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BD9ED" w14:textId="77777777" w:rsidR="005524F0" w:rsidRPr="00044558" w:rsidRDefault="005524F0" w:rsidP="005524F0">
      <w:pPr>
        <w:widowControl w:val="0"/>
        <w:overflowPunct w:val="0"/>
        <w:autoSpaceDE w:val="0"/>
        <w:autoSpaceDN w:val="0"/>
        <w:adjustRightInd w:val="0"/>
        <w:spacing w:after="0" w:line="240" w:lineRule="auto"/>
        <w:jc w:val="both"/>
        <w:outlineLvl w:val="0"/>
        <w:rPr>
          <w:rFonts w:ascii="Times New Roman" w:eastAsia="SimSun" w:hAnsi="Times New Roman"/>
          <w:b/>
          <w:bCs/>
          <w:color w:val="000000"/>
          <w:lang w:eastAsia="zh-CN"/>
        </w:rPr>
      </w:pPr>
    </w:p>
    <w:p w14:paraId="5E040215" w14:textId="77777777" w:rsidR="005524F0" w:rsidRPr="00044558" w:rsidRDefault="005524F0" w:rsidP="005524F0">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8"/>
          <w:szCs w:val="28"/>
          <w:u w:val="single"/>
          <w:lang w:eastAsia="zh-CN"/>
        </w:rPr>
      </w:pPr>
      <w:r w:rsidRPr="00044558">
        <w:rPr>
          <w:rFonts w:ascii="Times New Roman" w:eastAsia="SimSun" w:hAnsi="Times New Roman"/>
          <w:b/>
          <w:color w:val="000000"/>
          <w:sz w:val="28"/>
          <w:szCs w:val="28"/>
          <w:u w:val="single"/>
          <w:lang w:eastAsia="zh-CN"/>
        </w:rPr>
        <w:t xml:space="preserve">Ж – 1Б. Зона застройки индивидуальными жилыми домами с содержанием домашнего </w:t>
      </w:r>
      <w:proofErr w:type="gramStart"/>
      <w:r w:rsidRPr="00044558">
        <w:rPr>
          <w:rFonts w:ascii="Times New Roman" w:eastAsia="SimSun" w:hAnsi="Times New Roman"/>
          <w:b/>
          <w:color w:val="000000"/>
          <w:sz w:val="28"/>
          <w:szCs w:val="28"/>
          <w:u w:val="single"/>
          <w:lang w:eastAsia="zh-CN"/>
        </w:rPr>
        <w:t>скота  и</w:t>
      </w:r>
      <w:proofErr w:type="gramEnd"/>
      <w:r w:rsidRPr="00044558">
        <w:rPr>
          <w:rFonts w:ascii="Times New Roman" w:eastAsia="SimSun" w:hAnsi="Times New Roman"/>
          <w:b/>
          <w:color w:val="000000"/>
          <w:sz w:val="28"/>
          <w:szCs w:val="28"/>
          <w:u w:val="single"/>
          <w:lang w:eastAsia="zh-CN"/>
        </w:rPr>
        <w:t xml:space="preserve"> птицы.</w:t>
      </w:r>
    </w:p>
    <w:p w14:paraId="5AD0C72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hAnsi="Times New Roman"/>
          <w:i/>
          <w:iCs/>
          <w:color w:val="000000"/>
          <w:sz w:val="18"/>
          <w:szCs w:val="18"/>
        </w:rPr>
      </w:pPr>
      <w:r w:rsidRPr="00744EF0">
        <w:rPr>
          <w:rFonts w:ascii="Times New Roman" w:hAnsi="Times New Roman"/>
          <w:i/>
          <w:iCs/>
          <w:color w:val="000000"/>
          <w:sz w:val="18"/>
          <w:szCs w:val="18"/>
        </w:rPr>
        <w:t>Зона индивидуальной жилой застройки Ж-1 Б выделена для обеспечения правовых,</w:t>
      </w:r>
      <w:r w:rsidRPr="00744EF0">
        <w:rPr>
          <w:rFonts w:ascii="Times New Roman" w:hAnsi="Times New Roman"/>
          <w:i/>
          <w:color w:val="000000"/>
          <w:sz w:val="18"/>
          <w:szCs w:val="18"/>
        </w:rPr>
        <w:t xml:space="preserve"> социальных,</w:t>
      </w:r>
      <w:r w:rsidRPr="00744EF0">
        <w:rPr>
          <w:rFonts w:ascii="Times New Roman" w:hAnsi="Times New Roman"/>
          <w:i/>
          <w:iCs/>
          <w:color w:val="000000"/>
          <w:sz w:val="18"/>
          <w:szCs w:val="18"/>
        </w:rPr>
        <w:t xml:space="preserve"> </w:t>
      </w:r>
      <w:r w:rsidRPr="00744EF0">
        <w:rPr>
          <w:rFonts w:ascii="Times New Roman" w:hAnsi="Times New Roman"/>
          <w:i/>
          <w:color w:val="000000"/>
          <w:sz w:val="18"/>
          <w:szCs w:val="18"/>
        </w:rPr>
        <w:t>культурных</w:t>
      </w:r>
      <w:r w:rsidRPr="00744EF0">
        <w:rPr>
          <w:rFonts w:ascii="Times New Roman" w:hAnsi="Times New Roman"/>
          <w:i/>
          <w:iCs/>
          <w:color w:val="000000"/>
          <w:sz w:val="18"/>
          <w:szCs w:val="18"/>
        </w:rPr>
        <w:t>,</w:t>
      </w:r>
      <w:r w:rsidRPr="00744EF0">
        <w:rPr>
          <w:rFonts w:ascii="Times New Roman" w:hAnsi="Times New Roman"/>
          <w:color w:val="000000"/>
          <w:sz w:val="18"/>
          <w:szCs w:val="18"/>
        </w:rPr>
        <w:t xml:space="preserve"> </w:t>
      </w:r>
      <w:r w:rsidRPr="00744EF0">
        <w:rPr>
          <w:rFonts w:ascii="Times New Roman" w:hAnsi="Times New Roman"/>
          <w:i/>
          <w:color w:val="000000"/>
          <w:sz w:val="18"/>
          <w:szCs w:val="18"/>
        </w:rPr>
        <w:t>бытовых</w:t>
      </w:r>
      <w:r w:rsidRPr="00744EF0">
        <w:rPr>
          <w:rFonts w:ascii="Times New Roman" w:hAnsi="Times New Roman"/>
          <w:i/>
          <w:iCs/>
          <w:color w:val="000000"/>
          <w:sz w:val="18"/>
          <w:szCs w:val="18"/>
        </w:rPr>
        <w:t xml:space="preserve"> условий формирования жилых районов из отдельно стоящих </w:t>
      </w:r>
      <w:r w:rsidRPr="00744EF0">
        <w:rPr>
          <w:rFonts w:ascii="Times New Roman" w:hAnsi="Times New Roman"/>
          <w:i/>
          <w:color w:val="000000"/>
          <w:sz w:val="18"/>
          <w:szCs w:val="18"/>
        </w:rPr>
        <w:t>индивидуальных</w:t>
      </w:r>
      <w:r w:rsidRPr="00744EF0">
        <w:rPr>
          <w:rFonts w:ascii="Times New Roman" w:hAnsi="Times New Roman"/>
          <w:i/>
          <w:iCs/>
          <w:color w:val="000000"/>
          <w:sz w:val="18"/>
          <w:szCs w:val="18"/>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6760A9A" w14:textId="77777777" w:rsidR="005524F0" w:rsidRPr="00744EF0" w:rsidRDefault="005524F0" w:rsidP="005524F0">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
    <w:p w14:paraId="49817615" w14:textId="77777777" w:rsidR="005524F0" w:rsidRPr="00744EF0" w:rsidRDefault="005524F0" w:rsidP="005524F0">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sidRPr="00744EF0">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954"/>
        <w:gridCol w:w="7087"/>
      </w:tblGrid>
      <w:tr w:rsidR="005524F0" w:rsidRPr="00744EF0" w14:paraId="1814013C" w14:textId="77777777" w:rsidTr="00F77683">
        <w:trPr>
          <w:trHeight w:val="20"/>
        </w:trPr>
        <w:tc>
          <w:tcPr>
            <w:tcW w:w="2552" w:type="dxa"/>
            <w:vAlign w:val="center"/>
          </w:tcPr>
          <w:p w14:paraId="069BF00E"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rPr>
              <w:t>Виды разрешенного использования земельных участков</w:t>
            </w:r>
          </w:p>
        </w:tc>
        <w:tc>
          <w:tcPr>
            <w:tcW w:w="5954" w:type="dxa"/>
            <w:vAlign w:val="center"/>
          </w:tcPr>
          <w:p w14:paraId="2754F632"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7087" w:type="dxa"/>
            <w:vAlign w:val="center"/>
          </w:tcPr>
          <w:p w14:paraId="01759CFB"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24F0" w:rsidRPr="00744EF0" w14:paraId="77F0E6BC" w14:textId="77777777" w:rsidTr="00F77683">
        <w:trPr>
          <w:trHeight w:val="20"/>
        </w:trPr>
        <w:tc>
          <w:tcPr>
            <w:tcW w:w="2552" w:type="dxa"/>
            <w:vAlign w:val="center"/>
          </w:tcPr>
          <w:p w14:paraId="5280092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[2.2] - Для ведения личного подсобного хозяйства (приусадебный земельный участок)</w:t>
            </w:r>
          </w:p>
        </w:tc>
        <w:tc>
          <w:tcPr>
            <w:tcW w:w="5954" w:type="dxa"/>
            <w:vAlign w:val="center"/>
          </w:tcPr>
          <w:p w14:paraId="14ECF966" w14:textId="77777777" w:rsidR="005524F0" w:rsidRPr="00744EF0" w:rsidRDefault="005524F0" w:rsidP="00F77683">
            <w:pPr>
              <w:widowControl w:val="0"/>
              <w:shd w:val="clear" w:color="auto" w:fill="FFFFFF"/>
              <w:spacing w:after="0" w:line="240" w:lineRule="auto"/>
              <w:ind w:firstLine="709"/>
              <w:rPr>
                <w:rFonts w:ascii="Times New Roman" w:hAnsi="Times New Roman"/>
                <w:color w:val="000000"/>
                <w:sz w:val="18"/>
                <w:szCs w:val="18"/>
              </w:rPr>
            </w:pPr>
            <w:r w:rsidRPr="00744EF0">
              <w:rPr>
                <w:rFonts w:ascii="Times New Roman" w:hAnsi="Times New Roman"/>
                <w:color w:val="000000"/>
                <w:sz w:val="18"/>
                <w:szCs w:val="18"/>
              </w:rPr>
              <w:t>Размещение жилого дома, указанного в описании вида разрешенного использования с кодом 2.1 Классификатора;</w:t>
            </w:r>
          </w:p>
          <w:p w14:paraId="62288B61" w14:textId="77777777" w:rsidR="005524F0" w:rsidRPr="00744EF0" w:rsidRDefault="005524F0" w:rsidP="00F77683">
            <w:pPr>
              <w:widowControl w:val="0"/>
              <w:shd w:val="clear" w:color="auto" w:fill="FFFFFF"/>
              <w:spacing w:after="0" w:line="240" w:lineRule="auto"/>
              <w:ind w:firstLine="709"/>
              <w:rPr>
                <w:rFonts w:ascii="Times New Roman" w:hAnsi="Times New Roman"/>
                <w:color w:val="000000"/>
                <w:sz w:val="18"/>
                <w:szCs w:val="18"/>
              </w:rPr>
            </w:pPr>
            <w:r w:rsidRPr="00744EF0">
              <w:rPr>
                <w:rFonts w:ascii="Times New Roman" w:hAnsi="Times New Roman"/>
                <w:color w:val="000000"/>
                <w:sz w:val="18"/>
                <w:szCs w:val="18"/>
              </w:rPr>
              <w:t>производство сельскохозяйственной продукции;</w:t>
            </w:r>
          </w:p>
          <w:p w14:paraId="4877F376" w14:textId="77777777" w:rsidR="005524F0" w:rsidRPr="00744EF0" w:rsidRDefault="005524F0" w:rsidP="00F77683">
            <w:pPr>
              <w:widowControl w:val="0"/>
              <w:shd w:val="clear" w:color="auto" w:fill="FFFFFF"/>
              <w:spacing w:after="0" w:line="240" w:lineRule="auto"/>
              <w:ind w:firstLine="709"/>
              <w:rPr>
                <w:rFonts w:ascii="Times New Roman" w:hAnsi="Times New Roman"/>
                <w:color w:val="000000"/>
                <w:sz w:val="18"/>
                <w:szCs w:val="18"/>
              </w:rPr>
            </w:pPr>
            <w:r w:rsidRPr="00744EF0">
              <w:rPr>
                <w:rFonts w:ascii="Times New Roman" w:hAnsi="Times New Roman"/>
                <w:color w:val="000000"/>
                <w:sz w:val="18"/>
                <w:szCs w:val="18"/>
              </w:rPr>
              <w:t>размещение гаража и иных вспомогательных сооружений;</w:t>
            </w:r>
          </w:p>
          <w:p w14:paraId="3CC3CCEF" w14:textId="77777777" w:rsidR="005524F0" w:rsidRPr="00744EF0" w:rsidRDefault="005524F0" w:rsidP="00F77683">
            <w:pPr>
              <w:widowControl w:val="0"/>
              <w:shd w:val="clear" w:color="auto" w:fill="FFFFFF"/>
              <w:spacing w:after="0" w:line="240" w:lineRule="auto"/>
              <w:ind w:firstLine="709"/>
              <w:jc w:val="both"/>
              <w:rPr>
                <w:rFonts w:ascii="Times New Roman" w:hAnsi="Times New Roman"/>
                <w:color w:val="000000"/>
                <w:sz w:val="18"/>
                <w:szCs w:val="18"/>
              </w:rPr>
            </w:pPr>
            <w:r w:rsidRPr="00744EF0">
              <w:rPr>
                <w:rFonts w:ascii="Times New Roman" w:hAnsi="Times New Roman"/>
                <w:color w:val="000000"/>
                <w:sz w:val="18"/>
                <w:szCs w:val="18"/>
              </w:rPr>
              <w:t>содержание сельскохозяйственных животных</w:t>
            </w:r>
          </w:p>
        </w:tc>
        <w:tc>
          <w:tcPr>
            <w:tcW w:w="7087" w:type="dxa"/>
          </w:tcPr>
          <w:p w14:paraId="3E99C93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744EF0">
              <w:rPr>
                <w:rFonts w:ascii="Times New Roman" w:eastAsia="SimSun" w:hAnsi="Times New Roman"/>
                <w:color w:val="000000"/>
                <w:sz w:val="18"/>
                <w:szCs w:val="18"/>
                <w:lang w:eastAsia="zh-CN"/>
              </w:rPr>
              <w:t>участков  –</w:t>
            </w:r>
            <w:proofErr w:type="gramEnd"/>
            <w:r w:rsidRPr="00744EF0">
              <w:rPr>
                <w:rFonts w:ascii="Times New Roman" w:eastAsia="SimSun" w:hAnsi="Times New Roman"/>
                <w:color w:val="000000"/>
                <w:sz w:val="18"/>
                <w:szCs w:val="18"/>
                <w:lang w:eastAsia="zh-CN"/>
              </w:rPr>
              <w:t xml:space="preserve"> 1000/5000 кв. м;</w:t>
            </w:r>
          </w:p>
          <w:p w14:paraId="2CC8F50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14:paraId="346D1AA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58A393D0"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166A800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20%;</w:t>
            </w:r>
          </w:p>
          <w:p w14:paraId="0EBE9B3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Коэффициент использования территории - 0,4;</w:t>
            </w:r>
          </w:p>
          <w:p w14:paraId="4155141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7D4FB287" w14:textId="77777777" w:rsidTr="00F77683">
        <w:trPr>
          <w:trHeight w:val="20"/>
        </w:trPr>
        <w:tc>
          <w:tcPr>
            <w:tcW w:w="2552" w:type="dxa"/>
            <w:vAlign w:val="center"/>
          </w:tcPr>
          <w:p w14:paraId="6FD0AA7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[2.1] - Для индивидуального жилищного строительства</w:t>
            </w:r>
          </w:p>
        </w:tc>
        <w:tc>
          <w:tcPr>
            <w:tcW w:w="5954" w:type="dxa"/>
            <w:vAlign w:val="center"/>
          </w:tcPr>
          <w:p w14:paraId="33286DEC"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744EF0">
              <w:rPr>
                <w:rFonts w:ascii="Times New Roman" w:hAnsi="Times New Roman"/>
                <w:color w:val="000000"/>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10DD6B8"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744EF0">
              <w:rPr>
                <w:rFonts w:ascii="Times New Roman" w:hAnsi="Times New Roman"/>
                <w:color w:val="000000"/>
                <w:sz w:val="18"/>
                <w:szCs w:val="18"/>
              </w:rPr>
              <w:t>выращивание сельскохозяйственных культур;</w:t>
            </w:r>
          </w:p>
          <w:p w14:paraId="7AF31E7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размещение гаражей для собственных нужд и хозяйственных построек</w:t>
            </w:r>
          </w:p>
        </w:tc>
        <w:tc>
          <w:tcPr>
            <w:tcW w:w="7087" w:type="dxa"/>
          </w:tcPr>
          <w:p w14:paraId="5BE4C253" w14:textId="77777777" w:rsidR="005524F0" w:rsidRPr="00744EF0" w:rsidRDefault="005524F0" w:rsidP="00F77683">
            <w:pPr>
              <w:widowControl w:val="0"/>
              <w:overflowPunct w:val="0"/>
              <w:autoSpaceDE w:val="0"/>
              <w:autoSpaceDN w:val="0"/>
              <w:adjustRightInd w:val="0"/>
              <w:spacing w:after="0" w:line="240" w:lineRule="auto"/>
              <w:ind w:firstLine="567"/>
              <w:jc w:val="both"/>
              <w:textAlignment w:val="baseline"/>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минимальная/максимальная площадь земельных участков   – 400/2000 кв. м;</w:t>
            </w:r>
          </w:p>
          <w:p w14:paraId="71FFD72C"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 ширина земельных участков вдоль фронта улицы (проезда) – 12 </w:t>
            </w:r>
            <w:proofErr w:type="gramStart"/>
            <w:r w:rsidRPr="00744EF0">
              <w:rPr>
                <w:rFonts w:ascii="Times New Roman" w:eastAsia="SimSun" w:hAnsi="Times New Roman"/>
                <w:color w:val="000000"/>
                <w:sz w:val="18"/>
                <w:szCs w:val="18"/>
                <w:lang w:eastAsia="zh-CN"/>
              </w:rPr>
              <w:t>м;*</w:t>
            </w:r>
            <w:proofErr w:type="gramEnd"/>
          </w:p>
          <w:p w14:paraId="7EEE97D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 xml:space="preserve">минимальные отступы от границ земельных участков - 3 </w:t>
            </w:r>
            <w:proofErr w:type="gramStart"/>
            <w:r w:rsidRPr="00744EF0">
              <w:rPr>
                <w:rFonts w:ascii="Times New Roman" w:hAnsi="Times New Roman"/>
                <w:color w:val="000000"/>
                <w:sz w:val="18"/>
                <w:szCs w:val="18"/>
              </w:rPr>
              <w:t>м;*</w:t>
            </w:r>
            <w:proofErr w:type="gramEnd"/>
          </w:p>
          <w:p w14:paraId="2243D97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1FFA734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30%;</w:t>
            </w:r>
          </w:p>
          <w:p w14:paraId="6625952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Коэффициент использования территории - 0,4;</w:t>
            </w:r>
          </w:p>
          <w:p w14:paraId="4AD8E17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1DBC18C7" w14:textId="77777777" w:rsidTr="00F77683">
        <w:trPr>
          <w:trHeight w:val="20"/>
        </w:trPr>
        <w:tc>
          <w:tcPr>
            <w:tcW w:w="2552" w:type="dxa"/>
            <w:vAlign w:val="center"/>
          </w:tcPr>
          <w:p w14:paraId="7580ECBC"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[2.3] - Блокированная жилая застройка</w:t>
            </w:r>
          </w:p>
        </w:tc>
        <w:tc>
          <w:tcPr>
            <w:tcW w:w="5954" w:type="dxa"/>
            <w:vAlign w:val="center"/>
          </w:tcPr>
          <w:p w14:paraId="6E06E6B3" w14:textId="77777777" w:rsidR="005524F0" w:rsidRPr="00744EF0" w:rsidRDefault="005524F0" w:rsidP="00F77683">
            <w:pPr>
              <w:shd w:val="clear" w:color="auto" w:fill="FFFFFF"/>
              <w:spacing w:after="0" w:line="240" w:lineRule="auto"/>
              <w:ind w:firstLine="459"/>
              <w:jc w:val="both"/>
              <w:rPr>
                <w:rFonts w:ascii="Times New Roman" w:hAnsi="Times New Roman"/>
                <w:color w:val="000000"/>
                <w:sz w:val="18"/>
                <w:szCs w:val="18"/>
              </w:rPr>
            </w:pPr>
            <w:r w:rsidRPr="00744EF0">
              <w:rPr>
                <w:rFonts w:ascii="Times New Roman" w:hAnsi="Times New Roman"/>
                <w:color w:val="000000"/>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19CD4B5A" w14:textId="77777777" w:rsidR="005524F0" w:rsidRPr="00744EF0" w:rsidRDefault="005524F0" w:rsidP="00F77683">
            <w:pPr>
              <w:shd w:val="clear" w:color="auto" w:fill="FFFFFF"/>
              <w:spacing w:after="0" w:line="240" w:lineRule="auto"/>
              <w:ind w:firstLine="459"/>
              <w:jc w:val="both"/>
              <w:rPr>
                <w:rFonts w:ascii="Times New Roman" w:hAnsi="Times New Roman"/>
                <w:color w:val="000000"/>
                <w:sz w:val="18"/>
                <w:szCs w:val="18"/>
              </w:rPr>
            </w:pPr>
            <w:r w:rsidRPr="00744EF0">
              <w:rPr>
                <w:rFonts w:ascii="Times New Roman" w:hAnsi="Times New Roman"/>
                <w:color w:val="000000"/>
                <w:sz w:val="18"/>
                <w:szCs w:val="18"/>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087" w:type="dxa"/>
            <w:vAlign w:val="center"/>
          </w:tcPr>
          <w:p w14:paraId="73D08BF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минимальная/максимальная площадь земельных участков – 400/8000 кв. м;</w:t>
            </w:r>
          </w:p>
          <w:p w14:paraId="22958AF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минимальная/максимальная площадь земельных участков – 200/800 кв. м из расчета на 1 блок;</w:t>
            </w:r>
          </w:p>
          <w:p w14:paraId="5E02289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6 м;</w:t>
            </w:r>
          </w:p>
          <w:p w14:paraId="13DBD51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- 0 м;</w:t>
            </w:r>
          </w:p>
          <w:p w14:paraId="7389A71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02DC2D3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40%;</w:t>
            </w:r>
          </w:p>
          <w:p w14:paraId="53BF8D9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Коэффициент использования территории - 0,8;</w:t>
            </w:r>
          </w:p>
          <w:p w14:paraId="76A7C84D"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419ADB62" w14:textId="77777777" w:rsidTr="00F77683">
        <w:trPr>
          <w:trHeight w:val="1550"/>
        </w:trPr>
        <w:tc>
          <w:tcPr>
            <w:tcW w:w="2552" w:type="dxa"/>
            <w:vAlign w:val="center"/>
          </w:tcPr>
          <w:p w14:paraId="540F45DC" w14:textId="77777777" w:rsidR="005524F0" w:rsidRPr="00744EF0" w:rsidRDefault="005524F0" w:rsidP="00F77683">
            <w:pPr>
              <w:spacing w:after="0" w:line="240" w:lineRule="auto"/>
              <w:rPr>
                <w:rFonts w:ascii="Times New Roman" w:hAnsi="Times New Roman"/>
                <w:color w:val="000000"/>
                <w:sz w:val="18"/>
                <w:szCs w:val="18"/>
                <w:lang w:eastAsia="ar-SA"/>
              </w:rPr>
            </w:pPr>
            <w:r w:rsidRPr="00744EF0">
              <w:rPr>
                <w:rFonts w:ascii="Times New Roman" w:eastAsia="SimSun" w:hAnsi="Times New Roman"/>
                <w:color w:val="000000"/>
                <w:sz w:val="18"/>
                <w:szCs w:val="18"/>
                <w:lang w:eastAsia="zh-CN"/>
              </w:rPr>
              <w:t>[12.0] – Земельные участки (территории) общего пользования</w:t>
            </w:r>
          </w:p>
        </w:tc>
        <w:tc>
          <w:tcPr>
            <w:tcW w:w="5954" w:type="dxa"/>
            <w:vAlign w:val="center"/>
          </w:tcPr>
          <w:p w14:paraId="68F7F245" w14:textId="77777777" w:rsidR="005524F0" w:rsidRPr="00744EF0" w:rsidRDefault="005524F0" w:rsidP="00F77683">
            <w:pPr>
              <w:spacing w:after="0" w:line="240" w:lineRule="auto"/>
              <w:ind w:firstLine="426"/>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87" w:type="dxa"/>
            <w:vAlign w:val="center"/>
          </w:tcPr>
          <w:p w14:paraId="0B1629BF" w14:textId="77777777" w:rsidR="005524F0" w:rsidRPr="00744EF0" w:rsidRDefault="005524F0" w:rsidP="00F77683">
            <w:pPr>
              <w:spacing w:after="0" w:line="240" w:lineRule="auto"/>
              <w:rPr>
                <w:rFonts w:ascii="Times New Roman" w:hAnsi="Times New Roman"/>
                <w:color w:val="000000"/>
                <w:sz w:val="18"/>
                <w:szCs w:val="18"/>
              </w:rPr>
            </w:pPr>
            <w:r w:rsidRPr="00744EF0">
              <w:rPr>
                <w:rFonts w:ascii="Times New Roman" w:hAnsi="Times New Roman"/>
                <w:color w:val="000000"/>
                <w:sz w:val="18"/>
                <w:szCs w:val="18"/>
              </w:rPr>
              <w:t>Регламенты не устанавливаются.</w:t>
            </w:r>
          </w:p>
          <w:p w14:paraId="6C4C2E58" w14:textId="77777777" w:rsidR="005524F0" w:rsidRPr="00744EF0" w:rsidRDefault="005524F0" w:rsidP="00F77683">
            <w:pPr>
              <w:spacing w:after="0" w:line="240" w:lineRule="auto"/>
              <w:rPr>
                <w:rFonts w:ascii="Times New Roman" w:hAnsi="Times New Roman"/>
                <w:color w:val="000000"/>
                <w:sz w:val="18"/>
                <w:szCs w:val="18"/>
              </w:rPr>
            </w:pPr>
            <w:r w:rsidRPr="00744EF0">
              <w:rPr>
                <w:rFonts w:ascii="Times New Roman" w:hAnsi="Times New Roman"/>
                <w:color w:val="000000"/>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CDF0A5A" w14:textId="77777777" w:rsidR="005524F0" w:rsidRPr="00744EF0" w:rsidRDefault="005524F0" w:rsidP="005524F0">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sidRPr="00744EF0">
        <w:rPr>
          <w:rFonts w:ascii="Times New Roman" w:hAnsi="Times New Roman"/>
          <w:b/>
          <w:color w:val="000000"/>
          <w:sz w:val="18"/>
          <w:szCs w:val="18"/>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52"/>
        <w:gridCol w:w="5954"/>
        <w:gridCol w:w="7087"/>
      </w:tblGrid>
      <w:tr w:rsidR="005524F0" w:rsidRPr="00744EF0" w14:paraId="225B6484" w14:textId="77777777" w:rsidTr="00F77683">
        <w:trPr>
          <w:trHeight w:val="20"/>
        </w:trPr>
        <w:tc>
          <w:tcPr>
            <w:tcW w:w="2552" w:type="dxa"/>
            <w:tcBorders>
              <w:bottom w:val="single" w:sz="4" w:space="0" w:color="auto"/>
            </w:tcBorders>
            <w:vAlign w:val="center"/>
          </w:tcPr>
          <w:p w14:paraId="439D1109"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rPr>
              <w:t>Виды разрешенного использования земельных участков</w:t>
            </w:r>
          </w:p>
        </w:tc>
        <w:tc>
          <w:tcPr>
            <w:tcW w:w="5954" w:type="dxa"/>
            <w:tcBorders>
              <w:bottom w:val="single" w:sz="4" w:space="0" w:color="auto"/>
            </w:tcBorders>
            <w:vAlign w:val="center"/>
          </w:tcPr>
          <w:p w14:paraId="7BA3674C"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7087" w:type="dxa"/>
            <w:tcBorders>
              <w:bottom w:val="single" w:sz="4" w:space="0" w:color="auto"/>
            </w:tcBorders>
            <w:vAlign w:val="center"/>
          </w:tcPr>
          <w:p w14:paraId="46BED76E"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744EF0">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24F0" w:rsidRPr="00744EF0" w14:paraId="651C82F3" w14:textId="77777777" w:rsidTr="00F77683">
        <w:trPr>
          <w:trHeight w:val="20"/>
        </w:trPr>
        <w:tc>
          <w:tcPr>
            <w:tcW w:w="2552" w:type="dxa"/>
            <w:tcBorders>
              <w:bottom w:val="single" w:sz="4" w:space="0" w:color="auto"/>
            </w:tcBorders>
            <w:vAlign w:val="center"/>
          </w:tcPr>
          <w:p w14:paraId="272BCF5B"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[3.5.1] - Дошкольное, начальное и среднее общее образование</w:t>
            </w:r>
          </w:p>
        </w:tc>
        <w:tc>
          <w:tcPr>
            <w:tcW w:w="5954" w:type="dxa"/>
            <w:tcBorders>
              <w:bottom w:val="single" w:sz="4" w:space="0" w:color="auto"/>
            </w:tcBorders>
            <w:vAlign w:val="center"/>
          </w:tcPr>
          <w:p w14:paraId="56BEA0C3"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087" w:type="dxa"/>
            <w:tcBorders>
              <w:bottom w:val="single" w:sz="4" w:space="0" w:color="auto"/>
            </w:tcBorders>
            <w:vAlign w:val="center"/>
          </w:tcPr>
          <w:p w14:paraId="6A2A365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744EF0">
              <w:rPr>
                <w:rFonts w:ascii="Times New Roman" w:eastAsia="SimSun" w:hAnsi="Times New Roman"/>
                <w:color w:val="000000"/>
                <w:sz w:val="18"/>
                <w:szCs w:val="18"/>
                <w:lang w:eastAsia="zh-CN"/>
              </w:rPr>
              <w:t>участков  –</w:t>
            </w:r>
            <w:proofErr w:type="gramEnd"/>
            <w:r w:rsidRPr="00744EF0">
              <w:rPr>
                <w:rFonts w:ascii="Times New Roman" w:eastAsia="SimSun" w:hAnsi="Times New Roman"/>
                <w:color w:val="000000"/>
                <w:sz w:val="18"/>
                <w:szCs w:val="18"/>
                <w:lang w:eastAsia="zh-CN"/>
              </w:rPr>
              <w:t xml:space="preserve"> 400 кв. м/</w:t>
            </w:r>
            <w:r w:rsidRPr="00744EF0">
              <w:rPr>
                <w:rFonts w:ascii="Times New Roman" w:hAnsi="Times New Roman"/>
                <w:b/>
                <w:bCs/>
                <w:color w:val="000000"/>
                <w:sz w:val="18"/>
                <w:szCs w:val="18"/>
              </w:rPr>
              <w:t xml:space="preserve"> не подлежит установлению</w:t>
            </w:r>
            <w:r w:rsidRPr="00744EF0">
              <w:rPr>
                <w:rFonts w:ascii="Times New Roman" w:hAnsi="Times New Roman"/>
                <w:bCs/>
                <w:color w:val="000000"/>
                <w:sz w:val="18"/>
                <w:szCs w:val="18"/>
              </w:rPr>
              <w:t>;</w:t>
            </w:r>
          </w:p>
          <w:p w14:paraId="7073E88B"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14:paraId="29AD122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6F9D831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4 этажа;</w:t>
            </w:r>
          </w:p>
          <w:p w14:paraId="08BAA994"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40%;</w:t>
            </w:r>
          </w:p>
          <w:p w14:paraId="7C084A6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617A3834" w14:textId="77777777" w:rsidTr="00F77683">
        <w:trPr>
          <w:trHeight w:val="20"/>
        </w:trPr>
        <w:tc>
          <w:tcPr>
            <w:tcW w:w="2552" w:type="dxa"/>
            <w:vAlign w:val="center"/>
          </w:tcPr>
          <w:p w14:paraId="11D8A39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[4</w:t>
            </w:r>
            <w:r w:rsidRPr="00744EF0">
              <w:rPr>
                <w:rFonts w:ascii="Times New Roman" w:hAnsi="Times New Roman"/>
                <w:color w:val="000000"/>
                <w:sz w:val="18"/>
                <w:szCs w:val="18"/>
                <w:lang w:eastAsia="zh-CN"/>
              </w:rPr>
              <w:t>.1</w:t>
            </w:r>
            <w:r w:rsidRPr="00744EF0">
              <w:rPr>
                <w:rFonts w:ascii="Times New Roman" w:eastAsia="SimSun" w:hAnsi="Times New Roman"/>
                <w:color w:val="000000"/>
                <w:sz w:val="18"/>
                <w:szCs w:val="18"/>
                <w:lang w:eastAsia="zh-CN"/>
              </w:rPr>
              <w:t>] - Деловое управление</w:t>
            </w:r>
          </w:p>
        </w:tc>
        <w:tc>
          <w:tcPr>
            <w:tcW w:w="5954" w:type="dxa"/>
            <w:vAlign w:val="center"/>
          </w:tcPr>
          <w:p w14:paraId="3F0855E8"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vMerge w:val="restart"/>
            <w:vAlign w:val="center"/>
          </w:tcPr>
          <w:p w14:paraId="3DD489C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744EF0">
              <w:rPr>
                <w:rFonts w:ascii="Times New Roman" w:eastAsia="SimSun" w:hAnsi="Times New Roman"/>
                <w:color w:val="000000"/>
                <w:sz w:val="18"/>
                <w:szCs w:val="18"/>
                <w:lang w:eastAsia="zh-CN"/>
              </w:rPr>
              <w:t>участков  –</w:t>
            </w:r>
            <w:proofErr w:type="gramEnd"/>
            <w:r w:rsidRPr="00744EF0">
              <w:rPr>
                <w:rFonts w:ascii="Times New Roman" w:eastAsia="SimSun" w:hAnsi="Times New Roman"/>
                <w:color w:val="000000"/>
                <w:sz w:val="18"/>
                <w:szCs w:val="18"/>
                <w:lang w:eastAsia="zh-CN"/>
              </w:rPr>
              <w:t xml:space="preserve"> 400/</w:t>
            </w:r>
            <w:smartTag w:uri="urn:schemas-microsoft-com:office:smarttags" w:element="metricconverter">
              <w:smartTagPr>
                <w:attr w:name="ProductID" w:val="5000 кв. м"/>
              </w:smartTagPr>
              <w:r w:rsidRPr="00744EF0">
                <w:rPr>
                  <w:rFonts w:ascii="Times New Roman" w:eastAsia="SimSun" w:hAnsi="Times New Roman"/>
                  <w:color w:val="000000"/>
                  <w:sz w:val="18"/>
                  <w:szCs w:val="18"/>
                  <w:lang w:eastAsia="zh-CN"/>
                </w:rPr>
                <w:t>5000 кв. м</w:t>
              </w:r>
            </w:smartTag>
            <w:r w:rsidRPr="00744EF0">
              <w:rPr>
                <w:rFonts w:ascii="Times New Roman" w:eastAsia="SimSun" w:hAnsi="Times New Roman"/>
                <w:color w:val="000000"/>
                <w:sz w:val="18"/>
                <w:szCs w:val="18"/>
                <w:lang w:eastAsia="zh-CN"/>
              </w:rPr>
              <w:t>;</w:t>
            </w:r>
          </w:p>
          <w:p w14:paraId="1DB5C79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15м;</w:t>
            </w:r>
          </w:p>
          <w:p w14:paraId="61B5FBB0"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1D856C00"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14:paraId="228D066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60%;</w:t>
            </w:r>
          </w:p>
          <w:p w14:paraId="173B856C"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4F593A6C" w14:textId="77777777" w:rsidTr="00F77683">
        <w:trPr>
          <w:trHeight w:val="20"/>
        </w:trPr>
        <w:tc>
          <w:tcPr>
            <w:tcW w:w="2552" w:type="dxa"/>
            <w:tcBorders>
              <w:top w:val="single" w:sz="4" w:space="0" w:color="auto"/>
              <w:right w:val="single" w:sz="4" w:space="0" w:color="auto"/>
            </w:tcBorders>
            <w:vAlign w:val="center"/>
          </w:tcPr>
          <w:p w14:paraId="28CB170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[4.6] – </w:t>
            </w:r>
            <w:r w:rsidRPr="00744EF0">
              <w:rPr>
                <w:rFonts w:ascii="Times New Roman" w:hAnsi="Times New Roman"/>
                <w:color w:val="000000"/>
                <w:sz w:val="18"/>
                <w:szCs w:val="18"/>
              </w:rPr>
              <w:t>Общественное питание</w:t>
            </w:r>
          </w:p>
        </w:tc>
        <w:tc>
          <w:tcPr>
            <w:tcW w:w="5954" w:type="dxa"/>
            <w:tcBorders>
              <w:top w:val="single" w:sz="4" w:space="0" w:color="auto"/>
              <w:left w:val="single" w:sz="4" w:space="0" w:color="auto"/>
            </w:tcBorders>
            <w:vAlign w:val="center"/>
          </w:tcPr>
          <w:p w14:paraId="123F5637"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87" w:type="dxa"/>
            <w:vMerge/>
            <w:vAlign w:val="center"/>
          </w:tcPr>
          <w:p w14:paraId="22DB3A5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5524F0" w:rsidRPr="00744EF0" w14:paraId="3B233AB7" w14:textId="77777777" w:rsidTr="00F77683">
        <w:trPr>
          <w:trHeight w:val="20"/>
        </w:trPr>
        <w:tc>
          <w:tcPr>
            <w:tcW w:w="2552" w:type="dxa"/>
            <w:tcBorders>
              <w:top w:val="single" w:sz="4" w:space="0" w:color="auto"/>
            </w:tcBorders>
            <w:vAlign w:val="center"/>
          </w:tcPr>
          <w:p w14:paraId="2D232AE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[3.10.1] - Амбулаторное ветеринарное обслуживание</w:t>
            </w:r>
          </w:p>
        </w:tc>
        <w:tc>
          <w:tcPr>
            <w:tcW w:w="5954" w:type="dxa"/>
            <w:tcBorders>
              <w:top w:val="single" w:sz="4" w:space="0" w:color="auto"/>
            </w:tcBorders>
            <w:vAlign w:val="center"/>
          </w:tcPr>
          <w:p w14:paraId="3930FE4A"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7087" w:type="dxa"/>
            <w:vMerge w:val="restart"/>
            <w:vAlign w:val="center"/>
          </w:tcPr>
          <w:p w14:paraId="27981CB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744EF0">
              <w:rPr>
                <w:rFonts w:ascii="Times New Roman" w:eastAsia="SimSun" w:hAnsi="Times New Roman"/>
                <w:color w:val="000000"/>
                <w:sz w:val="18"/>
                <w:szCs w:val="18"/>
                <w:lang w:eastAsia="zh-CN"/>
              </w:rPr>
              <w:t>участков  –</w:t>
            </w:r>
            <w:proofErr w:type="gramEnd"/>
            <w:r w:rsidRPr="00744EF0">
              <w:rPr>
                <w:rFonts w:ascii="Times New Roman" w:eastAsia="SimSun" w:hAnsi="Times New Roman"/>
                <w:color w:val="000000"/>
                <w:sz w:val="18"/>
                <w:szCs w:val="18"/>
                <w:lang w:eastAsia="zh-CN"/>
              </w:rPr>
              <w:t xml:space="preserve"> 300/5000 кв. м;</w:t>
            </w:r>
          </w:p>
          <w:p w14:paraId="1192B5C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15 м;</w:t>
            </w:r>
          </w:p>
          <w:p w14:paraId="4453911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54F11ED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41397DB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60%;</w:t>
            </w:r>
          </w:p>
          <w:p w14:paraId="5597C9BD"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3041B296" w14:textId="77777777" w:rsidTr="00F77683">
        <w:trPr>
          <w:trHeight w:val="20"/>
        </w:trPr>
        <w:tc>
          <w:tcPr>
            <w:tcW w:w="2552" w:type="dxa"/>
            <w:tcBorders>
              <w:top w:val="single" w:sz="4" w:space="0" w:color="auto"/>
            </w:tcBorders>
            <w:shd w:val="clear" w:color="auto" w:fill="auto"/>
            <w:vAlign w:val="center"/>
          </w:tcPr>
          <w:p w14:paraId="51905D44"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w:t>
            </w:r>
            <w:r w:rsidRPr="00744EF0">
              <w:rPr>
                <w:rFonts w:ascii="Times New Roman" w:hAnsi="Times New Roman"/>
                <w:color w:val="000000"/>
                <w:sz w:val="18"/>
                <w:szCs w:val="18"/>
                <w:lang w:eastAsia="zh-CN"/>
              </w:rPr>
              <w:t>3.3</w:t>
            </w:r>
            <w:r w:rsidRPr="00744EF0">
              <w:rPr>
                <w:rFonts w:ascii="Times New Roman" w:eastAsia="SimSun" w:hAnsi="Times New Roman"/>
                <w:color w:val="000000"/>
                <w:sz w:val="18"/>
                <w:szCs w:val="18"/>
                <w:lang w:eastAsia="zh-CN"/>
              </w:rPr>
              <w:t>] - Бытовое обслуживание</w:t>
            </w:r>
          </w:p>
        </w:tc>
        <w:tc>
          <w:tcPr>
            <w:tcW w:w="5954" w:type="dxa"/>
            <w:tcBorders>
              <w:top w:val="single" w:sz="4" w:space="0" w:color="auto"/>
            </w:tcBorders>
            <w:shd w:val="clear" w:color="auto" w:fill="auto"/>
            <w:vAlign w:val="center"/>
          </w:tcPr>
          <w:p w14:paraId="2A56CAED"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87" w:type="dxa"/>
            <w:vMerge/>
            <w:vAlign w:val="center"/>
          </w:tcPr>
          <w:p w14:paraId="5EB3BC0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5524F0" w:rsidRPr="00744EF0" w14:paraId="6ECCBEA6" w14:textId="77777777" w:rsidTr="00F77683">
        <w:trPr>
          <w:trHeight w:val="20"/>
        </w:trPr>
        <w:tc>
          <w:tcPr>
            <w:tcW w:w="2552" w:type="dxa"/>
            <w:vAlign w:val="center"/>
          </w:tcPr>
          <w:p w14:paraId="636CEDF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w:t>
            </w:r>
            <w:r w:rsidRPr="00744EF0">
              <w:rPr>
                <w:rFonts w:ascii="Times New Roman" w:hAnsi="Times New Roman"/>
                <w:color w:val="000000"/>
                <w:sz w:val="18"/>
                <w:szCs w:val="18"/>
                <w:lang w:eastAsia="zh-CN"/>
              </w:rPr>
              <w:t>3.2.2</w:t>
            </w:r>
            <w:r w:rsidRPr="00744EF0">
              <w:rPr>
                <w:rFonts w:ascii="Times New Roman" w:eastAsia="SimSun" w:hAnsi="Times New Roman"/>
                <w:color w:val="000000"/>
                <w:sz w:val="18"/>
                <w:szCs w:val="18"/>
                <w:lang w:eastAsia="zh-CN"/>
              </w:rPr>
              <w:t>] - Оказание социальной помощи населению</w:t>
            </w:r>
          </w:p>
        </w:tc>
        <w:tc>
          <w:tcPr>
            <w:tcW w:w="5954" w:type="dxa"/>
            <w:vAlign w:val="center"/>
          </w:tcPr>
          <w:p w14:paraId="64F330BE"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0A1D272"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некоммерческих фондов, благотворительных организаций, клубов по интересам</w:t>
            </w:r>
          </w:p>
        </w:tc>
        <w:tc>
          <w:tcPr>
            <w:tcW w:w="7087" w:type="dxa"/>
            <w:vMerge/>
            <w:vAlign w:val="center"/>
          </w:tcPr>
          <w:p w14:paraId="3B134F0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5524F0" w:rsidRPr="00744EF0" w14:paraId="639FC01A" w14:textId="77777777" w:rsidTr="00F77683">
        <w:trPr>
          <w:trHeight w:val="20"/>
        </w:trPr>
        <w:tc>
          <w:tcPr>
            <w:tcW w:w="2552" w:type="dxa"/>
            <w:vAlign w:val="center"/>
          </w:tcPr>
          <w:p w14:paraId="3FBADC1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w:t>
            </w:r>
            <w:r w:rsidRPr="00744EF0">
              <w:rPr>
                <w:rFonts w:ascii="Times New Roman" w:hAnsi="Times New Roman"/>
                <w:color w:val="000000"/>
                <w:sz w:val="18"/>
                <w:szCs w:val="18"/>
                <w:lang w:eastAsia="zh-CN"/>
              </w:rPr>
              <w:t>3.2.3</w:t>
            </w:r>
            <w:r w:rsidRPr="00744EF0">
              <w:rPr>
                <w:rFonts w:ascii="Times New Roman" w:eastAsia="SimSun" w:hAnsi="Times New Roman"/>
                <w:color w:val="000000"/>
                <w:sz w:val="18"/>
                <w:szCs w:val="18"/>
                <w:lang w:eastAsia="zh-CN"/>
              </w:rPr>
              <w:t xml:space="preserve">] - </w:t>
            </w:r>
            <w:r w:rsidRPr="00744EF0">
              <w:rPr>
                <w:rFonts w:ascii="Times New Roman" w:hAnsi="Times New Roman"/>
                <w:color w:val="000000"/>
                <w:sz w:val="18"/>
                <w:szCs w:val="18"/>
              </w:rPr>
              <w:t>Оказание услуг связи</w:t>
            </w:r>
          </w:p>
        </w:tc>
        <w:tc>
          <w:tcPr>
            <w:tcW w:w="5954" w:type="dxa"/>
            <w:vAlign w:val="center"/>
          </w:tcPr>
          <w:p w14:paraId="7E9A4CDF"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087" w:type="dxa"/>
            <w:vMerge/>
            <w:vAlign w:val="center"/>
          </w:tcPr>
          <w:p w14:paraId="0084042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5524F0" w:rsidRPr="00744EF0" w14:paraId="083B5EC6" w14:textId="77777777" w:rsidTr="00F77683">
        <w:trPr>
          <w:trHeight w:val="20"/>
        </w:trPr>
        <w:tc>
          <w:tcPr>
            <w:tcW w:w="2552" w:type="dxa"/>
            <w:tcBorders>
              <w:top w:val="single" w:sz="4" w:space="0" w:color="auto"/>
            </w:tcBorders>
            <w:vAlign w:val="center"/>
          </w:tcPr>
          <w:p w14:paraId="02999C4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[3.4.1] - Амбулаторно-поликлиническое обслуживание</w:t>
            </w:r>
          </w:p>
        </w:tc>
        <w:tc>
          <w:tcPr>
            <w:tcW w:w="5954" w:type="dxa"/>
            <w:tcBorders>
              <w:top w:val="single" w:sz="4" w:space="0" w:color="auto"/>
            </w:tcBorders>
            <w:vAlign w:val="center"/>
          </w:tcPr>
          <w:p w14:paraId="5A0D5E9B"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087" w:type="dxa"/>
            <w:vMerge/>
            <w:vAlign w:val="center"/>
          </w:tcPr>
          <w:p w14:paraId="4DF3421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r>
      <w:tr w:rsidR="005524F0" w:rsidRPr="00744EF0" w14:paraId="260E955C" w14:textId="77777777" w:rsidTr="00F77683">
        <w:trPr>
          <w:trHeight w:val="20"/>
        </w:trPr>
        <w:tc>
          <w:tcPr>
            <w:tcW w:w="2552" w:type="dxa"/>
            <w:tcBorders>
              <w:top w:val="single" w:sz="4" w:space="0" w:color="auto"/>
            </w:tcBorders>
            <w:vAlign w:val="center"/>
          </w:tcPr>
          <w:p w14:paraId="68AF936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lastRenderedPageBreak/>
              <w:t>[5.1.2] - Обеспечение занятий спортом в помещениях</w:t>
            </w:r>
          </w:p>
        </w:tc>
        <w:tc>
          <w:tcPr>
            <w:tcW w:w="5954" w:type="dxa"/>
            <w:tcBorders>
              <w:top w:val="single" w:sz="4" w:space="0" w:color="auto"/>
            </w:tcBorders>
            <w:vAlign w:val="center"/>
          </w:tcPr>
          <w:p w14:paraId="32B74045"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hAnsi="Times New Roman"/>
                <w:color w:val="000000"/>
                <w:sz w:val="18"/>
                <w:szCs w:val="18"/>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7087" w:type="dxa"/>
            <w:vAlign w:val="center"/>
          </w:tcPr>
          <w:p w14:paraId="3B296D16" w14:textId="77777777" w:rsidR="005524F0" w:rsidRPr="00744EF0" w:rsidRDefault="005524F0" w:rsidP="00F77683">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участков - 50 кв. </w:t>
            </w:r>
            <w:proofErr w:type="gramStart"/>
            <w:r w:rsidRPr="00744EF0">
              <w:rPr>
                <w:rFonts w:ascii="Times New Roman" w:eastAsia="SimSun" w:hAnsi="Times New Roman"/>
                <w:color w:val="000000"/>
                <w:sz w:val="18"/>
                <w:szCs w:val="18"/>
                <w:lang w:eastAsia="zh-CN"/>
              </w:rPr>
              <w:t>м/</w:t>
            </w:r>
            <w:r w:rsidRPr="00744EF0">
              <w:rPr>
                <w:rFonts w:ascii="Times New Roman" w:hAnsi="Times New Roman"/>
                <w:b/>
                <w:bCs/>
                <w:color w:val="000000"/>
                <w:sz w:val="18"/>
                <w:szCs w:val="18"/>
              </w:rPr>
              <w:t xml:space="preserve"> не</w:t>
            </w:r>
            <w:proofErr w:type="gramEnd"/>
            <w:r w:rsidRPr="00744EF0">
              <w:rPr>
                <w:rFonts w:ascii="Times New Roman" w:hAnsi="Times New Roman"/>
                <w:b/>
                <w:bCs/>
                <w:color w:val="000000"/>
                <w:sz w:val="18"/>
                <w:szCs w:val="18"/>
              </w:rPr>
              <w:t xml:space="preserve"> подлежит установлению</w:t>
            </w:r>
            <w:r w:rsidRPr="00744EF0">
              <w:rPr>
                <w:rFonts w:ascii="Times New Roman" w:hAnsi="Times New Roman"/>
                <w:bCs/>
                <w:color w:val="000000"/>
                <w:sz w:val="18"/>
                <w:szCs w:val="18"/>
              </w:rPr>
              <w:t>;</w:t>
            </w:r>
          </w:p>
          <w:p w14:paraId="3F4AAC8D"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14:paraId="2ECA629C"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минимальные отступы от границ земельных участков - 3 м;</w:t>
            </w:r>
          </w:p>
          <w:p w14:paraId="2535B5CB"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14:paraId="188BEC4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bCs/>
                <w:color w:val="000000"/>
                <w:sz w:val="18"/>
                <w:szCs w:val="18"/>
              </w:rPr>
            </w:pPr>
            <w:r w:rsidRPr="00744EF0">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744EF0">
              <w:rPr>
                <w:rFonts w:ascii="Times New Roman" w:hAnsi="Times New Roman"/>
                <w:bCs/>
                <w:color w:val="000000"/>
                <w:sz w:val="18"/>
                <w:szCs w:val="18"/>
              </w:rPr>
              <w:t>15м;</w:t>
            </w:r>
          </w:p>
          <w:p w14:paraId="4AF4878F" w14:textId="77777777" w:rsidR="005524F0" w:rsidRPr="00744EF0" w:rsidRDefault="005524F0" w:rsidP="00F77683">
            <w:pPr>
              <w:widowControl w:val="0"/>
              <w:overflowPunct w:val="0"/>
              <w:autoSpaceDE w:val="0"/>
              <w:autoSpaceDN w:val="0"/>
              <w:adjustRightInd w:val="0"/>
              <w:spacing w:after="0" w:line="240" w:lineRule="auto"/>
              <w:ind w:firstLine="284"/>
              <w:jc w:val="both"/>
              <w:rPr>
                <w:rFonts w:ascii="Times New Roman" w:hAnsi="Times New Roman"/>
                <w:color w:val="000000"/>
                <w:sz w:val="18"/>
                <w:szCs w:val="18"/>
                <w:lang w:eastAsia="ar-SA"/>
              </w:rPr>
            </w:pPr>
            <w:r w:rsidRPr="00744EF0">
              <w:rPr>
                <w:rFonts w:ascii="Times New Roman" w:hAnsi="Times New Roman"/>
                <w:color w:val="000000"/>
                <w:sz w:val="18"/>
                <w:szCs w:val="18"/>
                <w:lang w:eastAsia="ar-SA"/>
              </w:rPr>
              <w:t>максимальный процент застройки в границах земельного участка – 80%;</w:t>
            </w:r>
          </w:p>
          <w:p w14:paraId="22014707" w14:textId="77777777" w:rsidR="005524F0" w:rsidRPr="00744EF0" w:rsidRDefault="005524F0" w:rsidP="00F77683">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344D4AAC" w14:textId="77777777" w:rsidTr="00F77683">
        <w:trPr>
          <w:trHeight w:val="20"/>
        </w:trPr>
        <w:tc>
          <w:tcPr>
            <w:tcW w:w="2552" w:type="dxa"/>
            <w:tcBorders>
              <w:top w:val="single" w:sz="4" w:space="0" w:color="auto"/>
            </w:tcBorders>
            <w:vAlign w:val="center"/>
          </w:tcPr>
          <w:p w14:paraId="1884BEA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[5.1.3] - Площадки для занятий спортом</w:t>
            </w:r>
          </w:p>
        </w:tc>
        <w:tc>
          <w:tcPr>
            <w:tcW w:w="5954" w:type="dxa"/>
            <w:tcBorders>
              <w:top w:val="single" w:sz="4" w:space="0" w:color="auto"/>
            </w:tcBorders>
            <w:vAlign w:val="center"/>
          </w:tcPr>
          <w:p w14:paraId="379279B6"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87" w:type="dxa"/>
            <w:vAlign w:val="center"/>
          </w:tcPr>
          <w:p w14:paraId="095416AF" w14:textId="77777777" w:rsidR="005524F0" w:rsidRPr="00744EF0" w:rsidRDefault="005524F0" w:rsidP="00F77683">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участков - 50 кв. </w:t>
            </w:r>
            <w:proofErr w:type="gramStart"/>
            <w:r w:rsidRPr="00744EF0">
              <w:rPr>
                <w:rFonts w:ascii="Times New Roman" w:eastAsia="SimSun" w:hAnsi="Times New Roman"/>
                <w:color w:val="000000"/>
                <w:sz w:val="18"/>
                <w:szCs w:val="18"/>
                <w:lang w:eastAsia="zh-CN"/>
              </w:rPr>
              <w:t>м/</w:t>
            </w:r>
            <w:r w:rsidRPr="00744EF0">
              <w:rPr>
                <w:rFonts w:ascii="Times New Roman" w:hAnsi="Times New Roman"/>
                <w:b/>
                <w:bCs/>
                <w:color w:val="000000"/>
                <w:sz w:val="18"/>
                <w:szCs w:val="18"/>
              </w:rPr>
              <w:t xml:space="preserve"> не</w:t>
            </w:r>
            <w:proofErr w:type="gramEnd"/>
            <w:r w:rsidRPr="00744EF0">
              <w:rPr>
                <w:rFonts w:ascii="Times New Roman" w:hAnsi="Times New Roman"/>
                <w:b/>
                <w:bCs/>
                <w:color w:val="000000"/>
                <w:sz w:val="18"/>
                <w:szCs w:val="18"/>
              </w:rPr>
              <w:t xml:space="preserve"> подлежит установлению</w:t>
            </w:r>
            <w:r w:rsidRPr="00744EF0">
              <w:rPr>
                <w:rFonts w:ascii="Times New Roman" w:hAnsi="Times New Roman"/>
                <w:bCs/>
                <w:color w:val="000000"/>
                <w:sz w:val="18"/>
                <w:szCs w:val="18"/>
              </w:rPr>
              <w:t>;</w:t>
            </w:r>
          </w:p>
          <w:p w14:paraId="79F6E9B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5 м;</w:t>
            </w:r>
          </w:p>
          <w:p w14:paraId="107065B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минимальные отступы от границ земельных участков - 1 м;</w:t>
            </w:r>
          </w:p>
          <w:p w14:paraId="42FB410D"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bCs/>
                <w:color w:val="000000"/>
                <w:sz w:val="18"/>
                <w:szCs w:val="18"/>
              </w:rPr>
            </w:pPr>
            <w:r w:rsidRPr="00744EF0">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744EF0">
              <w:rPr>
                <w:rFonts w:ascii="Times New Roman" w:hAnsi="Times New Roman"/>
                <w:bCs/>
                <w:color w:val="000000"/>
                <w:sz w:val="18"/>
                <w:szCs w:val="18"/>
              </w:rPr>
              <w:t>10 м;</w:t>
            </w:r>
          </w:p>
          <w:p w14:paraId="3BFB5734" w14:textId="77777777" w:rsidR="005524F0" w:rsidRPr="00744EF0" w:rsidRDefault="005524F0" w:rsidP="00F77683">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744EF0">
              <w:rPr>
                <w:rFonts w:ascii="Times New Roman" w:hAnsi="Times New Roman"/>
                <w:color w:val="000000"/>
                <w:sz w:val="18"/>
                <w:szCs w:val="18"/>
                <w:lang w:eastAsia="ar-SA"/>
              </w:rPr>
              <w:t>максимальный процент застройки в границах земельного участка – 90%.</w:t>
            </w:r>
          </w:p>
        </w:tc>
      </w:tr>
      <w:tr w:rsidR="005524F0" w:rsidRPr="00744EF0" w14:paraId="35511865" w14:textId="77777777" w:rsidTr="00F77683">
        <w:trPr>
          <w:trHeight w:val="20"/>
        </w:trPr>
        <w:tc>
          <w:tcPr>
            <w:tcW w:w="2552" w:type="dxa"/>
            <w:tcBorders>
              <w:top w:val="single" w:sz="4" w:space="0" w:color="auto"/>
            </w:tcBorders>
            <w:shd w:val="clear" w:color="auto" w:fill="auto"/>
            <w:vAlign w:val="center"/>
          </w:tcPr>
          <w:p w14:paraId="143667B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w:t>
            </w:r>
            <w:r w:rsidRPr="00744EF0">
              <w:rPr>
                <w:rFonts w:ascii="Times New Roman" w:hAnsi="Times New Roman"/>
                <w:color w:val="000000"/>
                <w:sz w:val="18"/>
                <w:szCs w:val="18"/>
                <w:lang w:eastAsia="zh-CN"/>
              </w:rPr>
              <w:t>4.4</w:t>
            </w:r>
            <w:r w:rsidRPr="00744EF0">
              <w:rPr>
                <w:rFonts w:ascii="Times New Roman" w:eastAsia="SimSun" w:hAnsi="Times New Roman"/>
                <w:color w:val="000000"/>
                <w:sz w:val="18"/>
                <w:szCs w:val="18"/>
                <w:lang w:eastAsia="zh-CN"/>
              </w:rPr>
              <w:t>] - Магазины</w:t>
            </w:r>
          </w:p>
        </w:tc>
        <w:tc>
          <w:tcPr>
            <w:tcW w:w="5954" w:type="dxa"/>
            <w:tcBorders>
              <w:top w:val="single" w:sz="4" w:space="0" w:color="auto"/>
            </w:tcBorders>
            <w:shd w:val="clear" w:color="auto" w:fill="auto"/>
            <w:vAlign w:val="center"/>
          </w:tcPr>
          <w:p w14:paraId="063609BD"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Объекты капитального строительства, предназначенные для продажи товаров, торговая площадь которых составляет до 5000 кв. м</w:t>
            </w:r>
          </w:p>
        </w:tc>
        <w:tc>
          <w:tcPr>
            <w:tcW w:w="7087" w:type="dxa"/>
            <w:vAlign w:val="center"/>
          </w:tcPr>
          <w:p w14:paraId="62204FDB"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744EF0">
              <w:rPr>
                <w:rFonts w:ascii="Times New Roman" w:eastAsia="SimSun" w:hAnsi="Times New Roman"/>
                <w:color w:val="000000"/>
                <w:sz w:val="18"/>
                <w:szCs w:val="18"/>
                <w:lang w:eastAsia="zh-CN"/>
              </w:rPr>
              <w:t>участков  –</w:t>
            </w:r>
            <w:proofErr w:type="gramEnd"/>
            <w:r w:rsidRPr="00744EF0">
              <w:rPr>
                <w:rFonts w:ascii="Times New Roman" w:eastAsia="SimSun" w:hAnsi="Times New Roman"/>
                <w:color w:val="000000"/>
                <w:sz w:val="18"/>
                <w:szCs w:val="18"/>
                <w:lang w:eastAsia="zh-CN"/>
              </w:rPr>
              <w:t xml:space="preserve"> 100/5000 кв. м;</w:t>
            </w:r>
          </w:p>
          <w:p w14:paraId="0CA4673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10 м;</w:t>
            </w:r>
          </w:p>
          <w:p w14:paraId="1A19717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5D22C80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1A61BB8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60%;</w:t>
            </w:r>
          </w:p>
          <w:p w14:paraId="3263AF84"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1EDA9019" w14:textId="77777777" w:rsidTr="00F77683">
        <w:trPr>
          <w:trHeight w:val="20"/>
        </w:trPr>
        <w:tc>
          <w:tcPr>
            <w:tcW w:w="2552" w:type="dxa"/>
            <w:vAlign w:val="center"/>
          </w:tcPr>
          <w:p w14:paraId="0321B270"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[2.1.1] - Малоэтажная многоквартирная жилая застройка</w:t>
            </w:r>
          </w:p>
        </w:tc>
        <w:tc>
          <w:tcPr>
            <w:tcW w:w="5954" w:type="dxa"/>
            <w:vAlign w:val="center"/>
          </w:tcPr>
          <w:p w14:paraId="3EC71AB3"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hAnsi="Times New Roman"/>
                <w:color w:val="000000"/>
                <w:sz w:val="18"/>
                <w:szCs w:val="18"/>
              </w:rPr>
            </w:pPr>
            <w:r w:rsidRPr="00744EF0">
              <w:rPr>
                <w:rFonts w:ascii="Times New Roman" w:hAnsi="Times New Roman"/>
                <w:color w:val="000000"/>
                <w:sz w:val="18"/>
                <w:szCs w:val="18"/>
              </w:rPr>
              <w:t>Размещение малоэтажных многоквартирных домов (многоквартирные дома высотой до 4 этажей, включая мансардный);</w:t>
            </w:r>
            <w:r w:rsidRPr="00744EF0">
              <w:rPr>
                <w:rFonts w:ascii="Times New Roman" w:hAnsi="Times New Roman"/>
                <w:color w:val="000000"/>
                <w:sz w:val="18"/>
                <w:szCs w:val="18"/>
              </w:rPr>
              <w:br/>
              <w:t>обустройство спортивных и детских площадок, площадок для отдыха;</w:t>
            </w:r>
            <w:r w:rsidRPr="00744EF0">
              <w:rPr>
                <w:rFonts w:ascii="Times New Roman" w:hAnsi="Times New Roman"/>
                <w:color w:val="000000"/>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087" w:type="dxa"/>
            <w:vAlign w:val="center"/>
          </w:tcPr>
          <w:p w14:paraId="77581EB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участков – 1000 </w:t>
            </w:r>
            <w:proofErr w:type="spellStart"/>
            <w:proofErr w:type="gramStart"/>
            <w:r w:rsidRPr="00744EF0">
              <w:rPr>
                <w:rFonts w:ascii="Times New Roman" w:eastAsia="SimSun" w:hAnsi="Times New Roman"/>
                <w:color w:val="000000"/>
                <w:sz w:val="18"/>
                <w:szCs w:val="18"/>
                <w:lang w:eastAsia="zh-CN"/>
              </w:rPr>
              <w:t>кв.м</w:t>
            </w:r>
            <w:proofErr w:type="spellEnd"/>
            <w:proofErr w:type="gramEnd"/>
            <w:r w:rsidRPr="00744EF0">
              <w:rPr>
                <w:rFonts w:ascii="Times New Roman" w:eastAsia="SimSun" w:hAnsi="Times New Roman"/>
                <w:color w:val="000000"/>
                <w:sz w:val="18"/>
                <w:szCs w:val="18"/>
                <w:lang w:eastAsia="zh-CN"/>
              </w:rPr>
              <w:t>/</w:t>
            </w:r>
            <w:r w:rsidRPr="00744EF0">
              <w:rPr>
                <w:rFonts w:ascii="Times New Roman" w:hAnsi="Times New Roman"/>
                <w:b/>
                <w:bCs/>
                <w:color w:val="000000"/>
                <w:sz w:val="18"/>
                <w:szCs w:val="18"/>
              </w:rPr>
              <w:t>не подлежит установлению</w:t>
            </w:r>
            <w:r w:rsidRPr="00744EF0">
              <w:rPr>
                <w:rFonts w:ascii="Times New Roman" w:eastAsia="SimSun" w:hAnsi="Times New Roman"/>
                <w:color w:val="000000"/>
                <w:sz w:val="18"/>
                <w:szCs w:val="18"/>
                <w:lang w:eastAsia="zh-CN"/>
              </w:rPr>
              <w:t>;</w:t>
            </w:r>
          </w:p>
          <w:p w14:paraId="0A9F539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14:paraId="1D5653C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13D881D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73F9BD5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40%;</w:t>
            </w:r>
          </w:p>
          <w:p w14:paraId="4EE1A13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Коэффициент использования территории - 0,8;</w:t>
            </w:r>
          </w:p>
          <w:p w14:paraId="40F1FF43"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50C3C66F" w14:textId="77777777" w:rsidTr="00F77683">
        <w:trPr>
          <w:trHeight w:val="20"/>
        </w:trPr>
        <w:tc>
          <w:tcPr>
            <w:tcW w:w="2552" w:type="dxa"/>
            <w:vAlign w:val="center"/>
          </w:tcPr>
          <w:p w14:paraId="41D6D1F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[14.0] - Земельные участки, входящие в состав общего имущества собственников индивидуальных жилых домов в малоэтажном жилом комплексе</w:t>
            </w:r>
          </w:p>
        </w:tc>
        <w:tc>
          <w:tcPr>
            <w:tcW w:w="5954" w:type="dxa"/>
            <w:vAlign w:val="center"/>
          </w:tcPr>
          <w:p w14:paraId="6942DEFA"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hAnsi="Times New Roman"/>
                <w:color w:val="000000"/>
                <w:sz w:val="18"/>
                <w:szCs w:val="18"/>
              </w:rPr>
            </w:pPr>
            <w:r w:rsidRPr="00744EF0">
              <w:rPr>
                <w:rFonts w:ascii="Times New Roman" w:hAnsi="Times New Roman"/>
                <w:color w:val="000000"/>
                <w:sz w:val="18"/>
                <w:szCs w:val="18"/>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7087" w:type="dxa"/>
            <w:vAlign w:val="center"/>
          </w:tcPr>
          <w:p w14:paraId="457117A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участков – 400 </w:t>
            </w:r>
            <w:proofErr w:type="spellStart"/>
            <w:proofErr w:type="gramStart"/>
            <w:r w:rsidRPr="00744EF0">
              <w:rPr>
                <w:rFonts w:ascii="Times New Roman" w:eastAsia="SimSun" w:hAnsi="Times New Roman"/>
                <w:color w:val="000000"/>
                <w:sz w:val="18"/>
                <w:szCs w:val="18"/>
                <w:lang w:eastAsia="zh-CN"/>
              </w:rPr>
              <w:t>кв.м</w:t>
            </w:r>
            <w:proofErr w:type="spellEnd"/>
            <w:proofErr w:type="gramEnd"/>
            <w:r w:rsidRPr="00744EF0">
              <w:rPr>
                <w:rFonts w:ascii="Times New Roman" w:eastAsia="SimSun" w:hAnsi="Times New Roman"/>
                <w:color w:val="000000"/>
                <w:sz w:val="18"/>
                <w:szCs w:val="18"/>
                <w:lang w:eastAsia="zh-CN"/>
              </w:rPr>
              <w:t>/</w:t>
            </w:r>
            <w:r w:rsidRPr="00744EF0">
              <w:rPr>
                <w:rFonts w:ascii="Times New Roman" w:hAnsi="Times New Roman"/>
                <w:b/>
                <w:bCs/>
                <w:color w:val="000000"/>
                <w:sz w:val="18"/>
                <w:szCs w:val="18"/>
              </w:rPr>
              <w:t>не подлежит установлению</w:t>
            </w:r>
            <w:r w:rsidRPr="00744EF0">
              <w:rPr>
                <w:rFonts w:ascii="Times New Roman" w:eastAsia="SimSun" w:hAnsi="Times New Roman"/>
                <w:color w:val="000000"/>
                <w:sz w:val="18"/>
                <w:szCs w:val="18"/>
                <w:lang w:eastAsia="zh-CN"/>
              </w:rPr>
              <w:t>;</w:t>
            </w:r>
          </w:p>
          <w:p w14:paraId="1EA44A2A"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12 м;</w:t>
            </w:r>
          </w:p>
          <w:p w14:paraId="1FBDFC76"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минимальные отступы от границ земельных участков - 3 м;</w:t>
            </w:r>
          </w:p>
          <w:p w14:paraId="568AEE1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2ADDD80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40%;</w:t>
            </w:r>
          </w:p>
          <w:p w14:paraId="1BB56A4C"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Коэффициент использования территории - 0,8;</w:t>
            </w:r>
          </w:p>
          <w:p w14:paraId="19BBB2B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407CE5CA" w14:textId="77777777" w:rsidTr="00F77683">
        <w:trPr>
          <w:trHeight w:val="20"/>
        </w:trPr>
        <w:tc>
          <w:tcPr>
            <w:tcW w:w="2552" w:type="dxa"/>
            <w:vAlign w:val="center"/>
          </w:tcPr>
          <w:p w14:paraId="01A073C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[3.1.1] - Предоставление коммунальных услуг</w:t>
            </w:r>
          </w:p>
          <w:p w14:paraId="03858E6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tc>
        <w:tc>
          <w:tcPr>
            <w:tcW w:w="5954" w:type="dxa"/>
            <w:vAlign w:val="center"/>
          </w:tcPr>
          <w:p w14:paraId="35B3DBDB"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087" w:type="dxa"/>
            <w:vAlign w:val="center"/>
          </w:tcPr>
          <w:p w14:paraId="500643DF"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минимальная/максимальная площадь земельных участков - 10 кв. </w:t>
            </w:r>
            <w:proofErr w:type="gramStart"/>
            <w:r w:rsidRPr="00744EF0">
              <w:rPr>
                <w:rFonts w:ascii="Times New Roman" w:eastAsia="SimSun" w:hAnsi="Times New Roman"/>
                <w:color w:val="000000"/>
                <w:sz w:val="18"/>
                <w:szCs w:val="18"/>
                <w:lang w:eastAsia="zh-CN"/>
              </w:rPr>
              <w:t>м/</w:t>
            </w:r>
            <w:r w:rsidRPr="00744EF0">
              <w:rPr>
                <w:rFonts w:ascii="Times New Roman" w:hAnsi="Times New Roman"/>
                <w:b/>
                <w:bCs/>
                <w:color w:val="000000"/>
                <w:sz w:val="18"/>
                <w:szCs w:val="18"/>
              </w:rPr>
              <w:t>не</w:t>
            </w:r>
            <w:proofErr w:type="gramEnd"/>
            <w:r w:rsidRPr="00744EF0">
              <w:rPr>
                <w:rFonts w:ascii="Times New Roman" w:hAnsi="Times New Roman"/>
                <w:b/>
                <w:bCs/>
                <w:color w:val="000000"/>
                <w:sz w:val="18"/>
                <w:szCs w:val="18"/>
              </w:rPr>
              <w:t xml:space="preserve"> подлежит установлению</w:t>
            </w:r>
            <w:r w:rsidRPr="00744EF0">
              <w:rPr>
                <w:rFonts w:ascii="Times New Roman" w:hAnsi="Times New Roman"/>
                <w:bCs/>
                <w:color w:val="000000"/>
                <w:sz w:val="18"/>
                <w:szCs w:val="18"/>
              </w:rPr>
              <w:t>;</w:t>
            </w:r>
            <w:r w:rsidRPr="00744EF0">
              <w:rPr>
                <w:rFonts w:ascii="Times New Roman" w:eastAsia="SimSun" w:hAnsi="Times New Roman"/>
                <w:color w:val="000000"/>
                <w:sz w:val="18"/>
                <w:szCs w:val="18"/>
                <w:lang w:eastAsia="zh-CN"/>
              </w:rPr>
              <w:t xml:space="preserve"> </w:t>
            </w:r>
          </w:p>
          <w:p w14:paraId="1B669E67"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14:paraId="4AD7877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744EF0">
              <w:rPr>
                <w:rFonts w:ascii="Times New Roman" w:hAnsi="Times New Roman"/>
                <w:color w:val="000000"/>
                <w:sz w:val="18"/>
                <w:szCs w:val="18"/>
              </w:rPr>
              <w:t>минимальные отступы от границ земельных участков - 1 м;</w:t>
            </w:r>
          </w:p>
          <w:p w14:paraId="4974ED52"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14:paraId="25C13DC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lastRenderedPageBreak/>
              <w:t>максимальная высота строений, сооружений от уровня земли - 20 м;</w:t>
            </w:r>
          </w:p>
          <w:p w14:paraId="016ADC39"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80%;</w:t>
            </w:r>
          </w:p>
          <w:p w14:paraId="7B8F38A4"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Процент застройки подземной части не регламентируется.</w:t>
            </w:r>
          </w:p>
        </w:tc>
      </w:tr>
      <w:tr w:rsidR="005524F0" w:rsidRPr="00744EF0" w14:paraId="624371F6" w14:textId="77777777" w:rsidTr="00F77683">
        <w:trPr>
          <w:trHeight w:val="20"/>
        </w:trPr>
        <w:tc>
          <w:tcPr>
            <w:tcW w:w="2552" w:type="dxa"/>
            <w:vAlign w:val="center"/>
          </w:tcPr>
          <w:p w14:paraId="12883F4B"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lastRenderedPageBreak/>
              <w:t>[13.2] - Ведение садоводства</w:t>
            </w:r>
          </w:p>
        </w:tc>
        <w:tc>
          <w:tcPr>
            <w:tcW w:w="5954" w:type="dxa"/>
            <w:vAlign w:val="center"/>
          </w:tcPr>
          <w:p w14:paraId="0FF0C99C"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087" w:type="dxa"/>
            <w:vAlign w:val="center"/>
          </w:tcPr>
          <w:p w14:paraId="23732357" w14:textId="77777777" w:rsidR="005524F0" w:rsidRPr="00744EF0" w:rsidRDefault="005524F0" w:rsidP="00F77683">
            <w:pPr>
              <w:keepLines/>
              <w:tabs>
                <w:tab w:val="left" w:pos="1134"/>
              </w:tabs>
              <w:overflowPunct w:val="0"/>
              <w:autoSpaceDE w:val="0"/>
              <w:autoSpaceDN w:val="0"/>
              <w:adjustRightInd w:val="0"/>
              <w:spacing w:after="0" w:line="320" w:lineRule="exact"/>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минимальная/максимальная площадь земельного участка – 600/1500 кв. м;</w:t>
            </w:r>
          </w:p>
          <w:p w14:paraId="131F86E4" w14:textId="77777777" w:rsidR="005524F0" w:rsidRPr="00744EF0" w:rsidRDefault="005524F0" w:rsidP="00F77683">
            <w:pPr>
              <w:keepLines/>
              <w:tabs>
                <w:tab w:val="left" w:pos="1134"/>
              </w:tabs>
              <w:overflowPunct w:val="0"/>
              <w:autoSpaceDE w:val="0"/>
              <w:autoSpaceDN w:val="0"/>
              <w:adjustRightInd w:val="0"/>
              <w:spacing w:after="0" w:line="320" w:lineRule="exact"/>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минимальная ширина земельных участков вдоль фронта улицы (проездов)- 12 метров;</w:t>
            </w:r>
          </w:p>
          <w:p w14:paraId="3B869AD7" w14:textId="77777777" w:rsidR="005524F0" w:rsidRPr="00744EF0" w:rsidRDefault="005524F0" w:rsidP="00F77683">
            <w:pPr>
              <w:keepLines/>
              <w:tabs>
                <w:tab w:val="left" w:pos="1134"/>
              </w:tabs>
              <w:overflowPunct w:val="0"/>
              <w:autoSpaceDE w:val="0"/>
              <w:autoSpaceDN w:val="0"/>
              <w:adjustRightInd w:val="0"/>
              <w:spacing w:after="0" w:line="320" w:lineRule="exact"/>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минимальные отступы для жилых строений от границ участка - 3 м;</w:t>
            </w:r>
          </w:p>
          <w:p w14:paraId="35EF04EB" w14:textId="77777777" w:rsidR="005524F0" w:rsidRPr="00744EF0" w:rsidRDefault="005524F0" w:rsidP="00F77683">
            <w:pPr>
              <w:keepLines/>
              <w:tabs>
                <w:tab w:val="left" w:pos="1134"/>
              </w:tabs>
              <w:overflowPunct w:val="0"/>
              <w:autoSpaceDE w:val="0"/>
              <w:autoSpaceDN w:val="0"/>
              <w:adjustRightInd w:val="0"/>
              <w:spacing w:after="0" w:line="320" w:lineRule="exact"/>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Отступ от красной линии – 5 м.</w:t>
            </w:r>
          </w:p>
          <w:p w14:paraId="2D9C8AE8" w14:textId="77777777" w:rsidR="005524F0" w:rsidRPr="00744EF0" w:rsidRDefault="005524F0" w:rsidP="00F77683">
            <w:pPr>
              <w:keepLines/>
              <w:tabs>
                <w:tab w:val="left" w:pos="1134"/>
              </w:tabs>
              <w:overflowPunct w:val="0"/>
              <w:autoSpaceDE w:val="0"/>
              <w:autoSpaceDN w:val="0"/>
              <w:adjustRightInd w:val="0"/>
              <w:spacing w:after="0" w:line="320" w:lineRule="exact"/>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6989B075"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максимальный процент застройки в границах земельного участка – 40 %;</w:t>
            </w:r>
          </w:p>
        </w:tc>
      </w:tr>
    </w:tbl>
    <w:p w14:paraId="5077D510" w14:textId="77777777" w:rsidR="005524F0" w:rsidRPr="00744EF0" w:rsidRDefault="005524F0" w:rsidP="005524F0">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r w:rsidRPr="00744EF0">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744EF0">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6945"/>
      </w:tblGrid>
      <w:tr w:rsidR="005524F0" w:rsidRPr="00744EF0" w14:paraId="138EF643" w14:textId="77777777" w:rsidTr="00F77683">
        <w:trPr>
          <w:trHeight w:val="20"/>
        </w:trPr>
        <w:tc>
          <w:tcPr>
            <w:tcW w:w="8648" w:type="dxa"/>
            <w:vAlign w:val="center"/>
          </w:tcPr>
          <w:p w14:paraId="2035B9D4" w14:textId="77777777" w:rsidR="005524F0" w:rsidRPr="00744EF0" w:rsidRDefault="005524F0" w:rsidP="00F77683">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b/>
                <w:color w:val="000000"/>
                <w:sz w:val="18"/>
                <w:szCs w:val="18"/>
                <w:lang w:eastAsia="zh-CN"/>
              </w:rPr>
              <w:t>Виды разрешенного использования земельных участков и</w:t>
            </w:r>
            <w:r w:rsidRPr="00744EF0">
              <w:rPr>
                <w:rFonts w:ascii="Times New Roman" w:hAnsi="Times New Roman"/>
                <w:b/>
                <w:color w:val="000000"/>
                <w:sz w:val="18"/>
                <w:szCs w:val="18"/>
              </w:rPr>
              <w:t xml:space="preserve"> объектов капитального строительства</w:t>
            </w:r>
          </w:p>
        </w:tc>
        <w:tc>
          <w:tcPr>
            <w:tcW w:w="6945" w:type="dxa"/>
            <w:vAlign w:val="center"/>
          </w:tcPr>
          <w:p w14:paraId="4826CCE3" w14:textId="77777777" w:rsidR="005524F0" w:rsidRPr="00744EF0" w:rsidRDefault="005524F0" w:rsidP="00F77683">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sidRPr="00744EF0">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5524F0" w:rsidRPr="00744EF0" w14:paraId="22AA5DA8" w14:textId="77777777" w:rsidTr="00F77683">
        <w:trPr>
          <w:trHeight w:val="20"/>
        </w:trPr>
        <w:tc>
          <w:tcPr>
            <w:tcW w:w="8648" w:type="dxa"/>
            <w:vAlign w:val="center"/>
          </w:tcPr>
          <w:p w14:paraId="6E8A1AFD"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Виды разрешенного использования земельных участков - аналогичны</w:t>
            </w:r>
            <w:r w:rsidRPr="00744EF0">
              <w:rPr>
                <w:rFonts w:ascii="Times New Roman" w:hAnsi="Times New Roman"/>
                <w:color w:val="000000"/>
                <w:sz w:val="18"/>
                <w:szCs w:val="18"/>
              </w:rPr>
              <w:t xml:space="preserve"> видам разрешенного использования земельных участков</w:t>
            </w:r>
            <w:r w:rsidRPr="00744EF0">
              <w:rPr>
                <w:rFonts w:ascii="Times New Roman" w:eastAsia="SimSun" w:hAnsi="Times New Roman"/>
                <w:color w:val="000000"/>
                <w:sz w:val="18"/>
                <w:szCs w:val="18"/>
                <w:lang w:eastAsia="zh-CN"/>
              </w:rPr>
              <w:t xml:space="preserve"> с основными и условно разрешенными видами использования;</w:t>
            </w:r>
          </w:p>
          <w:p w14:paraId="433A5405"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FB62440"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9997C52"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0434429"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проезды общего пользования;</w:t>
            </w:r>
          </w:p>
          <w:p w14:paraId="7F9AA1CC"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A3E0532"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14:paraId="685A3331"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76ACB72"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14:paraId="070BBCCB"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14:paraId="68566C32" w14:textId="77777777" w:rsidR="005524F0" w:rsidRPr="00744EF0" w:rsidRDefault="005524F0"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945" w:type="dxa"/>
            <w:vAlign w:val="center"/>
          </w:tcPr>
          <w:p w14:paraId="568199B2"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 площадь земельных участков - 1 кв. м. </w:t>
            </w:r>
          </w:p>
          <w:p w14:paraId="44F23235"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максимальная </w:t>
            </w:r>
            <w:proofErr w:type="gramStart"/>
            <w:r w:rsidRPr="00744EF0">
              <w:rPr>
                <w:rFonts w:ascii="Times New Roman" w:eastAsia="SimSun" w:hAnsi="Times New Roman"/>
                <w:color w:val="000000"/>
                <w:sz w:val="18"/>
                <w:szCs w:val="18"/>
                <w:lang w:eastAsia="zh-CN"/>
              </w:rPr>
              <w:t>площадь  земельного</w:t>
            </w:r>
            <w:proofErr w:type="gramEnd"/>
            <w:r w:rsidRPr="00744EF0">
              <w:rPr>
                <w:rFonts w:ascii="Times New Roman" w:eastAsia="SimSun" w:hAnsi="Times New Roman"/>
                <w:color w:val="000000"/>
                <w:sz w:val="18"/>
                <w:szCs w:val="18"/>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A7CEE5A"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p>
          <w:p w14:paraId="45D0B708"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минимальная ширина земельных участков вдоль фронта улицы (проезда) - </w:t>
            </w:r>
          </w:p>
          <w:p w14:paraId="730A7A8E"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1 </w:t>
            </w:r>
            <w:proofErr w:type="gramStart"/>
            <w:r w:rsidRPr="00744EF0">
              <w:rPr>
                <w:rFonts w:ascii="Times New Roman" w:eastAsia="SimSun" w:hAnsi="Times New Roman"/>
                <w:color w:val="000000"/>
                <w:sz w:val="18"/>
                <w:szCs w:val="18"/>
                <w:lang w:eastAsia="zh-CN"/>
              </w:rPr>
              <w:t>м/</w:t>
            </w:r>
            <w:r w:rsidRPr="00744EF0">
              <w:rPr>
                <w:rFonts w:ascii="Times New Roman" w:hAnsi="Times New Roman"/>
                <w:b/>
                <w:bCs/>
                <w:color w:val="000000"/>
                <w:sz w:val="18"/>
                <w:szCs w:val="18"/>
              </w:rPr>
              <w:t xml:space="preserve"> не</w:t>
            </w:r>
            <w:proofErr w:type="gramEnd"/>
            <w:r w:rsidRPr="00744EF0">
              <w:rPr>
                <w:rFonts w:ascii="Times New Roman" w:hAnsi="Times New Roman"/>
                <w:b/>
                <w:bCs/>
                <w:color w:val="000000"/>
                <w:sz w:val="18"/>
                <w:szCs w:val="18"/>
              </w:rPr>
              <w:t xml:space="preserve"> подлежит установлению</w:t>
            </w:r>
            <w:r w:rsidRPr="00744EF0">
              <w:rPr>
                <w:rFonts w:ascii="Times New Roman" w:eastAsia="SimSun" w:hAnsi="Times New Roman"/>
                <w:color w:val="000000"/>
                <w:sz w:val="18"/>
                <w:szCs w:val="18"/>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0C92D1" w14:textId="77777777" w:rsidR="005524F0" w:rsidRPr="00744EF0" w:rsidRDefault="005524F0"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14:paraId="2169583C"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744EF0">
              <w:rPr>
                <w:rFonts w:ascii="Times New Roman" w:eastAsia="SimSun" w:hAnsi="Times New Roman"/>
                <w:color w:val="000000"/>
                <w:sz w:val="18"/>
                <w:szCs w:val="18"/>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744EF0">
              <w:rPr>
                <w:rFonts w:ascii="Times New Roman" w:eastAsia="SimSun" w:hAnsi="Times New Roman"/>
                <w:color w:val="000000"/>
                <w:sz w:val="18"/>
                <w:szCs w:val="18"/>
                <w:lang w:eastAsia="zh-CN"/>
              </w:rPr>
              <w:t>использования,  с</w:t>
            </w:r>
            <w:proofErr w:type="gramEnd"/>
            <w:r w:rsidRPr="00744EF0">
              <w:rPr>
                <w:rFonts w:ascii="Times New Roman" w:eastAsia="SimSun" w:hAnsi="Times New Roman"/>
                <w:color w:val="000000"/>
                <w:sz w:val="18"/>
                <w:szCs w:val="18"/>
                <w:lang w:eastAsia="zh-CN"/>
              </w:rPr>
              <w:t xml:space="preserve"> обязательным условием применения понижающего коэффициента 0,5 </w:t>
            </w:r>
          </w:p>
          <w:p w14:paraId="616AB675" w14:textId="77777777" w:rsidR="005524F0" w:rsidRPr="00744EF0" w:rsidRDefault="005524F0"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744EF0">
              <w:rPr>
                <w:rFonts w:ascii="Times New Roman" w:hAnsi="Times New Roman"/>
                <w:color w:val="000000"/>
                <w:sz w:val="18"/>
                <w:szCs w:val="18"/>
              </w:rPr>
              <w:t>минимальные отступы от границ земельных участков - 1 м;</w:t>
            </w:r>
          </w:p>
          <w:p w14:paraId="55E69D57" w14:textId="77777777" w:rsidR="005524F0" w:rsidRPr="00744EF0" w:rsidRDefault="005524F0" w:rsidP="00F77683">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B2EEF98" w14:textId="77777777" w:rsidR="005524F0" w:rsidRPr="00744EF0" w:rsidRDefault="005524F0"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tc>
      </w:tr>
    </w:tbl>
    <w:p w14:paraId="7CD7BBC9" w14:textId="77777777" w:rsidR="005524F0" w:rsidRPr="00744EF0" w:rsidRDefault="005524F0" w:rsidP="005524F0">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18"/>
          <w:szCs w:val="18"/>
          <w:lang w:eastAsia="zh-CN"/>
        </w:rPr>
      </w:pPr>
    </w:p>
    <w:p w14:paraId="7B4C1257" w14:textId="77777777" w:rsidR="005524F0" w:rsidRPr="00744EF0" w:rsidRDefault="005524F0" w:rsidP="005524F0">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18"/>
          <w:szCs w:val="18"/>
          <w:lang w:eastAsia="zh-CN"/>
        </w:rPr>
      </w:pPr>
      <w:r w:rsidRPr="00744EF0">
        <w:rPr>
          <w:rFonts w:ascii="Times New Roman" w:eastAsia="SimSun" w:hAnsi="Times New Roman"/>
          <w:b/>
          <w:color w:val="000000"/>
          <w:sz w:val="18"/>
          <w:szCs w:val="18"/>
          <w:lang w:eastAsia="zh-CN"/>
        </w:rPr>
        <w:t>Ограничения использования земельных участков и объектов капитального строительства:</w:t>
      </w:r>
    </w:p>
    <w:p w14:paraId="30688B6B" w14:textId="77777777" w:rsidR="005524F0" w:rsidRPr="00744EF0" w:rsidRDefault="005524F0" w:rsidP="005524F0">
      <w:pPr>
        <w:widowControl w:val="0"/>
        <w:overflowPunct w:val="0"/>
        <w:autoSpaceDE w:val="0"/>
        <w:autoSpaceDN w:val="0"/>
        <w:adjustRightInd w:val="0"/>
        <w:spacing w:after="0" w:line="320" w:lineRule="exact"/>
        <w:ind w:firstLine="709"/>
        <w:jc w:val="both"/>
        <w:rPr>
          <w:rFonts w:ascii="Times New Roman" w:hAnsi="Times New Roman"/>
          <w:color w:val="000000"/>
          <w:sz w:val="18"/>
          <w:szCs w:val="18"/>
        </w:rPr>
      </w:pPr>
      <w:r w:rsidRPr="00744EF0">
        <w:rPr>
          <w:rFonts w:ascii="Times New Roman" w:hAnsi="Times New Roman"/>
          <w:color w:val="000000"/>
          <w:sz w:val="18"/>
          <w:szCs w:val="18"/>
        </w:rPr>
        <w:t>Минимальный процент озеленения земельного участка для всех типов многоквартирной жилой застройки – 15%.</w:t>
      </w:r>
    </w:p>
    <w:p w14:paraId="35B94C6E" w14:textId="77777777" w:rsidR="005524F0" w:rsidRPr="00744EF0" w:rsidRDefault="005524F0" w:rsidP="005524F0">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Минимальный процент озеленения земельного участка для зданий общественно-делового назначения и апартаментов – 10%.</w:t>
      </w:r>
    </w:p>
    <w:p w14:paraId="20B5F985" w14:textId="77777777" w:rsidR="005524F0" w:rsidRPr="00744EF0" w:rsidRDefault="005524F0" w:rsidP="005524F0">
      <w:pPr>
        <w:keepLines/>
        <w:overflowPunct w:val="0"/>
        <w:autoSpaceDE w:val="0"/>
        <w:autoSpaceDN w:val="0"/>
        <w:adjustRightInd w:val="0"/>
        <w:spacing w:after="0" w:line="240" w:lineRule="auto"/>
        <w:ind w:firstLine="709"/>
        <w:jc w:val="both"/>
        <w:rPr>
          <w:rFonts w:ascii="Times New Roman" w:hAnsi="Times New Roman"/>
          <w:color w:val="000000"/>
          <w:sz w:val="18"/>
          <w:szCs w:val="18"/>
        </w:rPr>
      </w:pPr>
      <w:r w:rsidRPr="00744EF0">
        <w:rPr>
          <w:rFonts w:ascii="Times New Roman" w:hAnsi="Times New Roman"/>
          <w:color w:val="000000"/>
          <w:sz w:val="18"/>
          <w:szCs w:val="18"/>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03229D4" w14:textId="77777777" w:rsidR="005524F0" w:rsidRPr="00744EF0" w:rsidRDefault="005524F0" w:rsidP="005524F0">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744EF0">
        <w:rPr>
          <w:rFonts w:ascii="Times New Roman" w:hAnsi="Times New Roman"/>
          <w:color w:val="000000"/>
          <w:sz w:val="18"/>
          <w:szCs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F7B5A92" w14:textId="77777777" w:rsidR="005524F0" w:rsidRPr="00744EF0" w:rsidRDefault="005524F0" w:rsidP="005524F0">
      <w:pPr>
        <w:widowControl w:val="0"/>
        <w:overflowPunct w:val="0"/>
        <w:autoSpaceDE w:val="0"/>
        <w:autoSpaceDN w:val="0"/>
        <w:adjustRightInd w:val="0"/>
        <w:spacing w:after="0" w:line="240" w:lineRule="auto"/>
        <w:ind w:firstLine="709"/>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A4E617D"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14:paraId="0BFEE775"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Расстояние до красной линии:</w:t>
      </w:r>
    </w:p>
    <w:p w14:paraId="4D022E52"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1) от Дошкольных образовательных учреждений и общеобразовательных школ (стены здания) -10 м;</w:t>
      </w:r>
    </w:p>
    <w:p w14:paraId="67B7F02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2) от Пожарных депо - 10 м (15 м - для депо </w:t>
      </w:r>
      <w:r w:rsidRPr="00744EF0">
        <w:rPr>
          <w:rFonts w:ascii="Times New Roman" w:eastAsia="SimSun" w:hAnsi="Times New Roman"/>
          <w:color w:val="000000"/>
          <w:sz w:val="18"/>
          <w:szCs w:val="18"/>
          <w:lang w:val="en-US" w:eastAsia="zh-CN"/>
        </w:rPr>
        <w:t>I</w:t>
      </w:r>
      <w:r w:rsidRPr="00744EF0">
        <w:rPr>
          <w:rFonts w:ascii="Times New Roman" w:eastAsia="SimSun" w:hAnsi="Times New Roman"/>
          <w:color w:val="000000"/>
          <w:sz w:val="18"/>
          <w:szCs w:val="18"/>
          <w:lang w:eastAsia="zh-CN"/>
        </w:rPr>
        <w:t xml:space="preserve"> типа);</w:t>
      </w:r>
    </w:p>
    <w:p w14:paraId="1686003C"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3) улиц, от жилых и общественных </w:t>
      </w:r>
      <w:proofErr w:type="gramStart"/>
      <w:r w:rsidRPr="00744EF0">
        <w:rPr>
          <w:rFonts w:ascii="Times New Roman" w:eastAsia="SimSun" w:hAnsi="Times New Roman"/>
          <w:color w:val="000000"/>
          <w:sz w:val="18"/>
          <w:szCs w:val="18"/>
          <w:lang w:eastAsia="zh-CN"/>
        </w:rPr>
        <w:t>зданий  –</w:t>
      </w:r>
      <w:proofErr w:type="gramEnd"/>
      <w:r w:rsidRPr="00744EF0">
        <w:rPr>
          <w:rFonts w:ascii="Times New Roman" w:eastAsia="SimSun" w:hAnsi="Times New Roman"/>
          <w:color w:val="000000"/>
          <w:sz w:val="18"/>
          <w:szCs w:val="18"/>
          <w:lang w:eastAsia="zh-CN"/>
        </w:rPr>
        <w:t xml:space="preserve"> 5 м;</w:t>
      </w:r>
    </w:p>
    <w:p w14:paraId="2DC3CA60"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4) проездов, от жилых и общественных зданий – 3 м;</w:t>
      </w:r>
    </w:p>
    <w:p w14:paraId="4B3790C7"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5) от остальных зданий и сооружений - 5 м.</w:t>
      </w:r>
    </w:p>
    <w:p w14:paraId="2DB9FC35"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30D55E5"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До границы соседнего </w:t>
      </w:r>
      <w:proofErr w:type="spellStart"/>
      <w:r w:rsidRPr="00744EF0">
        <w:rPr>
          <w:rFonts w:ascii="Times New Roman" w:eastAsia="SimSun" w:hAnsi="Times New Roman"/>
          <w:color w:val="000000"/>
          <w:sz w:val="18"/>
          <w:szCs w:val="18"/>
          <w:lang w:eastAsia="zh-CN"/>
        </w:rPr>
        <w:t>приквартирного</w:t>
      </w:r>
      <w:proofErr w:type="spellEnd"/>
      <w:r w:rsidRPr="00744EF0">
        <w:rPr>
          <w:rFonts w:ascii="Times New Roman" w:eastAsia="SimSun" w:hAnsi="Times New Roman"/>
          <w:color w:val="000000"/>
          <w:sz w:val="18"/>
          <w:szCs w:val="18"/>
          <w:lang w:eastAsia="zh-CN"/>
        </w:rPr>
        <w:t xml:space="preserve"> участка расстояния по санитарно-бытовым условиям должны быть не менее:</w:t>
      </w:r>
    </w:p>
    <w:p w14:paraId="41A50776"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31C0877"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1,0 м - для одноэтажного жилого дома;</w:t>
      </w:r>
    </w:p>
    <w:p w14:paraId="157DABD4"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1,5 м - для двухэтажного жилого дома;</w:t>
      </w:r>
    </w:p>
    <w:p w14:paraId="11359B64"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509707B8"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от других построек (баня, гараж и другие) - 1 м;</w:t>
      </w:r>
    </w:p>
    <w:p w14:paraId="4D10071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от стволов высокорослых деревьев - 4 м;</w:t>
      </w:r>
    </w:p>
    <w:p w14:paraId="7AEDEB9A"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от стволов среднерослых деревьев - 2 м;</w:t>
      </w:r>
    </w:p>
    <w:p w14:paraId="14746DC1"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от кустарника - 1 м.</w:t>
      </w:r>
    </w:p>
    <w:p w14:paraId="51A353DD"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1D51B75"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44EF0">
        <w:rPr>
          <w:rFonts w:ascii="Times New Roman" w:eastAsia="SimSun" w:hAnsi="Times New Roman"/>
          <w:color w:val="000000"/>
          <w:sz w:val="18"/>
          <w:szCs w:val="18"/>
          <w:lang w:eastAsia="zh-CN"/>
        </w:rPr>
        <w:t>приквартирных</w:t>
      </w:r>
      <w:proofErr w:type="spellEnd"/>
      <w:r w:rsidRPr="00744EF0">
        <w:rPr>
          <w:rFonts w:ascii="Times New Roman" w:eastAsia="SimSun" w:hAnsi="Times New Roman"/>
          <w:color w:val="000000"/>
          <w:sz w:val="18"/>
          <w:szCs w:val="18"/>
          <w:lang w:eastAsia="zh-CN"/>
        </w:rPr>
        <w:t xml:space="preserve"> участков.</w:t>
      </w:r>
    </w:p>
    <w:p w14:paraId="678B06A2"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B8A585B"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56C944A" w14:textId="77777777" w:rsidR="005524F0" w:rsidRPr="00744EF0" w:rsidRDefault="005524F0" w:rsidP="005524F0">
      <w:pPr>
        <w:widowControl w:val="0"/>
        <w:tabs>
          <w:tab w:val="left" w:pos="-620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Общая площадь теплиц – до 2000 кв. м.;</w:t>
      </w:r>
    </w:p>
    <w:p w14:paraId="1181D70B" w14:textId="77777777" w:rsidR="005524F0" w:rsidRPr="00744EF0" w:rsidRDefault="005524F0" w:rsidP="005524F0">
      <w:pPr>
        <w:widowControl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 </w:t>
      </w:r>
    </w:p>
    <w:p w14:paraId="3D2373A6"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Все здания, строения и сооружения должны </w:t>
      </w:r>
      <w:proofErr w:type="gramStart"/>
      <w:r w:rsidRPr="00744EF0">
        <w:rPr>
          <w:rFonts w:ascii="Times New Roman" w:eastAsia="SimSun" w:hAnsi="Times New Roman"/>
          <w:color w:val="000000"/>
          <w:sz w:val="18"/>
          <w:szCs w:val="18"/>
          <w:lang w:eastAsia="zh-CN"/>
        </w:rPr>
        <w:t>быть  обеспечены</w:t>
      </w:r>
      <w:proofErr w:type="gramEnd"/>
      <w:r w:rsidRPr="00744EF0">
        <w:rPr>
          <w:rFonts w:ascii="Times New Roman" w:eastAsia="SimSun" w:hAnsi="Times New Roman"/>
          <w:color w:val="000000"/>
          <w:sz w:val="18"/>
          <w:szCs w:val="18"/>
          <w:lang w:eastAsia="zh-CN"/>
        </w:rPr>
        <w:t xml:space="preserve"> системами водоотведения с кровли, с целью предотвращения подтопления соседних земельных участков и строений.</w:t>
      </w:r>
    </w:p>
    <w:p w14:paraId="1418790E" w14:textId="77777777" w:rsidR="005524F0" w:rsidRPr="00744EF0" w:rsidRDefault="005524F0" w:rsidP="005524F0">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Размещение навесов должно </w:t>
      </w:r>
      <w:proofErr w:type="gramStart"/>
      <w:r w:rsidRPr="00744EF0">
        <w:rPr>
          <w:rFonts w:ascii="Times New Roman" w:eastAsia="SimSun" w:hAnsi="Times New Roman"/>
          <w:color w:val="000000"/>
          <w:sz w:val="18"/>
          <w:szCs w:val="18"/>
          <w:lang w:eastAsia="zh-CN"/>
        </w:rPr>
        <w:t>осуществляться  с</w:t>
      </w:r>
      <w:proofErr w:type="gramEnd"/>
      <w:r w:rsidRPr="00744EF0">
        <w:rPr>
          <w:rFonts w:ascii="Times New Roman" w:eastAsia="SimSun" w:hAnsi="Times New Roman"/>
          <w:color w:val="000000"/>
          <w:sz w:val="18"/>
          <w:szCs w:val="18"/>
          <w:lang w:eastAsia="zh-C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09E8C816" w14:textId="77777777" w:rsidR="005524F0" w:rsidRPr="00744EF0" w:rsidRDefault="005524F0" w:rsidP="005524F0">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Устройство навесов не должно </w:t>
      </w:r>
      <w:proofErr w:type="gramStart"/>
      <w:r w:rsidRPr="00744EF0">
        <w:rPr>
          <w:rFonts w:ascii="Times New Roman" w:eastAsia="SimSun" w:hAnsi="Times New Roman"/>
          <w:color w:val="000000"/>
          <w:sz w:val="18"/>
          <w:szCs w:val="18"/>
          <w:lang w:eastAsia="zh-CN"/>
        </w:rPr>
        <w:t>ущемлять  законных</w:t>
      </w:r>
      <w:proofErr w:type="gramEnd"/>
      <w:r w:rsidRPr="00744EF0">
        <w:rPr>
          <w:rFonts w:ascii="Times New Roman" w:eastAsia="SimSun" w:hAnsi="Times New Roman"/>
          <w:color w:val="000000"/>
          <w:sz w:val="18"/>
          <w:szCs w:val="18"/>
          <w:lang w:eastAsia="zh-C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25097BC"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w:t>
      </w:r>
    </w:p>
    <w:p w14:paraId="28D9D36D"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790C50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7E4765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29DA42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14:paraId="64B03CB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Примечание общее.</w:t>
      </w:r>
    </w:p>
    <w:p w14:paraId="58174287"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F601867"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494D559"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0CC99E70" w14:textId="77777777" w:rsidR="005524F0" w:rsidRPr="00744EF0" w:rsidRDefault="005524F0" w:rsidP="005524F0">
      <w:pPr>
        <w:shd w:val="clear" w:color="auto" w:fill="FFFFFF"/>
        <w:spacing w:after="0" w:line="240" w:lineRule="auto"/>
        <w:ind w:firstLine="540"/>
        <w:rPr>
          <w:rFonts w:ascii="Times New Roman" w:hAnsi="Times New Roman"/>
          <w:color w:val="000000"/>
          <w:sz w:val="18"/>
          <w:szCs w:val="18"/>
        </w:rPr>
      </w:pPr>
      <w:r w:rsidRPr="00744EF0">
        <w:rPr>
          <w:rFonts w:ascii="Times New Roman" w:hAnsi="Times New Roman"/>
          <w:color w:val="000000"/>
          <w:sz w:val="18"/>
          <w:szCs w:val="18"/>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2DCFDFC4" w14:textId="77777777" w:rsidR="005524F0" w:rsidRPr="00744EF0" w:rsidRDefault="005524F0" w:rsidP="005524F0">
      <w:pPr>
        <w:shd w:val="clear" w:color="auto" w:fill="FFFFFF"/>
        <w:spacing w:after="0" w:line="240" w:lineRule="auto"/>
        <w:ind w:firstLine="540"/>
        <w:rPr>
          <w:rFonts w:ascii="Times New Roman" w:hAnsi="Times New Roman"/>
          <w:color w:val="000000"/>
          <w:sz w:val="18"/>
          <w:szCs w:val="18"/>
        </w:rPr>
      </w:pPr>
      <w:r w:rsidRPr="00744EF0">
        <w:rPr>
          <w:rFonts w:ascii="Times New Roman" w:hAnsi="Times New Roman"/>
          <w:color w:val="000000"/>
          <w:sz w:val="18"/>
          <w:szCs w:val="18"/>
        </w:rPr>
        <w:t>2) использование сточных вод в целях повышения почвенного плодородия;</w:t>
      </w:r>
    </w:p>
    <w:p w14:paraId="1AC83B12" w14:textId="77777777" w:rsidR="005524F0" w:rsidRPr="00744EF0" w:rsidRDefault="005524F0" w:rsidP="005524F0">
      <w:pPr>
        <w:spacing w:after="0" w:line="240" w:lineRule="auto"/>
        <w:ind w:firstLine="540"/>
        <w:rPr>
          <w:rFonts w:ascii="Times New Roman" w:hAnsi="Times New Roman"/>
          <w:color w:val="000000"/>
          <w:sz w:val="18"/>
          <w:szCs w:val="18"/>
        </w:rPr>
      </w:pPr>
      <w:r w:rsidRPr="00744EF0">
        <w:rPr>
          <w:rFonts w:ascii="Times New Roman" w:hAnsi="Times New Roman"/>
          <w:color w:val="000000"/>
          <w:sz w:val="18"/>
          <w:szCs w:val="18"/>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E8EE55A" w14:textId="77777777" w:rsidR="005524F0" w:rsidRPr="00744EF0" w:rsidRDefault="005524F0" w:rsidP="005524F0">
      <w:pPr>
        <w:shd w:val="clear" w:color="auto" w:fill="FFFFFF"/>
        <w:spacing w:after="0" w:line="240" w:lineRule="auto"/>
        <w:ind w:firstLine="540"/>
        <w:rPr>
          <w:rFonts w:ascii="Times New Roman" w:hAnsi="Times New Roman"/>
          <w:color w:val="000000"/>
          <w:sz w:val="18"/>
          <w:szCs w:val="18"/>
        </w:rPr>
      </w:pPr>
      <w:r w:rsidRPr="00744EF0">
        <w:rPr>
          <w:rFonts w:ascii="Times New Roman" w:hAnsi="Times New Roman"/>
          <w:color w:val="000000"/>
          <w:sz w:val="18"/>
          <w:szCs w:val="18"/>
        </w:rPr>
        <w:t>4) осуществление авиационных мер по борьбе с вредными организмами.</w:t>
      </w:r>
    </w:p>
    <w:p w14:paraId="1B016FEF"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2FED2E"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в границах территорий общего пользования;</w:t>
      </w:r>
    </w:p>
    <w:p w14:paraId="46AAD0E2"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
    <w:p w14:paraId="221C3968"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FD31350" w14:textId="77777777" w:rsidR="005524F0" w:rsidRPr="00744EF0" w:rsidRDefault="005524F0" w:rsidP="005524F0">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744EF0">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статьи 33 настоящих Правил.</w:t>
      </w:r>
    </w:p>
    <w:p w14:paraId="7A853F9F" w14:textId="77777777" w:rsidR="003C09BF" w:rsidRDefault="003C09BF"/>
    <w:sectPr w:rsidR="003C09BF" w:rsidSect="005524F0">
      <w:pgSz w:w="16838" w:h="11906" w:orient="landscape"/>
      <w:pgMar w:top="127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F2D"/>
    <w:rsid w:val="003C09BF"/>
    <w:rsid w:val="005524F0"/>
    <w:rsid w:val="00E57F2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98B74F"/>
  <w15:chartTrackingRefBased/>
  <w15:docId w15:val="{3947C5C6-2D2B-4F14-9820-5FE643B4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24F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27272"/>
      </a:dk1>
      <a:lt1>
        <a:sysClr val="window" lastClr="131519"/>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E69EC-0C83-49D6-A9A5-C888D16B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3879</Words>
  <Characters>22116</Characters>
  <Application>Microsoft Office Word</Application>
  <DocSecurity>0</DocSecurity>
  <Lines>184</Lines>
  <Paragraphs>51</Paragraphs>
  <ScaleCrop>false</ScaleCrop>
  <Company/>
  <LinksUpToDate>false</LinksUpToDate>
  <CharactersWithSpaces>25944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2024-03-11T21:03:00Z</dcterms:created>
  <dcterms:modified xsi:type="dcterms:W3CDTF">2024-03-11T21:04:00Z</dcterms:modified>
</cp:coreProperties>
</file>