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0507A0" w:rsidRP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507A0">
        <w:rPr>
          <w:rFonts w:ascii="Times New Roman" w:hAnsi="Times New Roman" w:cs="Times New Roman"/>
          <w:b/>
          <w:sz w:val="40"/>
          <w:szCs w:val="40"/>
        </w:rPr>
        <w:t>Мониторинг состояния и развития конкуренции</w:t>
      </w:r>
    </w:p>
    <w:p w:rsidR="000507A0" w:rsidRP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507A0">
        <w:rPr>
          <w:rFonts w:ascii="Times New Roman" w:hAnsi="Times New Roman" w:cs="Times New Roman"/>
          <w:b/>
          <w:sz w:val="40"/>
          <w:szCs w:val="40"/>
        </w:rPr>
        <w:t>на товарных рынках муниципального образования Крымский район</w:t>
      </w:r>
    </w:p>
    <w:p w:rsidR="000507A0" w:rsidRP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507A0">
        <w:rPr>
          <w:rFonts w:ascii="Times New Roman" w:hAnsi="Times New Roman" w:cs="Times New Roman"/>
          <w:b/>
          <w:sz w:val="40"/>
          <w:szCs w:val="40"/>
        </w:rPr>
        <w:t>по итогам анкет</w:t>
      </w:r>
      <w:r w:rsidR="000E7C15">
        <w:rPr>
          <w:rFonts w:ascii="Times New Roman" w:hAnsi="Times New Roman" w:cs="Times New Roman"/>
          <w:b/>
          <w:sz w:val="40"/>
          <w:szCs w:val="40"/>
        </w:rPr>
        <w:t>, поступивших в период проведения мониторинга от потребителей товаров (работ, услуг) и субъектов предпринимательской деятельности</w:t>
      </w:r>
    </w:p>
    <w:p w:rsidR="000507A0" w:rsidRPr="000507A0" w:rsidRDefault="000E7C15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в период с 1 по 30 ноября </w:t>
      </w:r>
      <w:r w:rsidR="000507A0" w:rsidRPr="000507A0">
        <w:rPr>
          <w:rFonts w:ascii="Times New Roman" w:hAnsi="Times New Roman" w:cs="Times New Roman"/>
          <w:b/>
          <w:sz w:val="40"/>
          <w:szCs w:val="40"/>
        </w:rPr>
        <w:t>2024 год</w:t>
      </w:r>
      <w:r>
        <w:rPr>
          <w:rFonts w:ascii="Times New Roman" w:hAnsi="Times New Roman" w:cs="Times New Roman"/>
          <w:b/>
          <w:sz w:val="40"/>
          <w:szCs w:val="40"/>
        </w:rPr>
        <w:t>а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6922" w:rsidRDefault="00D9750B" w:rsidP="00D975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Крымск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Введение </w:t>
      </w:r>
      <w:r w:rsidR="00725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3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Мониторинг оценки состояния конкуренции субъектами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малого и среднего предпринимательства муниципального образования Крымский район</w:t>
      </w:r>
      <w:r w:rsidR="00D9750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725F43">
        <w:rPr>
          <w:rFonts w:ascii="Times New Roman" w:hAnsi="Times New Roman" w:cs="Times New Roman"/>
          <w:sz w:val="28"/>
          <w:szCs w:val="28"/>
        </w:rPr>
        <w:t xml:space="preserve">                               3</w:t>
      </w:r>
      <w:r w:rsidR="00D9750B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Мониторинг оценки потребителями товаров, работ и услуг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состояния конкурентной среды на товарных рынках муниципального образования Крымский район</w:t>
      </w:r>
      <w:r w:rsidR="00725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9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Мониторинг оценки потребителями доступности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финансовых</w:t>
      </w:r>
      <w:proofErr w:type="gramEnd"/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 и удовлетворенности деятельностью финансовых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организаций муниципального образования Крымский район</w:t>
      </w:r>
      <w:r w:rsidR="00725F4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bookmarkStart w:id="0" w:name="_GoBack"/>
      <w:bookmarkEnd w:id="0"/>
      <w:r w:rsidR="00725F43">
        <w:rPr>
          <w:rFonts w:ascii="Times New Roman" w:hAnsi="Times New Roman" w:cs="Times New Roman"/>
          <w:sz w:val="28"/>
          <w:szCs w:val="28"/>
        </w:rPr>
        <w:t>12</w:t>
      </w: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07A0" w:rsidRPr="00490D63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90D63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Введение</w:t>
      </w:r>
    </w:p>
    <w:p w:rsidR="00490D63" w:rsidRDefault="00490D63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В период с 1 по 30 ноября 2024 года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края.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Мониторинг мнения субъектов предпринимательской деятельности и  удовлетворенности потребителей качеством товаров, работ и услуг на  товарных рынках края является основным механизмом для оценки состояния  конкурентной среды.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В качестве основного инструмента мониторинга было выбрано электронное  анкетирование.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 Крымский район, в социальных сетях  и официальных сайтах администраций поселений Крымского района размещалась информация о проведении министерством экономики Краснодарского края ежегодного мониторинга состояния и развития конкурентной среды на рынках товаров и услуг Краснодарского края с указанием  ссылок на анкеты: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https://krymsk-region.ru/deyatelnost/ezhegodnyj-monitoring-sostoyaniya-i-razvitiya-konkurenczii-na-tovarnyh-rynkah-krasnodarskogo-kraya-4/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https://dzen.ru/media/id/5c0e28249e2c8400a953f13d/na-kubani-startoval-monitoring-sostoianiia-i-razvitiia-konkurencii-na-tovarnyh-672b30bcfc6dc54d5e236077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https://vk.com/smi.krymsk.novosti?w=wall-175238233_40122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https://ok.ru/groupkrymskregion/topic/157631766376616</w:t>
      </w:r>
    </w:p>
    <w:p w:rsidR="00D47E8E" w:rsidRPr="00D47E8E" w:rsidRDefault="00725F43" w:rsidP="00D47E8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hyperlink r:id="rId6" w:history="1">
        <w:r w:rsidR="00D47E8E" w:rsidRPr="00D47E8E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https://t.me/smiKrymsk/52742</w:t>
        </w:r>
      </w:hyperlink>
    </w:p>
    <w:p w:rsidR="00D47E8E" w:rsidRDefault="00725F43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D47E8E" w:rsidRPr="00D47E8E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https://krymsk-region.ru/deyatelnost/ezhegodnyj-monitoring-sostoyaniya-i-razvitiya-konkurenczii-na-tovarnyh-rynkah-krasnodarskogo-kraya-4-2/</w:t>
        </w:r>
      </w:hyperlink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К проведению мониторинга был привлечен актив Союза «Крымская торгово-промышленная палата», преподавательский состав и учащиеся образовательных учреждений Крымского района, работники предприятий и бюджетных организаций.</w:t>
      </w:r>
    </w:p>
    <w:p w:rsidR="00D47E8E" w:rsidRPr="00D47E8E" w:rsidRDefault="00D47E8E" w:rsidP="00D47E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7E8E">
        <w:rPr>
          <w:rFonts w:ascii="Times New Roman" w:hAnsi="Times New Roman" w:cs="Times New Roman"/>
          <w:sz w:val="28"/>
          <w:szCs w:val="28"/>
        </w:rPr>
        <w:t>Общее количество участников мониторинга составило 3542, в том числе 324 субъекта малого и среднего предпринимательства, что составляет 6,6% от общего количества хозяйствующих субъектов муниципального образования Крымский район и 3218 потребителей товаров и услуг, что составляет 4,8% от общей численности трудоспособного населения муниципального образования Крымский район.</w:t>
      </w:r>
    </w:p>
    <w:p w:rsidR="00D47E8E" w:rsidRDefault="00D47E8E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507A0" w:rsidRDefault="00725F43" w:rsidP="00BA2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1. Мониторинг </w:t>
      </w:r>
      <w:r w:rsidR="000507A0" w:rsidRPr="00BA2EBC">
        <w:rPr>
          <w:rFonts w:ascii="Times New Roman" w:hAnsi="Times New Roman" w:cs="Times New Roman"/>
          <w:b/>
          <w:bCs/>
          <w:sz w:val="28"/>
          <w:szCs w:val="28"/>
        </w:rPr>
        <w:t xml:space="preserve">состояния </w:t>
      </w:r>
      <w:r w:rsidR="00BA2EBC">
        <w:rPr>
          <w:rFonts w:ascii="Times New Roman" w:hAnsi="Times New Roman" w:cs="Times New Roman"/>
          <w:b/>
          <w:bCs/>
          <w:sz w:val="28"/>
          <w:szCs w:val="28"/>
        </w:rPr>
        <w:t>конкурентной среды</w:t>
      </w:r>
      <w:r w:rsidR="000507A0" w:rsidRPr="00BA2EBC">
        <w:rPr>
          <w:rFonts w:ascii="Times New Roman" w:hAnsi="Times New Roman" w:cs="Times New Roman"/>
          <w:b/>
          <w:bCs/>
          <w:sz w:val="28"/>
          <w:szCs w:val="28"/>
        </w:rPr>
        <w:t xml:space="preserve"> субъектами</w:t>
      </w:r>
      <w:r w:rsidR="00EF46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A2EBC">
        <w:rPr>
          <w:rFonts w:ascii="Times New Roman" w:hAnsi="Times New Roman" w:cs="Times New Roman"/>
          <w:b/>
          <w:bCs/>
          <w:sz w:val="28"/>
          <w:szCs w:val="28"/>
        </w:rPr>
        <w:t xml:space="preserve">малого и среднего </w:t>
      </w:r>
      <w:r w:rsidR="000507A0" w:rsidRPr="00BA2EBC">
        <w:rPr>
          <w:rFonts w:ascii="Times New Roman" w:hAnsi="Times New Roman" w:cs="Times New Roman"/>
          <w:b/>
          <w:bCs/>
          <w:sz w:val="28"/>
          <w:szCs w:val="28"/>
        </w:rPr>
        <w:t>предпринимательс</w:t>
      </w:r>
      <w:r w:rsidR="00BA2EBC">
        <w:rPr>
          <w:rFonts w:ascii="Times New Roman" w:hAnsi="Times New Roman" w:cs="Times New Roman"/>
          <w:b/>
          <w:bCs/>
          <w:sz w:val="28"/>
          <w:szCs w:val="28"/>
        </w:rPr>
        <w:t>тва</w:t>
      </w:r>
      <w:r w:rsidR="000507A0" w:rsidRPr="00BA2EB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A2EBC"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 Крымский район</w:t>
      </w:r>
    </w:p>
    <w:p w:rsidR="00BA2EBC" w:rsidRPr="00BA2EBC" w:rsidRDefault="00BA2EBC" w:rsidP="00BA2E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 xml:space="preserve">С 1 по 30 ноября 2024 года проходил мониторинг, в котором необходимо субъектам малого и среднего предпринимательства ответить на  </w:t>
      </w:r>
      <w:r w:rsidRPr="00F13F89">
        <w:rPr>
          <w:rFonts w:ascii="Times New Roman" w:hAnsi="Times New Roman" w:cs="Times New Roman"/>
          <w:bCs/>
          <w:sz w:val="28"/>
          <w:szCs w:val="28"/>
        </w:rPr>
        <w:lastRenderedPageBreak/>
        <w:t>вопросы: наличие (отсутствие) административных барьеров и оценка состояния конкурентной среды.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13F89">
        <w:rPr>
          <w:rFonts w:ascii="Times New Roman" w:hAnsi="Times New Roman" w:cs="Times New Roman"/>
          <w:bCs/>
          <w:sz w:val="28"/>
          <w:szCs w:val="28"/>
        </w:rPr>
        <w:t xml:space="preserve">В мониторинге приняли участие 324 субъекта малого и среднего предпринимательства: 37,0% – представители торговли и услуг населению, 6,5% - услуги социальной сферы, 8,3% – услуги в сфере образования, 10,4%  – в агропромышленном комплексе, 10,2% – в транспортном комплексе, 5,6% – в строительстве, 4,0% -  в ЖКХ,  9,0%  - в санаторно-курортном комплексе, </w:t>
      </w:r>
      <w:bookmarkStart w:id="1" w:name="_Hlk154152984"/>
      <w:r w:rsidRPr="00F13F89">
        <w:rPr>
          <w:rFonts w:ascii="Times New Roman" w:hAnsi="Times New Roman" w:cs="Times New Roman"/>
          <w:bCs/>
          <w:sz w:val="28"/>
          <w:szCs w:val="28"/>
        </w:rPr>
        <w:t xml:space="preserve">4,6 %  </w:t>
      </w:r>
      <w:bookmarkEnd w:id="1"/>
      <w:r w:rsidRPr="00F13F89">
        <w:rPr>
          <w:rFonts w:ascii="Times New Roman" w:hAnsi="Times New Roman" w:cs="Times New Roman"/>
          <w:bCs/>
          <w:sz w:val="28"/>
          <w:szCs w:val="28"/>
        </w:rPr>
        <w:t>– в здравоохранении, 3,1% – в спорте и 1,2% – в сфере информационных технологий, 1% – в промышленности и добыче</w:t>
      </w:r>
      <w:proofErr w:type="gramEnd"/>
      <w:r w:rsidRPr="00F13F89">
        <w:rPr>
          <w:rFonts w:ascii="Times New Roman" w:hAnsi="Times New Roman" w:cs="Times New Roman"/>
          <w:bCs/>
          <w:sz w:val="28"/>
          <w:szCs w:val="28"/>
        </w:rPr>
        <w:t xml:space="preserve"> полезных ископаемых.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>21,0% респондентов ответили, что для сохранения рыночной позиции нашего бизнеса время от времени (раз в 2-3 года) может потребоваться реализация мер по повышению конкурентоспособности нашей продукции, работ, услуг (снижение цен, повышение качества, развитие сопутствующих услуг, иное) – слабая конкуренция.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>16,1% респондентов ответили, что для сохранения рыночной позиции нашего бизнеса необходимо постоянно (раз в год и чаще) применять новые способы повышения конкурентоспособности нашей продукции,  работ,  услуг (снижение цен, повышение качества, развитие сопутствующих услуг, иное), не используемые компанией ранее  – очень высокая конкуренция.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>33,3% респондентов ответили, что для сохранения рыночной позиции нашего бизнеса необходимо регулярно (раз в год или чаще) предпринимать меры по повышению конкурентоспособности нашей продукции,   работ, услуг (снижение цен, повышение качества, развитие сопутствующих услуг, иное) - умеренная конкуренция.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13F89">
        <w:rPr>
          <w:rFonts w:ascii="Times New Roman" w:hAnsi="Times New Roman" w:cs="Times New Roman"/>
          <w:bCs/>
          <w:sz w:val="28"/>
          <w:szCs w:val="28"/>
        </w:rPr>
        <w:t>11,7% респондентов ответили, что для сохранения рыночной позиции нашего бизнеса необходимо регулярно (раз в год или чаще) предпринимать меры по повышению конкурентоспособности нашей продукции,  работ,  услуг (снижение цен, повышение качества, развитие сопутствующих услуг, иное), а также время от времени (раз в 2-3 года) применять новые способы ее повышения, неиспользуемые компанией ранее  – высокая конкуренция.</w:t>
      </w:r>
      <w:proofErr w:type="gramEnd"/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>17,9% респондентов ответили, что для сохранения рыночной позиции нашего бизнеса нет необходимости реализовывать какие-либо меры по повышению конкурентоспособности нашей продукции,  работ, услуг (снижение цен, повышение качества, развитие сопутствующих услуг, иное) – нет конкуренции.</w:t>
      </w:r>
    </w:p>
    <w:p w:rsidR="00F13F89" w:rsidRPr="00F13F89" w:rsidRDefault="00F13F89" w:rsidP="00F13F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13F89">
        <w:rPr>
          <w:rFonts w:ascii="Times New Roman" w:hAnsi="Times New Roman" w:cs="Times New Roman"/>
          <w:bCs/>
          <w:sz w:val="28"/>
          <w:szCs w:val="28"/>
        </w:rPr>
        <w:t>60,2% затруднились ответить.</w:t>
      </w:r>
    </w:p>
    <w:p w:rsidR="000507A0" w:rsidRPr="00AC7608" w:rsidRDefault="000507A0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AC7608">
        <w:rPr>
          <w:rFonts w:ascii="Times New Roman" w:hAnsi="Times New Roman" w:cs="Times New Roman"/>
          <w:b/>
          <w:bCs/>
          <w:i/>
          <w:sz w:val="28"/>
          <w:szCs w:val="28"/>
        </w:rPr>
        <w:t>Оценка барьеров ведения предпринимательской деятельности</w:t>
      </w:r>
    </w:p>
    <w:p w:rsidR="00BC3720" w:rsidRPr="00BC3720" w:rsidRDefault="00BC3720" w:rsidP="00BC37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Считают  13,9%  субъектов малого и среднего предпринимательства, что сложность получения доступа к земельным участкам, является наиболее существенным административными барьерами для ведения текущей деятельности или открытия нового бизнеса,  4,3%  – при регистрации прав на недвижимое имущество и сделок с ним, 60,2%  - затруднились ответить. </w:t>
      </w:r>
    </w:p>
    <w:p w:rsidR="00BC3720" w:rsidRPr="00BC3720" w:rsidRDefault="00BC3720" w:rsidP="00BC37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C3720">
        <w:rPr>
          <w:rFonts w:ascii="Times New Roman" w:hAnsi="Times New Roman" w:cs="Times New Roman"/>
          <w:sz w:val="28"/>
          <w:szCs w:val="28"/>
        </w:rPr>
        <w:t xml:space="preserve">Мониторинг об оценках субъектами предпринимательской деятельности наличия и уровня административных барьеров во всех сферах </w:t>
      </w:r>
      <w:r w:rsidRPr="00BC3720">
        <w:rPr>
          <w:rFonts w:ascii="Times New Roman" w:hAnsi="Times New Roman" w:cs="Times New Roman"/>
          <w:sz w:val="28"/>
          <w:szCs w:val="28"/>
        </w:rPr>
        <w:lastRenderedPageBreak/>
        <w:t>регулирования их в динамике, в том числе данные о наличии жалоб в надзорные органы по данной проблематике и динамике их поступления показал, что наиболее  часто сталкиваются с административными барьерами при получении государственной поддержки – 33,3% от общего числа опрошенных;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при сертификации и стандартизации продукции, работ и услуг – 16,4%, при контроле и надзоре за текущей предпринимательской деятельностью – 14,5%; при регистрации субъектов малого и среднего предпринимательства – 9,9%, при аренде зданий, помещений  – 8,6%,   при технологическом присоединении к объектам электросетевого хозяйства  – 8,3%, при получении разрешения на строительство – 8,0%.</w:t>
      </w:r>
    </w:p>
    <w:p w:rsidR="00BC3720" w:rsidRPr="00BC3720" w:rsidRDefault="00BC3720" w:rsidP="00BC37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65,4% субъектов малого и среднего предпринимательства не видят ограничений (административных барьеров) в осуществлении хозяйственной деятельности. 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>Административные барьеры наиболее существенные  для ведения текущей деятельности или открытия нового бизнеса на рынке – это высокие налоги (37,7% от общего количества участников анкетирования).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Для устранения административных барьеров, препятствующих развитию малого и среднего предпринимательства, администрацией муниципального образования Крымский район оказывается информационно-консультационная поддержка субъектов предпринимательства, работают телефоны «горячая линия», главой муниципального образования Крымский район проводится прием граждан. 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В 2024 году в администрацию муниципального образования Крымский район, администрацию Крымского городского поселения Крымского района от представителей </w:t>
      </w:r>
      <w:proofErr w:type="gramStart"/>
      <w:r w:rsidRPr="00BC3720">
        <w:rPr>
          <w:rFonts w:ascii="Times New Roman" w:hAnsi="Times New Roman" w:cs="Times New Roman"/>
          <w:sz w:val="28"/>
          <w:szCs w:val="28"/>
        </w:rPr>
        <w:t>бизнес-сообщества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 поступило 391 устное обращение, которые касались следующих вопросов: порядок размещения НТО; требования к организации ярмарочной деятельности; правила торговли, уголок потребителя, порядок предоставления торгового места участнику ярмарки; </w:t>
      </w:r>
      <w:proofErr w:type="gramStart"/>
      <w:r w:rsidRPr="00BC3720">
        <w:rPr>
          <w:rFonts w:ascii="Times New Roman" w:hAnsi="Times New Roman" w:cs="Times New Roman"/>
          <w:sz w:val="28"/>
          <w:szCs w:val="28"/>
        </w:rPr>
        <w:t>предоставление информации о возможности получения кредитных и иных финансовых ресурсов, консультационные услуги по вопросам правового обеспечения деятельности, консультационные услуги по вопросам маркетингового сопровождения деятельности и бизнес-планированию субъектов малого и среднего предпринимательства, в том числе в рамках оказанных бесплатных консультаций по заключенному контракту по предоставлению информационно-консультационных услуг субъектам малого и среднего предпринимательства.</w:t>
      </w:r>
      <w:proofErr w:type="gramEnd"/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BC3720">
        <w:rPr>
          <w:rFonts w:ascii="Times New Roman" w:hAnsi="Times New Roman" w:cs="Times New Roman"/>
          <w:sz w:val="28"/>
          <w:szCs w:val="28"/>
        </w:rPr>
        <w:t>повышения уровня информированности субъектов предпринимательской деятельности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«Интернет» в разделе «Деятельность» подраздел «Стандарт развития конкуренции» размещается вся актуальная информация. 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>В 2024 году проводилась информационно-консультационная работа, направленная на развитие малого и среднего предпринимательства: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C3720">
        <w:rPr>
          <w:rFonts w:ascii="Times New Roman" w:hAnsi="Times New Roman" w:cs="Times New Roman"/>
          <w:sz w:val="28"/>
          <w:szCs w:val="28"/>
        </w:rPr>
        <w:lastRenderedPageBreak/>
        <w:t>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район,  о мерах финансовой и консультационной поддержки в рамках подпрограммы «Муниципальная поддержка малого и среднего предпринимательства в Крымском районе» на 2020-2024 годы муниципальной программы муниципального образования Крымский район «Экономическое развитие и инновационная экономика», а также о деятельности Фонда микрофинансирования Краснодарского края, Фонда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развития бизнеса Краснодарского края и других региональных мерах поддержки;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Крымских предпринимателей. В 2024 году было оказано 192 консультационные услуги и проведен 1 обучающий семинар,  в рамках которого консультации получили 30 субъектов малого и среднего предпринимательства. 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На официальном сайте муниципального образования Крымский район (www.krymsk-region.ru) в разделе «Малое и среднее предпринимательство» отражена информация о мерах государственной поддержки и условиях ее предоставления. </w:t>
      </w:r>
      <w:r w:rsidRPr="00BC3720">
        <w:rPr>
          <w:rFonts w:ascii="Times New Roman" w:hAnsi="Times New Roman" w:cs="Times New Roman"/>
          <w:sz w:val="28"/>
          <w:szCs w:val="28"/>
        </w:rPr>
        <w:tab/>
      </w:r>
    </w:p>
    <w:p w:rsidR="00BC3720" w:rsidRPr="00E5373F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BC3720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муниципального образования Крымский район от 18 сентября 2018 года № 1576 «Об имущественной поддержке малого и среднего предпринимательства на территории муниципального образования Крымский район» субъекты малого и среднего предпринимательства имеют равный доступ к</w:t>
      </w:r>
      <w:r w:rsidRPr="00BC3720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C3720">
        <w:rPr>
          <w:rFonts w:ascii="Times New Roman" w:hAnsi="Times New Roman" w:cs="Times New Roman"/>
          <w:bCs/>
          <w:sz w:val="28"/>
          <w:szCs w:val="28"/>
        </w:rPr>
        <w:t>муниципальному имуществу, свободному от прав третьих лиц (за исключением имущественных прав субъектов малого и среднего предпринимательства), предназначенному для предоставления его во владение и</w:t>
      </w:r>
      <w:proofErr w:type="gramEnd"/>
      <w:r w:rsidRPr="00BC3720">
        <w:rPr>
          <w:rFonts w:ascii="Times New Roman" w:hAnsi="Times New Roman" w:cs="Times New Roman"/>
          <w:bCs/>
          <w:sz w:val="28"/>
          <w:szCs w:val="28"/>
        </w:rPr>
        <w:t xml:space="preserve">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 </w:t>
      </w:r>
      <w:r w:rsidRPr="00E5373F">
        <w:rPr>
          <w:rFonts w:ascii="Times New Roman" w:hAnsi="Times New Roman" w:cs="Times New Roman"/>
          <w:bCs/>
          <w:sz w:val="28"/>
          <w:szCs w:val="28"/>
        </w:rPr>
        <w:t xml:space="preserve">Актуальная информация о невостребованных объектах муниципальной собственности размещается на инвестиционном портале муниципального образования Крымский район </w:t>
      </w:r>
      <w:hyperlink r:id="rId8" w:history="1">
        <w:r w:rsidRPr="00E5373F">
          <w:rPr>
            <w:rStyle w:val="a3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http://old.krymsk-region.ru/ekonomika/maloe_i_srednee_predprinimatelstvo/imuschestvennaya_podderzhka_subektov_msp/</w:t>
        </w:r>
      </w:hyperlink>
      <w:r w:rsidRPr="00E5373F">
        <w:rPr>
          <w:rFonts w:ascii="Times New Roman" w:hAnsi="Times New Roman" w:cs="Times New Roman"/>
          <w:bCs/>
          <w:sz w:val="28"/>
          <w:szCs w:val="28"/>
        </w:rPr>
        <w:t>.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C3720">
        <w:rPr>
          <w:rFonts w:ascii="Times New Roman" w:hAnsi="Times New Roman" w:cs="Times New Roman"/>
          <w:sz w:val="28"/>
          <w:szCs w:val="28"/>
        </w:rPr>
        <w:t>В соответствии с Федеральным законом № 44-ФЗ «О контрактной системе в сфере закупок товаров, работ, услуг для обеспечения государственных и муниципальных нужд» субъекты предпринимательства не имеют ограничений по участию в муниципальных закупках.</w:t>
      </w:r>
    </w:p>
    <w:p w:rsidR="00BC3720" w:rsidRPr="00BC3720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C3720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администрации муниципального образования Крымский район от 22 ноября 2019 г. № 2378 «Об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поселения, в границах двух и более поселений в границах </w:t>
      </w:r>
      <w:r w:rsidRPr="00BC3720">
        <w:rPr>
          <w:rFonts w:ascii="Times New Roman" w:hAnsi="Times New Roman" w:cs="Times New Roman"/>
          <w:sz w:val="28"/>
          <w:szCs w:val="28"/>
        </w:rPr>
        <w:lastRenderedPageBreak/>
        <w:t>муниципального образования Крымский  район», отсутствуют административные барьеры по входу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на рынок оказания услуг по перевозке пассажиров автомобильным транспортом по муниципальным маршрутам регулярных перевозок.</w:t>
      </w:r>
    </w:p>
    <w:p w:rsidR="00BC3720" w:rsidRPr="00E5373F" w:rsidRDefault="00BC3720" w:rsidP="00E537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720">
        <w:rPr>
          <w:rFonts w:ascii="Times New Roman" w:hAnsi="Times New Roman" w:cs="Times New Roman"/>
          <w:sz w:val="28"/>
          <w:szCs w:val="28"/>
        </w:rPr>
        <w:t xml:space="preserve">В целях устранения избыточного государственного и муниципального регулирования, а также снижения административных барьеров управлением инвестиций и дорожного хозяйства администрации муниципального образования Крымский район осуществлялось проведение </w:t>
      </w:r>
      <w:proofErr w:type="gramStart"/>
      <w:r w:rsidRPr="00BC3720">
        <w:rPr>
          <w:rFonts w:ascii="Times New Roman" w:hAnsi="Times New Roman" w:cs="Times New Roman"/>
          <w:sz w:val="28"/>
          <w:szCs w:val="28"/>
        </w:rPr>
        <w:t>оценки регулирующего воздействия проектов нормативных правовых актов муниципального образования</w:t>
      </w:r>
      <w:proofErr w:type="gramEnd"/>
      <w:r w:rsidRPr="00BC3720">
        <w:rPr>
          <w:rFonts w:ascii="Times New Roman" w:hAnsi="Times New Roman" w:cs="Times New Roman"/>
          <w:sz w:val="28"/>
          <w:szCs w:val="28"/>
        </w:rPr>
        <w:t xml:space="preserve"> Крымский район. </w:t>
      </w:r>
      <w:proofErr w:type="gramStart"/>
      <w:r w:rsidRPr="00BC3720">
        <w:rPr>
          <w:rFonts w:ascii="Times New Roman" w:hAnsi="Times New Roman" w:cs="Times New Roman"/>
          <w:sz w:val="28"/>
          <w:szCs w:val="28"/>
        </w:rPr>
        <w:t>В 2024 году уполномоченным органом по проведению оценки регулирующего воздействия проектов муниципальных правовых актов,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деятельности, проведено 37 процедур оценки регулирующего воздействия проектов постановлений администрации муниципального образования Крымский район (</w:t>
      </w:r>
      <w:hyperlink r:id="rId9" w:history="1">
        <w:r w:rsidRPr="00E5373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https://krymsk-region.ru/deyatelnost-page/oczenka-reguliruyushhego-vozdejstviya/</w:t>
        </w:r>
      </w:hyperlink>
      <w:r w:rsidRPr="00E5373F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2F3695" w:rsidRPr="007C5FCF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7C5FCF">
        <w:rPr>
          <w:rFonts w:ascii="Times New Roman" w:hAnsi="Times New Roman" w:cs="Times New Roman"/>
          <w:b/>
          <w:bCs/>
          <w:i/>
          <w:sz w:val="28"/>
          <w:szCs w:val="28"/>
        </w:rPr>
        <w:t>Оценка субъектами малого и среднего предпринимательства уровнем</w:t>
      </w:r>
      <w:r w:rsidRPr="007C5FCF">
        <w:rPr>
          <w:rFonts w:ascii="Times New Roman" w:eastAsia="SimSun" w:hAnsi="Times New Roman" w:cs="Times New Roman"/>
          <w:i/>
          <w:kern w:val="1"/>
          <w:sz w:val="28"/>
          <w:szCs w:val="28"/>
          <w:lang w:eastAsia="ar-SA"/>
        </w:rPr>
        <w:t xml:space="preserve"> </w:t>
      </w:r>
      <w:r w:rsidRPr="007C5FCF">
        <w:rPr>
          <w:rFonts w:ascii="Times New Roman" w:hAnsi="Times New Roman" w:cs="Times New Roman"/>
          <w:b/>
          <w:bCs/>
          <w:i/>
          <w:sz w:val="28"/>
          <w:szCs w:val="28"/>
        </w:rPr>
        <w:t>официальной информации о состоянии конкурентной среды на рынках товаров и услуг, размещаемой в открытом доступе показал</w:t>
      </w:r>
      <w:proofErr w:type="gramStart"/>
      <w:r w:rsidRPr="007C5FCF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:, %</w:t>
      </w:r>
      <w:proofErr w:type="gramEnd"/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  <w:highlight w:val="yellow"/>
        </w:rPr>
      </w:pPr>
    </w:p>
    <w:p w:rsidR="002F3695" w:rsidRPr="007C5FCF" w:rsidRDefault="002F3695" w:rsidP="007C5F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7C5FCF">
        <w:rPr>
          <w:rFonts w:ascii="Times New Roman" w:hAnsi="Times New Roman" w:cs="Times New Roman"/>
          <w:bCs/>
          <w:sz w:val="28"/>
          <w:szCs w:val="28"/>
        </w:rPr>
        <w:t>Таблица</w:t>
      </w:r>
      <w:r w:rsidR="009037FA">
        <w:rPr>
          <w:rFonts w:ascii="Times New Roman" w:hAnsi="Times New Roman" w:cs="Times New Roman"/>
          <w:bCs/>
          <w:sz w:val="28"/>
          <w:szCs w:val="28"/>
        </w:rPr>
        <w:t xml:space="preserve"> 1</w:t>
      </w:r>
    </w:p>
    <w:tbl>
      <w:tblPr>
        <w:tblpPr w:leftFromText="180" w:rightFromText="180" w:vertAnchor="text" w:horzAnchor="margin" w:tblpY="202"/>
        <w:tblW w:w="9747" w:type="dxa"/>
        <w:tblLayout w:type="fixed"/>
        <w:tblLook w:val="04A0" w:firstRow="1" w:lastRow="0" w:firstColumn="1" w:lastColumn="0" w:noHBand="0" w:noVBand="1"/>
      </w:tblPr>
      <w:tblGrid>
        <w:gridCol w:w="2518"/>
        <w:gridCol w:w="2410"/>
        <w:gridCol w:w="2410"/>
        <w:gridCol w:w="2409"/>
      </w:tblGrid>
      <w:tr w:rsidR="002F3695" w:rsidRPr="007C5FCF" w:rsidTr="002705F4">
        <w:trPr>
          <w:cantSplit/>
          <w:trHeight w:val="271"/>
        </w:trPr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Удовлетворительно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Не удовлетворительно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Затрудняюсь ответить</w:t>
            </w:r>
          </w:p>
        </w:tc>
      </w:tr>
      <w:tr w:rsidR="002F3695" w:rsidRPr="007C5FCF" w:rsidTr="002705F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2F3695" w:rsidRPr="007C5FCF" w:rsidTr="002705F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Уровень доступности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61,8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3,7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34,5</w:t>
            </w:r>
          </w:p>
        </w:tc>
      </w:tr>
      <w:tr w:rsidR="002F3695" w:rsidRPr="007C5FCF" w:rsidTr="002705F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Уровень понятности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63,0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4,9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32,1</w:t>
            </w:r>
          </w:p>
        </w:tc>
      </w:tr>
      <w:tr w:rsidR="002F3695" w:rsidRPr="007C5FCF" w:rsidTr="002705F4">
        <w:tc>
          <w:tcPr>
            <w:tcW w:w="25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Удобство получения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62,4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3,7</w:t>
            </w:r>
          </w:p>
        </w:tc>
        <w:tc>
          <w:tcPr>
            <w:tcW w:w="24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7C5FCF" w:rsidRDefault="002F3695" w:rsidP="007C5F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C5FCF">
              <w:rPr>
                <w:rFonts w:ascii="Times New Roman" w:hAnsi="Times New Roman" w:cs="Times New Roman"/>
                <w:bCs/>
                <w:sz w:val="24"/>
                <w:szCs w:val="24"/>
              </w:rPr>
              <w:t>33,9</w:t>
            </w:r>
          </w:p>
        </w:tc>
      </w:tr>
    </w:tbl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0507A0" w:rsidRPr="002F3695" w:rsidRDefault="000507A0" w:rsidP="002F36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2F3695">
        <w:rPr>
          <w:rFonts w:ascii="Times New Roman" w:hAnsi="Times New Roman" w:cs="Times New Roman"/>
          <w:b/>
          <w:bCs/>
          <w:i/>
          <w:sz w:val="28"/>
          <w:szCs w:val="28"/>
        </w:rPr>
        <w:t>Оценка деятельности субъектов естественных монополий на территории</w:t>
      </w:r>
      <w:r w:rsidR="002F3695" w:rsidRPr="002F369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муниципального образования Крымский район</w:t>
      </w:r>
    </w:p>
    <w:p w:rsid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Субъекты малого и среднего предпринимательства оценили сроки получения к услугам естественных монополий следующим образом</w:t>
      </w:r>
      <w:proofErr w:type="gramStart"/>
      <w:r w:rsidRPr="002F3695">
        <w:rPr>
          <w:rFonts w:ascii="Times New Roman" w:hAnsi="Times New Roman" w:cs="Times New Roman"/>
          <w:sz w:val="28"/>
          <w:szCs w:val="28"/>
        </w:rPr>
        <w:t>:, %</w:t>
      </w:r>
      <w:proofErr w:type="gramEnd"/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Таблица</w:t>
      </w:r>
      <w:r w:rsidR="009037FA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69,4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25,6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70,4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</w:tr>
      <w:tr w:rsidR="002F3695" w:rsidRPr="002F3695" w:rsidTr="002F3695">
        <w:tc>
          <w:tcPr>
            <w:tcW w:w="3686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Телефонная связь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69,5</w:t>
            </w:r>
          </w:p>
        </w:tc>
        <w:tc>
          <w:tcPr>
            <w:tcW w:w="2268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417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</w:tr>
    </w:tbl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Сложность (количество) процедур подключения услуг субъектов естественных монополий в Краснодарском крае оценили как</w:t>
      </w:r>
      <w:proofErr w:type="gramStart"/>
      <w:r w:rsidRPr="002F3695">
        <w:rPr>
          <w:rFonts w:ascii="Times New Roman" w:hAnsi="Times New Roman" w:cs="Times New Roman"/>
          <w:sz w:val="28"/>
          <w:szCs w:val="28"/>
        </w:rPr>
        <w:t>:,%</w:t>
      </w:r>
      <w:proofErr w:type="gramEnd"/>
    </w:p>
    <w:p w:rsid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Таблица</w:t>
      </w:r>
      <w:r w:rsidR="009037FA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69,6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67,9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70,4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Телефонная связь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</w:tr>
    </w:tbl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Стоимость подключения услуг субъектов естественных монополий в Краснодарском крае оценили как</w:t>
      </w:r>
      <w:proofErr w:type="gramStart"/>
      <w:r w:rsidRPr="002F3695">
        <w:rPr>
          <w:rFonts w:ascii="Times New Roman" w:hAnsi="Times New Roman" w:cs="Times New Roman"/>
          <w:sz w:val="28"/>
          <w:szCs w:val="28"/>
        </w:rPr>
        <w:t>:, %</w:t>
      </w:r>
      <w:proofErr w:type="gramEnd"/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Таблица</w:t>
      </w:r>
      <w:r w:rsidR="009037FA">
        <w:rPr>
          <w:rFonts w:ascii="Times New Roman" w:hAnsi="Times New Roman" w:cs="Times New Roman"/>
          <w:sz w:val="28"/>
          <w:szCs w:val="28"/>
        </w:rPr>
        <w:t xml:space="preserve"> 4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2268"/>
        <w:gridCol w:w="1417"/>
      </w:tblGrid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Не удовлетворительно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69,4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67,6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26,8</w:t>
            </w:r>
          </w:p>
        </w:tc>
      </w:tr>
      <w:tr w:rsidR="002F3695" w:rsidRPr="002F3695" w:rsidTr="002705F4">
        <w:tc>
          <w:tcPr>
            <w:tcW w:w="36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Телефонная связь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</w:tr>
    </w:tbl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Результаты изменения сложности (количество) процедур подключения услуг субъектами естественных монополий, предоставляемых по месту ведения бизнеса МСП, за последние 5 лет получены следующие результаты</w:t>
      </w:r>
      <w:proofErr w:type="gramStart"/>
      <w:r w:rsidRPr="002F3695">
        <w:rPr>
          <w:rFonts w:ascii="Times New Roman" w:hAnsi="Times New Roman" w:cs="Times New Roman"/>
          <w:sz w:val="28"/>
          <w:szCs w:val="28"/>
        </w:rPr>
        <w:t>:, %</w:t>
      </w:r>
      <w:proofErr w:type="gramEnd"/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>Таблица</w:t>
      </w:r>
      <w:r w:rsidR="009037FA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63"/>
        <w:gridCol w:w="1403"/>
        <w:gridCol w:w="1559"/>
        <w:gridCol w:w="1794"/>
        <w:gridCol w:w="1544"/>
      </w:tblGrid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Снизилось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Увеличилось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Не изменилось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53,7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54,9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56,1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58,0</w:t>
            </w:r>
          </w:p>
        </w:tc>
      </w:tr>
      <w:tr w:rsidR="002F3695" w:rsidRPr="002F3695" w:rsidTr="002705F4">
        <w:tc>
          <w:tcPr>
            <w:tcW w:w="33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Телефонная связь</w:t>
            </w:r>
          </w:p>
        </w:tc>
        <w:tc>
          <w:tcPr>
            <w:tcW w:w="14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8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1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60,1</w:t>
            </w:r>
          </w:p>
        </w:tc>
      </w:tr>
    </w:tbl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 xml:space="preserve">В муниципальном образовании Крымский район субъекты предпринимательской деятельности и граждане имеют равный доступ на </w:t>
      </w:r>
      <w:r w:rsidRPr="002F3695">
        <w:rPr>
          <w:rFonts w:ascii="Times New Roman" w:hAnsi="Times New Roman" w:cs="Times New Roman"/>
          <w:sz w:val="28"/>
          <w:szCs w:val="28"/>
        </w:rPr>
        <w:lastRenderedPageBreak/>
        <w:t xml:space="preserve">товарные рынки и (или) к товарам, производимым или реализуемым субъектами естественных монополий и хозяйствующими субъектами. </w:t>
      </w:r>
    </w:p>
    <w:p w:rsidR="00AD74E6" w:rsidRDefault="00AD74E6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07A0" w:rsidRDefault="000507A0" w:rsidP="00AD7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BA454E">
        <w:rPr>
          <w:rFonts w:ascii="Times New Roman" w:hAnsi="Times New Roman" w:cs="Times New Roman"/>
          <w:b/>
          <w:bCs/>
          <w:sz w:val="28"/>
          <w:szCs w:val="28"/>
        </w:rPr>
        <w:t>. Мониторинг оценки потребителями товаров, работ и услуг</w:t>
      </w:r>
      <w:r w:rsidR="00EF462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A454E">
        <w:rPr>
          <w:rFonts w:ascii="Times New Roman" w:hAnsi="Times New Roman" w:cs="Times New Roman"/>
          <w:b/>
          <w:bCs/>
          <w:sz w:val="28"/>
          <w:szCs w:val="28"/>
        </w:rPr>
        <w:t xml:space="preserve">состояния </w:t>
      </w:r>
      <w:r w:rsidR="00AD74E6" w:rsidRPr="00BA454E">
        <w:rPr>
          <w:rFonts w:ascii="Times New Roman" w:hAnsi="Times New Roman" w:cs="Times New Roman"/>
          <w:b/>
          <w:bCs/>
          <w:sz w:val="28"/>
          <w:szCs w:val="28"/>
        </w:rPr>
        <w:t>конкурентной среды</w:t>
      </w:r>
      <w:r w:rsidRPr="00BA454E">
        <w:rPr>
          <w:rFonts w:ascii="Times New Roman" w:hAnsi="Times New Roman" w:cs="Times New Roman"/>
          <w:b/>
          <w:bCs/>
          <w:sz w:val="28"/>
          <w:szCs w:val="28"/>
        </w:rPr>
        <w:t xml:space="preserve"> на товарных рынках </w:t>
      </w:r>
      <w:r w:rsidR="00AD74E6" w:rsidRPr="00BA454E"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 Крымский район</w:t>
      </w:r>
    </w:p>
    <w:p w:rsidR="00BA454E" w:rsidRPr="00BA454E" w:rsidRDefault="00BA454E" w:rsidP="00AD7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В период с 1 по 30 ноября  2024 года проводился ежегодный мониторинг состояния и развития конкуренции на товарных рынках Краснодарского края.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5185">
        <w:rPr>
          <w:rFonts w:ascii="Times New Roman" w:hAnsi="Times New Roman" w:cs="Times New Roman"/>
          <w:sz w:val="28"/>
          <w:szCs w:val="28"/>
        </w:rPr>
        <w:t>В 2024 году количество потребителей принявших участие в опросе составило 3218 человек, в том числе работающие – 2951 человека (91,7% от общей численности опрошенных), безработные – 267 человек (8,3%).</w:t>
      </w:r>
      <w:proofErr w:type="gramEnd"/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Более активными были женщины – 2442 человека (75,9%), мужчины – 1207 человек (24,1%).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5185">
        <w:rPr>
          <w:rFonts w:ascii="Times New Roman" w:hAnsi="Times New Roman" w:cs="Times New Roman"/>
          <w:sz w:val="28"/>
          <w:szCs w:val="28"/>
        </w:rPr>
        <w:t>По возрастным категориям самыми активными были граждане от 35 до 44 лет – 964 человека (30,0%), количество граждан от 45 до 54 лет составило 936 человек (29,1%), молодежь от 18 до 24 лет – 302 человека (9,4%), количество граждан от 25 года до 34 лет составило 484 человека (15,0%), от 55 до 64 лет – 432 человека (13,4%), старше 65 лет – 100 человек</w:t>
      </w:r>
      <w:proofErr w:type="gramEnd"/>
      <w:r w:rsidRPr="00E75185">
        <w:rPr>
          <w:rFonts w:ascii="Times New Roman" w:hAnsi="Times New Roman" w:cs="Times New Roman"/>
          <w:sz w:val="28"/>
          <w:szCs w:val="28"/>
        </w:rPr>
        <w:t xml:space="preserve"> (3,1%).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Уровень образования опрошенных граждан распределился следующим образом: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36,2 % – среднее профессиональное образование (1162 человека);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24,6 % – специалисты, магистры с высшим образованием (789 человек);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 xml:space="preserve">19,2 % – работники, имеющие высшее образование – </w:t>
      </w:r>
      <w:proofErr w:type="spellStart"/>
      <w:r w:rsidRPr="00E75185">
        <w:rPr>
          <w:rFonts w:ascii="Times New Roman" w:hAnsi="Times New Roman" w:cs="Times New Roman"/>
          <w:sz w:val="28"/>
          <w:szCs w:val="28"/>
        </w:rPr>
        <w:t>бакалавриат</w:t>
      </w:r>
      <w:proofErr w:type="spellEnd"/>
      <w:r w:rsidRPr="00E75185">
        <w:rPr>
          <w:rFonts w:ascii="Times New Roman" w:hAnsi="Times New Roman" w:cs="Times New Roman"/>
          <w:sz w:val="28"/>
          <w:szCs w:val="28"/>
        </w:rPr>
        <w:t xml:space="preserve">          (618 человек);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11,8 % – среднее общее образование (380 человек);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4,1% – основное общее образование (132 человека);</w:t>
      </w:r>
    </w:p>
    <w:p w:rsid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4,1% – высшее образование – подготовка кадров высшей квалификации (131 человек).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5185">
        <w:rPr>
          <w:rFonts w:ascii="Times New Roman" w:hAnsi="Times New Roman" w:cs="Times New Roman"/>
          <w:sz w:val="28"/>
          <w:szCs w:val="28"/>
        </w:rPr>
        <w:t>Принявшие участие в опросе имели среднемесячные доходы на одного члена семьи: от 10 до 20 тыс. рублей – 852 человека (26,5%),  до 10 тыс. рублей – 262 человека (8,1%), от 20 до 30 тыс. рублей – 981 человек (30,5%), от 30 до  45 тыс. рублей – 744 человека (23,1%), от 45 до 60 тыс. рублей – 315 человек (9,8%), более 60 тыс. рублей – 64 человека</w:t>
      </w:r>
      <w:proofErr w:type="gramEnd"/>
      <w:r w:rsidRPr="00E75185">
        <w:rPr>
          <w:rFonts w:ascii="Times New Roman" w:hAnsi="Times New Roman" w:cs="Times New Roman"/>
          <w:sz w:val="28"/>
          <w:szCs w:val="28"/>
        </w:rPr>
        <w:t xml:space="preserve"> (2,0%).</w:t>
      </w:r>
    </w:p>
    <w:p w:rsidR="00E75185" w:rsidRPr="00E75185" w:rsidRDefault="00E75185" w:rsidP="00AD74E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Оценка потребителями товаров и услуг количества организаций, предоставляющих товары и услуги на товарных рынках муниципального образования Крымский район, % от общего количества потребителей, принявших участие в мониторинге: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185" w:rsidRPr="00E75185" w:rsidRDefault="009037FA" w:rsidP="00AD74E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6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231" w:type="dxa"/>
        <w:jc w:val="center"/>
        <w:tblInd w:w="-1221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6"/>
        <w:gridCol w:w="1240"/>
        <w:gridCol w:w="1134"/>
        <w:gridCol w:w="1311"/>
      </w:tblGrid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Наименование рынка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Достаточно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Мало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Нет совсем</w:t>
            </w:r>
          </w:p>
        </w:tc>
      </w:tr>
    </w:tbl>
    <w:p w:rsidR="00E75185" w:rsidRPr="003A12E9" w:rsidRDefault="00E75185" w:rsidP="00AD74E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Style w:val="a4"/>
        <w:tblW w:w="9231" w:type="dxa"/>
        <w:jc w:val="center"/>
        <w:tblLayout w:type="fixed"/>
        <w:tblLook w:val="04A0" w:firstRow="1" w:lastRow="0" w:firstColumn="1" w:lastColumn="0" w:noHBand="0" w:noVBand="1"/>
      </w:tblPr>
      <w:tblGrid>
        <w:gridCol w:w="5546"/>
        <w:gridCol w:w="1240"/>
        <w:gridCol w:w="1134"/>
        <w:gridCol w:w="1311"/>
      </w:tblGrid>
      <w:tr w:rsidR="00E75185" w:rsidRPr="00AD74E6" w:rsidTr="002705F4">
        <w:trPr>
          <w:tblHeader/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Сфера образования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71,8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68,5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Здравоохранения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68,6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Транспортный комплекс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63,8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63,9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70,3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Агропромышленный комплекс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67,8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Промышленность и добыча полезных ископаемых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55,0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Торговля и услуги населению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79,6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16,1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Санаторно-курортный комплекс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47,6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25,8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</w:tr>
      <w:tr w:rsidR="00E75185" w:rsidRPr="00AD74E6" w:rsidTr="002705F4">
        <w:trPr>
          <w:jc w:val="center"/>
        </w:trPr>
        <w:tc>
          <w:tcPr>
            <w:tcW w:w="5546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240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63,8</w:t>
            </w:r>
          </w:p>
        </w:tc>
        <w:tc>
          <w:tcPr>
            <w:tcW w:w="1134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  <w:tc>
          <w:tcPr>
            <w:tcW w:w="1311" w:type="dxa"/>
            <w:vAlign w:val="center"/>
          </w:tcPr>
          <w:p w:rsidR="00E75185" w:rsidRPr="00AD74E6" w:rsidRDefault="00E75185" w:rsidP="00AD74E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74E6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</w:tr>
    </w:tbl>
    <w:p w:rsidR="003A12E9" w:rsidRDefault="003A12E9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185" w:rsidRPr="00E75185" w:rsidRDefault="00E75185" w:rsidP="003A12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Удовлетворенность уровнем цен и качества товаров и услуг на товарных рынках муниципального образования Крымский район, % от общего количества проголосовавших:</w:t>
      </w:r>
    </w:p>
    <w:p w:rsidR="00E75185" w:rsidRPr="00E75185" w:rsidRDefault="009037FA" w:rsidP="003A12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7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1276"/>
        <w:gridCol w:w="1134"/>
        <w:gridCol w:w="1276"/>
      </w:tblGrid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Наименование рынка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Не удовлетворен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Сфера образования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42,4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Здравоохранения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Транспортный комплекс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43,2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32,1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43,8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40,8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29,6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29,6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Агропромышленный комплекс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44,2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Промышленность и добыча полезных ископаемых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44,7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Торговля и услуги населению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46,3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Санаторно-курортный комплекс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</w:tr>
      <w:tr w:rsidR="00E75185" w:rsidRPr="00E75185" w:rsidTr="00AD74E6">
        <w:tc>
          <w:tcPr>
            <w:tcW w:w="5670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276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45,6</w:t>
            </w:r>
          </w:p>
        </w:tc>
        <w:tc>
          <w:tcPr>
            <w:tcW w:w="1134" w:type="dxa"/>
            <w:vAlign w:val="center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1276" w:type="dxa"/>
          </w:tcPr>
          <w:p w:rsidR="00E75185" w:rsidRPr="003A12E9" w:rsidRDefault="00E75185" w:rsidP="003A12E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12E9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</w:tr>
    </w:tbl>
    <w:p w:rsidR="00E75185" w:rsidRPr="00E75185" w:rsidRDefault="00E75185" w:rsidP="00A01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Удовлетворены потребители уровнем цен и качества товаров и услуг на товарных рынках муниципального образования Крымский район от 32,0% до 46,3% от общего количества граждан, принявших участие в анкетировании.</w:t>
      </w:r>
    </w:p>
    <w:p w:rsidR="00E75185" w:rsidRPr="00E75185" w:rsidRDefault="00E75185" w:rsidP="00A015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Удовлетворенность уровнем доступности товаров и услуг на товарных рынках муниципального образования Крымский район, % от общего количества проголосовавших: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185" w:rsidRPr="00E75185" w:rsidRDefault="009037FA" w:rsidP="005E2AC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8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0"/>
        <w:gridCol w:w="1276"/>
        <w:gridCol w:w="1134"/>
        <w:gridCol w:w="1276"/>
      </w:tblGrid>
      <w:tr w:rsidR="00E75185" w:rsidRPr="00E75185" w:rsidTr="00AD74E6">
        <w:tc>
          <w:tcPr>
            <w:tcW w:w="5670" w:type="dxa"/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Наименование рынка</w:t>
            </w:r>
          </w:p>
        </w:tc>
        <w:tc>
          <w:tcPr>
            <w:tcW w:w="1276" w:type="dxa"/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</w:p>
        </w:tc>
        <w:tc>
          <w:tcPr>
            <w:tcW w:w="1134" w:type="dxa"/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Не удовлетворен</w:t>
            </w:r>
          </w:p>
        </w:tc>
        <w:tc>
          <w:tcPr>
            <w:tcW w:w="1276" w:type="dxa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blHeader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AD74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AD74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AD74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AD74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Сфера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54,5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Социальная сфера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26,1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Транспортный комплекс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34,3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33,1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Агропромышленный комплекс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34,2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Промышленность и добыча полезных ископаемых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43,7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Торговля и услуги населению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 xml:space="preserve">Санаторно-курортный комплекс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</w:tr>
      <w:tr w:rsidR="00E75185" w:rsidRPr="00E75185" w:rsidTr="00AD74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E75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49,3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185" w:rsidRPr="005E2AC0" w:rsidRDefault="00E75185" w:rsidP="005E2AC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AC0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</w:tr>
    </w:tbl>
    <w:p w:rsidR="00E75185" w:rsidRPr="00E75185" w:rsidRDefault="00E75185" w:rsidP="005E2A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Удовлетворены потребители уровнем доступности товаров и услуг на товарных рынках муниципального образования Крымский район от 36,8% до 54,5% от общего количества граждан, принявших участие в анкетировании.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Уровень цен на товары и услуги на товарных рынках Крымского района изменился в течение последних 3 лет по следующим критериям</w:t>
      </w:r>
      <w:proofErr w:type="gramStart"/>
      <w:r w:rsidRPr="00E75185">
        <w:rPr>
          <w:rFonts w:ascii="Times New Roman" w:hAnsi="Times New Roman" w:cs="Times New Roman"/>
          <w:sz w:val="28"/>
          <w:szCs w:val="28"/>
        </w:rPr>
        <w:t xml:space="preserve">:, % </w:t>
      </w:r>
      <w:proofErr w:type="gramEnd"/>
      <w:r w:rsidRPr="00E75185">
        <w:rPr>
          <w:rFonts w:ascii="Times New Roman" w:hAnsi="Times New Roman" w:cs="Times New Roman"/>
          <w:sz w:val="28"/>
          <w:szCs w:val="28"/>
        </w:rPr>
        <w:t>от общего количества проголосовавших: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5185" w:rsidRPr="00E75185" w:rsidRDefault="009037FA" w:rsidP="00A015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9</w:t>
      </w:r>
    </w:p>
    <w:p w:rsidR="00E75185" w:rsidRPr="00E75185" w:rsidRDefault="00E75185" w:rsidP="00E751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391" w:type="dxa"/>
        <w:jc w:val="center"/>
        <w:tblInd w:w="-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30"/>
        <w:gridCol w:w="1311"/>
        <w:gridCol w:w="1134"/>
        <w:gridCol w:w="1134"/>
        <w:gridCol w:w="1382"/>
      </w:tblGrid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Наименование рынка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Увеличился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Снизился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Не изменился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Сфера образования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70,3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</w:tr>
      <w:tr w:rsidR="00E75185" w:rsidRPr="00E75185" w:rsidTr="00AD74E6">
        <w:trPr>
          <w:trHeight w:val="182"/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Здравоохранения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ЖКХ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74,8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Транспортный комплекс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72,1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61,3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70,4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Агропромышленный комплекс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Промышленность и добыча полезных ископаемых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51,2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382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41,9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Торговля и услуги населению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71,8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4,1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Санаторно-курортный комплекс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56,9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</w:tr>
      <w:tr w:rsidR="00E75185" w:rsidRPr="00E75185" w:rsidTr="00AD74E6">
        <w:trPr>
          <w:jc w:val="center"/>
        </w:trPr>
        <w:tc>
          <w:tcPr>
            <w:tcW w:w="4430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Спорт</w:t>
            </w:r>
          </w:p>
        </w:tc>
        <w:tc>
          <w:tcPr>
            <w:tcW w:w="1311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56,0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134" w:type="dxa"/>
            <w:vAlign w:val="center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382" w:type="dxa"/>
          </w:tcPr>
          <w:p w:rsidR="00E75185" w:rsidRPr="00A0154B" w:rsidRDefault="00E75185" w:rsidP="00A015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154B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</w:tr>
    </w:tbl>
    <w:p w:rsidR="00E75185" w:rsidRPr="00E75185" w:rsidRDefault="00E75185" w:rsidP="00A01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Потребители, которые отметили увеличение цен за последние 3 года на товары и услуги на товарных рынках муниципального образования Крымский район составили от 51,2% до 74,8% от общего количества граждан, принявших участие в анкетировании.</w:t>
      </w:r>
    </w:p>
    <w:p w:rsidR="00E75185" w:rsidRDefault="00E75185" w:rsidP="00A01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185">
        <w:rPr>
          <w:rFonts w:ascii="Times New Roman" w:hAnsi="Times New Roman" w:cs="Times New Roman"/>
          <w:sz w:val="28"/>
          <w:szCs w:val="28"/>
        </w:rPr>
        <w:t>С жалобами в надзорные органы за защитой своих прав как потребитель обратилось 343 человека, принявших участие в анкетировании, это 10,7% от общего количества и в 3,5 раза меньше по сравнению с 2023 годом. Удалось отстоять свои права полностью или частично 116 человекам (33,8%), остальным обратившимся либо не удалось отстоять свои права, либо вопрос  находится на рассмотрении.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lastRenderedPageBreak/>
        <w:t>По результатам анкетирования, из 3218 потребителей, «Качество» услуг субъектов естественных монополий оценили следующим образом</w:t>
      </w:r>
      <w:proofErr w:type="gramStart"/>
      <w:r w:rsidRPr="002F3695">
        <w:rPr>
          <w:rFonts w:ascii="Times New Roman" w:hAnsi="Times New Roman" w:cs="Times New Roman"/>
          <w:sz w:val="28"/>
          <w:szCs w:val="28"/>
        </w:rPr>
        <w:t xml:space="preserve">:, % </w:t>
      </w:r>
      <w:proofErr w:type="gramEnd"/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F3695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9037FA">
        <w:rPr>
          <w:rFonts w:ascii="Times New Roman" w:hAnsi="Times New Roman" w:cs="Times New Roman"/>
          <w:sz w:val="28"/>
          <w:szCs w:val="28"/>
        </w:rPr>
        <w:t>10</w:t>
      </w:r>
    </w:p>
    <w:p w:rsidR="002F3695" w:rsidRPr="002F3695" w:rsidRDefault="002F3695" w:rsidP="002F36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2268"/>
        <w:gridCol w:w="1984"/>
        <w:gridCol w:w="1701"/>
      </w:tblGrid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Наименование субъекта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Удовлетворительно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Неудовлетворительно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Затрудняюсь ответить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Водоснабжение, водоотведение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Водоочистка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56,8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51,7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</w:tr>
      <w:tr w:rsidR="002F3695" w:rsidRPr="002F3695" w:rsidTr="002F3695">
        <w:tc>
          <w:tcPr>
            <w:tcW w:w="3686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Телефонная связь</w:t>
            </w:r>
          </w:p>
        </w:tc>
        <w:tc>
          <w:tcPr>
            <w:tcW w:w="2268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53,4</w:t>
            </w:r>
          </w:p>
        </w:tc>
        <w:tc>
          <w:tcPr>
            <w:tcW w:w="1984" w:type="dxa"/>
            <w:vAlign w:val="center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1701" w:type="dxa"/>
          </w:tcPr>
          <w:p w:rsidR="002F3695" w:rsidRPr="002F3695" w:rsidRDefault="002F3695" w:rsidP="002F369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695">
              <w:rPr>
                <w:rFonts w:ascii="Times New Roman" w:hAnsi="Times New Roman" w:cs="Times New Roman"/>
                <w:sz w:val="24"/>
                <w:szCs w:val="24"/>
              </w:rPr>
              <w:t>24,9</w:t>
            </w:r>
          </w:p>
        </w:tc>
      </w:tr>
    </w:tbl>
    <w:p w:rsidR="002F3695" w:rsidRPr="00E75185" w:rsidRDefault="002F3695" w:rsidP="00A015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07A0" w:rsidRPr="00A0154B" w:rsidRDefault="000507A0" w:rsidP="00A015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A0154B">
        <w:rPr>
          <w:rFonts w:ascii="Times New Roman" w:hAnsi="Times New Roman" w:cs="Times New Roman"/>
          <w:b/>
          <w:bCs/>
          <w:sz w:val="28"/>
          <w:szCs w:val="28"/>
        </w:rPr>
        <w:t>. Мониторинг оценки потребителями доступности финансовых услуг и</w:t>
      </w:r>
    </w:p>
    <w:p w:rsidR="000507A0" w:rsidRPr="00A0154B" w:rsidRDefault="000507A0" w:rsidP="00A015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0154B">
        <w:rPr>
          <w:rFonts w:ascii="Times New Roman" w:hAnsi="Times New Roman" w:cs="Times New Roman"/>
          <w:b/>
          <w:bCs/>
          <w:sz w:val="28"/>
          <w:szCs w:val="28"/>
        </w:rPr>
        <w:t>удовлетворенности деятельностью финансовых организаций</w:t>
      </w:r>
    </w:p>
    <w:p w:rsidR="000507A0" w:rsidRDefault="00A0154B" w:rsidP="00A015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муниципального образования Крымский район</w:t>
      </w:r>
    </w:p>
    <w:p w:rsidR="00AE05F0" w:rsidRDefault="00AE05F0" w:rsidP="00A015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E05F0" w:rsidRPr="00AE05F0" w:rsidRDefault="00AE05F0" w:rsidP="00AE05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E05F0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proofErr w:type="gramStart"/>
      <w:r w:rsidRPr="00AE05F0">
        <w:rPr>
          <w:rFonts w:ascii="Times New Roman" w:hAnsi="Times New Roman" w:cs="Times New Roman"/>
          <w:bCs/>
          <w:sz w:val="28"/>
          <w:szCs w:val="28"/>
        </w:rPr>
        <w:t>последние</w:t>
      </w:r>
      <w:proofErr w:type="gramEnd"/>
      <w:r w:rsidRPr="00AE05F0">
        <w:rPr>
          <w:rFonts w:ascii="Times New Roman" w:hAnsi="Times New Roman" w:cs="Times New Roman"/>
          <w:bCs/>
          <w:sz w:val="28"/>
          <w:szCs w:val="28"/>
        </w:rPr>
        <w:t xml:space="preserve"> 12 месяцев пользовались финансовыми продуктами (услугами):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145"/>
        <w:gridCol w:w="1740"/>
        <w:gridCol w:w="1686"/>
      </w:tblGrid>
      <w:tr w:rsidR="00B34D1A" w:rsidRPr="008F3DF6" w:rsidTr="008F3DF6">
        <w:trPr>
          <w:trHeight w:val="1232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Онлайн-кредит в банке (договор заключен с использованием информационно-телекоммуникационной сети "Интернет", сумма кредита предоставлена получателю финансовой услуги в безналичной форме):</w:t>
            </w:r>
          </w:p>
        </w:tc>
      </w:tr>
      <w:tr w:rsidR="00B34D1A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591 чел. (18,4% от общего количества принявших участие в анкетировании);</w:t>
            </w:r>
          </w:p>
        </w:tc>
      </w:tr>
      <w:tr w:rsidR="00B34D1A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2210 чел. (68,7%);</w:t>
            </w:r>
          </w:p>
        </w:tc>
      </w:tr>
      <w:tr w:rsidR="00B34D1A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417 чел. (12,9%).</w:t>
            </w:r>
          </w:p>
        </w:tc>
      </w:tr>
      <w:tr w:rsidR="00B34D1A" w:rsidRPr="008F3DF6" w:rsidTr="008F3DF6">
        <w:trPr>
          <w:trHeight w:val="351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Использование кредитного лимита по кредитной карте:</w:t>
            </w:r>
          </w:p>
        </w:tc>
      </w:tr>
      <w:tr w:rsidR="00B34D1A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569 чел. (17,7% от общего количества, принявших участие в анкетировании);</w:t>
            </w:r>
          </w:p>
        </w:tc>
      </w:tr>
      <w:tr w:rsidR="00B34D1A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2216 чел. (68,9%);</w:t>
            </w:r>
          </w:p>
        </w:tc>
      </w:tr>
      <w:tr w:rsidR="00B34D1A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433 чел. (13,5%).</w:t>
            </w:r>
          </w:p>
        </w:tc>
      </w:tr>
      <w:tr w:rsidR="00B34D1A" w:rsidRPr="008F3DF6" w:rsidTr="008F3DF6">
        <w:trPr>
          <w:trHeight w:val="1425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Онлайн-заем в </w:t>
            </w:r>
            <w:proofErr w:type="spellStart"/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микрофинансовой</w:t>
            </w:r>
            <w:proofErr w:type="spellEnd"/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организации (договор заключен с использованием информационно-телекоммуникационной сети "Интернет", сумма кредита предоставлена получателю финансовой услуги в безналичной форме):</w:t>
            </w:r>
          </w:p>
        </w:tc>
      </w:tr>
      <w:tr w:rsidR="00B34D1A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34D1A" w:rsidRPr="008F3DF6" w:rsidRDefault="00B34D1A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Не пользовался за последние 12 месяцев – 2708 чел. (84,2% от общего количества, принявших участие в анкетировании</w:t>
            </w:r>
            <w:r w:rsidR="002A45F0" w:rsidRP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2A45F0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145 чел (4,5%);</w:t>
            </w:r>
          </w:p>
        </w:tc>
      </w:tr>
      <w:tr w:rsidR="002A45F0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365 чел. (11,3%).</w:t>
            </w:r>
          </w:p>
        </w:tc>
      </w:tr>
      <w:tr w:rsidR="002A45F0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Иной заем в </w:t>
            </w:r>
            <w:proofErr w:type="spellStart"/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микрофинансовой</w:t>
            </w:r>
            <w:proofErr w:type="spellEnd"/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организации, не являющийся онлайн-займом</w:t>
            </w:r>
            <w:r w:rsidR="00721BB2"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721BB2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Не пользовался за последние 12 месяцев – 2734 чел. (85,0%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2A45F0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125 чел. (3,9%);</w:t>
            </w:r>
          </w:p>
        </w:tc>
      </w:tr>
      <w:tr w:rsidR="002A45F0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359 чел. (11,2%).</w:t>
            </w:r>
          </w:p>
        </w:tc>
      </w:tr>
      <w:tr w:rsidR="002A45F0" w:rsidRPr="008F3DF6" w:rsidTr="008F3DF6">
        <w:trPr>
          <w:trHeight w:val="33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A45F0" w:rsidRPr="008F3DF6" w:rsidRDefault="002A45F0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Онлайн-заем в кредитном потребительском кооперативе:</w:t>
            </w:r>
          </w:p>
        </w:tc>
      </w:tr>
      <w:tr w:rsidR="00721BB2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8F3DF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Не пользовался за последние 12 месяцев – 2735 чел. (85,0%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</w:tr>
      <w:tr w:rsidR="00721BB2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129 чел. (4,0%);</w:t>
            </w:r>
          </w:p>
        </w:tc>
      </w:tr>
      <w:tr w:rsidR="00721BB2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354 чел (11,0%).</w:t>
            </w:r>
          </w:p>
        </w:tc>
      </w:tr>
      <w:tr w:rsidR="00721BB2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Иной заем в кредитном потребительском кооперативе, не являющийся онлайн-займом:</w:t>
            </w:r>
          </w:p>
        </w:tc>
      </w:tr>
      <w:tr w:rsidR="00721BB2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последние 12 месяцев – 2730 чел. (84,8%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721BB2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138 чел. (4,3%);</w:t>
            </w:r>
          </w:p>
        </w:tc>
      </w:tr>
      <w:tr w:rsidR="00721BB2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21BB2" w:rsidRPr="008F3DF6" w:rsidRDefault="00721BB2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350 чел. (10,9%).</w:t>
            </w:r>
          </w:p>
        </w:tc>
      </w:tr>
      <w:tr w:rsidR="002705F4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705F4" w:rsidRPr="008F3DF6" w:rsidRDefault="002705F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Онлайн-заем в сельскохозяйственном кредитном потребительском кооперативе</w:t>
            </w:r>
            <w:r w:rsidR="005D527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2705F4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705F4" w:rsidRPr="008F3DF6" w:rsidRDefault="002705F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последние 12 месяцев – 2763 чел. (85,9%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2705F4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705F4" w:rsidRPr="008F3DF6" w:rsidRDefault="002705F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104 чел. (3,2%);</w:t>
            </w:r>
          </w:p>
        </w:tc>
      </w:tr>
      <w:tr w:rsidR="002705F4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705F4" w:rsidRPr="008F3DF6" w:rsidRDefault="002705F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351 чел. (10,9%).</w:t>
            </w:r>
          </w:p>
        </w:tc>
      </w:tr>
      <w:tr w:rsidR="002705F4" w:rsidRPr="008F3DF6" w:rsidTr="008F3DF6">
        <w:trPr>
          <w:trHeight w:val="597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705F4" w:rsidRPr="008F3DF6" w:rsidRDefault="002705F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Иной заем в сельскохозяйственном кредитном потребительском кооперативе, не являющийся онлайн-займом:</w:t>
            </w:r>
          </w:p>
        </w:tc>
      </w:tr>
      <w:tr w:rsidR="00541C14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41C14" w:rsidRPr="008F3DF6" w:rsidRDefault="00541C1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последние 12 месяцев – 2772 (86,1%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541C14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41C14" w:rsidRPr="008F3DF6" w:rsidRDefault="00541C1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109 чел. (3,4%);</w:t>
            </w:r>
          </w:p>
        </w:tc>
      </w:tr>
      <w:tr w:rsidR="00541C14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41C14" w:rsidRPr="008F3DF6" w:rsidRDefault="00541C14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337 чел. (10,5%).</w:t>
            </w:r>
          </w:p>
        </w:tc>
      </w:tr>
      <w:tr w:rsidR="008F3DF6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F3DF6" w:rsidRPr="008F3DF6" w:rsidRDefault="008F3DF6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Заем в ломбарде:</w:t>
            </w:r>
          </w:p>
        </w:tc>
      </w:tr>
      <w:tr w:rsidR="00257B0E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7B0E" w:rsidRPr="008F3DF6" w:rsidRDefault="00257B0E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пользовался за последние 12 месяцев – 2759 чел. (85,7% </w:t>
            </w:r>
            <w:r w:rsidR="008F3DF6" w:rsidRPr="008F3DF6">
              <w:rPr>
                <w:rFonts w:ascii="Times New Roman" w:hAnsi="Times New Roman" w:cs="Times New Roman"/>
                <w:sz w:val="28"/>
                <w:szCs w:val="28"/>
              </w:rPr>
              <w:t>от общего количества, принявших участие в анкетировании</w:t>
            </w:r>
            <w:r w:rsidR="008F3DF6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  <w:proofErr w:type="gramEnd"/>
          </w:p>
        </w:tc>
      </w:tr>
      <w:tr w:rsidR="00257B0E" w:rsidRPr="008F3DF6" w:rsidTr="008F3DF6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7B0E" w:rsidRPr="008F3DF6" w:rsidRDefault="00257B0E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Имеется сейчас – 111 чел. (3,4%);</w:t>
            </w:r>
          </w:p>
        </w:tc>
      </w:tr>
      <w:tr w:rsidR="00257B0E" w:rsidRPr="008F3DF6" w:rsidTr="008F3DF6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7B0E" w:rsidRPr="008F3DF6" w:rsidRDefault="00257B0E" w:rsidP="00AE05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Не имеется сейчас, но пользовался за </w:t>
            </w:r>
            <w:proofErr w:type="gramStart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>последние</w:t>
            </w:r>
            <w:proofErr w:type="gramEnd"/>
            <w:r w:rsidRPr="008F3DF6">
              <w:rPr>
                <w:rFonts w:ascii="Times New Roman" w:hAnsi="Times New Roman" w:cs="Times New Roman"/>
                <w:sz w:val="28"/>
                <w:szCs w:val="28"/>
              </w:rPr>
              <w:t xml:space="preserve"> 12 месяцев – 348 чел. (10,8%).</w:t>
            </w:r>
          </w:p>
        </w:tc>
      </w:tr>
      <w:tr w:rsidR="00257B0E" w:rsidRPr="008F3DF6" w:rsidTr="005D5278">
        <w:trPr>
          <w:trHeight w:val="282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57B0E" w:rsidRPr="008F3DF6" w:rsidRDefault="00257B0E" w:rsidP="00D4149C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Насколько </w:t>
            </w:r>
            <w:r w:rsid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потребители </w:t>
            </w:r>
            <w:r w:rsidRP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удовлетворены работой/сервисом следующих финансовых организаций при оформлении и/или использовании финансовых услуг или в любых других случаях, когда  сталкивались с </w:t>
            </w:r>
            <w:r w:rsidRP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ними?</w:t>
            </w:r>
          </w:p>
        </w:tc>
      </w:tr>
      <w:tr w:rsidR="003A0C37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3A0C37" w:rsidRPr="008F3DF6" w:rsidRDefault="003A0C37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lastRenderedPageBreak/>
              <w:t>Банки:</w:t>
            </w:r>
          </w:p>
        </w:tc>
      </w:tr>
      <w:tr w:rsidR="008F3DF6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F3DF6" w:rsidRPr="008F3DF6" w:rsidRDefault="008F3DF6" w:rsidP="008F3DF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 -  1513 чел. (47,0% от общего количества проголосовавших);</w:t>
            </w:r>
            <w:proofErr w:type="gramEnd"/>
          </w:p>
        </w:tc>
      </w:tr>
      <w:tr w:rsidR="008F3DF6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F3DF6" w:rsidRPr="008F3DF6" w:rsidRDefault="008F3DF6" w:rsidP="008F3DF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ились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1249 чел. (38,8%);</w:t>
            </w:r>
          </w:p>
        </w:tc>
      </w:tr>
      <w:tr w:rsidR="008F3DF6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F3DF6" w:rsidRPr="008F3DF6" w:rsidRDefault="008F3DF6" w:rsidP="008F3DF6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456 чел. (14,2%).</w:t>
            </w:r>
          </w:p>
        </w:tc>
      </w:tr>
      <w:tr w:rsidR="00AE05F0" w:rsidRPr="008F3DF6" w:rsidTr="005D5278">
        <w:trPr>
          <w:trHeight w:val="300"/>
        </w:trPr>
        <w:tc>
          <w:tcPr>
            <w:tcW w:w="6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proofErr w:type="spell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Микрофинансовые</w:t>
            </w:r>
            <w:proofErr w:type="spell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организации</w:t>
            </w:r>
          </w:p>
        </w:tc>
        <w:tc>
          <w:tcPr>
            <w:tcW w:w="1740" w:type="dxa"/>
            <w:tcBorders>
              <w:left w:val="nil"/>
            </w:tcBorders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86" w:type="dxa"/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75058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587 чел. (18,2% 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);</w:t>
            </w:r>
            <w:proofErr w:type="gramEnd"/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75058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2157 чел. (67,0%);</w:t>
            </w:r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8F3DF6" w:rsidRDefault="0075058C" w:rsidP="0075058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474 чел. (14,7%).</w:t>
            </w:r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Кредитные потребительские кооперативы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75058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620 чел. (19,3% </w:t>
            </w:r>
            <w:r w:rsidR="00B07A43" w:rsidRPr="00B07A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 w:rsidR="00B07A4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75058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2189 чел. (68,0%);</w:t>
            </w:r>
          </w:p>
        </w:tc>
      </w:tr>
      <w:tr w:rsidR="0075058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058C" w:rsidRPr="0075058C" w:rsidRDefault="0075058C" w:rsidP="0075058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409 чел. (12,7%).</w:t>
            </w:r>
          </w:p>
        </w:tc>
      </w:tr>
      <w:tr w:rsidR="00B07A43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07A43" w:rsidRPr="00B07A43" w:rsidRDefault="00B07A4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Ломбарды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6833F3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833F3" w:rsidRPr="006833F3" w:rsidRDefault="006833F3" w:rsidP="006833F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600 чел. (18,6% </w:t>
            </w:r>
            <w:r w:rsidRPr="006833F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FF01D7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F01D7" w:rsidRPr="008F3DF6" w:rsidRDefault="00FF01D7" w:rsidP="00FF01D7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2259 чел. (70,2%);</w:t>
            </w:r>
          </w:p>
        </w:tc>
      </w:tr>
      <w:tr w:rsidR="00FF01D7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F01D7" w:rsidRPr="00FF01D7" w:rsidRDefault="00FF01D7" w:rsidP="00FF01D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359 чел. (11,2%).</w:t>
            </w:r>
          </w:p>
        </w:tc>
      </w:tr>
      <w:tr w:rsidR="00B07A43" w:rsidRPr="008F3DF6" w:rsidTr="005D5278">
        <w:trPr>
          <w:trHeight w:val="683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07A43" w:rsidRPr="00B07A43" w:rsidRDefault="00B07A4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Субъекты страхового дела (страховые организации, общества взаимного страхования и страховые брокеры)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CA4690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CA4690" w:rsidRPr="00CA4690" w:rsidRDefault="00CA4690" w:rsidP="00CA46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747 чел. (23,2% </w:t>
            </w:r>
            <w:r w:rsidRPr="00CA46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CA4690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CA4690" w:rsidRPr="00CA4690" w:rsidRDefault="00CA4690" w:rsidP="00CA469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2101 чел. (65,3%).</w:t>
            </w:r>
          </w:p>
        </w:tc>
      </w:tr>
      <w:tr w:rsidR="004E70AD" w:rsidRPr="008F3DF6" w:rsidTr="005D5278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E70AD" w:rsidRPr="004E70AD" w:rsidRDefault="004E70AD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Сельскохозяйственные кредитные потребительские кооперативы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A1751D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751D" w:rsidRPr="00A1751D" w:rsidRDefault="00A1751D" w:rsidP="00A1751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594 чел. (18,5% </w:t>
            </w:r>
            <w:r w:rsidRPr="00A175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A1751D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751D" w:rsidRPr="00A1751D" w:rsidRDefault="00A1751D" w:rsidP="00A1751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2291 чел. (71,2%);</w:t>
            </w:r>
          </w:p>
        </w:tc>
      </w:tr>
      <w:tr w:rsidR="00A1751D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751D" w:rsidRPr="00A1751D" w:rsidRDefault="00A1751D" w:rsidP="00A1751D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333 чел. (10,3%).</w:t>
            </w:r>
          </w:p>
        </w:tc>
      </w:tr>
      <w:tr w:rsidR="006833F3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833F3" w:rsidRPr="006833F3" w:rsidRDefault="006833F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Негосударственные пенсионные фонды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680 чел. (21,1% </w:t>
            </w:r>
            <w:r w:rsidRPr="00D414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2139 чел. (66,5%);</w:t>
            </w:r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 399 чел. (12,4%).</w:t>
            </w:r>
          </w:p>
        </w:tc>
      </w:tr>
      <w:tr w:rsidR="006833F3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833F3" w:rsidRPr="006833F3" w:rsidRDefault="006833F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Брокеры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573 чел. (17,8% </w:t>
            </w:r>
            <w:r w:rsidRPr="00D414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Затруднились ответить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2304 чел. (71,6%);</w:t>
            </w:r>
          </w:p>
        </w:tc>
      </w:tr>
      <w:tr w:rsidR="00D4149C" w:rsidRPr="008F3DF6" w:rsidTr="005D5278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341 чел. (10,6%).</w:t>
            </w:r>
          </w:p>
        </w:tc>
      </w:tr>
      <w:tr w:rsidR="00D4149C" w:rsidRPr="008F3DF6" w:rsidTr="0080750D">
        <w:trPr>
          <w:trHeight w:val="102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149C" w:rsidRPr="00D4149C" w:rsidRDefault="00D4149C" w:rsidP="00D4149C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Насколько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потребители </w:t>
            </w:r>
            <w:r w:rsidRPr="008F3DF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удовлетворены следующими продуктами/услугами финансовых организаций при их оформлении и/или использовании или в любых других случаях, когда сталкивались с ними?</w:t>
            </w:r>
          </w:p>
        </w:tc>
      </w:tr>
      <w:tr w:rsidR="00AE05F0" w:rsidRPr="008F3DF6" w:rsidTr="0080750D">
        <w:trPr>
          <w:trHeight w:val="300"/>
        </w:trPr>
        <w:tc>
          <w:tcPr>
            <w:tcW w:w="6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Кредиты</w:t>
            </w:r>
            <w:r w:rsidR="005D527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D5278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D5278" w:rsidRPr="005D5278" w:rsidRDefault="005D5278" w:rsidP="005D527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941 чел. (29,2% </w:t>
            </w:r>
            <w:r w:rsidRPr="005D52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  <w:proofErr w:type="gramEnd"/>
          </w:p>
        </w:tc>
      </w:tr>
      <w:tr w:rsidR="005D5278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D5278" w:rsidRPr="005D5278" w:rsidRDefault="005D5278" w:rsidP="005D527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647 чел. (20,1%);</w:t>
            </w:r>
          </w:p>
        </w:tc>
      </w:tr>
      <w:tr w:rsidR="005D5278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D5278" w:rsidRPr="005D5278" w:rsidRDefault="005D5278" w:rsidP="005D527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1630 чел. (50,7%).</w:t>
            </w:r>
          </w:p>
        </w:tc>
      </w:tr>
      <w:tr w:rsidR="00AE05F0" w:rsidRPr="008F3DF6" w:rsidTr="0080750D">
        <w:trPr>
          <w:trHeight w:val="300"/>
        </w:trPr>
        <w:tc>
          <w:tcPr>
            <w:tcW w:w="61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Вклады</w:t>
            </w:r>
            <w:r w:rsidR="004B2D5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AE05F0" w:rsidRPr="008F3DF6" w:rsidRDefault="00AE05F0" w:rsidP="00AE05F0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4B2D57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948 чел. (29,5% </w:t>
            </w:r>
            <w:r w:rsidRPr="004B2D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4B2D57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ь – 1727 чел. (53,7% </w:t>
            </w:r>
            <w:r w:rsidRPr="004B2D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</w:p>
        </w:tc>
      </w:tr>
      <w:tr w:rsidR="004B2D57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543 чел. (16,9%).</w:t>
            </w:r>
          </w:p>
        </w:tc>
      </w:tr>
      <w:tr w:rsidR="004B2D57" w:rsidRPr="008F3DF6" w:rsidTr="0080750D">
        <w:trPr>
          <w:trHeight w:val="362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Расчетные (дебетовые) карты, включая зарплатные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4B2D57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1622 чел. (50,4% </w:t>
            </w:r>
            <w:r w:rsidRPr="004B2D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4B2D57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1177 чел. (36,6%);</w:t>
            </w:r>
          </w:p>
        </w:tc>
      </w:tr>
      <w:tr w:rsidR="004B2D57" w:rsidRPr="008F3DF6" w:rsidTr="00D970EF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2D57" w:rsidRPr="004B2D57" w:rsidRDefault="004B2D57" w:rsidP="004B2D5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419 чел. (13,0%).</w:t>
            </w:r>
          </w:p>
        </w:tc>
      </w:tr>
      <w:tr w:rsidR="00320D14" w:rsidRPr="008F3DF6" w:rsidTr="0080750D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320D14" w:rsidRPr="00320D14" w:rsidRDefault="00320D14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Кредитные карты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B723BA" w:rsidRPr="008F3DF6" w:rsidTr="00D970EF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723BA" w:rsidRPr="00B723BA" w:rsidRDefault="00B723BA" w:rsidP="00B723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1027 чел. (31,9% </w:t>
            </w:r>
            <w:r w:rsidRPr="00B723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F7458B" w:rsidRPr="008F3DF6" w:rsidTr="00D970EF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7458B" w:rsidRPr="00F7458B" w:rsidRDefault="00F7458B" w:rsidP="00F7458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ись – 1654 чел. (51,4%);</w:t>
            </w:r>
          </w:p>
        </w:tc>
      </w:tr>
      <w:tr w:rsidR="00F7458B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7458B" w:rsidRPr="00F7458B" w:rsidRDefault="00F7458B" w:rsidP="00F7458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537 чел. (16,7%).</w:t>
            </w:r>
          </w:p>
        </w:tc>
      </w:tr>
      <w:tr w:rsidR="00320D14" w:rsidRPr="008F3DF6" w:rsidTr="00D970EF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320D14" w:rsidRPr="00320D14" w:rsidRDefault="00320D14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Переводы и платежи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D319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319AF" w:rsidRPr="00D319AF" w:rsidRDefault="00D319AF" w:rsidP="00D319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1884 чел. (58,5% </w:t>
            </w:r>
            <w:r w:rsidR="00794493" w:rsidRPr="0079449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D319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319AF" w:rsidRPr="00D319AF" w:rsidRDefault="00D319AF" w:rsidP="00D319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940 чел. (29,2%);</w:t>
            </w:r>
          </w:p>
        </w:tc>
      </w:tr>
      <w:tr w:rsidR="00D319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319AF" w:rsidRPr="00D319AF" w:rsidRDefault="00D319AF" w:rsidP="00D319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394 чел. (12,2%).</w:t>
            </w:r>
          </w:p>
        </w:tc>
      </w:tr>
      <w:tr w:rsidR="00154E02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54E02" w:rsidRPr="00154E02" w:rsidRDefault="00154E02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Займы в </w:t>
            </w:r>
            <w:proofErr w:type="spell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микрофинансовых</w:t>
            </w:r>
            <w:proofErr w:type="spell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организациях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6976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976AF" w:rsidRPr="006976AF" w:rsidRDefault="006976AF" w:rsidP="006976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554 чел. (17,2% </w:t>
            </w:r>
            <w:r w:rsidRPr="006976A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6976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976AF" w:rsidRPr="006976AF" w:rsidRDefault="006976AF" w:rsidP="006976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376 чел (11,7%);</w:t>
            </w:r>
          </w:p>
        </w:tc>
      </w:tr>
      <w:tr w:rsidR="006976AF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6976AF" w:rsidRPr="006976AF" w:rsidRDefault="006976AF" w:rsidP="006976AF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2288 чел. (71,1%).</w:t>
            </w:r>
          </w:p>
        </w:tc>
      </w:tr>
      <w:tr w:rsidR="004C14F0" w:rsidRPr="008F3DF6" w:rsidTr="00B41030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Размещение сре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дств в ф</w:t>
            </w:r>
            <w:proofErr w:type="gram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орме договора займа в </w:t>
            </w:r>
            <w:proofErr w:type="spell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микрофинансовых</w:t>
            </w:r>
            <w:proofErr w:type="spell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организациях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4C14F0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 – 539 чел. (16,7%</w:t>
            </w:r>
            <w:r w:rsidRPr="004C14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общего количества проголосовавших);</w:t>
            </w:r>
            <w:proofErr w:type="gramEnd"/>
          </w:p>
        </w:tc>
      </w:tr>
      <w:tr w:rsidR="004C14F0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353 чел. (11,0%);</w:t>
            </w:r>
          </w:p>
        </w:tc>
      </w:tr>
      <w:tr w:rsidR="004C14F0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2326 чел. (72,3%).</w:t>
            </w:r>
          </w:p>
        </w:tc>
      </w:tr>
      <w:tr w:rsidR="004C14F0" w:rsidRPr="008F3DF6" w:rsidTr="00B41030">
        <w:trPr>
          <w:trHeight w:val="275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Займы в кредитных потребительских кооперативах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4C14F0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546 чел. (17,0% </w:t>
            </w:r>
            <w:r w:rsidRPr="004C14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4C14F0" w:rsidRPr="008F3DF6" w:rsidTr="00B4103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354 чел. (11,0%);</w:t>
            </w:r>
          </w:p>
        </w:tc>
      </w:tr>
      <w:tr w:rsidR="004C14F0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C14F0" w:rsidRPr="004C14F0" w:rsidRDefault="004C14F0" w:rsidP="004C14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2318 чел. (72,0%).</w:t>
            </w:r>
          </w:p>
        </w:tc>
      </w:tr>
      <w:tr w:rsidR="00B41030" w:rsidRPr="008F3DF6" w:rsidTr="00A13AA9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1030" w:rsidRPr="00B41030" w:rsidRDefault="00B41030" w:rsidP="00B41030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Размещение сре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дств в ф</w:t>
            </w:r>
            <w:proofErr w:type="gram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орме договора займа в кредитных потребительских кооперативах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B41030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1030" w:rsidRPr="00B41030" w:rsidRDefault="00B41030" w:rsidP="00B4103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542 чел. (16,8% </w:t>
            </w:r>
            <w:r w:rsidRPr="00B410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B41030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1030" w:rsidRPr="00B41030" w:rsidRDefault="00B41030" w:rsidP="00B4103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339 чел. (10,5%);</w:t>
            </w:r>
          </w:p>
        </w:tc>
      </w:tr>
      <w:tr w:rsidR="00B41030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41030" w:rsidRPr="00B41030" w:rsidRDefault="00B41030" w:rsidP="00B4103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2337 чел. (72,6%).</w:t>
            </w:r>
          </w:p>
        </w:tc>
      </w:tr>
      <w:tr w:rsidR="001B1FE7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1B1FE7" w:rsidRPr="001B1FE7" w:rsidRDefault="001B1FE7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Займы в ломбардах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895B65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95B65" w:rsidRPr="00895B65" w:rsidRDefault="00895B65" w:rsidP="00895B6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559 чел. (17,4% </w:t>
            </w:r>
            <w:r w:rsidRPr="00895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895B65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95B65" w:rsidRPr="00895B65" w:rsidRDefault="00895B65" w:rsidP="00895B6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326 чел. (10,1%);</w:t>
            </w:r>
          </w:p>
        </w:tc>
      </w:tr>
      <w:tr w:rsidR="00895B65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95B65" w:rsidRPr="00895B65" w:rsidRDefault="00895B65" w:rsidP="00895B6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2333 чел. (72,5%).</w:t>
            </w:r>
          </w:p>
        </w:tc>
      </w:tr>
      <w:tr w:rsidR="00895B65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895B65" w:rsidRPr="00895B65" w:rsidRDefault="00895B65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Добровольное страхование жизни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2D2AE8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D2AE8" w:rsidRPr="002D2AE8" w:rsidRDefault="002D2AE8" w:rsidP="002D2AE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823 чел. (25,6% </w:t>
            </w:r>
            <w:r w:rsidRPr="002D2A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2D2AE8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D2AE8" w:rsidRPr="002D2AE8" w:rsidRDefault="002D2AE8" w:rsidP="002D2AE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436 чел. (13,5%);</w:t>
            </w:r>
          </w:p>
        </w:tc>
      </w:tr>
      <w:tr w:rsidR="002D2AE8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2D2AE8" w:rsidRPr="002D2AE8" w:rsidRDefault="002D2AE8" w:rsidP="002D2AE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1959 чел. (60,9%).</w:t>
            </w:r>
          </w:p>
        </w:tc>
      </w:tr>
      <w:tr w:rsidR="00A13AA9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Другое добровольное страхование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A13AA9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13AA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799 чел. (24,8% </w:t>
            </w:r>
            <w:r w:rsidRPr="00A13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A13AA9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13AA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408 чел. (12,7%);</w:t>
            </w:r>
          </w:p>
        </w:tc>
      </w:tr>
      <w:tr w:rsidR="00A13AA9" w:rsidRPr="008F3DF6" w:rsidTr="00A13AA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13AA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ись – 2011 чел. (62,5%).</w:t>
            </w:r>
          </w:p>
        </w:tc>
      </w:tr>
      <w:tr w:rsidR="00A13AA9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Обязательное медицинское страхование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A13AA9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1293 (40,2% </w:t>
            </w:r>
            <w:r w:rsidRPr="00A13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общего количества </w:t>
            </w:r>
            <w:proofErr w:type="gramStart"/>
            <w:r w:rsidRPr="00A13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проголосовавших</w:t>
            </w:r>
            <w:proofErr w:type="gramEnd"/>
            <w:r w:rsidRPr="00A13A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);</w:t>
            </w:r>
          </w:p>
        </w:tc>
      </w:tr>
      <w:tr w:rsidR="00A13AA9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1243 чел. (38,6%);</w:t>
            </w:r>
          </w:p>
        </w:tc>
      </w:tr>
      <w:tr w:rsidR="00A13AA9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13AA9" w:rsidRPr="00A13AA9" w:rsidRDefault="00A13AA9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682 чел. (21,2%).</w:t>
            </w:r>
          </w:p>
        </w:tc>
      </w:tr>
      <w:tr w:rsidR="00D422B6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22B6" w:rsidRPr="00D422B6" w:rsidRDefault="00D422B6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Другое обязательное страхование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D422B6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422B6" w:rsidRPr="00D422B6" w:rsidRDefault="00D422B6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768 чел. (23,9% </w:t>
            </w:r>
            <w:r w:rsidRPr="00D422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75338C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338C" w:rsidRPr="0075338C" w:rsidRDefault="0075338C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408 чел. (12,7%);</w:t>
            </w:r>
          </w:p>
        </w:tc>
      </w:tr>
      <w:tr w:rsidR="0075338C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5338C" w:rsidRPr="0075338C" w:rsidRDefault="0075338C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ись – 2042 чел. (63,4%).</w:t>
            </w:r>
          </w:p>
        </w:tc>
      </w:tr>
      <w:tr w:rsidR="00730452" w:rsidRPr="008F3DF6" w:rsidTr="00B106D9">
        <w:trPr>
          <w:trHeight w:val="57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0452" w:rsidRPr="00730452" w:rsidRDefault="00730452" w:rsidP="00730452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Займы в сельскохозяйственных кредитных потребительских кооперативах</w:t>
            </w:r>
            <w:r w:rsidR="00B106D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730452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0452" w:rsidRPr="00730452" w:rsidRDefault="00730452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548 </w:t>
            </w:r>
            <w:r w:rsidR="007C28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чел.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(17,0% </w:t>
            </w:r>
            <w:r w:rsidRPr="007304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730452" w:rsidRPr="008F3DF6" w:rsidTr="00B106D9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0452" w:rsidRPr="00730452" w:rsidRDefault="00730452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317</w:t>
            </w:r>
            <w:r w:rsidR="007C28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(9,9%);</w:t>
            </w:r>
          </w:p>
        </w:tc>
      </w:tr>
      <w:tr w:rsidR="00730452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30452" w:rsidRPr="00730452" w:rsidRDefault="00730452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ись – 2353</w:t>
            </w:r>
            <w:r w:rsidR="007C28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(73,1%).</w:t>
            </w:r>
          </w:p>
        </w:tc>
      </w:tr>
      <w:tr w:rsidR="00B106D9" w:rsidRPr="008F3DF6" w:rsidTr="004B74C0">
        <w:trPr>
          <w:trHeight w:val="559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B106D9" w:rsidRPr="00B106D9" w:rsidRDefault="00B106D9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Размещение сре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дств в ф</w:t>
            </w:r>
            <w:proofErr w:type="gramEnd"/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орме договора займа в сельскохозяйственных кредитных потребительских кооперативах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7C28D1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C28D1" w:rsidRPr="007C28D1" w:rsidRDefault="007C28D1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550 чел. (17,1% </w:t>
            </w:r>
            <w:r w:rsidRPr="007C28D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7C28D1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C28D1" w:rsidRPr="007C28D1" w:rsidRDefault="007C28D1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308 чел. (9,6%);</w:t>
            </w:r>
          </w:p>
        </w:tc>
      </w:tr>
      <w:tr w:rsidR="007C28D1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C28D1" w:rsidRPr="007C28D1" w:rsidRDefault="007C28D1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2360 чел. (73,3%).</w:t>
            </w:r>
          </w:p>
        </w:tc>
      </w:tr>
      <w:tr w:rsidR="00985443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85443" w:rsidRPr="00985443" w:rsidRDefault="0098544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Обязательное пенсионное страхование *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4B74C0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74C0" w:rsidRPr="004B74C0" w:rsidRDefault="004B74C0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1051 чел. (32,7% </w:t>
            </w:r>
            <w:r w:rsidRPr="004B7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4B74C0" w:rsidRPr="008F3DF6" w:rsidTr="004B74C0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74C0" w:rsidRPr="004B74C0" w:rsidRDefault="004B74C0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558 чел. (17,3%);</w:t>
            </w:r>
          </w:p>
        </w:tc>
      </w:tr>
      <w:tr w:rsidR="004B74C0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74C0" w:rsidRPr="004B74C0" w:rsidRDefault="004B74C0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1609 чел. (50,0%).</w:t>
            </w:r>
          </w:p>
        </w:tc>
      </w:tr>
      <w:tr w:rsidR="00985443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85443" w:rsidRPr="00985443" w:rsidRDefault="00985443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Негосударственное пенсионное обеспечение **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4B74C0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4B74C0" w:rsidRPr="004B74C0" w:rsidRDefault="004B74C0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745 чел. (23,2% </w:t>
            </w:r>
            <w:r w:rsidRPr="004B74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711A7A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11A7A" w:rsidRPr="00711A7A" w:rsidRDefault="00711A7A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477 чел. (14,8%);</w:t>
            </w:r>
          </w:p>
        </w:tc>
      </w:tr>
      <w:tr w:rsidR="00711A7A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711A7A" w:rsidRPr="00711A7A" w:rsidRDefault="00711A7A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1996 чел. (62,0%).</w:t>
            </w:r>
          </w:p>
        </w:tc>
      </w:tr>
      <w:tr w:rsidR="00F65697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65697" w:rsidRPr="00F65697" w:rsidRDefault="00F65697" w:rsidP="00AE05F0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Индивидуальные инвестиционные счета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:</w:t>
            </w:r>
          </w:p>
        </w:tc>
      </w:tr>
      <w:tr w:rsidR="00F65697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65697" w:rsidRPr="00F65697" w:rsidRDefault="00F65697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– 608 чел. (18,9% </w:t>
            </w:r>
            <w:r w:rsidRPr="00F656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общего количества проголосовавших);</w:t>
            </w:r>
            <w:proofErr w:type="gramEnd"/>
          </w:p>
        </w:tc>
      </w:tr>
      <w:tr w:rsidR="00F65697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F65697" w:rsidRPr="00F65697" w:rsidRDefault="00F65697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удовлетворены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353 чел. (11,0%);</w:t>
            </w:r>
          </w:p>
        </w:tc>
      </w:tr>
      <w:tr w:rsidR="00A401A2" w:rsidRPr="008F3DF6" w:rsidTr="00A401A2">
        <w:trPr>
          <w:trHeight w:val="300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A401A2" w:rsidRPr="00A401A2" w:rsidRDefault="00A401A2" w:rsidP="00AE05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сталкивал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</w:t>
            </w:r>
            <w:r w:rsidRPr="008F3D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 – 2257 чел. (70,1%).</w:t>
            </w:r>
          </w:p>
        </w:tc>
      </w:tr>
    </w:tbl>
    <w:p w:rsidR="009037FA" w:rsidRPr="008F3DF6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37FA" w:rsidRPr="008F3DF6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37FA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37FA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37FA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37FA" w:rsidRDefault="009037FA" w:rsidP="000507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03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B09"/>
    <w:rsid w:val="000507A0"/>
    <w:rsid w:val="000D776A"/>
    <w:rsid w:val="000E7C15"/>
    <w:rsid w:val="00137AE0"/>
    <w:rsid w:val="00154E02"/>
    <w:rsid w:val="001B1FE7"/>
    <w:rsid w:val="00257B0E"/>
    <w:rsid w:val="002705F4"/>
    <w:rsid w:val="002A45F0"/>
    <w:rsid w:val="002C0513"/>
    <w:rsid w:val="002D2AE8"/>
    <w:rsid w:val="002F3695"/>
    <w:rsid w:val="00320D14"/>
    <w:rsid w:val="003A0C37"/>
    <w:rsid w:val="003A12E9"/>
    <w:rsid w:val="00490D63"/>
    <w:rsid w:val="004B2D57"/>
    <w:rsid w:val="004B74C0"/>
    <w:rsid w:val="004C14F0"/>
    <w:rsid w:val="004E70AD"/>
    <w:rsid w:val="00541C14"/>
    <w:rsid w:val="005D5278"/>
    <w:rsid w:val="005E2AC0"/>
    <w:rsid w:val="005E6C0C"/>
    <w:rsid w:val="006114F8"/>
    <w:rsid w:val="006833F3"/>
    <w:rsid w:val="006928CB"/>
    <w:rsid w:val="006976AF"/>
    <w:rsid w:val="00711A7A"/>
    <w:rsid w:val="00721BB2"/>
    <w:rsid w:val="00725F43"/>
    <w:rsid w:val="00730452"/>
    <w:rsid w:val="0075058C"/>
    <w:rsid w:val="0075338C"/>
    <w:rsid w:val="00794493"/>
    <w:rsid w:val="007C28D1"/>
    <w:rsid w:val="007C5FCF"/>
    <w:rsid w:val="0080750D"/>
    <w:rsid w:val="00895B65"/>
    <w:rsid w:val="008F3DF6"/>
    <w:rsid w:val="009037FA"/>
    <w:rsid w:val="00956922"/>
    <w:rsid w:val="00985443"/>
    <w:rsid w:val="00A0154B"/>
    <w:rsid w:val="00A13AA9"/>
    <w:rsid w:val="00A1751D"/>
    <w:rsid w:val="00A401A2"/>
    <w:rsid w:val="00A82B09"/>
    <w:rsid w:val="00AC7608"/>
    <w:rsid w:val="00AD74E6"/>
    <w:rsid w:val="00AE05F0"/>
    <w:rsid w:val="00B07A43"/>
    <w:rsid w:val="00B106D9"/>
    <w:rsid w:val="00B34D1A"/>
    <w:rsid w:val="00B41030"/>
    <w:rsid w:val="00B723BA"/>
    <w:rsid w:val="00BA2EBC"/>
    <w:rsid w:val="00BA454E"/>
    <w:rsid w:val="00BC3720"/>
    <w:rsid w:val="00C15125"/>
    <w:rsid w:val="00C4451B"/>
    <w:rsid w:val="00C831D1"/>
    <w:rsid w:val="00CA4690"/>
    <w:rsid w:val="00D319AF"/>
    <w:rsid w:val="00D4149C"/>
    <w:rsid w:val="00D422B6"/>
    <w:rsid w:val="00D47E8E"/>
    <w:rsid w:val="00D970EF"/>
    <w:rsid w:val="00D9750B"/>
    <w:rsid w:val="00E5373F"/>
    <w:rsid w:val="00E75185"/>
    <w:rsid w:val="00E83E11"/>
    <w:rsid w:val="00EF4625"/>
    <w:rsid w:val="00F13F89"/>
    <w:rsid w:val="00F65697"/>
    <w:rsid w:val="00F7458B"/>
    <w:rsid w:val="00F93A5F"/>
    <w:rsid w:val="00FE7680"/>
    <w:rsid w:val="00FF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47E8E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75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47E8E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75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74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ld.krymsk-region.ru/ekonomika/maloe_i_srednee_predprinimatelstvo/imuschestvennaya_podderzhka_subektov_msp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krymsk-region.ru/deyatelnost/ezhegodnyj-monitoring-sostoyaniya-i-razvitiya-konkurenczii-na-tovarnyh-rynkah-krasnodarskogo-kraya-4-2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t.me/smiKrymsk/52742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krymsk-region.ru/deyatelnost-page/oczenka-reguliruyushhego-vozdejstv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8790A7-0E18-45CD-A3F2-03473C29B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16</Pages>
  <Words>4576</Words>
  <Characters>26089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76</cp:revision>
  <dcterms:created xsi:type="dcterms:W3CDTF">2025-01-29T11:53:00Z</dcterms:created>
  <dcterms:modified xsi:type="dcterms:W3CDTF">2025-01-31T05:35:00Z</dcterms:modified>
</cp:coreProperties>
</file>