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Y="224"/>
        <w:tblOverlap w:val="never"/>
        <w:tblW w:w="9855" w:type="dxa"/>
        <w:tblLayout w:type="fixed"/>
        <w:tblLook w:val="01E0" w:firstRow="1" w:lastRow="1" w:firstColumn="1" w:lastColumn="1" w:noHBand="0" w:noVBand="0"/>
      </w:tblPr>
      <w:tblGrid>
        <w:gridCol w:w="5211"/>
        <w:gridCol w:w="4644"/>
      </w:tblGrid>
      <w:tr w:rsidR="00E54BB3" w:rsidRPr="002626CE" w:rsidTr="00664BAB">
        <w:trPr>
          <w:trHeight w:val="2327"/>
        </w:trPr>
        <w:tc>
          <w:tcPr>
            <w:tcW w:w="5211" w:type="dxa"/>
          </w:tcPr>
          <w:p w:rsidR="00E54BB3" w:rsidRPr="002626CE" w:rsidRDefault="00E54BB3" w:rsidP="00773186">
            <w:pPr>
              <w:suppressAutoHyphens w:val="0"/>
              <w:jc w:val="center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</w:p>
        </w:tc>
        <w:tc>
          <w:tcPr>
            <w:tcW w:w="4644" w:type="dxa"/>
          </w:tcPr>
          <w:p w:rsidR="00664BAB" w:rsidRPr="00664BAB" w:rsidRDefault="00664BAB" w:rsidP="00664BAB">
            <w:pPr>
              <w:suppressAutoHyphens w:val="0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 w:bidi="ar-SA"/>
              </w:rPr>
            </w:pPr>
            <w:proofErr w:type="gramStart"/>
            <w:r w:rsidRPr="00664BAB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 w:bidi="ar-SA"/>
              </w:rPr>
              <w:t>Утвержден</w:t>
            </w:r>
            <w:proofErr w:type="gramEnd"/>
            <w:r w:rsidRPr="00664BAB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 w:bidi="ar-SA"/>
              </w:rPr>
              <w:t xml:space="preserve"> протоколом заседания</w:t>
            </w:r>
          </w:p>
          <w:p w:rsidR="00664BAB" w:rsidRPr="00664BAB" w:rsidRDefault="00664BAB" w:rsidP="00664BAB">
            <w:pPr>
              <w:suppressAutoHyphens w:val="0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 w:bidi="ar-SA"/>
              </w:rPr>
            </w:pPr>
            <w:r w:rsidRPr="00664BAB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 w:bidi="ar-SA"/>
              </w:rPr>
              <w:t>комиссии по оценке эффективности</w:t>
            </w:r>
          </w:p>
          <w:p w:rsidR="00664BAB" w:rsidRPr="00664BAB" w:rsidRDefault="00664BAB" w:rsidP="00664BAB">
            <w:pPr>
              <w:suppressAutoHyphens w:val="0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 w:bidi="ar-SA"/>
              </w:rPr>
            </w:pPr>
            <w:r w:rsidRPr="00664BAB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 w:bidi="ar-SA"/>
              </w:rPr>
              <w:t>организации и функционирования</w:t>
            </w:r>
          </w:p>
          <w:p w:rsidR="00664BAB" w:rsidRPr="00664BAB" w:rsidRDefault="00664BAB" w:rsidP="00664BAB">
            <w:pPr>
              <w:suppressAutoHyphens w:val="0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 w:bidi="ar-SA"/>
              </w:rPr>
            </w:pPr>
            <w:proofErr w:type="gramStart"/>
            <w:r w:rsidRPr="00664BAB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 w:bidi="ar-SA"/>
              </w:rPr>
              <w:t>антимонопольного</w:t>
            </w:r>
            <w:proofErr w:type="gramEnd"/>
            <w:r w:rsidRPr="00664BAB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 w:bidi="ar-SA"/>
              </w:rPr>
              <w:t xml:space="preserve"> </w:t>
            </w:r>
            <w:proofErr w:type="spellStart"/>
            <w:r w:rsidRPr="00664BAB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 w:bidi="ar-SA"/>
              </w:rPr>
              <w:t>комплаенса</w:t>
            </w:r>
            <w:proofErr w:type="spellEnd"/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 w:bidi="ar-SA"/>
              </w:rPr>
              <w:t xml:space="preserve"> </w:t>
            </w:r>
            <w:r w:rsidRPr="00664BAB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 w:bidi="ar-SA"/>
              </w:rPr>
              <w:t>в администрации муниципального</w:t>
            </w:r>
          </w:p>
          <w:p w:rsidR="00664BAB" w:rsidRPr="00664BAB" w:rsidRDefault="00664BAB" w:rsidP="00664BAB">
            <w:pPr>
              <w:suppressAutoHyphens w:val="0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 w:bidi="ar-SA"/>
              </w:rPr>
            </w:pPr>
            <w:r w:rsidRPr="00664BAB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 w:bidi="ar-SA"/>
              </w:rPr>
              <w:t>образования Крымский район</w:t>
            </w:r>
          </w:p>
          <w:p w:rsidR="00E54BB3" w:rsidRPr="002626CE" w:rsidRDefault="00664BAB" w:rsidP="00664BAB">
            <w:pPr>
              <w:suppressAutoHyphens w:val="0"/>
              <w:rPr>
                <w:rFonts w:ascii="Times New Roman" w:eastAsia="Times New Roman" w:hAnsi="Times New Roman" w:cs="Times New Roman"/>
                <w:kern w:val="0"/>
                <w:sz w:val="27"/>
                <w:szCs w:val="27"/>
                <w:lang w:eastAsia="ru-RU" w:bidi="ar-SA"/>
              </w:rPr>
            </w:pPr>
            <w:r w:rsidRPr="00664BAB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 w:bidi="ar-SA"/>
              </w:rPr>
              <w:t xml:space="preserve">№ 2 от </w:t>
            </w:r>
            <w:r w:rsidR="00E86139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 w:bidi="ar-SA"/>
              </w:rPr>
              <w:t>23</w:t>
            </w:r>
            <w:r w:rsidRPr="00664BAB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 w:bidi="ar-SA"/>
              </w:rPr>
              <w:t xml:space="preserve"> я</w:t>
            </w:r>
            <w:r w:rsidR="00E86139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 w:bidi="ar-SA"/>
              </w:rPr>
              <w:t>нваря</w:t>
            </w:r>
            <w:r w:rsidRPr="00664BAB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 w:bidi="ar-SA"/>
              </w:rPr>
              <w:t xml:space="preserve"> 202</w:t>
            </w:r>
            <w:r w:rsidR="00E86139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 w:bidi="ar-SA"/>
              </w:rPr>
              <w:t>5</w:t>
            </w:r>
            <w:r w:rsidRPr="00664BAB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 w:bidi="ar-SA"/>
              </w:rPr>
              <w:t xml:space="preserve"> г</w:t>
            </w:r>
            <w:r w:rsidR="00E86139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 w:bidi="ar-SA"/>
              </w:rPr>
              <w:t>.</w:t>
            </w:r>
            <w:r w:rsidRPr="00664BAB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u w:val="single"/>
                <w:lang w:eastAsia="ru-RU" w:bidi="ar-SA"/>
              </w:rPr>
              <w:t xml:space="preserve"> </w:t>
            </w:r>
          </w:p>
          <w:p w:rsidR="00E54BB3" w:rsidRPr="002626CE" w:rsidRDefault="00E54BB3" w:rsidP="00773186">
            <w:pPr>
              <w:suppressAutoHyphens w:val="0"/>
              <w:ind w:left="1276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 w:bidi="ar-SA"/>
              </w:rPr>
            </w:pPr>
          </w:p>
        </w:tc>
      </w:tr>
    </w:tbl>
    <w:p w:rsidR="00C059E8" w:rsidRDefault="00C059E8"/>
    <w:p w:rsidR="00E553EB" w:rsidRDefault="00E553EB"/>
    <w:p w:rsidR="00E553EB" w:rsidRDefault="00E553EB"/>
    <w:p w:rsidR="00E553EB" w:rsidRDefault="00E553EB"/>
    <w:p w:rsidR="00EB6A0D" w:rsidRPr="00EB6A0D" w:rsidRDefault="00EB6A0D" w:rsidP="00EB6A0D">
      <w:pPr>
        <w:ind w:firstLine="567"/>
        <w:jc w:val="center"/>
        <w:rPr>
          <w:rFonts w:ascii="Calibri" w:eastAsia="Calibri" w:hAnsi="Calibri" w:cs="font298"/>
          <w:kern w:val="0"/>
          <w:sz w:val="22"/>
          <w:szCs w:val="22"/>
          <w:lang w:eastAsia="en-US" w:bidi="ar-SA"/>
        </w:rPr>
      </w:pPr>
      <w:r w:rsidRPr="00EB6A0D">
        <w:rPr>
          <w:rFonts w:ascii="Times New Roman" w:eastAsia="Calibri" w:hAnsi="Times New Roman" w:cs="Times New Roman"/>
          <w:b/>
          <w:kern w:val="0"/>
          <w:sz w:val="28"/>
          <w:szCs w:val="28"/>
          <w:lang w:eastAsia="en-US" w:bidi="ar-SA"/>
        </w:rPr>
        <w:t xml:space="preserve">ДОКЛАД </w:t>
      </w:r>
    </w:p>
    <w:p w:rsidR="003A4FFA" w:rsidRDefault="00EB6A0D" w:rsidP="00EB6A0D">
      <w:pPr>
        <w:ind w:firstLine="567"/>
        <w:jc w:val="center"/>
        <w:rPr>
          <w:rFonts w:ascii="Times New Roman" w:eastAsia="Calibri" w:hAnsi="Times New Roman" w:cs="Times New Roman"/>
          <w:b/>
          <w:kern w:val="0"/>
          <w:sz w:val="28"/>
          <w:szCs w:val="28"/>
          <w:lang w:eastAsia="en-US" w:bidi="ar-SA"/>
        </w:rPr>
      </w:pPr>
      <w:r w:rsidRPr="00EB6A0D">
        <w:rPr>
          <w:rFonts w:ascii="Times New Roman" w:eastAsia="Calibri" w:hAnsi="Times New Roman" w:cs="Times New Roman"/>
          <w:b/>
          <w:kern w:val="0"/>
          <w:sz w:val="28"/>
          <w:szCs w:val="28"/>
          <w:lang w:eastAsia="en-US" w:bidi="ar-SA"/>
        </w:rPr>
        <w:t xml:space="preserve">об организации системы </w:t>
      </w:r>
      <w:proofErr w:type="gramStart"/>
      <w:r w:rsidRPr="00EB6A0D">
        <w:rPr>
          <w:rFonts w:ascii="Times New Roman" w:eastAsia="Calibri" w:hAnsi="Times New Roman" w:cs="Times New Roman"/>
          <w:b/>
          <w:kern w:val="0"/>
          <w:sz w:val="28"/>
          <w:szCs w:val="28"/>
          <w:lang w:eastAsia="en-US" w:bidi="ar-SA"/>
        </w:rPr>
        <w:t>внутреннего</w:t>
      </w:r>
      <w:proofErr w:type="gramEnd"/>
    </w:p>
    <w:p w:rsidR="003A4FFA" w:rsidRDefault="00EB6A0D" w:rsidP="003A4FFA">
      <w:pPr>
        <w:ind w:firstLine="567"/>
        <w:jc w:val="center"/>
        <w:rPr>
          <w:rFonts w:ascii="Times New Roman" w:eastAsia="Calibri" w:hAnsi="Times New Roman" w:cs="Times New Roman"/>
          <w:b/>
          <w:kern w:val="0"/>
          <w:sz w:val="28"/>
          <w:szCs w:val="28"/>
          <w:lang w:eastAsia="en-US" w:bidi="ar-SA"/>
        </w:rPr>
      </w:pPr>
      <w:r w:rsidRPr="00EB6A0D">
        <w:rPr>
          <w:rFonts w:ascii="Times New Roman" w:eastAsia="Calibri" w:hAnsi="Times New Roman" w:cs="Times New Roman"/>
          <w:b/>
          <w:kern w:val="0"/>
          <w:sz w:val="28"/>
          <w:szCs w:val="28"/>
          <w:lang w:eastAsia="en-US" w:bidi="ar-SA"/>
        </w:rPr>
        <w:t>обеспечения соответствия требованиям</w:t>
      </w:r>
    </w:p>
    <w:p w:rsidR="003A4FFA" w:rsidRDefault="00EB6A0D" w:rsidP="003A4FFA">
      <w:pPr>
        <w:ind w:firstLine="567"/>
        <w:jc w:val="center"/>
        <w:rPr>
          <w:rFonts w:ascii="Times New Roman" w:eastAsia="Calibri" w:hAnsi="Times New Roman" w:cs="Times New Roman"/>
          <w:b/>
          <w:kern w:val="0"/>
          <w:sz w:val="28"/>
          <w:szCs w:val="28"/>
          <w:lang w:eastAsia="en-US" w:bidi="ar-SA"/>
        </w:rPr>
      </w:pPr>
      <w:r w:rsidRPr="00EB6A0D">
        <w:rPr>
          <w:rFonts w:ascii="Times New Roman" w:eastAsia="Calibri" w:hAnsi="Times New Roman" w:cs="Times New Roman"/>
          <w:b/>
          <w:kern w:val="0"/>
          <w:sz w:val="28"/>
          <w:szCs w:val="28"/>
          <w:lang w:eastAsia="en-US" w:bidi="ar-SA"/>
        </w:rPr>
        <w:t xml:space="preserve"> антимонопольного законодательства</w:t>
      </w:r>
    </w:p>
    <w:p w:rsidR="00EB6A0D" w:rsidRPr="00EB6A0D" w:rsidRDefault="00EB6A0D" w:rsidP="003A4FFA">
      <w:pPr>
        <w:ind w:firstLine="567"/>
        <w:jc w:val="center"/>
        <w:rPr>
          <w:rFonts w:ascii="Calibri" w:eastAsia="Calibri" w:hAnsi="Calibri" w:cs="font298"/>
          <w:kern w:val="0"/>
          <w:sz w:val="22"/>
          <w:szCs w:val="22"/>
          <w:lang w:eastAsia="en-US" w:bidi="ar-SA"/>
        </w:rPr>
      </w:pPr>
      <w:r w:rsidRPr="00EB6A0D">
        <w:rPr>
          <w:rFonts w:ascii="Times New Roman" w:eastAsia="Calibri" w:hAnsi="Times New Roman" w:cs="Times New Roman"/>
          <w:b/>
          <w:kern w:val="0"/>
          <w:sz w:val="28"/>
          <w:szCs w:val="28"/>
          <w:lang w:eastAsia="en-US" w:bidi="ar-SA"/>
        </w:rPr>
        <w:t xml:space="preserve"> (антимонопольный </w:t>
      </w:r>
      <w:proofErr w:type="spellStart"/>
      <w:r w:rsidRPr="00EB6A0D">
        <w:rPr>
          <w:rFonts w:ascii="Times New Roman" w:eastAsia="Calibri" w:hAnsi="Times New Roman" w:cs="Times New Roman"/>
          <w:b/>
          <w:kern w:val="0"/>
          <w:sz w:val="28"/>
          <w:szCs w:val="28"/>
          <w:lang w:eastAsia="en-US" w:bidi="ar-SA"/>
        </w:rPr>
        <w:t>комплаенс</w:t>
      </w:r>
      <w:proofErr w:type="spellEnd"/>
      <w:r w:rsidRPr="00EB6A0D">
        <w:rPr>
          <w:rFonts w:ascii="Times New Roman" w:eastAsia="Calibri" w:hAnsi="Times New Roman" w:cs="Times New Roman"/>
          <w:b/>
          <w:kern w:val="0"/>
          <w:sz w:val="28"/>
          <w:szCs w:val="28"/>
          <w:lang w:eastAsia="en-US" w:bidi="ar-SA"/>
        </w:rPr>
        <w:t xml:space="preserve">) </w:t>
      </w:r>
    </w:p>
    <w:p w:rsidR="003A4FFA" w:rsidRDefault="00EB6A0D" w:rsidP="00EB6A0D">
      <w:pPr>
        <w:ind w:firstLine="567"/>
        <w:jc w:val="center"/>
        <w:rPr>
          <w:rFonts w:ascii="Times New Roman" w:eastAsia="Calibri" w:hAnsi="Times New Roman" w:cs="Times New Roman"/>
          <w:b/>
          <w:kern w:val="0"/>
          <w:sz w:val="28"/>
          <w:szCs w:val="28"/>
          <w:lang w:eastAsia="en-US" w:bidi="ar-SA"/>
        </w:rPr>
      </w:pPr>
      <w:r w:rsidRPr="00EB6A0D">
        <w:rPr>
          <w:rFonts w:ascii="Times New Roman" w:eastAsia="Calibri" w:hAnsi="Times New Roman" w:cs="Times New Roman"/>
          <w:b/>
          <w:kern w:val="0"/>
          <w:sz w:val="28"/>
          <w:szCs w:val="28"/>
          <w:lang w:eastAsia="en-US" w:bidi="ar-SA"/>
        </w:rPr>
        <w:t>в администрации муниципального образования</w:t>
      </w:r>
    </w:p>
    <w:p w:rsidR="00EB6A0D" w:rsidRPr="00EB6A0D" w:rsidRDefault="00EB6A0D" w:rsidP="00EB6A0D">
      <w:pPr>
        <w:ind w:firstLine="567"/>
        <w:jc w:val="center"/>
        <w:rPr>
          <w:rFonts w:ascii="Calibri" w:eastAsia="Calibri" w:hAnsi="Calibri" w:cs="font298"/>
          <w:kern w:val="0"/>
          <w:sz w:val="22"/>
          <w:szCs w:val="22"/>
          <w:lang w:eastAsia="en-US" w:bidi="ar-SA"/>
        </w:rPr>
      </w:pPr>
      <w:r w:rsidRPr="00EB6A0D">
        <w:rPr>
          <w:rFonts w:ascii="Times New Roman" w:eastAsia="Calibri" w:hAnsi="Times New Roman" w:cs="Times New Roman"/>
          <w:b/>
          <w:kern w:val="0"/>
          <w:sz w:val="28"/>
          <w:szCs w:val="28"/>
          <w:lang w:eastAsia="en-US" w:bidi="ar-SA"/>
        </w:rPr>
        <w:t xml:space="preserve"> Крымский  район</w:t>
      </w:r>
    </w:p>
    <w:p w:rsidR="00E553EB" w:rsidRDefault="00E553EB" w:rsidP="00E553E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553EB" w:rsidRDefault="00CA46A1" w:rsidP="00EB6A0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Во исполнение Указа Президента Российской Федерации от 21 декабря 2017 г</w:t>
      </w:r>
      <w:r w:rsidR="003A4FFA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№ 618 «Об основных направлениях государственной политики по развитию конкуренции» администрацией муниципального образования Крымский район принято постановление администрации муниципального образования Крымский район от 28 марта 2019 г</w:t>
      </w:r>
      <w:r w:rsidR="003A4FFA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№</w:t>
      </w:r>
      <w:r w:rsidR="00F83C0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487 </w:t>
      </w:r>
      <w:r w:rsidRPr="00CA46A1">
        <w:rPr>
          <w:rFonts w:ascii="Times New Roman" w:hAnsi="Times New Roman" w:cs="Times New Roman"/>
          <w:sz w:val="28"/>
          <w:szCs w:val="28"/>
        </w:rPr>
        <w:t xml:space="preserve">«Об утверждении Положения об организации системы внутреннего обеспечения соответствия требованиям антимонопольного законодательства (антимонопольный </w:t>
      </w:r>
      <w:proofErr w:type="spellStart"/>
      <w:r w:rsidRPr="00CA46A1"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 w:rsidRPr="00CA46A1">
        <w:rPr>
          <w:rFonts w:ascii="Times New Roman" w:hAnsi="Times New Roman" w:cs="Times New Roman"/>
          <w:sz w:val="28"/>
          <w:szCs w:val="28"/>
        </w:rPr>
        <w:t>) в администрации муниципального образования Крымский район»</w:t>
      </w:r>
      <w:r w:rsidR="003C6D2B">
        <w:rPr>
          <w:rFonts w:ascii="Times New Roman" w:hAnsi="Times New Roman" w:cs="Times New Roman"/>
          <w:sz w:val="28"/>
          <w:szCs w:val="28"/>
        </w:rPr>
        <w:t xml:space="preserve"> (</w:t>
      </w:r>
      <w:r w:rsidR="003C6D2B" w:rsidRPr="003C6D2B">
        <w:rPr>
          <w:rFonts w:ascii="Times New Roman" w:hAnsi="Times New Roman" w:cs="Times New Roman"/>
          <w:sz w:val="28"/>
          <w:szCs w:val="28"/>
        </w:rPr>
        <w:t>внесены изменения</w:t>
      </w:r>
      <w:proofErr w:type="gramEnd"/>
      <w:r w:rsidR="003C6D2B" w:rsidRPr="003C6D2B">
        <w:rPr>
          <w:rFonts w:ascii="Times New Roman" w:hAnsi="Times New Roman" w:cs="Times New Roman"/>
          <w:sz w:val="28"/>
          <w:szCs w:val="28"/>
        </w:rPr>
        <w:t xml:space="preserve"> постановлением администрации муниципального образования Крымский район от 25 августа 2023 года № 2695</w:t>
      </w:r>
      <w:r w:rsidR="003C6D2B">
        <w:rPr>
          <w:rFonts w:ascii="Times New Roman" w:hAnsi="Times New Roman" w:cs="Times New Roman"/>
          <w:sz w:val="28"/>
          <w:szCs w:val="28"/>
        </w:rPr>
        <w:t>)</w:t>
      </w:r>
      <w:r w:rsidRPr="00CA46A1">
        <w:rPr>
          <w:rFonts w:ascii="Times New Roman" w:hAnsi="Times New Roman" w:cs="Times New Roman"/>
          <w:sz w:val="28"/>
          <w:szCs w:val="28"/>
        </w:rPr>
        <w:t>.</w:t>
      </w:r>
    </w:p>
    <w:p w:rsidR="005C673B" w:rsidRPr="005C673B" w:rsidRDefault="00827DBF" w:rsidP="00222A9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27DBF">
        <w:rPr>
          <w:rFonts w:ascii="Times New Roman" w:hAnsi="Times New Roman" w:cs="Times New Roman"/>
          <w:sz w:val="28"/>
          <w:szCs w:val="28"/>
        </w:rPr>
        <w:t xml:space="preserve">Функции уполномоченного подразделения, связанные с организацией и функционированием антимонопольного </w:t>
      </w:r>
      <w:proofErr w:type="spellStart"/>
      <w:r w:rsidRPr="00827DBF"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администрации муниципального образования Крымский район</w:t>
      </w:r>
      <w:r w:rsidRPr="00827DBF">
        <w:rPr>
          <w:rFonts w:ascii="Times New Roman" w:hAnsi="Times New Roman" w:cs="Times New Roman"/>
          <w:sz w:val="28"/>
          <w:szCs w:val="28"/>
        </w:rPr>
        <w:t>, распределяются между юридическим отделом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827DBF">
        <w:rPr>
          <w:rFonts w:ascii="Times New Roman" w:hAnsi="Times New Roman" w:cs="Times New Roman"/>
          <w:sz w:val="28"/>
          <w:szCs w:val="28"/>
        </w:rPr>
        <w:t xml:space="preserve"> управлением экономики и прогнозирования 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827DBF">
        <w:rPr>
          <w:rFonts w:ascii="Times New Roman" w:hAnsi="Times New Roman" w:cs="Times New Roman"/>
          <w:sz w:val="28"/>
          <w:szCs w:val="28"/>
        </w:rPr>
        <w:t xml:space="preserve"> отделом кадров </w:t>
      </w:r>
      <w:r>
        <w:rPr>
          <w:rFonts w:ascii="Times New Roman" w:hAnsi="Times New Roman" w:cs="Times New Roman"/>
          <w:sz w:val="28"/>
          <w:szCs w:val="28"/>
        </w:rPr>
        <w:t>администрации.</w:t>
      </w:r>
    </w:p>
    <w:p w:rsidR="00CF14C5" w:rsidRPr="00CF14C5" w:rsidRDefault="00B57B8B" w:rsidP="002F467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202</w:t>
      </w:r>
      <w:r w:rsidR="00230BFE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году </w:t>
      </w:r>
      <w:r w:rsidR="00936E3E">
        <w:rPr>
          <w:rFonts w:ascii="Times New Roman" w:hAnsi="Times New Roman" w:cs="Times New Roman"/>
          <w:sz w:val="28"/>
          <w:szCs w:val="28"/>
        </w:rPr>
        <w:t>юридическим отделом</w:t>
      </w:r>
      <w:r w:rsidR="00CF14C5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CF14C5" w:rsidRPr="00CF14C5">
        <w:rPr>
          <w:rFonts w:ascii="Times New Roman" w:hAnsi="Times New Roman" w:cs="Times New Roman"/>
          <w:sz w:val="28"/>
          <w:szCs w:val="28"/>
        </w:rPr>
        <w:t xml:space="preserve">совместно со структурными подразделениями администрации, деятельность которых связана с исполнением антимонопольного законодательства, реализованы следующие мероприятия по внедрению и организации антимонопольного </w:t>
      </w:r>
      <w:proofErr w:type="spellStart"/>
      <w:r w:rsidR="00CF14C5" w:rsidRPr="00CF14C5"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 w:rsidR="00CF14C5" w:rsidRPr="00CF14C5">
        <w:rPr>
          <w:rFonts w:ascii="Times New Roman" w:hAnsi="Times New Roman" w:cs="Times New Roman"/>
          <w:sz w:val="28"/>
          <w:szCs w:val="28"/>
        </w:rPr>
        <w:t xml:space="preserve"> в администрации.</w:t>
      </w:r>
    </w:p>
    <w:p w:rsidR="00A64218" w:rsidRPr="00A64218" w:rsidRDefault="00A64218" w:rsidP="00A64218">
      <w:pPr>
        <w:suppressAutoHyphens w:val="0"/>
        <w:ind w:right="-284"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6421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</w:rPr>
        <w:t>1. Анализ проектов нормативных правовых актов, разрабатываемых в муниципальном образовании Крымский район.</w:t>
      </w:r>
    </w:p>
    <w:p w:rsidR="00A64218" w:rsidRPr="00A64218" w:rsidRDefault="00A64218" w:rsidP="00A64218">
      <w:pPr>
        <w:suppressAutoHyphens w:val="0"/>
        <w:ind w:right="-284"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6421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</w:rPr>
        <w:t xml:space="preserve">2. Анализ действующих правовых актов администрации муниципального образования Крымский район. </w:t>
      </w:r>
    </w:p>
    <w:p w:rsidR="00A64218" w:rsidRPr="00A64218" w:rsidRDefault="00A64218" w:rsidP="00A64218">
      <w:pPr>
        <w:suppressAutoHyphens w:val="0"/>
        <w:ind w:right="-284"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6421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</w:rPr>
        <w:t>3. Мониторинг и анализ практики применения антимонопольного законодательства, остаточных рисков нарушения антимонопольного законодательства.</w:t>
      </w:r>
    </w:p>
    <w:p w:rsidR="00A64218" w:rsidRPr="00A64218" w:rsidRDefault="00A64218" w:rsidP="00A64218">
      <w:pPr>
        <w:suppressAutoHyphens w:val="0"/>
        <w:ind w:right="-284"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6421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</w:rPr>
        <w:lastRenderedPageBreak/>
        <w:t>4. Обзор перечня действующих актов администрации муниципального образования Крымский район в части их соответствия антимонопольному законодательству.</w:t>
      </w:r>
    </w:p>
    <w:p w:rsidR="00A64218" w:rsidRPr="00A64218" w:rsidRDefault="00A64218" w:rsidP="00A64218">
      <w:pPr>
        <w:suppressAutoHyphens w:val="0"/>
        <w:ind w:right="-284"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6421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</w:rPr>
        <w:t>По итогам проведенного анализа нормативных правовых актов (проектов нормативных правовых актов) администрацией сделан вывод об их соответствии антимонопольному законодательству, о нецелесообразности внесения изменений в действующие  нормативные правовые акты и проекты нормативных правовых актов администрации.</w:t>
      </w:r>
    </w:p>
    <w:p w:rsidR="00A64218" w:rsidRPr="00A64218" w:rsidRDefault="00A64218" w:rsidP="00A64218">
      <w:pPr>
        <w:suppressAutoHyphens w:val="0"/>
        <w:ind w:right="-284"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6421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</w:rPr>
        <w:t xml:space="preserve">В целях обеспечения открытости и доступа к информации на официальном сайте администрации муниципального образования Крымский район www.krymsk-region.ru в разделе «Экономика» создан подраздел «Антимонопольный </w:t>
      </w:r>
      <w:proofErr w:type="spellStart"/>
      <w:r w:rsidRPr="00A6421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</w:rPr>
        <w:t>комплаенс</w:t>
      </w:r>
      <w:proofErr w:type="spellEnd"/>
      <w:r w:rsidRPr="00A6421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</w:rPr>
        <w:t xml:space="preserve">» </w:t>
      </w:r>
      <w:r w:rsidRPr="00A64218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 w:bidi="ar-SA"/>
        </w:rPr>
        <w:t>(</w:t>
      </w:r>
      <w:hyperlink r:id="rId8" w:history="1">
        <w:r w:rsidRPr="009D2EAB">
          <w:rPr>
            <w:rFonts w:ascii="Times New Roman" w:eastAsia="Times New Roman" w:hAnsi="Times New Roman" w:cs="Times New Roman"/>
            <w:color w:val="000000" w:themeColor="text1"/>
            <w:kern w:val="0"/>
            <w:sz w:val="28"/>
            <w:szCs w:val="28"/>
            <w:lang w:eastAsia="ru-RU" w:bidi="ar-SA"/>
          </w:rPr>
          <w:t>http://krymsk-region.ru/ekonomika/antimonopolnyy_komplaens/</w:t>
        </w:r>
      </w:hyperlink>
      <w:r w:rsidRPr="00A6421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</w:rPr>
        <w:t>).</w:t>
      </w:r>
    </w:p>
    <w:p w:rsidR="00A64218" w:rsidRPr="00A64218" w:rsidRDefault="00A64218" w:rsidP="00A64218">
      <w:pPr>
        <w:suppressAutoHyphens w:val="0"/>
        <w:ind w:right="-284"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6421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</w:rPr>
        <w:t xml:space="preserve">В 2024 году отсутствуют проекты нормативных правовых актов и нормативные правовые акты администрации, в которых юридическим отделом администрации выявлены риски нарушения антимонопольного законодательства, что свидетельствует, согласно методике, утвержденной приказом ФАС от 27 декабря 2022 года № 1034/22, об эффективном проведении администрацией мероприятий по анализу проектов нормативных правовых </w:t>
      </w:r>
      <w:proofErr w:type="gramStart"/>
      <w:r w:rsidRPr="00A6421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</w:rPr>
        <w:t>актов</w:t>
      </w:r>
      <w:proofErr w:type="gramEnd"/>
      <w:r w:rsidRPr="00A6421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</w:rPr>
        <w:t xml:space="preserve"> на предмет выявления заложенных в них рисков нарушения антимонопольного законодательства.</w:t>
      </w:r>
    </w:p>
    <w:p w:rsidR="00A64218" w:rsidRPr="00A64218" w:rsidRDefault="00A64218" w:rsidP="00A64218">
      <w:pPr>
        <w:suppressAutoHyphens w:val="0"/>
        <w:ind w:right="-284"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6421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</w:rPr>
        <w:t>Нормативные правовые акты администрации, в которых ФАС России выявлены нарушения антимонопольного законодательства в указанный период, отсутствуют.</w:t>
      </w:r>
    </w:p>
    <w:p w:rsidR="00A64218" w:rsidRPr="00A64218" w:rsidRDefault="00A64218" w:rsidP="00A64218">
      <w:pPr>
        <w:suppressAutoHyphens w:val="0"/>
        <w:ind w:right="-284"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6421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</w:rPr>
        <w:t>Анализ в сфере деятельности на наличие рисков возможных нарушений антимонопольного законодательства свидетельствует о низкой степени риска в области земельных и имущественных отношений, низкой степени риска в области строительства, низкой степени риска в области проведения торгов.</w:t>
      </w:r>
    </w:p>
    <w:p w:rsidR="00A64218" w:rsidRPr="00A64218" w:rsidRDefault="00A64218" w:rsidP="00A64218">
      <w:pPr>
        <w:suppressAutoHyphens w:val="0"/>
        <w:ind w:right="-284"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</w:rPr>
      </w:pPr>
      <w:proofErr w:type="gramStart"/>
      <w:r w:rsidRPr="00A6421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</w:rPr>
        <w:t>Земельные и имущественные отношения (степень риска – низкий), закупки для муниципальных нужд (степень риска – низкий), строительство (степень риска – низкий), ЖКХ (степень риска – низкий).</w:t>
      </w:r>
      <w:proofErr w:type="gramEnd"/>
    </w:p>
    <w:p w:rsidR="00A64218" w:rsidRPr="00A64218" w:rsidRDefault="00A64218" w:rsidP="00A64218">
      <w:pPr>
        <w:suppressAutoHyphens w:val="0"/>
        <w:ind w:right="-284"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6421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</w:rPr>
        <w:t xml:space="preserve">Уведомлений </w:t>
      </w:r>
      <w:proofErr w:type="gramStart"/>
      <w:r w:rsidRPr="00A6421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</w:rPr>
        <w:t>от муниципальных служащих о фактах обращения к ним в целях склонения к совершению</w:t>
      </w:r>
      <w:proofErr w:type="gramEnd"/>
      <w:r w:rsidRPr="00A6421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</w:rPr>
        <w:t xml:space="preserve"> коррупционных правонарушений не поступали.</w:t>
      </w:r>
    </w:p>
    <w:p w:rsidR="00A64218" w:rsidRPr="00A64218" w:rsidRDefault="00A64218" w:rsidP="00A64218">
      <w:pPr>
        <w:suppressAutoHyphens w:val="0"/>
        <w:ind w:right="-284"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6421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</w:rPr>
        <w:t>В комиссию по урегулированию конфликта интересов и соблюдению требований к служебному поведению муниципальных служащих администрации  муниципального образования Крымский район заявлений не поступало.</w:t>
      </w:r>
    </w:p>
    <w:p w:rsidR="002E6E6D" w:rsidRPr="00CD377C" w:rsidRDefault="002E6E6D" w:rsidP="002E6E6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6E6D">
        <w:rPr>
          <w:rFonts w:ascii="Times New Roman" w:hAnsi="Times New Roman" w:cs="Times New Roman"/>
          <w:sz w:val="28"/>
          <w:szCs w:val="28"/>
        </w:rPr>
        <w:t xml:space="preserve">Ключевые показатели  эффективности функционирования антимонопольного </w:t>
      </w:r>
      <w:proofErr w:type="spellStart"/>
      <w:r w:rsidRPr="002E6E6D"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 w:rsidRPr="002E6E6D">
        <w:rPr>
          <w:rFonts w:ascii="Times New Roman" w:hAnsi="Times New Roman" w:cs="Times New Roman"/>
          <w:sz w:val="28"/>
          <w:szCs w:val="28"/>
        </w:rPr>
        <w:t xml:space="preserve"> в администрации муниципального образования Крымский район разработаны в соответствии с Методикой расчета ключевых показателей эффективности функционирования в федеральном органе исполнительной власти антимонопольного </w:t>
      </w:r>
      <w:proofErr w:type="spellStart"/>
      <w:r w:rsidRPr="002E6E6D"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 w:rsidRPr="002E6E6D">
        <w:rPr>
          <w:rFonts w:ascii="Times New Roman" w:hAnsi="Times New Roman" w:cs="Times New Roman"/>
          <w:sz w:val="28"/>
          <w:szCs w:val="28"/>
        </w:rPr>
        <w:t xml:space="preserve">, утвержденной </w:t>
      </w:r>
      <w:r w:rsidRPr="00CD377C">
        <w:rPr>
          <w:rFonts w:ascii="Times New Roman" w:hAnsi="Times New Roman" w:cs="Times New Roman"/>
          <w:sz w:val="28"/>
          <w:szCs w:val="28"/>
        </w:rPr>
        <w:t>приказом ФАС от 27 декабря 2022 года №1034/22.</w:t>
      </w:r>
    </w:p>
    <w:p w:rsidR="002E6E6D" w:rsidRPr="002E6E6D" w:rsidRDefault="002E6E6D" w:rsidP="002E6E6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377C">
        <w:rPr>
          <w:rFonts w:ascii="Times New Roman" w:hAnsi="Times New Roman" w:cs="Times New Roman"/>
          <w:sz w:val="28"/>
          <w:szCs w:val="28"/>
        </w:rPr>
        <w:t>Выполнение ключевых показателей эффективности антимонопольного</w:t>
      </w:r>
      <w:r w:rsidRPr="002E6E6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E6E6D"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 w:rsidRPr="002E6E6D">
        <w:rPr>
          <w:rFonts w:ascii="Times New Roman" w:hAnsi="Times New Roman" w:cs="Times New Roman"/>
          <w:sz w:val="28"/>
          <w:szCs w:val="28"/>
        </w:rPr>
        <w:t xml:space="preserve"> в администрации муниципального образования Крымский район в 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2E6E6D">
        <w:rPr>
          <w:rFonts w:ascii="Times New Roman" w:hAnsi="Times New Roman" w:cs="Times New Roman"/>
          <w:sz w:val="28"/>
          <w:szCs w:val="28"/>
        </w:rPr>
        <w:t xml:space="preserve"> году:</w:t>
      </w:r>
    </w:p>
    <w:p w:rsidR="002E6E6D" w:rsidRPr="002E6E6D" w:rsidRDefault="002E6E6D" w:rsidP="002E6E6D">
      <w:pPr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6E6D">
        <w:rPr>
          <w:rFonts w:ascii="Times New Roman" w:hAnsi="Times New Roman" w:cs="Times New Roman"/>
          <w:sz w:val="28"/>
          <w:szCs w:val="28"/>
        </w:rPr>
        <w:lastRenderedPageBreak/>
        <w:t xml:space="preserve">Коэффициент снижения количества нарушений антимонопольного законодательства со стороны администрации муниципального образования Крымский район (по сравнению с предшествующим годом) </w:t>
      </w:r>
      <w:r w:rsidRPr="00CD377C">
        <w:rPr>
          <w:rFonts w:ascii="Times New Roman" w:hAnsi="Times New Roman" w:cs="Times New Roman"/>
          <w:sz w:val="28"/>
          <w:szCs w:val="28"/>
        </w:rPr>
        <w:t>составил 0</w:t>
      </w:r>
      <w:r w:rsidR="00CD377C">
        <w:rPr>
          <w:rFonts w:ascii="Times New Roman" w:hAnsi="Times New Roman" w:cs="Times New Roman"/>
          <w:sz w:val="28"/>
          <w:szCs w:val="28"/>
        </w:rPr>
        <w:t>,1</w:t>
      </w:r>
      <w:r w:rsidRPr="00CD377C">
        <w:rPr>
          <w:rFonts w:ascii="Times New Roman" w:hAnsi="Times New Roman" w:cs="Times New Roman"/>
          <w:sz w:val="28"/>
          <w:szCs w:val="28"/>
        </w:rPr>
        <w:t>;</w:t>
      </w:r>
    </w:p>
    <w:p w:rsidR="002E6E6D" w:rsidRPr="00CD377C" w:rsidRDefault="002E6E6D" w:rsidP="002E6E6D">
      <w:pPr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6E6D">
        <w:rPr>
          <w:rFonts w:ascii="Times New Roman" w:hAnsi="Times New Roman" w:cs="Times New Roman"/>
          <w:sz w:val="28"/>
          <w:szCs w:val="28"/>
        </w:rPr>
        <w:t xml:space="preserve">Доля проектов нормативных правовых актов администрации муниципального образования Крымский район, в которых выявлены риски нарушения антимонопольного </w:t>
      </w:r>
      <w:proofErr w:type="gramStart"/>
      <w:r w:rsidRPr="002E6E6D">
        <w:rPr>
          <w:rFonts w:ascii="Times New Roman" w:hAnsi="Times New Roman" w:cs="Times New Roman"/>
          <w:sz w:val="28"/>
          <w:szCs w:val="28"/>
        </w:rPr>
        <w:t>законодательства</w:t>
      </w:r>
      <w:proofErr w:type="gramEnd"/>
      <w:r w:rsidRPr="002E6E6D">
        <w:rPr>
          <w:rFonts w:ascii="Times New Roman" w:hAnsi="Times New Roman" w:cs="Times New Roman"/>
          <w:sz w:val="28"/>
          <w:szCs w:val="28"/>
        </w:rPr>
        <w:t xml:space="preserve"> </w:t>
      </w:r>
      <w:r w:rsidRPr="00CD377C">
        <w:rPr>
          <w:rFonts w:ascii="Times New Roman" w:hAnsi="Times New Roman" w:cs="Times New Roman"/>
          <w:sz w:val="28"/>
          <w:szCs w:val="28"/>
        </w:rPr>
        <w:t>составила 0</w:t>
      </w:r>
      <w:r w:rsidR="00CD377C">
        <w:rPr>
          <w:rFonts w:ascii="Times New Roman" w:hAnsi="Times New Roman" w:cs="Times New Roman"/>
          <w:sz w:val="28"/>
          <w:szCs w:val="28"/>
        </w:rPr>
        <w:t>,1</w:t>
      </w:r>
      <w:r w:rsidRPr="00CD377C">
        <w:rPr>
          <w:rFonts w:ascii="Times New Roman" w:hAnsi="Times New Roman" w:cs="Times New Roman"/>
          <w:sz w:val="28"/>
          <w:szCs w:val="28"/>
        </w:rPr>
        <w:t>;</w:t>
      </w:r>
    </w:p>
    <w:p w:rsidR="002E6E6D" w:rsidRDefault="002E6E6D" w:rsidP="002E6E6D">
      <w:pPr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6E6D">
        <w:rPr>
          <w:rFonts w:ascii="Times New Roman" w:hAnsi="Times New Roman" w:cs="Times New Roman"/>
          <w:sz w:val="28"/>
          <w:szCs w:val="28"/>
        </w:rPr>
        <w:t xml:space="preserve">Доля нормативных правовых актов администрации муниципального образования Крымский район, в которых выявлены риски нарушения антимонопольного </w:t>
      </w:r>
      <w:proofErr w:type="gramStart"/>
      <w:r w:rsidRPr="002E6E6D">
        <w:rPr>
          <w:rFonts w:ascii="Times New Roman" w:hAnsi="Times New Roman" w:cs="Times New Roman"/>
          <w:sz w:val="28"/>
          <w:szCs w:val="28"/>
        </w:rPr>
        <w:t>законодательства</w:t>
      </w:r>
      <w:proofErr w:type="gramEnd"/>
      <w:r w:rsidRPr="002E6E6D">
        <w:rPr>
          <w:rFonts w:ascii="Times New Roman" w:hAnsi="Times New Roman" w:cs="Times New Roman"/>
          <w:sz w:val="28"/>
          <w:szCs w:val="28"/>
        </w:rPr>
        <w:t xml:space="preserve"> </w:t>
      </w:r>
      <w:r w:rsidRPr="00CD377C">
        <w:rPr>
          <w:rFonts w:ascii="Times New Roman" w:hAnsi="Times New Roman" w:cs="Times New Roman"/>
          <w:sz w:val="28"/>
          <w:szCs w:val="28"/>
        </w:rPr>
        <w:t>составила 0</w:t>
      </w:r>
      <w:r w:rsidR="00CD377C">
        <w:rPr>
          <w:rFonts w:ascii="Times New Roman" w:hAnsi="Times New Roman" w:cs="Times New Roman"/>
          <w:sz w:val="28"/>
          <w:szCs w:val="28"/>
        </w:rPr>
        <w:t>,1</w:t>
      </w:r>
      <w:r w:rsidRPr="00CD377C">
        <w:rPr>
          <w:rFonts w:ascii="Times New Roman" w:hAnsi="Times New Roman" w:cs="Times New Roman"/>
          <w:sz w:val="28"/>
          <w:szCs w:val="28"/>
        </w:rPr>
        <w:t>.</w:t>
      </w:r>
    </w:p>
    <w:p w:rsidR="00B15A3D" w:rsidRPr="00B15A3D" w:rsidRDefault="00B15A3D" w:rsidP="00B15A3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5A3D">
        <w:rPr>
          <w:rFonts w:ascii="Times New Roman" w:hAnsi="Times New Roman" w:cs="Times New Roman"/>
          <w:sz w:val="28"/>
          <w:szCs w:val="28"/>
        </w:rPr>
        <w:t>Таким образом, в анализируемом периоде ключевые показатели эффективности функционирования антимонопольного законодательства характеризируют деятельность администрации муниципального образования</w:t>
      </w:r>
    </w:p>
    <w:p w:rsidR="00B15A3D" w:rsidRDefault="00B15A3D" w:rsidP="00B15A3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Крымский район</w:t>
      </w:r>
      <w:r w:rsidRPr="00B15A3D">
        <w:rPr>
          <w:rFonts w:ascii="Times New Roman" w:hAnsi="Times New Roman" w:cs="Times New Roman"/>
          <w:sz w:val="28"/>
          <w:szCs w:val="28"/>
        </w:rPr>
        <w:t xml:space="preserve">, в целом, как </w:t>
      </w:r>
      <w:proofErr w:type="gramStart"/>
      <w:r w:rsidRPr="00B15A3D">
        <w:rPr>
          <w:rFonts w:ascii="Times New Roman" w:hAnsi="Times New Roman" w:cs="Times New Roman"/>
          <w:sz w:val="28"/>
          <w:szCs w:val="28"/>
        </w:rPr>
        <w:t>соответствующую</w:t>
      </w:r>
      <w:proofErr w:type="gramEnd"/>
      <w:r w:rsidRPr="00B15A3D">
        <w:rPr>
          <w:rFonts w:ascii="Times New Roman" w:hAnsi="Times New Roman" w:cs="Times New Roman"/>
          <w:sz w:val="28"/>
          <w:szCs w:val="28"/>
        </w:rPr>
        <w:t xml:space="preserve"> требованиям антимонопольного законодательства.</w:t>
      </w:r>
    </w:p>
    <w:p w:rsidR="001701C9" w:rsidRDefault="00B24836" w:rsidP="00B2483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2024 году прошли обучение (курсы повышения квалификации) по направлению </w:t>
      </w:r>
      <w:r w:rsidR="001701C9" w:rsidRPr="001701C9">
        <w:rPr>
          <w:rFonts w:ascii="Times New Roman" w:hAnsi="Times New Roman" w:cs="Times New Roman"/>
          <w:sz w:val="28"/>
          <w:szCs w:val="28"/>
        </w:rPr>
        <w:t>«Практика внедрения антимонопольного законодательства органами государственной власти и местного самоуправления»</w:t>
      </w:r>
      <w:r w:rsidR="001701C9">
        <w:rPr>
          <w:rFonts w:ascii="Times New Roman" w:hAnsi="Times New Roman" w:cs="Times New Roman"/>
          <w:sz w:val="28"/>
          <w:szCs w:val="28"/>
        </w:rPr>
        <w:t>:</w:t>
      </w:r>
    </w:p>
    <w:p w:rsidR="00B24836" w:rsidRDefault="001701C9" w:rsidP="00B2483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B24836" w:rsidRPr="00281B09">
        <w:rPr>
          <w:rFonts w:ascii="Times New Roman" w:hAnsi="Times New Roman" w:cs="Times New Roman"/>
          <w:sz w:val="28"/>
          <w:szCs w:val="28"/>
        </w:rPr>
        <w:t xml:space="preserve"> </w:t>
      </w:r>
      <w:r w:rsidR="00B24836">
        <w:rPr>
          <w:rFonts w:ascii="Times New Roman" w:hAnsi="Times New Roman" w:cs="Times New Roman"/>
          <w:sz w:val="28"/>
          <w:szCs w:val="28"/>
        </w:rPr>
        <w:t xml:space="preserve">7 </w:t>
      </w:r>
      <w:r w:rsidR="00B24836" w:rsidRPr="00281B09">
        <w:rPr>
          <w:rFonts w:ascii="Times New Roman" w:hAnsi="Times New Roman" w:cs="Times New Roman"/>
          <w:sz w:val="28"/>
          <w:szCs w:val="28"/>
        </w:rPr>
        <w:t xml:space="preserve">по </w:t>
      </w:r>
      <w:r w:rsidR="00B24836">
        <w:rPr>
          <w:rFonts w:ascii="Times New Roman" w:hAnsi="Times New Roman" w:cs="Times New Roman"/>
          <w:sz w:val="28"/>
          <w:szCs w:val="28"/>
        </w:rPr>
        <w:t>8</w:t>
      </w:r>
      <w:r w:rsidR="00B24836" w:rsidRPr="00281B09">
        <w:rPr>
          <w:rFonts w:ascii="Times New Roman" w:hAnsi="Times New Roman" w:cs="Times New Roman"/>
          <w:sz w:val="28"/>
          <w:szCs w:val="28"/>
        </w:rPr>
        <w:t xml:space="preserve"> </w:t>
      </w:r>
      <w:r w:rsidR="00B24836">
        <w:rPr>
          <w:rFonts w:ascii="Times New Roman" w:hAnsi="Times New Roman" w:cs="Times New Roman"/>
          <w:sz w:val="28"/>
          <w:szCs w:val="28"/>
        </w:rPr>
        <w:t>ноя</w:t>
      </w:r>
      <w:r w:rsidR="00B24836" w:rsidRPr="00281B09">
        <w:rPr>
          <w:rFonts w:ascii="Times New Roman" w:hAnsi="Times New Roman" w:cs="Times New Roman"/>
          <w:sz w:val="28"/>
          <w:szCs w:val="28"/>
        </w:rPr>
        <w:t>бря 202</w:t>
      </w:r>
      <w:r w:rsidR="00B24836">
        <w:rPr>
          <w:rFonts w:ascii="Times New Roman" w:hAnsi="Times New Roman" w:cs="Times New Roman"/>
          <w:sz w:val="28"/>
          <w:szCs w:val="28"/>
        </w:rPr>
        <w:t>4</w:t>
      </w:r>
      <w:r w:rsidR="00B24836" w:rsidRPr="00281B09">
        <w:rPr>
          <w:rFonts w:ascii="Times New Roman" w:hAnsi="Times New Roman" w:cs="Times New Roman"/>
          <w:sz w:val="28"/>
          <w:szCs w:val="28"/>
        </w:rPr>
        <w:t xml:space="preserve"> г</w:t>
      </w:r>
      <w:r w:rsidR="00B24836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начальник управления экономики и прогнозирования администрации муниципального образования Крымский район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Годованец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Л.В.:</w:t>
      </w:r>
    </w:p>
    <w:p w:rsidR="001701C9" w:rsidRDefault="001701C9" w:rsidP="00B2483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13 по 14 ноября 2024 г. главный специалист управления экономики и прогнозирования администрации муниципального образования Крымский район </w:t>
      </w:r>
      <w:proofErr w:type="spellStart"/>
      <w:r>
        <w:rPr>
          <w:rFonts w:ascii="Times New Roman" w:hAnsi="Times New Roman" w:cs="Times New Roman"/>
          <w:sz w:val="28"/>
          <w:szCs w:val="28"/>
        </w:rPr>
        <w:t>Тюпляева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Л.В..</w:t>
      </w:r>
    </w:p>
    <w:p w:rsidR="00B24836" w:rsidRDefault="00B24836" w:rsidP="001701C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1B09">
        <w:rPr>
          <w:rFonts w:ascii="Times New Roman" w:hAnsi="Times New Roman" w:cs="Times New Roman"/>
          <w:sz w:val="28"/>
          <w:szCs w:val="28"/>
        </w:rPr>
        <w:t xml:space="preserve"> </w:t>
      </w:r>
      <w:r w:rsidR="001701C9">
        <w:rPr>
          <w:rFonts w:ascii="Times New Roman" w:hAnsi="Times New Roman" w:cs="Times New Roman"/>
          <w:sz w:val="28"/>
          <w:szCs w:val="28"/>
        </w:rPr>
        <w:t xml:space="preserve">Обучение проходило </w:t>
      </w:r>
      <w:r w:rsidRPr="00281B09">
        <w:rPr>
          <w:rFonts w:ascii="Times New Roman" w:hAnsi="Times New Roman" w:cs="Times New Roman"/>
          <w:sz w:val="28"/>
          <w:szCs w:val="28"/>
        </w:rPr>
        <w:t>в городе Краснодаре</w:t>
      </w:r>
      <w:r w:rsidR="001701C9">
        <w:rPr>
          <w:rFonts w:ascii="Times New Roman" w:hAnsi="Times New Roman" w:cs="Times New Roman"/>
          <w:sz w:val="28"/>
          <w:szCs w:val="28"/>
        </w:rPr>
        <w:t xml:space="preserve">, </w:t>
      </w:r>
      <w:r w:rsidRPr="00281B09">
        <w:rPr>
          <w:rFonts w:ascii="Times New Roman" w:hAnsi="Times New Roman" w:cs="Times New Roman"/>
          <w:sz w:val="28"/>
          <w:szCs w:val="28"/>
        </w:rPr>
        <w:t>образовательная организация</w:t>
      </w:r>
      <w:r w:rsidR="001701C9" w:rsidRPr="001701C9">
        <w:rPr>
          <w:rFonts w:ascii="Times New Roman" w:hAnsi="Times New Roman" w:cs="Times New Roman"/>
          <w:sz w:val="28"/>
          <w:szCs w:val="28"/>
        </w:rPr>
        <w:t xml:space="preserve"> – Крас</w:t>
      </w:r>
      <w:r w:rsidR="001701C9">
        <w:rPr>
          <w:rFonts w:ascii="Times New Roman" w:hAnsi="Times New Roman" w:cs="Times New Roman"/>
          <w:sz w:val="28"/>
          <w:szCs w:val="28"/>
        </w:rPr>
        <w:t xml:space="preserve">нодарский региональный институт </w:t>
      </w:r>
      <w:r w:rsidR="001701C9" w:rsidRPr="001701C9">
        <w:rPr>
          <w:rFonts w:ascii="Times New Roman" w:hAnsi="Times New Roman" w:cs="Times New Roman"/>
          <w:sz w:val="28"/>
          <w:szCs w:val="28"/>
        </w:rPr>
        <w:t xml:space="preserve">агробизнеса </w:t>
      </w:r>
      <w:r w:rsidR="009100F2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1701C9" w:rsidRPr="001701C9">
        <w:rPr>
          <w:rFonts w:ascii="Times New Roman" w:hAnsi="Times New Roman" w:cs="Times New Roman"/>
          <w:sz w:val="28"/>
          <w:szCs w:val="28"/>
        </w:rPr>
        <w:t xml:space="preserve">ДПО ФГБОУ </w:t>
      </w:r>
      <w:proofErr w:type="gramStart"/>
      <w:r w:rsidR="001701C9" w:rsidRPr="001701C9">
        <w:rPr>
          <w:rFonts w:ascii="Times New Roman" w:hAnsi="Times New Roman" w:cs="Times New Roman"/>
          <w:sz w:val="28"/>
          <w:szCs w:val="28"/>
        </w:rPr>
        <w:t>ВО</w:t>
      </w:r>
      <w:proofErr w:type="gramEnd"/>
      <w:r w:rsidR="001701C9" w:rsidRPr="001701C9">
        <w:rPr>
          <w:rFonts w:ascii="Times New Roman" w:hAnsi="Times New Roman" w:cs="Times New Roman"/>
          <w:sz w:val="28"/>
          <w:szCs w:val="28"/>
        </w:rPr>
        <w:t xml:space="preserve"> «Кубанский государственный аграрный</w:t>
      </w:r>
      <w:r w:rsidR="001701C9">
        <w:rPr>
          <w:rFonts w:ascii="Times New Roman" w:hAnsi="Times New Roman" w:cs="Times New Roman"/>
          <w:sz w:val="28"/>
          <w:szCs w:val="28"/>
        </w:rPr>
        <w:t xml:space="preserve"> </w:t>
      </w:r>
      <w:r w:rsidR="001701C9" w:rsidRPr="001701C9">
        <w:rPr>
          <w:rFonts w:ascii="Times New Roman" w:hAnsi="Times New Roman" w:cs="Times New Roman"/>
          <w:sz w:val="28"/>
          <w:szCs w:val="28"/>
        </w:rPr>
        <w:t xml:space="preserve">университет имени </w:t>
      </w:r>
      <w:r w:rsidR="001701C9">
        <w:rPr>
          <w:rFonts w:ascii="Times New Roman" w:hAnsi="Times New Roman" w:cs="Times New Roman"/>
          <w:sz w:val="28"/>
          <w:szCs w:val="28"/>
        </w:rPr>
        <w:t xml:space="preserve">      </w:t>
      </w:r>
      <w:r w:rsidR="001701C9" w:rsidRPr="001701C9">
        <w:rPr>
          <w:rFonts w:ascii="Times New Roman" w:hAnsi="Times New Roman" w:cs="Times New Roman"/>
          <w:sz w:val="28"/>
          <w:szCs w:val="28"/>
        </w:rPr>
        <w:t>И.Т. Трубилина»</w:t>
      </w:r>
      <w:r w:rsidRPr="00281B09">
        <w:rPr>
          <w:rFonts w:ascii="Times New Roman" w:hAnsi="Times New Roman" w:cs="Times New Roman"/>
          <w:sz w:val="28"/>
          <w:szCs w:val="28"/>
        </w:rPr>
        <w:t>.</w:t>
      </w:r>
    </w:p>
    <w:p w:rsidR="00B24836" w:rsidRPr="007F4D93" w:rsidRDefault="00B24836" w:rsidP="00B2483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4D93">
        <w:rPr>
          <w:rFonts w:ascii="Times New Roman" w:hAnsi="Times New Roman" w:cs="Times New Roman"/>
          <w:sz w:val="28"/>
          <w:szCs w:val="28"/>
        </w:rPr>
        <w:t xml:space="preserve">В целях снижения рисков нарушения антимонопольного законодательства </w:t>
      </w:r>
      <w:r>
        <w:rPr>
          <w:rFonts w:ascii="Times New Roman" w:hAnsi="Times New Roman" w:cs="Times New Roman"/>
          <w:sz w:val="28"/>
          <w:szCs w:val="28"/>
        </w:rPr>
        <w:t>в администрации муниципального образования Крымский район утверждены</w:t>
      </w:r>
      <w:r w:rsidRPr="007F4D9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0E6B01">
        <w:rPr>
          <w:rFonts w:ascii="Times New Roman" w:hAnsi="Times New Roman" w:cs="Times New Roman"/>
          <w:sz w:val="28"/>
          <w:szCs w:val="28"/>
        </w:rPr>
        <w:t xml:space="preserve">лан мероприятий («дорожная карта») по устранению </w:t>
      </w:r>
      <w:proofErr w:type="spellStart"/>
      <w:r w:rsidRPr="000E6B01"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 w:rsidRPr="000E6B01">
        <w:rPr>
          <w:rFonts w:ascii="Times New Roman" w:hAnsi="Times New Roman" w:cs="Times New Roman"/>
          <w:sz w:val="28"/>
          <w:szCs w:val="28"/>
        </w:rPr>
        <w:t xml:space="preserve"> – рисков в администрации муниципального образования Крымский район на 2024 год</w:t>
      </w:r>
      <w:r>
        <w:rPr>
          <w:rFonts w:ascii="Times New Roman" w:hAnsi="Times New Roman" w:cs="Times New Roman"/>
          <w:sz w:val="28"/>
          <w:szCs w:val="28"/>
        </w:rPr>
        <w:t xml:space="preserve"> и к</w:t>
      </w:r>
      <w:r w:rsidRPr="00A27BA0">
        <w:rPr>
          <w:rFonts w:ascii="Times New Roman" w:hAnsi="Times New Roman" w:cs="Times New Roman"/>
          <w:sz w:val="28"/>
          <w:szCs w:val="28"/>
        </w:rPr>
        <w:t>арта рисков нарушения антимонопольного законодательства (</w:t>
      </w:r>
      <w:proofErr w:type="spellStart"/>
      <w:r w:rsidRPr="00A27BA0"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 w:rsidRPr="00A27BA0">
        <w:rPr>
          <w:rFonts w:ascii="Times New Roman" w:hAnsi="Times New Roman" w:cs="Times New Roman"/>
          <w:sz w:val="28"/>
          <w:szCs w:val="28"/>
        </w:rPr>
        <w:t>-рисков) в администрации муниципального образования Крымский район на 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A27BA0"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15A3D" w:rsidRPr="00B15A3D" w:rsidRDefault="00B15A3D" w:rsidP="00B15A3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5A3D">
        <w:rPr>
          <w:rFonts w:ascii="Times New Roman" w:hAnsi="Times New Roman" w:cs="Times New Roman"/>
          <w:sz w:val="28"/>
          <w:szCs w:val="28"/>
        </w:rPr>
        <w:t xml:space="preserve">Мероприятия по внедрению системы антимонопольного </w:t>
      </w:r>
      <w:proofErr w:type="spellStart"/>
      <w:r w:rsidRPr="00B15A3D"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 w:rsidRPr="00B15A3D">
        <w:rPr>
          <w:rFonts w:ascii="Times New Roman" w:hAnsi="Times New Roman" w:cs="Times New Roman"/>
          <w:sz w:val="28"/>
          <w:szCs w:val="28"/>
        </w:rPr>
        <w:t xml:space="preserve"> проходят в установленные сроки.</w:t>
      </w:r>
    </w:p>
    <w:p w:rsidR="00A64218" w:rsidRDefault="00B15A3D" w:rsidP="00D2442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5A3D">
        <w:rPr>
          <w:rFonts w:ascii="Times New Roman" w:hAnsi="Times New Roman" w:cs="Times New Roman"/>
          <w:sz w:val="28"/>
          <w:szCs w:val="28"/>
        </w:rPr>
        <w:t xml:space="preserve">В 2025 году данная работа также будет носить системный характер. Отсутствие нарушений антимонопольного законодательства в 2024 году позволяет отметить эффективную работу администрации в данном направлении, а также соблюдение муниципальными служащими администрации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>Крымский район</w:t>
      </w:r>
      <w:r w:rsidRPr="00B15A3D">
        <w:rPr>
          <w:rFonts w:ascii="Times New Roman" w:hAnsi="Times New Roman" w:cs="Times New Roman"/>
          <w:sz w:val="28"/>
          <w:szCs w:val="28"/>
        </w:rPr>
        <w:t xml:space="preserve"> нормативных требований в сфере защиты конкуренции</w:t>
      </w:r>
      <w:r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</w:p>
    <w:p w:rsidR="00A64218" w:rsidRDefault="00A64218" w:rsidP="002F467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64218" w:rsidRDefault="00A64218" w:rsidP="002F467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64218" w:rsidRDefault="00A64218" w:rsidP="002F467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A64218" w:rsidSect="0000188A">
      <w:headerReference w:type="default" r:id="rId9"/>
      <w:pgSz w:w="11906" w:h="16838"/>
      <w:pgMar w:top="568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28CA" w:rsidRDefault="005528CA" w:rsidP="0000188A">
      <w:r>
        <w:separator/>
      </w:r>
    </w:p>
  </w:endnote>
  <w:endnote w:type="continuationSeparator" w:id="0">
    <w:p w:rsidR="005528CA" w:rsidRDefault="005528CA" w:rsidP="000018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Courier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ont298">
    <w:altName w:val="Times New Roman"/>
    <w:charset w:val="CC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28CA" w:rsidRDefault="005528CA" w:rsidP="0000188A">
      <w:r>
        <w:separator/>
      </w:r>
    </w:p>
  </w:footnote>
  <w:footnote w:type="continuationSeparator" w:id="0">
    <w:p w:rsidR="005528CA" w:rsidRDefault="005528CA" w:rsidP="000018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35631835"/>
      <w:docPartObj>
        <w:docPartGallery w:val="Page Numbers (Top of Page)"/>
        <w:docPartUnique/>
      </w:docPartObj>
    </w:sdtPr>
    <w:sdtEndPr/>
    <w:sdtContent>
      <w:p w:rsidR="0000188A" w:rsidRDefault="0000188A">
        <w:pPr>
          <w:pStyle w:val="a6"/>
          <w:jc w:val="center"/>
        </w:pPr>
        <w:r w:rsidRPr="0000188A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00188A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00188A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D2442D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00188A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00188A" w:rsidRDefault="0000188A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2A3F43"/>
    <w:multiLevelType w:val="hybridMultilevel"/>
    <w:tmpl w:val="86DE5A8A"/>
    <w:lvl w:ilvl="0" w:tplc="B0D44C4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3CEC"/>
    <w:rsid w:val="0000188A"/>
    <w:rsid w:val="00010F48"/>
    <w:rsid w:val="0001613A"/>
    <w:rsid w:val="0003543C"/>
    <w:rsid w:val="000E6B01"/>
    <w:rsid w:val="00132B81"/>
    <w:rsid w:val="0014519D"/>
    <w:rsid w:val="001701C9"/>
    <w:rsid w:val="00170E06"/>
    <w:rsid w:val="001A215F"/>
    <w:rsid w:val="00222A96"/>
    <w:rsid w:val="00230BFE"/>
    <w:rsid w:val="00230DF0"/>
    <w:rsid w:val="00281B09"/>
    <w:rsid w:val="002951D8"/>
    <w:rsid w:val="002D26A9"/>
    <w:rsid w:val="002E6E6D"/>
    <w:rsid w:val="002F4671"/>
    <w:rsid w:val="00300C84"/>
    <w:rsid w:val="00337A9B"/>
    <w:rsid w:val="003A4FFA"/>
    <w:rsid w:val="003C6D2B"/>
    <w:rsid w:val="00453ED5"/>
    <w:rsid w:val="00470E25"/>
    <w:rsid w:val="004C0BA4"/>
    <w:rsid w:val="004F4608"/>
    <w:rsid w:val="00503DBC"/>
    <w:rsid w:val="00544A49"/>
    <w:rsid w:val="005528CA"/>
    <w:rsid w:val="005C4D41"/>
    <w:rsid w:val="005C673B"/>
    <w:rsid w:val="00610660"/>
    <w:rsid w:val="006573FE"/>
    <w:rsid w:val="00664BAB"/>
    <w:rsid w:val="00677992"/>
    <w:rsid w:val="00765363"/>
    <w:rsid w:val="007B7E2C"/>
    <w:rsid w:val="007F4D93"/>
    <w:rsid w:val="008174F1"/>
    <w:rsid w:val="00827DBF"/>
    <w:rsid w:val="00882960"/>
    <w:rsid w:val="008C0A75"/>
    <w:rsid w:val="009100F2"/>
    <w:rsid w:val="00936E3E"/>
    <w:rsid w:val="009B7AAF"/>
    <w:rsid w:val="009C2F1E"/>
    <w:rsid w:val="009D2EAB"/>
    <w:rsid w:val="00A1442C"/>
    <w:rsid w:val="00A27BA0"/>
    <w:rsid w:val="00A64218"/>
    <w:rsid w:val="00B15A3D"/>
    <w:rsid w:val="00B24836"/>
    <w:rsid w:val="00B57B8B"/>
    <w:rsid w:val="00C03192"/>
    <w:rsid w:val="00C059E8"/>
    <w:rsid w:val="00C2476C"/>
    <w:rsid w:val="00C80DD8"/>
    <w:rsid w:val="00CA46A1"/>
    <w:rsid w:val="00CA4EF1"/>
    <w:rsid w:val="00CD377C"/>
    <w:rsid w:val="00CF14C5"/>
    <w:rsid w:val="00D2442D"/>
    <w:rsid w:val="00D32BB2"/>
    <w:rsid w:val="00D5745C"/>
    <w:rsid w:val="00D7561C"/>
    <w:rsid w:val="00E3310F"/>
    <w:rsid w:val="00E54BB3"/>
    <w:rsid w:val="00E553EB"/>
    <w:rsid w:val="00E86139"/>
    <w:rsid w:val="00EB6A0D"/>
    <w:rsid w:val="00F83C01"/>
    <w:rsid w:val="00FC3CEC"/>
    <w:rsid w:val="00FE64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4BB3"/>
    <w:pPr>
      <w:suppressAutoHyphens/>
      <w:spacing w:after="0" w:line="240" w:lineRule="auto"/>
    </w:pPr>
    <w:rPr>
      <w:rFonts w:ascii="Arial" w:eastAsia="SimSun" w:hAnsi="Arial" w:cs="Mangal"/>
      <w:kern w:val="2"/>
      <w:sz w:val="20"/>
      <w:szCs w:val="24"/>
      <w:lang w:eastAsia="hi-IN" w:bidi="hi-I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F14C5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0188A"/>
    <w:rPr>
      <w:rFonts w:ascii="Tahoma" w:hAnsi="Tahoma"/>
      <w:sz w:val="16"/>
      <w:szCs w:val="14"/>
    </w:rPr>
  </w:style>
  <w:style w:type="character" w:customStyle="1" w:styleId="a5">
    <w:name w:val="Текст выноски Знак"/>
    <w:basedOn w:val="a0"/>
    <w:link w:val="a4"/>
    <w:uiPriority w:val="99"/>
    <w:semiHidden/>
    <w:rsid w:val="0000188A"/>
    <w:rPr>
      <w:rFonts w:ascii="Tahoma" w:eastAsia="SimSun" w:hAnsi="Tahoma" w:cs="Mangal"/>
      <w:kern w:val="2"/>
      <w:sz w:val="16"/>
      <w:szCs w:val="14"/>
      <w:lang w:eastAsia="hi-IN" w:bidi="hi-IN"/>
    </w:rPr>
  </w:style>
  <w:style w:type="paragraph" w:styleId="a6">
    <w:name w:val="header"/>
    <w:basedOn w:val="a"/>
    <w:link w:val="a7"/>
    <w:uiPriority w:val="99"/>
    <w:unhideWhenUsed/>
    <w:rsid w:val="000018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188A"/>
    <w:rPr>
      <w:rFonts w:ascii="Arial" w:eastAsia="SimSun" w:hAnsi="Arial" w:cs="Mangal"/>
      <w:kern w:val="2"/>
      <w:sz w:val="20"/>
      <w:szCs w:val="24"/>
      <w:lang w:eastAsia="hi-IN" w:bidi="hi-IN"/>
    </w:rPr>
  </w:style>
  <w:style w:type="paragraph" w:styleId="a8">
    <w:name w:val="footer"/>
    <w:basedOn w:val="a"/>
    <w:link w:val="a9"/>
    <w:uiPriority w:val="99"/>
    <w:unhideWhenUsed/>
    <w:rsid w:val="000018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188A"/>
    <w:rPr>
      <w:rFonts w:ascii="Arial" w:eastAsia="SimSun" w:hAnsi="Arial" w:cs="Mangal"/>
      <w:kern w:val="2"/>
      <w:sz w:val="20"/>
      <w:szCs w:val="24"/>
      <w:lang w:eastAsia="hi-IN" w:bidi="hi-IN"/>
    </w:rPr>
  </w:style>
  <w:style w:type="paragraph" w:styleId="aa">
    <w:name w:val="List Paragraph"/>
    <w:basedOn w:val="a"/>
    <w:uiPriority w:val="34"/>
    <w:qFormat/>
    <w:rsid w:val="00B15A3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4BB3"/>
    <w:pPr>
      <w:suppressAutoHyphens/>
      <w:spacing w:after="0" w:line="240" w:lineRule="auto"/>
    </w:pPr>
    <w:rPr>
      <w:rFonts w:ascii="Arial" w:eastAsia="SimSun" w:hAnsi="Arial" w:cs="Mangal"/>
      <w:kern w:val="2"/>
      <w:sz w:val="20"/>
      <w:szCs w:val="24"/>
      <w:lang w:eastAsia="hi-IN" w:bidi="hi-I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F14C5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0188A"/>
    <w:rPr>
      <w:rFonts w:ascii="Tahoma" w:hAnsi="Tahoma"/>
      <w:sz w:val="16"/>
      <w:szCs w:val="14"/>
    </w:rPr>
  </w:style>
  <w:style w:type="character" w:customStyle="1" w:styleId="a5">
    <w:name w:val="Текст выноски Знак"/>
    <w:basedOn w:val="a0"/>
    <w:link w:val="a4"/>
    <w:uiPriority w:val="99"/>
    <w:semiHidden/>
    <w:rsid w:val="0000188A"/>
    <w:rPr>
      <w:rFonts w:ascii="Tahoma" w:eastAsia="SimSun" w:hAnsi="Tahoma" w:cs="Mangal"/>
      <w:kern w:val="2"/>
      <w:sz w:val="16"/>
      <w:szCs w:val="14"/>
      <w:lang w:eastAsia="hi-IN" w:bidi="hi-IN"/>
    </w:rPr>
  </w:style>
  <w:style w:type="paragraph" w:styleId="a6">
    <w:name w:val="header"/>
    <w:basedOn w:val="a"/>
    <w:link w:val="a7"/>
    <w:uiPriority w:val="99"/>
    <w:unhideWhenUsed/>
    <w:rsid w:val="000018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188A"/>
    <w:rPr>
      <w:rFonts w:ascii="Arial" w:eastAsia="SimSun" w:hAnsi="Arial" w:cs="Mangal"/>
      <w:kern w:val="2"/>
      <w:sz w:val="20"/>
      <w:szCs w:val="24"/>
      <w:lang w:eastAsia="hi-IN" w:bidi="hi-IN"/>
    </w:rPr>
  </w:style>
  <w:style w:type="paragraph" w:styleId="a8">
    <w:name w:val="footer"/>
    <w:basedOn w:val="a"/>
    <w:link w:val="a9"/>
    <w:uiPriority w:val="99"/>
    <w:unhideWhenUsed/>
    <w:rsid w:val="000018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188A"/>
    <w:rPr>
      <w:rFonts w:ascii="Arial" w:eastAsia="SimSun" w:hAnsi="Arial" w:cs="Mangal"/>
      <w:kern w:val="2"/>
      <w:sz w:val="20"/>
      <w:szCs w:val="24"/>
      <w:lang w:eastAsia="hi-IN" w:bidi="hi-IN"/>
    </w:rPr>
  </w:style>
  <w:style w:type="paragraph" w:styleId="aa">
    <w:name w:val="List Paragraph"/>
    <w:basedOn w:val="a"/>
    <w:uiPriority w:val="34"/>
    <w:qFormat/>
    <w:rsid w:val="00B15A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krymsk-region.ru/ekonomika/antimonopolnyy_komplaens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3</Pages>
  <Words>1074</Words>
  <Characters>6128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Пользователь Windows</cp:lastModifiedBy>
  <cp:revision>59</cp:revision>
  <cp:lastPrinted>2024-02-12T06:01:00Z</cp:lastPrinted>
  <dcterms:created xsi:type="dcterms:W3CDTF">2023-05-05T06:50:00Z</dcterms:created>
  <dcterms:modified xsi:type="dcterms:W3CDTF">2025-01-22T10:59:00Z</dcterms:modified>
</cp:coreProperties>
</file>