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D1" w:rsidRDefault="000E30D1" w:rsidP="000E30D1">
      <w:pPr>
        <w:widowControl w:val="0"/>
        <w:overflowPunct w:val="0"/>
        <w:autoSpaceDE w:val="0"/>
        <w:autoSpaceDN w:val="0"/>
        <w:adjustRightInd w:val="0"/>
        <w:ind w:firstLine="426"/>
        <w:jc w:val="center"/>
        <w:outlineLvl w:val="0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proofErr w:type="gramStart"/>
      <w:r>
        <w:rPr>
          <w:rFonts w:eastAsia="SimSun"/>
          <w:b/>
          <w:bCs/>
          <w:color w:val="000000"/>
          <w:sz w:val="24"/>
          <w:szCs w:val="24"/>
          <w:u w:val="single"/>
          <w:lang w:eastAsia="zh-CN"/>
        </w:rPr>
        <w:t>П</w:t>
      </w:r>
      <w:proofErr w:type="gramEnd"/>
      <w:r>
        <w:rPr>
          <w:rFonts w:eastAsia="SimSun"/>
          <w:b/>
          <w:bCs/>
          <w:color w:val="000000"/>
          <w:sz w:val="24"/>
          <w:szCs w:val="24"/>
          <w:u w:val="single"/>
          <w:lang w:eastAsia="zh-CN"/>
        </w:rPr>
        <w:t xml:space="preserve"> – 4. Зона предприятий, производств и объектов </w:t>
      </w:r>
      <w:r>
        <w:rPr>
          <w:rFonts w:eastAsia="SimSun"/>
          <w:b/>
          <w:bCs/>
          <w:color w:val="000000"/>
          <w:sz w:val="24"/>
          <w:szCs w:val="24"/>
          <w:u w:val="single"/>
          <w:lang w:val="en-US" w:eastAsia="zh-CN"/>
        </w:rPr>
        <w:t>IV</w:t>
      </w:r>
      <w:r>
        <w:rPr>
          <w:rFonts w:eastAsia="SimSun"/>
          <w:b/>
          <w:bCs/>
          <w:color w:val="000000"/>
          <w:sz w:val="24"/>
          <w:szCs w:val="24"/>
          <w:u w:val="single"/>
          <w:lang w:eastAsia="zh-CN"/>
        </w:rPr>
        <w:t xml:space="preserve"> класса опасности</w:t>
      </w:r>
      <w:r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 СЗЗ-</w:t>
      </w:r>
      <w:smartTag w:uri="urn:schemas-microsoft-com:office:smarttags" w:element="metricconverter">
        <w:smartTagPr>
          <w:attr w:name="ProductID" w:val="100 м"/>
        </w:smartTagPr>
        <w:r>
          <w:rPr>
            <w:rFonts w:eastAsia="SimSun"/>
            <w:b/>
            <w:color w:val="000000"/>
            <w:sz w:val="24"/>
            <w:szCs w:val="24"/>
            <w:u w:val="single"/>
            <w:lang w:eastAsia="zh-CN"/>
          </w:rPr>
          <w:t>100 м</w:t>
        </w:r>
      </w:smartTag>
      <w:r>
        <w:rPr>
          <w:rFonts w:eastAsia="SimSun"/>
          <w:b/>
          <w:color w:val="000000"/>
          <w:sz w:val="24"/>
          <w:szCs w:val="24"/>
          <w:u w:val="single"/>
          <w:lang w:eastAsia="zh-CN"/>
        </w:rPr>
        <w:t>.</w:t>
      </w:r>
    </w:p>
    <w:p w:rsidR="000E30D1" w:rsidRDefault="000E30D1" w:rsidP="000E30D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i/>
          <w:iCs/>
          <w:color w:val="000000"/>
          <w:sz w:val="24"/>
          <w:szCs w:val="24"/>
          <w:lang w:eastAsia="zh-CN"/>
        </w:rPr>
      </w:pPr>
      <w:r>
        <w:rPr>
          <w:rFonts w:eastAsia="SimSun"/>
          <w:i/>
          <w:iCs/>
          <w:color w:val="000000"/>
          <w:sz w:val="24"/>
          <w:szCs w:val="24"/>
          <w:lang w:eastAsia="zh-CN"/>
        </w:rPr>
        <w:t xml:space="preserve">Зона П-4 выделена для обеспечения правовых условий формирования предприятий, производств и объектов </w:t>
      </w:r>
      <w:r>
        <w:rPr>
          <w:rFonts w:eastAsia="SimSun"/>
          <w:i/>
          <w:iCs/>
          <w:color w:val="000000"/>
          <w:sz w:val="24"/>
          <w:szCs w:val="24"/>
          <w:lang w:val="en-US" w:eastAsia="zh-CN"/>
        </w:rPr>
        <w:t>IV</w:t>
      </w:r>
      <w:r>
        <w:rPr>
          <w:rFonts w:eastAsia="SimSun"/>
          <w:i/>
          <w:iCs/>
          <w:color w:val="000000"/>
          <w:sz w:val="24"/>
          <w:szCs w:val="24"/>
          <w:lang w:eastAsia="zh-CN"/>
        </w:rPr>
        <w:t xml:space="preserve"> класса </w:t>
      </w:r>
      <w:r>
        <w:rPr>
          <w:rFonts w:eastAsia="SimSun"/>
          <w:bCs/>
          <w:i/>
          <w:color w:val="000000"/>
          <w:sz w:val="24"/>
          <w:szCs w:val="24"/>
          <w:lang w:eastAsia="zh-CN"/>
        </w:rPr>
        <w:t>опасности</w:t>
      </w:r>
      <w:r>
        <w:rPr>
          <w:rFonts w:eastAsia="SimSun"/>
          <w:i/>
          <w:iCs/>
          <w:color w:val="000000"/>
          <w:sz w:val="24"/>
          <w:szCs w:val="24"/>
          <w:lang w:eastAsia="zh-CN"/>
        </w:rPr>
        <w:t>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0E30D1" w:rsidRDefault="000E30D1" w:rsidP="000E30D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color w:val="000000"/>
          <w:sz w:val="24"/>
          <w:szCs w:val="24"/>
          <w:u w:val="single"/>
          <w:lang w:eastAsia="zh-CN"/>
        </w:rPr>
      </w:pPr>
    </w:p>
    <w:p w:rsidR="000E30D1" w:rsidRDefault="000E30D1" w:rsidP="000E30D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5673"/>
        <w:gridCol w:w="6381"/>
      </w:tblGrid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30D1" w:rsidTr="000E30D1">
        <w:trPr>
          <w:trHeight w:val="53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[6.1] – Недропользование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геологических изысканий;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- 1000 кв. м/</w:t>
            </w:r>
            <w:r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>
              <w:rPr>
                <w:bCs/>
                <w:color w:val="000000"/>
                <w:sz w:val="24"/>
                <w:szCs w:val="24"/>
              </w:rPr>
              <w:t>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30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75%;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0E30D1" w:rsidTr="000E30D1">
        <w:trPr>
          <w:trHeight w:val="84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[6.2.1] - Автомобилестроительная промышленность.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[6.3] - Легкая промышленность.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фарфоро</w:t>
            </w:r>
            <w:proofErr w:type="spellEnd"/>
            <w:r>
              <w:rPr>
                <w:color w:val="000000"/>
                <w:sz w:val="24"/>
                <w:szCs w:val="24"/>
              </w:rPr>
              <w:t>-фаянсовой</w:t>
            </w:r>
            <w:proofErr w:type="gramEnd"/>
            <w:r>
              <w:rPr>
                <w:color w:val="000000"/>
                <w:sz w:val="24"/>
                <w:szCs w:val="24"/>
              </w:rPr>
              <w:t>, электронной промышленности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[6.3.1] - Фармацевтическая промышленность.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114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[6.4] - Пищевая промышленность.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[6.6] - Строительная промышленность.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[6.9] - Склады.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[6.9.1] – </w:t>
            </w:r>
            <w:r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[6.11] – </w:t>
            </w:r>
            <w:r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[6.12] – </w:t>
            </w:r>
            <w:r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бизнес-инкубаторов</w:t>
            </w:r>
            <w:proofErr w:type="gramEnd"/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[4.9] - </w:t>
            </w:r>
            <w:r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площадей, проездов, велодорожек и объектов </w:t>
            </w:r>
            <w:proofErr w:type="spellStart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дств в гр</w:t>
            </w:r>
            <w:proofErr w:type="gramEnd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аницах городских улиц и дорог, за исключением предусмотренных видами разрешенного использования с кодами 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Регламенты не подлежат установлению.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</w:p>
        </w:tc>
      </w:tr>
      <w:tr w:rsidR="000E30D1" w:rsidTr="000E30D1">
        <w:trPr>
          <w:trHeight w:val="20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[12.0.2] - Благоустройство территории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0D1" w:rsidRDefault="000E30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0E30D1" w:rsidRDefault="000E30D1" w:rsidP="000E30D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60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5673"/>
        <w:gridCol w:w="6381"/>
      </w:tblGrid>
      <w:tr w:rsidR="000E30D1" w:rsidTr="000E30D1">
        <w:trPr>
          <w:trHeight w:val="20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>
              <w:rPr>
                <w:color w:val="000000"/>
                <w:sz w:val="24"/>
                <w:szCs w:val="24"/>
                <w:lang w:eastAsia="zh-CN"/>
              </w:rPr>
              <w:t>.1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/</w:t>
            </w:r>
            <w:r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>
              <w:rPr>
                <w:bCs/>
                <w:color w:val="000000"/>
                <w:sz w:val="24"/>
                <w:szCs w:val="24"/>
              </w:rPr>
              <w:t>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20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 застройки подземной части не регламентируется.</w:t>
            </w: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>
              <w:rPr>
                <w:color w:val="000000"/>
                <w:sz w:val="24"/>
                <w:szCs w:val="24"/>
                <w:lang w:eastAsia="zh-CN"/>
              </w:rPr>
              <w:t>3.9.2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] - Проведение научных исследований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1000/15000 кв.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20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3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сооружений от уровня земли -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eastAsia="SimSun"/>
                  <w:color w:val="000000"/>
                  <w:sz w:val="24"/>
                  <w:szCs w:val="24"/>
                  <w:lang w:eastAsia="zh-CN"/>
                </w:rPr>
                <w:t>30 м</w:t>
              </w:r>
            </w:smartTag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3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P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>[</w:t>
            </w:r>
            <w:r w:rsidRPr="000E30D1">
              <w:rPr>
                <w:color w:val="000000"/>
                <w:sz w:val="22"/>
                <w:szCs w:val="22"/>
                <w:lang w:eastAsia="zh-CN"/>
              </w:rPr>
              <w:t>4.9.1.3</w:t>
            </w: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 xml:space="preserve">] - </w:t>
            </w:r>
            <w:r w:rsidRPr="000E30D1">
              <w:rPr>
                <w:color w:val="000000"/>
                <w:sz w:val="22"/>
                <w:szCs w:val="22"/>
              </w:rPr>
              <w:t>Автомобильные мойки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P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0D1" w:rsidRPr="000E30D1" w:rsidRDefault="000E30D1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>минимальная/максимальная площадь земельных участков – 60/1000 кв. м;</w:t>
            </w:r>
          </w:p>
          <w:p w:rsidR="000E30D1" w:rsidRP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0E30D1" w:rsidRP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color w:val="000000"/>
                <w:sz w:val="22"/>
                <w:szCs w:val="22"/>
              </w:rPr>
              <w:t>минимальные отступы от границ земельных участков - 1 м;</w:t>
            </w:r>
          </w:p>
          <w:p w:rsidR="000E30D1" w:rsidRP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rFonts w:eastAsia="SimSun"/>
                <w:color w:val="000000"/>
                <w:sz w:val="22"/>
                <w:szCs w:val="22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0E30D1" w:rsidRP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2"/>
                <w:szCs w:val="22"/>
                <w:lang w:eastAsia="zh-CN"/>
              </w:rPr>
            </w:pPr>
            <w:r w:rsidRPr="000E30D1">
              <w:rPr>
                <w:color w:val="000000"/>
                <w:sz w:val="22"/>
                <w:szCs w:val="22"/>
              </w:rPr>
              <w:t>Процент застройки подземной части не регламентируется.</w:t>
            </w:r>
          </w:p>
        </w:tc>
      </w:tr>
      <w:tr w:rsidR="000E30D1" w:rsidTr="000E30D1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22600">
              <w:rPr>
                <w:rFonts w:eastAsia="SimSun"/>
                <w:color w:val="000000"/>
                <w:sz w:val="24"/>
                <w:szCs w:val="24"/>
                <w:highlight w:val="yellow"/>
                <w:lang w:eastAsia="zh-CN"/>
              </w:rPr>
              <w:t>[</w:t>
            </w:r>
            <w:r w:rsidRPr="00522600">
              <w:rPr>
                <w:color w:val="000000"/>
                <w:sz w:val="24"/>
                <w:szCs w:val="24"/>
                <w:highlight w:val="yellow"/>
                <w:lang w:eastAsia="zh-CN"/>
              </w:rPr>
              <w:t>4.9.1.4</w:t>
            </w:r>
            <w:r w:rsidRPr="00522600">
              <w:rPr>
                <w:rFonts w:eastAsia="SimSun"/>
                <w:color w:val="000000"/>
                <w:sz w:val="24"/>
                <w:szCs w:val="24"/>
                <w:highlight w:val="yellow"/>
                <w:lang w:eastAsia="zh-CN"/>
              </w:rPr>
              <w:t xml:space="preserve">] - </w:t>
            </w:r>
            <w:r w:rsidRPr="00522600">
              <w:rPr>
                <w:color w:val="000000"/>
                <w:sz w:val="24"/>
                <w:szCs w:val="24"/>
                <w:highlight w:val="yellow"/>
              </w:rPr>
              <w:t>Ремонт автомобилей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</w:t>
            </w:r>
            <w:bookmarkStart w:id="0" w:name="_GoBack"/>
            <w:bookmarkEnd w:id="0"/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ей торговли</w:t>
            </w: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0D1" w:rsidRDefault="000E30D1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60/2000 кв.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0E30D1" w:rsidRDefault="000E30D1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</w:tbl>
    <w:p w:rsidR="009F1A63" w:rsidRDefault="009F1A63"/>
    <w:sectPr w:rsidR="009F1A63" w:rsidSect="000E30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41"/>
    <w:rsid w:val="00081B41"/>
    <w:rsid w:val="000E30D1"/>
    <w:rsid w:val="00522600"/>
    <w:rsid w:val="009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1438</Words>
  <Characters>8201</Characters>
  <Application>Microsoft Office Word</Application>
  <DocSecurity>0</DocSecurity>
  <Lines>68</Lines>
  <Paragraphs>19</Paragraphs>
  <ScaleCrop>false</ScaleCrop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2023-06-19T12:13:00Z</dcterms:created>
  <dcterms:modified xsi:type="dcterms:W3CDTF">2023-06-19T13:37:00Z</dcterms:modified>
</cp:coreProperties>
</file>