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B6" w:rsidRPr="00145F8A" w:rsidRDefault="002E58B6" w:rsidP="00145F8A">
      <w:pPr>
        <w:tabs>
          <w:tab w:val="left" w:pos="10915"/>
        </w:tabs>
        <w:spacing w:after="0" w:line="240" w:lineRule="auto"/>
        <w:ind w:left="10915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>Приложение 1</w:t>
      </w:r>
    </w:p>
    <w:p w:rsidR="002E58B6" w:rsidRPr="00145F8A" w:rsidRDefault="002E58B6" w:rsidP="00145F8A">
      <w:pPr>
        <w:tabs>
          <w:tab w:val="left" w:pos="10915"/>
        </w:tabs>
        <w:spacing w:after="0" w:line="240" w:lineRule="auto"/>
        <w:ind w:left="10915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к протоколу Общественного совета по </w:t>
      </w:r>
      <w:proofErr w:type="gramStart"/>
      <w:r w:rsidRPr="00145F8A">
        <w:rPr>
          <w:rFonts w:ascii="Times New Roman" w:eastAsia="Liberation Serif" w:hAnsi="Times New Roman" w:cs="Times New Roman"/>
          <w:sz w:val="28"/>
          <w:szCs w:val="24"/>
        </w:rPr>
        <w:t>независимой</w:t>
      </w:r>
      <w:proofErr w:type="gramEnd"/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</w:t>
      </w:r>
    </w:p>
    <w:p w:rsidR="002E58B6" w:rsidRPr="00145F8A" w:rsidRDefault="002E58B6" w:rsidP="00145F8A">
      <w:pPr>
        <w:tabs>
          <w:tab w:val="left" w:pos="10915"/>
        </w:tabs>
        <w:spacing w:after="0" w:line="240" w:lineRule="auto"/>
        <w:ind w:left="10915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оценке качества</w:t>
      </w:r>
    </w:p>
    <w:p w:rsidR="002E58B6" w:rsidRPr="00145F8A" w:rsidRDefault="002E58B6" w:rsidP="00145F8A">
      <w:pPr>
        <w:tabs>
          <w:tab w:val="left" w:pos="10915"/>
        </w:tabs>
        <w:spacing w:after="0" w:line="240" w:lineRule="auto"/>
        <w:ind w:left="10915" w:right="-314" w:hanging="12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от  </w:t>
      </w:r>
      <w:r w:rsidR="00DD3A42" w:rsidRPr="00145F8A">
        <w:rPr>
          <w:rFonts w:ascii="Times New Roman" w:hAnsi="Times New Roman" w:cs="Times New Roman"/>
          <w:bCs/>
          <w:sz w:val="28"/>
          <w:szCs w:val="24"/>
        </w:rPr>
        <w:t>11</w:t>
      </w:r>
      <w:r w:rsidRPr="00145F8A">
        <w:rPr>
          <w:rFonts w:ascii="Times New Roman" w:hAnsi="Times New Roman" w:cs="Times New Roman"/>
          <w:bCs/>
          <w:sz w:val="28"/>
          <w:szCs w:val="24"/>
        </w:rPr>
        <w:t>.</w:t>
      </w:r>
      <w:r w:rsidR="00DD3A42" w:rsidRPr="00145F8A">
        <w:rPr>
          <w:rFonts w:ascii="Times New Roman" w:hAnsi="Times New Roman" w:cs="Times New Roman"/>
          <w:bCs/>
          <w:sz w:val="28"/>
          <w:szCs w:val="24"/>
        </w:rPr>
        <w:t>08</w:t>
      </w:r>
      <w:r w:rsidRPr="00145F8A">
        <w:rPr>
          <w:rFonts w:ascii="Times New Roman" w:hAnsi="Times New Roman" w:cs="Times New Roman"/>
          <w:bCs/>
          <w:sz w:val="28"/>
          <w:szCs w:val="24"/>
        </w:rPr>
        <w:t>.20</w:t>
      </w:r>
      <w:r w:rsidR="00DD3A42" w:rsidRPr="00145F8A">
        <w:rPr>
          <w:rFonts w:ascii="Times New Roman" w:hAnsi="Times New Roman" w:cs="Times New Roman"/>
          <w:bCs/>
          <w:sz w:val="28"/>
          <w:szCs w:val="24"/>
        </w:rPr>
        <w:t>20</w:t>
      </w:r>
      <w:r w:rsidRPr="00145F8A">
        <w:rPr>
          <w:rFonts w:ascii="Times New Roman" w:hAnsi="Times New Roman" w:cs="Times New Roman"/>
          <w:bCs/>
          <w:sz w:val="28"/>
          <w:szCs w:val="24"/>
        </w:rPr>
        <w:t xml:space="preserve">  г.</w:t>
      </w:r>
      <w:r w:rsidRPr="00145F8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45F8A">
        <w:rPr>
          <w:rFonts w:ascii="Times New Roman" w:eastAsia="Liberation Serif" w:hAnsi="Times New Roman" w:cs="Times New Roman"/>
          <w:sz w:val="28"/>
          <w:szCs w:val="24"/>
        </w:rPr>
        <w:t>№ 2</w:t>
      </w:r>
    </w:p>
    <w:p w:rsidR="00145F8A" w:rsidRPr="00145F8A" w:rsidRDefault="00145F8A" w:rsidP="00145F8A">
      <w:pPr>
        <w:spacing w:after="120" w:line="240" w:lineRule="auto"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36B0F" w:rsidRDefault="00F36B0F" w:rsidP="00145F8A">
      <w:pPr>
        <w:spacing w:after="120" w:line="240" w:lineRule="auto"/>
        <w:ind w:right="-314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proofErr w:type="gramStart"/>
      <w:r w:rsidRPr="00145F8A">
        <w:rPr>
          <w:rFonts w:ascii="Times New Roman" w:hAnsi="Times New Roman" w:cs="Times New Roman"/>
          <w:b/>
          <w:sz w:val="28"/>
          <w:szCs w:val="24"/>
        </w:rPr>
        <w:t xml:space="preserve">Основные результаты 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>независимой оценки качества условий оказания услуг муниципальными организациями культуры, осуществляющими деятельность на территории муниципального образования Крымский район</w:t>
      </w:r>
      <w:r w:rsidRPr="00145F8A">
        <w:rPr>
          <w:rFonts w:ascii="Times New Roman" w:hAnsi="Times New Roman" w:cs="Times New Roman"/>
          <w:b/>
          <w:sz w:val="28"/>
          <w:szCs w:val="24"/>
        </w:rPr>
        <w:t>, предоставленные Общественным советом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по проведению независимой оценки качества условий оказания услуг муниципальными организациями культуры, осуществляющими деятельность на территории муниципального образования Крымский район в 20</w:t>
      </w:r>
      <w:r w:rsidR="00DD3A42" w:rsidRPr="00145F8A">
        <w:rPr>
          <w:rFonts w:ascii="Times New Roman" w:hAnsi="Times New Roman" w:cs="Times New Roman"/>
          <w:b/>
          <w:color w:val="000000"/>
          <w:sz w:val="28"/>
          <w:szCs w:val="24"/>
        </w:rPr>
        <w:t>20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году</w:t>
      </w:r>
      <w:proofErr w:type="gramEnd"/>
    </w:p>
    <w:tbl>
      <w:tblPr>
        <w:tblStyle w:val="a3"/>
        <w:tblW w:w="15356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8930"/>
        <w:gridCol w:w="1640"/>
      </w:tblGrid>
      <w:tr w:rsidR="00145F8A" w:rsidRPr="00145F8A" w:rsidTr="00145F8A">
        <w:tc>
          <w:tcPr>
            <w:tcW w:w="675" w:type="dxa"/>
          </w:tcPr>
          <w:p w:rsidR="00145F8A" w:rsidRPr="00145F8A" w:rsidRDefault="00145F8A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145F8A" w:rsidRPr="00145F8A" w:rsidRDefault="00145F8A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8930" w:type="dxa"/>
          </w:tcPr>
          <w:p w:rsidR="00145F8A" w:rsidRPr="00145F8A" w:rsidRDefault="00145F8A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Результаты оценки качества условий оказания услуг, баллы</w:t>
            </w:r>
          </w:p>
        </w:tc>
        <w:tc>
          <w:tcPr>
            <w:tcW w:w="1640" w:type="dxa"/>
          </w:tcPr>
          <w:p w:rsidR="00145F8A" w:rsidRPr="00145F8A" w:rsidRDefault="00145F8A" w:rsidP="00145F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Cs w:val="24"/>
              </w:rPr>
              <w:t>Интегральное значение совокупности общих критериев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E9" w:rsidRPr="00145F8A" w:rsidRDefault="00104FE9" w:rsidP="00145F8A">
            <w:pPr>
              <w:tabs>
                <w:tab w:val="left" w:pos="0"/>
              </w:tabs>
              <w:ind w:left="284" w:right="-108" w:hanging="3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«Дом культуры Варениковского сельского поселения»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- 88,7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- 98,8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- 94,0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- 98,8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- 100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МБУ «Крымская межпоселенческая  районная библиотека» муниципального образования Крымский район»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- 84,0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- 92,2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- 86,4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- 97,5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- 96,6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МКУ «Варениковская поселенческая библиотека» Варениковского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Крымского района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1.Оценка по критерию «Открытость и доступность информации об организации культуры» - 82,7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по критерию «Комфортность условий предоставления услуг» - 94,5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- 73,8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- 96,0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- 99,3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89,2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«Павловская поселенческая библиотека» Кеслеровского сельского поселения Крымского района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- 91,0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- 87,5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- 73,0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- 95,1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- 98,2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Троицкого сельского поселения»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- 75,9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- 93,7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- 71,0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- 99,1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- 100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«Троицкая поселенческая библиотека» Троицкого сельского поселения Крымского района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- 76,0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- 91,2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- 74,0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- 98,0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- 99,5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МБУ  «Центр методического и технического обслуживания учреждений культуры» муниципального образования Крымский район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- 75,9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- 92,7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- 72,0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4. Оценка по критерию «Доброжелательность, вежливость работников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организации» - 98,0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- 98,2 балла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87,3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«Адагумская поселенческая библиотека» Адагумского сельского поселения Крымского района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- 67,0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- 93,7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- 74,5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- 98,8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- 100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«Киевская поселенческая библиотека» Киевского сельского поселения Крымского района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- 76,7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- 85,8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- 74,5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- 94,1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- 100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МКУК «Социально-культурный центр Киевского сельского поселения»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- 75,9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- 84,7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- 68,0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- 98,2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- 99,1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хутора Черноморского Южного сельского поселения»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- 75,9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- 81,2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- 63,0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- 95,4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- 96,8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МКУ «Дом культуры Мерчанского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поселения»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1.Оценка по критерию «Открытость и доступность информации об организации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культуры» - 75,9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- 84,5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услуг для инвалидов» - 68,0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- 90,6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- 100,0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83,8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«Дом культуры  хутора Школьного Варениковского сельского поселения»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- 78,2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- 84,5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- 61,5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- 98,0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- 93,4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хутора Новоукраинского Пригородного сельского поселения»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- 75,9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- 87,5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услуг для инвалидов» - 56,0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- 95,2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- 100,0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«Поселенческая библиотека хутора Новоукраинского» Пригородного сельского поселения Крымского района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- 67,7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- 90,4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услуг для инвалидов» - 58,0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- 94,4 балла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- 95,7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104FE9" w:rsidRPr="00145F8A" w:rsidTr="00145F8A">
        <w:tc>
          <w:tcPr>
            <w:tcW w:w="675" w:type="dxa"/>
          </w:tcPr>
          <w:p w:rsidR="00104FE9" w:rsidRPr="00145F8A" w:rsidRDefault="00104FE9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МКУ «Поселенческая библиотека поселка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Саук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-Дере» Молдаванского сельского поселения Крымского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930" w:type="dxa"/>
          </w:tcPr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1.Оценка по критерию «Открытость и доступность информации об организации культуры» - 57,2 балл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2. Оценка по критерию «Комфортность условий предоставления услуг» - 85,9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услуг для инвалидов» - 56,0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- 98,7 баллов</w:t>
            </w:r>
          </w:p>
          <w:p w:rsidR="00104FE9" w:rsidRPr="00145F8A" w:rsidRDefault="00104FE9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- 100,0 баллов</w:t>
            </w:r>
          </w:p>
        </w:tc>
        <w:tc>
          <w:tcPr>
            <w:tcW w:w="1640" w:type="dxa"/>
          </w:tcPr>
          <w:p w:rsidR="00104FE9" w:rsidRPr="00145F8A" w:rsidRDefault="00104FE9" w:rsidP="00104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79,5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МКУК «Социально – культурный центр Адагумского сельского поселения»</w:t>
            </w:r>
          </w:p>
        </w:tc>
        <w:tc>
          <w:tcPr>
            <w:tcW w:w="8930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- 75,9 балла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- 81,2 балла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- 52,7 балла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- 92,3 баллов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- 91,9 баллов</w:t>
            </w:r>
          </w:p>
        </w:tc>
        <w:tc>
          <w:tcPr>
            <w:tcW w:w="1640" w:type="dxa"/>
          </w:tcPr>
          <w:p w:rsidR="004233AD" w:rsidRPr="00145F8A" w:rsidRDefault="004233AD" w:rsidP="00E8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«Мерчанская поселенческая библиотека» Мерчанского сельского поселения Крымского района</w:t>
            </w:r>
          </w:p>
        </w:tc>
        <w:tc>
          <w:tcPr>
            <w:tcW w:w="8930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- 76,7 балла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- 71,4 баллов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услуг для инвалидов» - 47,8 баллов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- 91,0 баллов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- 94,2 баллов</w:t>
            </w:r>
          </w:p>
        </w:tc>
        <w:tc>
          <w:tcPr>
            <w:tcW w:w="1640" w:type="dxa"/>
          </w:tcPr>
          <w:p w:rsidR="004233AD" w:rsidRPr="00145F8A" w:rsidRDefault="004233AD" w:rsidP="00E8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«Нижнебаканская поселенческая библиотека» Нижнебаканского сельского поселения Крымского района</w:t>
            </w:r>
          </w:p>
        </w:tc>
        <w:tc>
          <w:tcPr>
            <w:tcW w:w="8930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- 57,2 балла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- 75,0 баллов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услуг для инвалидов» - 35,0 баллов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4. Оценка по критерию «Доброжелательность, вежливость работников организации» - 100,0 балла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- 100,0 баллов</w:t>
            </w:r>
          </w:p>
        </w:tc>
        <w:tc>
          <w:tcPr>
            <w:tcW w:w="1640" w:type="dxa"/>
          </w:tcPr>
          <w:p w:rsidR="004233AD" w:rsidRPr="00145F8A" w:rsidRDefault="004233AD" w:rsidP="00E8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284" w:right="-108" w:hanging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«Южная поселенческая библиотека» Южного сельского поселения Крымского района</w:t>
            </w:r>
          </w:p>
        </w:tc>
        <w:tc>
          <w:tcPr>
            <w:tcW w:w="8930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1.Оценка по критерию «Открытость и доступность информации об организации культуры» - 56,5 балла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2. Оценка по критерию «Комфортность условий предоставления услуг» - 43,7 балла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3. Оценка по критерию « Доступность для инвалидов» - 45,3 баллов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4. Оценка по критерию «Доброжелательность, вежливость работников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организации» - 100,0 баллов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5. Оценка по критерию «Удовлетворенность условиями оказания услуг» - 98,6 баллов</w:t>
            </w:r>
          </w:p>
        </w:tc>
        <w:tc>
          <w:tcPr>
            <w:tcW w:w="1640" w:type="dxa"/>
          </w:tcPr>
          <w:p w:rsidR="004233AD" w:rsidRPr="00145F8A" w:rsidRDefault="004233AD" w:rsidP="00E8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68,8</w:t>
            </w:r>
          </w:p>
        </w:tc>
      </w:tr>
    </w:tbl>
    <w:p w:rsidR="003A3348" w:rsidRPr="00145F8A" w:rsidRDefault="003A334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348" w:rsidRPr="00145F8A" w:rsidRDefault="003A334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348" w:rsidRPr="00145F8A" w:rsidRDefault="003A334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348" w:rsidRPr="00145F8A" w:rsidRDefault="003A334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3E7" w:rsidRPr="00145F8A" w:rsidRDefault="009523E7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8B6" w:rsidRPr="00145F8A" w:rsidRDefault="002E58B6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8B6" w:rsidRPr="00145F8A" w:rsidRDefault="002E58B6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3E8" w:rsidRPr="00145F8A" w:rsidRDefault="00E803E8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8B6" w:rsidRPr="00145F8A" w:rsidRDefault="00145F8A" w:rsidP="00145F8A">
      <w:pPr>
        <w:tabs>
          <w:tab w:val="left" w:pos="11624"/>
        </w:tabs>
        <w:spacing w:after="0" w:line="240" w:lineRule="auto"/>
        <w:ind w:left="11057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4"/>
          <w:szCs w:val="24"/>
        </w:rPr>
        <w:lastRenderedPageBreak/>
        <w:t xml:space="preserve"> </w:t>
      </w:r>
      <w:r w:rsidR="002E58B6" w:rsidRPr="00145F8A">
        <w:rPr>
          <w:rFonts w:ascii="Times New Roman" w:eastAsia="Liberation Serif" w:hAnsi="Times New Roman" w:cs="Times New Roman"/>
          <w:sz w:val="28"/>
          <w:szCs w:val="24"/>
        </w:rPr>
        <w:t>Приложение 2</w:t>
      </w:r>
    </w:p>
    <w:p w:rsidR="002E58B6" w:rsidRPr="00145F8A" w:rsidRDefault="002E58B6" w:rsidP="00145F8A">
      <w:pPr>
        <w:tabs>
          <w:tab w:val="left" w:pos="11624"/>
        </w:tabs>
        <w:spacing w:after="0" w:line="240" w:lineRule="auto"/>
        <w:ind w:left="11057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к протоколу Общественного совета по </w:t>
      </w:r>
      <w:proofErr w:type="gramStart"/>
      <w:r w:rsidRPr="00145F8A">
        <w:rPr>
          <w:rFonts w:ascii="Times New Roman" w:eastAsia="Liberation Serif" w:hAnsi="Times New Roman" w:cs="Times New Roman"/>
          <w:sz w:val="28"/>
          <w:szCs w:val="24"/>
        </w:rPr>
        <w:t>независимой</w:t>
      </w:r>
      <w:proofErr w:type="gramEnd"/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</w:t>
      </w:r>
    </w:p>
    <w:p w:rsidR="002E58B6" w:rsidRPr="00145F8A" w:rsidRDefault="002E58B6" w:rsidP="00145F8A">
      <w:pPr>
        <w:tabs>
          <w:tab w:val="left" w:pos="11624"/>
        </w:tabs>
        <w:spacing w:after="0" w:line="240" w:lineRule="auto"/>
        <w:ind w:left="11057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оценке качества</w:t>
      </w:r>
    </w:p>
    <w:p w:rsidR="002E58B6" w:rsidRPr="00145F8A" w:rsidRDefault="002E58B6" w:rsidP="00145F8A">
      <w:pPr>
        <w:tabs>
          <w:tab w:val="left" w:pos="11624"/>
        </w:tabs>
        <w:spacing w:after="0" w:line="240" w:lineRule="auto"/>
        <w:ind w:left="11057" w:right="-314" w:hanging="12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от  </w:t>
      </w:r>
      <w:r w:rsidR="00145F8A" w:rsidRPr="00145F8A">
        <w:rPr>
          <w:rFonts w:ascii="Times New Roman" w:hAnsi="Times New Roman" w:cs="Times New Roman"/>
          <w:bCs/>
          <w:sz w:val="28"/>
          <w:szCs w:val="24"/>
        </w:rPr>
        <w:t>11</w:t>
      </w:r>
      <w:r w:rsidRPr="00145F8A">
        <w:rPr>
          <w:rFonts w:ascii="Times New Roman" w:hAnsi="Times New Roman" w:cs="Times New Roman"/>
          <w:bCs/>
          <w:sz w:val="28"/>
          <w:szCs w:val="24"/>
        </w:rPr>
        <w:t>.</w:t>
      </w:r>
      <w:r w:rsidR="00145F8A" w:rsidRPr="00145F8A">
        <w:rPr>
          <w:rFonts w:ascii="Times New Roman" w:hAnsi="Times New Roman" w:cs="Times New Roman"/>
          <w:bCs/>
          <w:sz w:val="28"/>
          <w:szCs w:val="24"/>
        </w:rPr>
        <w:t>08</w:t>
      </w:r>
      <w:r w:rsidRPr="00145F8A">
        <w:rPr>
          <w:rFonts w:ascii="Times New Roman" w:hAnsi="Times New Roman" w:cs="Times New Roman"/>
          <w:bCs/>
          <w:sz w:val="28"/>
          <w:szCs w:val="24"/>
        </w:rPr>
        <w:t>.20</w:t>
      </w:r>
      <w:r w:rsidR="00145F8A" w:rsidRPr="00145F8A">
        <w:rPr>
          <w:rFonts w:ascii="Times New Roman" w:hAnsi="Times New Roman" w:cs="Times New Roman"/>
          <w:bCs/>
          <w:sz w:val="28"/>
          <w:szCs w:val="24"/>
        </w:rPr>
        <w:t>20</w:t>
      </w:r>
      <w:r w:rsidRPr="00145F8A">
        <w:rPr>
          <w:rFonts w:ascii="Times New Roman" w:hAnsi="Times New Roman" w:cs="Times New Roman"/>
          <w:bCs/>
          <w:sz w:val="28"/>
          <w:szCs w:val="24"/>
        </w:rPr>
        <w:t xml:space="preserve">  г.</w:t>
      </w:r>
      <w:r w:rsidRPr="00145F8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45F8A">
        <w:rPr>
          <w:rFonts w:ascii="Times New Roman" w:eastAsia="Liberation Serif" w:hAnsi="Times New Roman" w:cs="Times New Roman"/>
          <w:sz w:val="28"/>
          <w:szCs w:val="24"/>
        </w:rPr>
        <w:t>№ 2</w:t>
      </w:r>
    </w:p>
    <w:p w:rsidR="002E58B6" w:rsidRPr="00145F8A" w:rsidRDefault="002E58B6" w:rsidP="00145F8A">
      <w:pPr>
        <w:spacing w:after="0" w:line="240" w:lineRule="auto"/>
        <w:ind w:right="-31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3E7" w:rsidRPr="00145F8A" w:rsidRDefault="009523E7" w:rsidP="00145F8A">
      <w:pPr>
        <w:spacing w:after="120" w:line="240" w:lineRule="auto"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145F8A">
        <w:rPr>
          <w:rFonts w:ascii="Times New Roman" w:hAnsi="Times New Roman" w:cs="Times New Roman"/>
          <w:b/>
          <w:sz w:val="28"/>
          <w:szCs w:val="24"/>
        </w:rPr>
        <w:t xml:space="preserve">Основные недостатки, выявленные в ходе проведения 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>независимой оценки качества условий оказания услуг муниципальными организациями культуры, осуществляющими деятельность на территории муниципального образования Крымский район в 20</w:t>
      </w:r>
      <w:r w:rsidR="00145F8A" w:rsidRPr="00145F8A">
        <w:rPr>
          <w:rFonts w:ascii="Times New Roman" w:hAnsi="Times New Roman" w:cs="Times New Roman"/>
          <w:b/>
          <w:color w:val="000000"/>
          <w:sz w:val="28"/>
          <w:szCs w:val="24"/>
        </w:rPr>
        <w:t>20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году</w:t>
      </w:r>
      <w:proofErr w:type="gramEnd"/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0631"/>
      </w:tblGrid>
      <w:tr w:rsidR="009523E7" w:rsidRPr="00145F8A" w:rsidTr="00145F8A">
        <w:tc>
          <w:tcPr>
            <w:tcW w:w="675" w:type="dxa"/>
          </w:tcPr>
          <w:p w:rsidR="009523E7" w:rsidRPr="00145F8A" w:rsidRDefault="009523E7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523E7" w:rsidRPr="00145F8A" w:rsidRDefault="009523E7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10631" w:type="dxa"/>
          </w:tcPr>
          <w:p w:rsidR="009523E7" w:rsidRPr="00145F8A" w:rsidRDefault="009523E7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основные недостатки, выявленные в ходе проведения НОК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3AD" w:rsidRPr="00145F8A" w:rsidRDefault="004233AD" w:rsidP="00145F8A">
            <w:p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«Дом культуры Варениковского сельского поселения»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tabs>
                <w:tab w:val="left" w:pos="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5"/>
              </w:numPr>
              <w:tabs>
                <w:tab w:val="left" w:pos="34"/>
                <w:tab w:val="left" w:pos="317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дискотеку и показ фильмов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5"/>
              </w:numPr>
              <w:tabs>
                <w:tab w:val="left" w:pos="34"/>
                <w:tab w:val="left" w:pos="317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Чаще проводить мероприятия</w:t>
            </w:r>
          </w:p>
          <w:p w:rsidR="004233AD" w:rsidRPr="00145F8A" w:rsidRDefault="004233AD" w:rsidP="00E803E8">
            <w:pPr>
              <w:tabs>
                <w:tab w:val="left" w:pos="34"/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организации:</w:t>
            </w:r>
          </w:p>
          <w:p w:rsidR="004233AD" w:rsidRPr="00145F8A" w:rsidRDefault="004233AD" w:rsidP="00E803E8">
            <w:pPr>
              <w:pStyle w:val="a4"/>
              <w:tabs>
                <w:tab w:val="left" w:pos="34"/>
                <w:tab w:val="left" w:pos="851"/>
              </w:tabs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специально оборудованных санитарно-гигиенических помещений в организации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МБУ «Крымская межпоселенческая  районная библиотека» муниципального образования Крымский район»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pStyle w:val="a4"/>
              <w:tabs>
                <w:tab w:val="left" w:pos="175"/>
                <w:tab w:val="left" w:pos="234"/>
              </w:tabs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Использование бесплатного беспроводного интернета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зарубежных детективов и зарубежной классики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Рассылка информации читателям о поступлении новых книг в библиотеку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российских романов и российских детективов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Рассмотреть возможность увеличения заработной платы сотрудникам библиотеки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Разместить на сайте каталог литературы, имеющейся в библиотеке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познавательной литературы</w:t>
            </w:r>
          </w:p>
          <w:p w:rsidR="004233AD" w:rsidRPr="00145F8A" w:rsidRDefault="004233AD" w:rsidP="00E803E8">
            <w:pPr>
              <w:pStyle w:val="a4"/>
              <w:tabs>
                <w:tab w:val="left" w:pos="175"/>
                <w:tab w:val="left" w:pos="234"/>
              </w:tabs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выделенных стоянок для автотранспортных средств инвалидов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9"/>
              </w:numPr>
              <w:tabs>
                <w:tab w:val="left" w:pos="175"/>
                <w:tab w:val="left" w:pos="234"/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«Варениковская поселенческая библиотека» Варениковского сельского поселения Крымского района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Замечания и предложения участников опроса получателей услуг: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8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Установить кулер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8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Расширить коридор между стеллажей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8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Обновить фонд современной литературы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8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газет и журналов о моде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8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Обеспечить наличие всей классической литературы</w:t>
            </w:r>
          </w:p>
          <w:p w:rsidR="004233AD" w:rsidRPr="00145F8A" w:rsidRDefault="004233AD" w:rsidP="00E803E8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Недостатки, отмеченные по итогам аудита в организации: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9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9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надписей, знаков и иной текстовой и графической информации знаками, выполненными рельефно-точечным шрифтом Брайля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9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9"/>
              </w:numPr>
              <w:tabs>
                <w:tab w:val="left" w:pos="459"/>
              </w:tabs>
              <w:ind w:left="-108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«Павловская поселенческая библиотека» Кеслеровского сельского поселения Крымского района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Установить кулер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книжных новинок на полках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Рассмотреть возможность увеличения финансирования библиотеки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Рассмотреть вопрос ремонта здания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адаптированного лифта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Троицкого сельского поселения»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8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8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«Троицкая поселенческая библиотека» Троицкого сельского поселения Крымского района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Добавить освещения в зал библиотеки для более комфортного чтения книг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романов для женщин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Обеспечить библиотеку техническими средствами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Приобрести электронные книги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Пополнить книжный фонд новинками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МБУ  «Центр методического и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обслуживания учреждений культуры» муниципального образования Крымский район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Замечания и предложения участников опроса получателей услуг: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7"/>
              </w:numPr>
              <w:tabs>
                <w:tab w:val="left" w:pos="34"/>
              </w:tabs>
              <w:ind w:left="34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Установить кулер</w:t>
            </w:r>
          </w:p>
          <w:p w:rsidR="004233AD" w:rsidRPr="00145F8A" w:rsidRDefault="004233AD" w:rsidP="00E803E8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8"/>
              </w:numPr>
              <w:tabs>
                <w:tab w:val="left" w:pos="34"/>
                <w:tab w:val="left" w:pos="459"/>
              </w:tabs>
              <w:ind w:left="34"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выделенных стоянок для автотранспортных средств инвалидов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8"/>
              </w:numPr>
              <w:tabs>
                <w:tab w:val="left" w:pos="34"/>
                <w:tab w:val="left" w:pos="459"/>
              </w:tabs>
              <w:ind w:left="34"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8"/>
              </w:numPr>
              <w:tabs>
                <w:tab w:val="left" w:pos="34"/>
                <w:tab w:val="left" w:pos="459"/>
              </w:tabs>
              <w:ind w:left="34"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8"/>
              </w:numPr>
              <w:tabs>
                <w:tab w:val="left" w:pos="34"/>
                <w:tab w:val="left" w:pos="459"/>
              </w:tabs>
              <w:ind w:left="34"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8"/>
              </w:numPr>
              <w:tabs>
                <w:tab w:val="left" w:pos="34"/>
                <w:tab w:val="left" w:pos="459"/>
              </w:tabs>
              <w:ind w:left="34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«Адагумская поселенческая библиотека» Адагумского сельского поселения Крымского района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pStyle w:val="a4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0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Установить кулер</w:t>
            </w:r>
          </w:p>
          <w:p w:rsidR="004233AD" w:rsidRPr="00145F8A" w:rsidRDefault="004233AD" w:rsidP="00E803E8">
            <w:pPr>
              <w:tabs>
                <w:tab w:val="left" w:pos="459"/>
                <w:tab w:val="left" w:pos="74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7"/>
              </w:numPr>
              <w:tabs>
                <w:tab w:val="left" w:pos="459"/>
                <w:tab w:val="left" w:pos="1451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адаптированного лифта</w:t>
            </w:r>
          </w:p>
          <w:p w:rsidR="004233AD" w:rsidRPr="00145F8A" w:rsidRDefault="004233AD" w:rsidP="00E803E8">
            <w:pPr>
              <w:pStyle w:val="a4"/>
              <w:tabs>
                <w:tab w:val="left" w:pos="0"/>
                <w:tab w:val="left" w:pos="1451"/>
              </w:tabs>
              <w:ind w:lef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Отсутствие выделенных стоянок для автотранспортных средств инвалидов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7"/>
              </w:numPr>
              <w:tabs>
                <w:tab w:val="left" w:pos="459"/>
                <w:tab w:val="left" w:pos="1451"/>
              </w:tabs>
              <w:ind w:left="0" w:firstLine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7"/>
              </w:numPr>
              <w:tabs>
                <w:tab w:val="left" w:pos="459"/>
                <w:tab w:val="left" w:pos="1451"/>
              </w:tabs>
              <w:ind w:left="0" w:firstLine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7"/>
              </w:numPr>
              <w:tabs>
                <w:tab w:val="left" w:pos="459"/>
                <w:tab w:val="left" w:pos="1451"/>
              </w:tabs>
              <w:ind w:left="0" w:firstLine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7"/>
              </w:numPr>
              <w:tabs>
                <w:tab w:val="left" w:pos="459"/>
                <w:tab w:val="left" w:pos="1451"/>
              </w:tabs>
              <w:ind w:left="0" w:firstLine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17"/>
              </w:numPr>
              <w:tabs>
                <w:tab w:val="left" w:pos="459"/>
                <w:tab w:val="left" w:pos="1451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«Киевская поселенческая библиотека» Киевского сельского поселения Крымского района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книжный фонд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художественных кружков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Установить в фойе зеркало и мусорное ведро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Пополнить библиотеку восточными авторами и современной литературой для детей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рабочий день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МКУК «Социально-культурный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Киевского сельского поселения»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Замечания и предложения участников опроса получателей услуг: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4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Создать хореографический кружок народных танцев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5"/>
              </w:numPr>
              <w:tabs>
                <w:tab w:val="clear" w:pos="720"/>
                <w:tab w:val="num" w:pos="0"/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5"/>
              </w:numPr>
              <w:tabs>
                <w:tab w:val="clear" w:pos="720"/>
                <w:tab w:val="num" w:pos="0"/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5"/>
              </w:numPr>
              <w:tabs>
                <w:tab w:val="clear" w:pos="720"/>
                <w:tab w:val="num" w:pos="0"/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5"/>
              </w:numPr>
              <w:tabs>
                <w:tab w:val="clear" w:pos="720"/>
                <w:tab w:val="num" w:pos="0"/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хутора Черноморского Южного сельского поселения»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Рассмотреть вопрос благоустройства территории социально-культурного центра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Рассмотреть вопрос капитального ремонта социально-культурного центра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Собирать группы людей для совместного просмотра кинофильмов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выделенных стоянок для автотранспортных средств инвалидов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«Дом культуры Мерчанского сельского поселения»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4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Установить кулер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выделенных стоянок для автотранспортных средств инвалидов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5"/>
              </w:numPr>
              <w:tabs>
                <w:tab w:val="left" w:pos="459"/>
              </w:tabs>
              <w:ind w:left="34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«Дом культуры  хутора Школьного Варениковского сельского поселения»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Установить кулер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Приобрести аппаратуру и музыкальные инструменты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Организовать уроки танцев для взрослых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Рассмотреть вопрос благоустройства детской площадки и ремонта здания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мероприятий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Недостатки, отмеченные по итогам аудита в организации: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2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хутора Новоукраинского Пригородного сельского поселения»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Организовать дискотеку для студентов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Создать игровую комнату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0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Создать кинотеатр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адаптированного лифта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1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«Поселенческая библиотека хутора Новоукраинского» Пригородного сельского поселения Крымского района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Пополнить библиотечный фонд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мероприятий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2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Улучшить работу интернета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адаптированного лифта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3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43"/>
              </w:numPr>
              <w:tabs>
                <w:tab w:val="left" w:pos="0"/>
                <w:tab w:val="left" w:pos="459"/>
              </w:tabs>
              <w:ind w:left="34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4233AD" w:rsidRPr="00145F8A" w:rsidTr="00145F8A">
        <w:tc>
          <w:tcPr>
            <w:tcW w:w="675" w:type="dxa"/>
          </w:tcPr>
          <w:p w:rsidR="004233AD" w:rsidRPr="00145F8A" w:rsidRDefault="004233AD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МКУ «Поселенческая библиотека поселка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Саук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-Дере» Молдаванского сельского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Крымского района</w:t>
            </w:r>
          </w:p>
        </w:tc>
        <w:tc>
          <w:tcPr>
            <w:tcW w:w="10631" w:type="dxa"/>
          </w:tcPr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Замечания и предложения участников опроса получателей услуг.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подписку на периодические издания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Расширить помещение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Обновить мебель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Установить дополнительный компьютер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Расширить книжный фонд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6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литературы по истории казачества Кубани и России</w:t>
            </w:r>
          </w:p>
          <w:p w:rsidR="004233AD" w:rsidRPr="00145F8A" w:rsidRDefault="004233AD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выделенных стоянок для автотранспортных средств инвалидов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надписей, знаков и иной текстовой и графической информации знаками, выполненными рельефно-точечным шрифтом Брайля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33AD" w:rsidRPr="00145F8A" w:rsidRDefault="004233AD" w:rsidP="00E803E8">
            <w:pPr>
              <w:pStyle w:val="a4"/>
              <w:numPr>
                <w:ilvl w:val="0"/>
                <w:numId w:val="37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МКУК «Социально – культурный центр Адагумского сельского поселения»</w:t>
            </w:r>
          </w:p>
        </w:tc>
        <w:tc>
          <w:tcPr>
            <w:tcW w:w="10631" w:type="dxa"/>
          </w:tcPr>
          <w:p w:rsidR="00B344E8" w:rsidRPr="00145F8A" w:rsidRDefault="00B344E8" w:rsidP="00E803E8">
            <w:pPr>
              <w:pStyle w:val="a4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услуг: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10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Установить кулер</w:t>
            </w:r>
          </w:p>
          <w:p w:rsidR="00B344E8" w:rsidRPr="00145F8A" w:rsidRDefault="00B344E8" w:rsidP="00E803E8">
            <w:pPr>
              <w:pStyle w:val="a4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организации: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11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выделенных стоянок для автотранспортных средств инвалидов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11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11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11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11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11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«Мерчанская поселенческая библиотека» Мерчанского сельского поселения Крымского района</w:t>
            </w:r>
          </w:p>
        </w:tc>
        <w:tc>
          <w:tcPr>
            <w:tcW w:w="10631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6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санитарно-гигиенического помещения</w:t>
            </w:r>
          </w:p>
          <w:p w:rsidR="00B344E8" w:rsidRPr="00145F8A" w:rsidRDefault="00B344E8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выделенных стоянок для автотранспортных средств инвалидов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поручней, расширенных дверных проемов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надписей, знаков и иной текстовой и графической информации знаками,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выполненными рельефно-точечным шрифтом Брайля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«Нижнебаканская поселенческая библиотека» Нижнебаканского сельского поселения Крымского района</w:t>
            </w:r>
          </w:p>
        </w:tc>
        <w:tc>
          <w:tcPr>
            <w:tcW w:w="10631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Выделить помещение для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библиотекив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центра поселка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Предоставить новое более комфортное помещение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8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Провести интернет</w:t>
            </w:r>
          </w:p>
          <w:p w:rsidR="00B344E8" w:rsidRPr="00145F8A" w:rsidRDefault="00B344E8" w:rsidP="00E8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оборудованных входных групп пандусами или подъемными платформами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надписей, знаков и иной текстовой и графической информации знаками, выполненными рельефно-точечным шрифтом Брайля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44E8" w:rsidRPr="00145F8A" w:rsidRDefault="00B344E8" w:rsidP="00E803E8">
            <w:pPr>
              <w:pStyle w:val="a4"/>
              <w:numPr>
                <w:ilvl w:val="0"/>
                <w:numId w:val="39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2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344E8" w:rsidRPr="00145F8A" w:rsidRDefault="00B344E8" w:rsidP="00145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«Южная поселенческая библиотека» Южного сельского поселения Крымского района</w:t>
            </w:r>
          </w:p>
        </w:tc>
        <w:tc>
          <w:tcPr>
            <w:tcW w:w="10631" w:type="dxa"/>
          </w:tcPr>
          <w:p w:rsidR="00B344E8" w:rsidRPr="00145F8A" w:rsidRDefault="00B344E8" w:rsidP="00145F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 участников опроса получателей услуг.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4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Необходим перее</w:t>
            </w:r>
            <w:proofErr w:type="gram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зд в др</w:t>
            </w:r>
            <w:proofErr w:type="gram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угое помещение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4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Ускорить сроки ремонта</w:t>
            </w:r>
          </w:p>
          <w:p w:rsidR="00B344E8" w:rsidRPr="00145F8A" w:rsidRDefault="00B344E8" w:rsidP="00145F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отмеченные по итогам аудита в организации.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оборудованных входных групп пандусами или подъемными платформами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выделенных стоянок для автотранспортных средств инвалидов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адаптированных лифтов, поручней, расширенных дверных проемов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сменных кресел-колясок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 оборудованных санитарно-гигиенических помещений в организации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дублирования для инвалидов по слуху и зрению звуковой и зрительной информации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44E8" w:rsidRPr="00145F8A" w:rsidRDefault="00B344E8" w:rsidP="00145F8A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Отсутствие альтернативной версии официального сайта организации в сети «Интернет» для инвалидов по зрению</w:t>
            </w:r>
          </w:p>
        </w:tc>
      </w:tr>
    </w:tbl>
    <w:p w:rsidR="002E58B6" w:rsidRPr="00145F8A" w:rsidRDefault="00145F8A" w:rsidP="00145F8A">
      <w:pPr>
        <w:tabs>
          <w:tab w:val="left" w:pos="10915"/>
        </w:tabs>
        <w:spacing w:after="0" w:line="240" w:lineRule="auto"/>
        <w:ind w:left="10915" w:right="-314" w:hanging="12"/>
        <w:rPr>
          <w:rFonts w:ascii="Times New Roman" w:eastAsia="Liberation Serif" w:hAnsi="Times New Roman" w:cs="Times New Roman"/>
          <w:sz w:val="28"/>
          <w:szCs w:val="24"/>
        </w:rPr>
      </w:pPr>
      <w:bookmarkStart w:id="0" w:name="_GoBack"/>
      <w:bookmarkEnd w:id="0"/>
      <w:r>
        <w:rPr>
          <w:rFonts w:ascii="Times New Roman" w:eastAsia="Liberation Serif" w:hAnsi="Times New Roman" w:cs="Times New Roman"/>
          <w:sz w:val="28"/>
          <w:szCs w:val="24"/>
        </w:rPr>
        <w:lastRenderedPageBreak/>
        <w:t xml:space="preserve"> </w:t>
      </w:r>
      <w:r w:rsidR="002E58B6" w:rsidRPr="00145F8A">
        <w:rPr>
          <w:rFonts w:ascii="Times New Roman" w:eastAsia="Liberation Serif" w:hAnsi="Times New Roman" w:cs="Times New Roman"/>
          <w:sz w:val="28"/>
          <w:szCs w:val="24"/>
        </w:rPr>
        <w:t>Приложение 3</w:t>
      </w:r>
    </w:p>
    <w:p w:rsidR="002E58B6" w:rsidRPr="00145F8A" w:rsidRDefault="002E58B6" w:rsidP="00145F8A">
      <w:pPr>
        <w:tabs>
          <w:tab w:val="left" w:pos="10915"/>
        </w:tabs>
        <w:spacing w:after="0" w:line="240" w:lineRule="auto"/>
        <w:ind w:left="10915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к протоколу Общественного совета по </w:t>
      </w:r>
      <w:proofErr w:type="gramStart"/>
      <w:r w:rsidRPr="00145F8A">
        <w:rPr>
          <w:rFonts w:ascii="Times New Roman" w:eastAsia="Liberation Serif" w:hAnsi="Times New Roman" w:cs="Times New Roman"/>
          <w:sz w:val="28"/>
          <w:szCs w:val="24"/>
        </w:rPr>
        <w:t>независимой</w:t>
      </w:r>
      <w:proofErr w:type="gramEnd"/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</w:t>
      </w:r>
    </w:p>
    <w:p w:rsidR="002E58B6" w:rsidRPr="00145F8A" w:rsidRDefault="002E58B6" w:rsidP="00145F8A">
      <w:pPr>
        <w:tabs>
          <w:tab w:val="left" w:pos="10915"/>
        </w:tabs>
        <w:spacing w:after="0" w:line="240" w:lineRule="auto"/>
        <w:ind w:left="10915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оценке качества</w:t>
      </w:r>
    </w:p>
    <w:p w:rsidR="002E58B6" w:rsidRPr="00145F8A" w:rsidRDefault="002E58B6" w:rsidP="00145F8A">
      <w:pPr>
        <w:tabs>
          <w:tab w:val="left" w:pos="10915"/>
        </w:tabs>
        <w:spacing w:after="0" w:line="240" w:lineRule="auto"/>
        <w:ind w:left="10915" w:right="-314" w:hanging="12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от  </w:t>
      </w:r>
      <w:r w:rsidR="00145F8A">
        <w:rPr>
          <w:rFonts w:ascii="Times New Roman" w:hAnsi="Times New Roman" w:cs="Times New Roman"/>
          <w:bCs/>
          <w:sz w:val="28"/>
          <w:szCs w:val="24"/>
        </w:rPr>
        <w:t>11</w:t>
      </w:r>
      <w:r w:rsidRPr="00145F8A">
        <w:rPr>
          <w:rFonts w:ascii="Times New Roman" w:hAnsi="Times New Roman" w:cs="Times New Roman"/>
          <w:bCs/>
          <w:sz w:val="28"/>
          <w:szCs w:val="24"/>
        </w:rPr>
        <w:t>.</w:t>
      </w:r>
      <w:r w:rsidR="00145F8A">
        <w:rPr>
          <w:rFonts w:ascii="Times New Roman" w:hAnsi="Times New Roman" w:cs="Times New Roman"/>
          <w:bCs/>
          <w:sz w:val="28"/>
          <w:szCs w:val="24"/>
        </w:rPr>
        <w:t>08</w:t>
      </w:r>
      <w:r w:rsidRPr="00145F8A">
        <w:rPr>
          <w:rFonts w:ascii="Times New Roman" w:hAnsi="Times New Roman" w:cs="Times New Roman"/>
          <w:bCs/>
          <w:sz w:val="28"/>
          <w:szCs w:val="24"/>
        </w:rPr>
        <w:t>.20</w:t>
      </w:r>
      <w:r w:rsidR="00145F8A">
        <w:rPr>
          <w:rFonts w:ascii="Times New Roman" w:hAnsi="Times New Roman" w:cs="Times New Roman"/>
          <w:bCs/>
          <w:sz w:val="28"/>
          <w:szCs w:val="24"/>
        </w:rPr>
        <w:t>20</w:t>
      </w:r>
      <w:r w:rsidRPr="00145F8A">
        <w:rPr>
          <w:rFonts w:ascii="Times New Roman" w:hAnsi="Times New Roman" w:cs="Times New Roman"/>
          <w:bCs/>
          <w:sz w:val="28"/>
          <w:szCs w:val="24"/>
        </w:rPr>
        <w:t xml:space="preserve">  г.</w:t>
      </w:r>
      <w:r w:rsidRPr="00145F8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45F8A">
        <w:rPr>
          <w:rFonts w:ascii="Times New Roman" w:eastAsia="Liberation Serif" w:hAnsi="Times New Roman" w:cs="Times New Roman"/>
          <w:sz w:val="28"/>
          <w:szCs w:val="24"/>
        </w:rPr>
        <w:t>№ 2</w:t>
      </w:r>
    </w:p>
    <w:p w:rsidR="002E58B6" w:rsidRPr="00145F8A" w:rsidRDefault="002E58B6" w:rsidP="00145F8A">
      <w:pPr>
        <w:spacing w:after="0" w:line="240" w:lineRule="auto"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326B0" w:rsidRPr="00145F8A" w:rsidRDefault="000326B0" w:rsidP="00145F8A">
      <w:pPr>
        <w:spacing w:after="0" w:line="240" w:lineRule="auto"/>
        <w:ind w:right="-314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proofErr w:type="gramStart"/>
      <w:r w:rsidRPr="00145F8A">
        <w:rPr>
          <w:rFonts w:ascii="Times New Roman" w:hAnsi="Times New Roman" w:cs="Times New Roman"/>
          <w:b/>
          <w:sz w:val="28"/>
          <w:szCs w:val="24"/>
        </w:rPr>
        <w:t xml:space="preserve">Предложения Общественного совета по улучшению деятельности организации культуры в ходе проведения 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>независимой оценки качества условий оказания услуг муниципальными организациями культуры, осуществляющими деятельность на территории муниципального образования Крымский район</w:t>
      </w:r>
      <w:proofErr w:type="gramEnd"/>
    </w:p>
    <w:p w:rsidR="000326B0" w:rsidRPr="00145F8A" w:rsidRDefault="000326B0" w:rsidP="00145F8A">
      <w:pPr>
        <w:spacing w:after="120" w:line="240" w:lineRule="auto"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в 20</w:t>
      </w:r>
      <w:r w:rsidR="00145F8A">
        <w:rPr>
          <w:rFonts w:ascii="Times New Roman" w:hAnsi="Times New Roman" w:cs="Times New Roman"/>
          <w:b/>
          <w:color w:val="000000"/>
          <w:sz w:val="28"/>
          <w:szCs w:val="24"/>
        </w:rPr>
        <w:t>20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году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1199"/>
      </w:tblGrid>
      <w:tr w:rsidR="000326B0" w:rsidRPr="00145F8A" w:rsidTr="00145F8A">
        <w:tc>
          <w:tcPr>
            <w:tcW w:w="675" w:type="dxa"/>
          </w:tcPr>
          <w:p w:rsidR="000326B0" w:rsidRPr="00145F8A" w:rsidRDefault="000326B0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0326B0" w:rsidRPr="00145F8A" w:rsidRDefault="000326B0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11199" w:type="dxa"/>
          </w:tcPr>
          <w:p w:rsidR="000326B0" w:rsidRPr="00145F8A" w:rsidRDefault="000326B0" w:rsidP="0014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Предложения Общественного совета по улучшению деятельности организации культуры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4E8" w:rsidRPr="00145F8A" w:rsidRDefault="00B344E8" w:rsidP="00145F8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«Дом культуры Варениковского сельского поселения»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МБУ «Крымская межпоселенческая  районная библиотека» муниципального образования Крымский район»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МКУ «Варениковская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поселенческая библиотека» Варениковского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«Павловская поселенческая библиотека» Кеслеровского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Троицкого сельского поселения»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«Троицкая поселенческая библиотека» Троицкого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МБУ  «Центр методического и технического обслуживания учреждений культуры» муниципального образования Крымский район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«Адагумская поселенческая библиотека» Адагумского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«Киевская поселенческая библиотека» Киевского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МКУК «Социально-культурный центр Киевского сельского поселения»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хутора Черноморского Южного сельского поселения»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«Дом культуры Мерчанского сельского поселения»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МКУ «Дом культуры  хутора Школьного Варениковского </w:t>
            </w:r>
            <w:r w:rsidRPr="00145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поселения»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«Социально-культурный центр хутора Новоукраинского Пригородного сельского поселения»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«Поселенческая библиотека хутора Новоукраинского» Пригородного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 xml:space="preserve">МКУ «Поселенческая библиотека поселка </w:t>
            </w:r>
            <w:proofErr w:type="spellStart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Саук</w:t>
            </w:r>
            <w:proofErr w:type="spellEnd"/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-Дере» Молдаванского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Предпринять меры по повышению доступности услуг для лиц с ограниченными возможностями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10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МКУК «Социально – культурный центр Адагумского сельского поселения»</w:t>
            </w:r>
          </w:p>
        </w:tc>
        <w:tc>
          <w:tcPr>
            <w:tcW w:w="11199" w:type="dxa"/>
          </w:tcPr>
          <w:p w:rsidR="00B344E8" w:rsidRPr="00145F8A" w:rsidRDefault="00B344E8" w:rsidP="00145F8A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145F8A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145F8A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«Мерчанская поселенческая библиотека» Мерчанского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«Нижнебаканская поселенческая библиотека» Нижнебаканского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лицами ОВЗ</w:t>
            </w:r>
          </w:p>
        </w:tc>
      </w:tr>
      <w:tr w:rsidR="00B344E8" w:rsidRPr="00145F8A" w:rsidTr="00145F8A">
        <w:tc>
          <w:tcPr>
            <w:tcW w:w="675" w:type="dxa"/>
          </w:tcPr>
          <w:p w:rsidR="00B344E8" w:rsidRPr="00145F8A" w:rsidRDefault="00B344E8" w:rsidP="00145F8A">
            <w:pPr>
              <w:pStyle w:val="a4"/>
              <w:numPr>
                <w:ilvl w:val="0"/>
                <w:numId w:val="5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44E8" w:rsidRPr="00145F8A" w:rsidRDefault="00B344E8" w:rsidP="00E8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hAnsi="Times New Roman" w:cs="Times New Roman"/>
                <w:sz w:val="24"/>
                <w:szCs w:val="24"/>
              </w:rPr>
              <w:t>МКУ «Южная поселенческая библиотека» Южного сельского поселения Крымского района</w:t>
            </w:r>
          </w:p>
        </w:tc>
        <w:tc>
          <w:tcPr>
            <w:tcW w:w="11199" w:type="dxa"/>
          </w:tcPr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зыскать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и использовать в дальнейшей работе.</w:t>
            </w:r>
          </w:p>
          <w:p w:rsidR="00B344E8" w:rsidRPr="00145F8A" w:rsidRDefault="00B344E8" w:rsidP="00E803E8">
            <w:pPr>
              <w:tabs>
                <w:tab w:val="left" w:pos="10206"/>
              </w:tabs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Совершенствовать материально-техническую базу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информацию</w:t>
            </w:r>
            <w:proofErr w:type="gramEnd"/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материально-техническом обеспечении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информационных стендах в помещениях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филиалов. </w:t>
            </w:r>
          </w:p>
          <w:p w:rsidR="00B344E8" w:rsidRPr="00145F8A" w:rsidRDefault="00B344E8" w:rsidP="00E803E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45F8A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Предпринять меры по повышению доступности услуг для лиц с ограниченными возможностями здоровья по всем критериям доступности. Путем улучшения материально-технической базы создавать доступную среду посетителей с ограниченными возможностями здоровья. Приобретать специализированное оборудование для индивидуального и группового пользования для лиц с ОВЗ. Обеспечивать возможность специалистам и сотрудникам овладевать современными методиками работы с лицами ОВЗ</w:t>
            </w:r>
          </w:p>
        </w:tc>
      </w:tr>
    </w:tbl>
    <w:p w:rsidR="000326B0" w:rsidRPr="00145F8A" w:rsidRDefault="000326B0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8B6" w:rsidRPr="00145F8A" w:rsidRDefault="002E58B6" w:rsidP="00145F8A">
      <w:pPr>
        <w:tabs>
          <w:tab w:val="left" w:pos="10915"/>
        </w:tabs>
        <w:spacing w:after="0" w:line="240" w:lineRule="auto"/>
        <w:ind w:left="1418" w:right="-314" w:hanging="12"/>
        <w:rPr>
          <w:rFonts w:ascii="Times New Roman" w:eastAsia="Liberation Serif" w:hAnsi="Times New Roman" w:cs="Times New Roman"/>
          <w:sz w:val="24"/>
          <w:szCs w:val="24"/>
        </w:rPr>
        <w:sectPr w:rsidR="002E58B6" w:rsidRPr="00145F8A" w:rsidSect="00F41358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2E58B6" w:rsidRPr="00145F8A" w:rsidRDefault="00B1099E" w:rsidP="00145F8A">
      <w:pPr>
        <w:tabs>
          <w:tab w:val="left" w:pos="10915"/>
        </w:tabs>
        <w:spacing w:after="0" w:line="240" w:lineRule="auto"/>
        <w:ind w:left="5529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lastRenderedPageBreak/>
        <w:t>Приложение 4</w:t>
      </w:r>
    </w:p>
    <w:p w:rsidR="00B1099E" w:rsidRPr="00145F8A" w:rsidRDefault="00B1099E" w:rsidP="00145F8A">
      <w:pPr>
        <w:tabs>
          <w:tab w:val="left" w:pos="10915"/>
        </w:tabs>
        <w:spacing w:after="0" w:line="240" w:lineRule="auto"/>
        <w:ind w:left="5529" w:right="-314" w:hanging="12"/>
        <w:rPr>
          <w:rFonts w:ascii="Times New Roman" w:eastAsia="Liberation Serif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к протоколу</w:t>
      </w:r>
      <w:r w:rsidR="002E58B6" w:rsidRPr="00145F8A">
        <w:rPr>
          <w:rFonts w:ascii="Times New Roman" w:eastAsia="Liberation Serif" w:hAnsi="Times New Roman" w:cs="Times New Roman"/>
          <w:sz w:val="28"/>
          <w:szCs w:val="24"/>
        </w:rPr>
        <w:t xml:space="preserve"> </w:t>
      </w:r>
      <w:r w:rsidRPr="00145F8A">
        <w:rPr>
          <w:rFonts w:ascii="Times New Roman" w:eastAsia="Liberation Serif" w:hAnsi="Times New Roman" w:cs="Times New Roman"/>
          <w:sz w:val="28"/>
          <w:szCs w:val="24"/>
        </w:rPr>
        <w:t>Общественного совета по независимой  оценке качества</w:t>
      </w:r>
    </w:p>
    <w:p w:rsidR="00B1099E" w:rsidRPr="00145F8A" w:rsidRDefault="00B1099E" w:rsidP="00145F8A">
      <w:pPr>
        <w:tabs>
          <w:tab w:val="left" w:pos="10915"/>
        </w:tabs>
        <w:spacing w:after="0" w:line="240" w:lineRule="auto"/>
        <w:ind w:left="5529" w:right="-314" w:hanging="12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eastAsia="Liberation Serif" w:hAnsi="Times New Roman" w:cs="Times New Roman"/>
          <w:sz w:val="28"/>
          <w:szCs w:val="24"/>
        </w:rPr>
        <w:t xml:space="preserve"> от  </w:t>
      </w:r>
      <w:r w:rsidR="00145F8A" w:rsidRPr="00145F8A">
        <w:rPr>
          <w:rFonts w:ascii="Times New Roman" w:hAnsi="Times New Roman" w:cs="Times New Roman"/>
          <w:bCs/>
          <w:sz w:val="28"/>
          <w:szCs w:val="24"/>
        </w:rPr>
        <w:t>11</w:t>
      </w:r>
      <w:r w:rsidRPr="00145F8A">
        <w:rPr>
          <w:rFonts w:ascii="Times New Roman" w:hAnsi="Times New Roman" w:cs="Times New Roman"/>
          <w:bCs/>
          <w:sz w:val="28"/>
          <w:szCs w:val="24"/>
        </w:rPr>
        <w:t>.</w:t>
      </w:r>
      <w:r w:rsidR="00145F8A" w:rsidRPr="00145F8A">
        <w:rPr>
          <w:rFonts w:ascii="Times New Roman" w:hAnsi="Times New Roman" w:cs="Times New Roman"/>
          <w:bCs/>
          <w:sz w:val="28"/>
          <w:szCs w:val="24"/>
        </w:rPr>
        <w:t>08</w:t>
      </w:r>
      <w:r w:rsidRPr="00145F8A">
        <w:rPr>
          <w:rFonts w:ascii="Times New Roman" w:hAnsi="Times New Roman" w:cs="Times New Roman"/>
          <w:bCs/>
          <w:sz w:val="28"/>
          <w:szCs w:val="24"/>
        </w:rPr>
        <w:t>.20</w:t>
      </w:r>
      <w:r w:rsidR="00145F8A" w:rsidRPr="00145F8A">
        <w:rPr>
          <w:rFonts w:ascii="Times New Roman" w:hAnsi="Times New Roman" w:cs="Times New Roman"/>
          <w:bCs/>
          <w:sz w:val="28"/>
          <w:szCs w:val="24"/>
        </w:rPr>
        <w:t>20</w:t>
      </w:r>
      <w:r w:rsidRPr="00145F8A">
        <w:rPr>
          <w:rFonts w:ascii="Times New Roman" w:hAnsi="Times New Roman" w:cs="Times New Roman"/>
          <w:bCs/>
          <w:sz w:val="28"/>
          <w:szCs w:val="24"/>
        </w:rPr>
        <w:t xml:space="preserve">  г.</w:t>
      </w:r>
      <w:r w:rsidRPr="00145F8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45F8A">
        <w:rPr>
          <w:rFonts w:ascii="Times New Roman" w:eastAsia="Liberation Serif" w:hAnsi="Times New Roman" w:cs="Times New Roman"/>
          <w:sz w:val="28"/>
          <w:szCs w:val="24"/>
        </w:rPr>
        <w:t>№  2</w:t>
      </w:r>
    </w:p>
    <w:p w:rsidR="00B1099E" w:rsidRDefault="00B1099E" w:rsidP="00145F8A">
      <w:pPr>
        <w:tabs>
          <w:tab w:val="left" w:pos="10915"/>
        </w:tabs>
        <w:spacing w:after="0" w:line="240" w:lineRule="auto"/>
        <w:ind w:left="1418" w:right="-314" w:hanging="12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Default="00145F8A" w:rsidP="00145F8A">
      <w:pPr>
        <w:tabs>
          <w:tab w:val="left" w:pos="10915"/>
        </w:tabs>
        <w:spacing w:after="0" w:line="240" w:lineRule="auto"/>
        <w:ind w:left="1418" w:right="-314" w:hanging="12"/>
        <w:jc w:val="center"/>
        <w:rPr>
          <w:rFonts w:ascii="Times New Roman" w:hAnsi="Times New Roman" w:cs="Times New Roman"/>
          <w:sz w:val="24"/>
          <w:szCs w:val="24"/>
        </w:rPr>
      </w:pPr>
    </w:p>
    <w:p w:rsidR="00145F8A" w:rsidRPr="00145F8A" w:rsidRDefault="00145F8A" w:rsidP="00145F8A">
      <w:pPr>
        <w:tabs>
          <w:tab w:val="left" w:pos="10915"/>
        </w:tabs>
        <w:spacing w:after="0" w:line="240" w:lineRule="auto"/>
        <w:ind w:left="1418" w:right="-314" w:hanging="12"/>
        <w:jc w:val="center"/>
        <w:rPr>
          <w:rFonts w:ascii="Times New Roman" w:hAnsi="Times New Roman" w:cs="Times New Roman"/>
          <w:sz w:val="24"/>
          <w:szCs w:val="24"/>
        </w:rPr>
      </w:pPr>
    </w:p>
    <w:p w:rsidR="00B1099E" w:rsidRPr="00145F8A" w:rsidRDefault="00B1099E" w:rsidP="00145F8A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145F8A">
        <w:rPr>
          <w:rFonts w:ascii="Times New Roman" w:hAnsi="Times New Roman" w:cs="Times New Roman"/>
          <w:b/>
          <w:sz w:val="28"/>
          <w:szCs w:val="24"/>
        </w:rPr>
        <w:t xml:space="preserve">Дополнительные меры по улучшению качества условий оказания услуг 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муниципальными организациями культуры, осуществляющими деятельность на территории муниципального образования Крымский район</w:t>
      </w:r>
      <w:r w:rsidR="002E58B6" w:rsidRPr="00145F8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в 20</w:t>
      </w:r>
      <w:r w:rsidR="00145F8A" w:rsidRPr="00145F8A">
        <w:rPr>
          <w:rFonts w:ascii="Times New Roman" w:hAnsi="Times New Roman" w:cs="Times New Roman"/>
          <w:b/>
          <w:color w:val="000000"/>
          <w:sz w:val="28"/>
          <w:szCs w:val="24"/>
        </w:rPr>
        <w:t>20</w:t>
      </w:r>
      <w:r w:rsidRPr="00145F8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году</w:t>
      </w:r>
    </w:p>
    <w:p w:rsidR="00145F8A" w:rsidRPr="00145F8A" w:rsidRDefault="00145F8A" w:rsidP="00145F8A">
      <w:pPr>
        <w:spacing w:after="0" w:line="240" w:lineRule="auto"/>
        <w:ind w:right="-314"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8B6" w:rsidRPr="00145F8A" w:rsidRDefault="002E58B6" w:rsidP="00145F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hAnsi="Times New Roman" w:cs="Times New Roman"/>
          <w:sz w:val="28"/>
          <w:szCs w:val="24"/>
        </w:rPr>
        <w:t>1. Руководителям учреждений изыскать возможности создать официальные страницы учреждений в сети Интернет и использовать их в дальнейшей работе.</w:t>
      </w:r>
    </w:p>
    <w:p w:rsidR="002E58B6" w:rsidRPr="00145F8A" w:rsidRDefault="002E58B6" w:rsidP="00145F8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hAnsi="Times New Roman" w:cs="Times New Roman"/>
          <w:sz w:val="28"/>
          <w:szCs w:val="24"/>
        </w:rPr>
        <w:t xml:space="preserve"> 2. Привести содержание и форму предоставления информации о деятельности муниципальных организаций культуры на официальном сайте управления культуры Крымского района в соответствие с требованиями приказа Министерства культуры Российской Федерации от 20 февраля 2015 г. № 277. Необходимо создать официальные сайты учреждений культуры, с полным перечнем структурных подразделений (филиалов) организации, включая необходимые документы и другие сведения: о материально-техническом оснащении учреждений, полную информацию о деятельности организации культуры, включая сведения о филиалах; «независимую оценку качества оказания услуг организациями культуры», сформировать электронную форму обратной связи с населением (обеспечение технической возможности выражения получателем услуг мнения о качестве условий оказания услуг учреждением).</w:t>
      </w:r>
    </w:p>
    <w:p w:rsidR="002E58B6" w:rsidRPr="00145F8A" w:rsidRDefault="002E58B6" w:rsidP="00145F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hAnsi="Times New Roman" w:cs="Times New Roman"/>
          <w:sz w:val="28"/>
          <w:szCs w:val="24"/>
        </w:rPr>
        <w:t xml:space="preserve">3. </w:t>
      </w:r>
      <w:proofErr w:type="gramStart"/>
      <w:r w:rsidRPr="00145F8A">
        <w:rPr>
          <w:rFonts w:ascii="Times New Roman" w:hAnsi="Times New Roman" w:cs="Times New Roman"/>
          <w:sz w:val="28"/>
          <w:szCs w:val="24"/>
        </w:rPr>
        <w:t>По итогам обсуждения на Общественном совете по независимой оценке качества условий оказания услуг муниципальными учреждениями культуры результатов НОК, разместить на официальных сайтах органов местного самоуправления актуальную информацию о проведении независимой оценки качества условий оказания услуг, а также сформировать и опубликовать на указанных сайтах планы по улучшению качества работы обследованных организаций в срок, определенный отраслевыми нормативными правовыми актами.</w:t>
      </w:r>
      <w:proofErr w:type="gramEnd"/>
    </w:p>
    <w:p w:rsidR="002E58B6" w:rsidRPr="00145F8A" w:rsidRDefault="002E58B6" w:rsidP="00145F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hAnsi="Times New Roman" w:cs="Times New Roman"/>
          <w:sz w:val="28"/>
          <w:szCs w:val="24"/>
        </w:rPr>
        <w:t>4.Актуализировать и дополнять электронный сервис управления культуры муниципального образования Крымский район. Информация подлежит размещению и обновлению в течение 10 рабочих дней со дня ее создания, получения или внесения соответствующих изменений согласно п. 3 приказа Министерства культуры Российской Федерации от 20 февраля 2015 г.№ 277.</w:t>
      </w:r>
    </w:p>
    <w:p w:rsidR="002E58B6" w:rsidRPr="00145F8A" w:rsidRDefault="00145F8A" w:rsidP="00145F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145F8A">
        <w:rPr>
          <w:rFonts w:ascii="Times New Roman" w:hAnsi="Times New Roman" w:cs="Times New Roman"/>
          <w:sz w:val="28"/>
          <w:szCs w:val="24"/>
        </w:rPr>
        <w:t>5.</w:t>
      </w:r>
      <w:r w:rsidR="002E58B6" w:rsidRPr="00145F8A">
        <w:rPr>
          <w:rFonts w:ascii="Times New Roman" w:hAnsi="Times New Roman" w:cs="Times New Roman"/>
          <w:sz w:val="28"/>
          <w:szCs w:val="24"/>
        </w:rPr>
        <w:t>Продолжить работу по поддержанию высокого уровня компетентности и профессиональной этики работников учреждений культуры.</w:t>
      </w:r>
    </w:p>
    <w:sectPr w:rsidR="002E58B6" w:rsidRPr="00145F8A" w:rsidSect="002E58B6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29DA"/>
    <w:multiLevelType w:val="hybridMultilevel"/>
    <w:tmpl w:val="BB2C2640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D2F30"/>
    <w:multiLevelType w:val="hybridMultilevel"/>
    <w:tmpl w:val="FB966342"/>
    <w:lvl w:ilvl="0" w:tplc="5AD414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2C748B3"/>
    <w:multiLevelType w:val="hybridMultilevel"/>
    <w:tmpl w:val="8A9049A2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20050"/>
    <w:multiLevelType w:val="hybridMultilevel"/>
    <w:tmpl w:val="47366DEC"/>
    <w:lvl w:ilvl="0" w:tplc="5AD41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6116E0"/>
    <w:multiLevelType w:val="hybridMultilevel"/>
    <w:tmpl w:val="6F2EDA30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C0B4D"/>
    <w:multiLevelType w:val="hybridMultilevel"/>
    <w:tmpl w:val="EABA9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24B5E"/>
    <w:multiLevelType w:val="hybridMultilevel"/>
    <w:tmpl w:val="EABA9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B2509"/>
    <w:multiLevelType w:val="hybridMultilevel"/>
    <w:tmpl w:val="28FC9EFC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612ECB"/>
    <w:multiLevelType w:val="hybridMultilevel"/>
    <w:tmpl w:val="D002679A"/>
    <w:lvl w:ilvl="0" w:tplc="5AD41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127DC9"/>
    <w:multiLevelType w:val="hybridMultilevel"/>
    <w:tmpl w:val="DA16275C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15AD9"/>
    <w:multiLevelType w:val="hybridMultilevel"/>
    <w:tmpl w:val="EABA9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CC667E"/>
    <w:multiLevelType w:val="hybridMultilevel"/>
    <w:tmpl w:val="9DB0E820"/>
    <w:lvl w:ilvl="0" w:tplc="5AD41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8146A1E"/>
    <w:multiLevelType w:val="hybridMultilevel"/>
    <w:tmpl w:val="96EC670C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43549C"/>
    <w:multiLevelType w:val="hybridMultilevel"/>
    <w:tmpl w:val="57A00412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AD79E7"/>
    <w:multiLevelType w:val="hybridMultilevel"/>
    <w:tmpl w:val="E0EEC476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CC0311"/>
    <w:multiLevelType w:val="hybridMultilevel"/>
    <w:tmpl w:val="932C7ADA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E7B77"/>
    <w:multiLevelType w:val="hybridMultilevel"/>
    <w:tmpl w:val="B14E68BA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92923"/>
    <w:multiLevelType w:val="hybridMultilevel"/>
    <w:tmpl w:val="CCC2E816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99680F"/>
    <w:multiLevelType w:val="hybridMultilevel"/>
    <w:tmpl w:val="1774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26289D"/>
    <w:multiLevelType w:val="hybridMultilevel"/>
    <w:tmpl w:val="8F181184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5B6899"/>
    <w:multiLevelType w:val="hybridMultilevel"/>
    <w:tmpl w:val="EBAE0BFA"/>
    <w:lvl w:ilvl="0" w:tplc="87681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CE3C0F"/>
    <w:multiLevelType w:val="multilevel"/>
    <w:tmpl w:val="7D5256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C0729AC"/>
    <w:multiLevelType w:val="hybridMultilevel"/>
    <w:tmpl w:val="ECCE3322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9949C9"/>
    <w:multiLevelType w:val="hybridMultilevel"/>
    <w:tmpl w:val="D07E3270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5A4EFA"/>
    <w:multiLevelType w:val="hybridMultilevel"/>
    <w:tmpl w:val="2C9A901A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F24AC2"/>
    <w:multiLevelType w:val="hybridMultilevel"/>
    <w:tmpl w:val="8646C60A"/>
    <w:lvl w:ilvl="0" w:tplc="5AD41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A53753"/>
    <w:multiLevelType w:val="hybridMultilevel"/>
    <w:tmpl w:val="633A4088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E60596"/>
    <w:multiLevelType w:val="hybridMultilevel"/>
    <w:tmpl w:val="FE86EB60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3E20E3"/>
    <w:multiLevelType w:val="hybridMultilevel"/>
    <w:tmpl w:val="D43E09B8"/>
    <w:lvl w:ilvl="0" w:tplc="5AD41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6B7718B"/>
    <w:multiLevelType w:val="hybridMultilevel"/>
    <w:tmpl w:val="EABA9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5D501B"/>
    <w:multiLevelType w:val="hybridMultilevel"/>
    <w:tmpl w:val="D0306CB6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0E2668"/>
    <w:multiLevelType w:val="hybridMultilevel"/>
    <w:tmpl w:val="47028D80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6B1CBF"/>
    <w:multiLevelType w:val="hybridMultilevel"/>
    <w:tmpl w:val="EABA9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A565BE"/>
    <w:multiLevelType w:val="hybridMultilevel"/>
    <w:tmpl w:val="EA22D706"/>
    <w:lvl w:ilvl="0" w:tplc="5AD41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B854BA0"/>
    <w:multiLevelType w:val="hybridMultilevel"/>
    <w:tmpl w:val="E4A409CA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1C56C3"/>
    <w:multiLevelType w:val="hybridMultilevel"/>
    <w:tmpl w:val="92FAEDE8"/>
    <w:lvl w:ilvl="0" w:tplc="87681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7591618"/>
    <w:multiLevelType w:val="hybridMultilevel"/>
    <w:tmpl w:val="A90A6332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05DA4"/>
    <w:multiLevelType w:val="hybridMultilevel"/>
    <w:tmpl w:val="57B66DC2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FA6A93"/>
    <w:multiLevelType w:val="hybridMultilevel"/>
    <w:tmpl w:val="BBFAFBD4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647FC"/>
    <w:multiLevelType w:val="hybridMultilevel"/>
    <w:tmpl w:val="AFDE5386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4514B1"/>
    <w:multiLevelType w:val="hybridMultilevel"/>
    <w:tmpl w:val="0A7A6150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294647"/>
    <w:multiLevelType w:val="hybridMultilevel"/>
    <w:tmpl w:val="B1BE61FC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C46DD7"/>
    <w:multiLevelType w:val="hybridMultilevel"/>
    <w:tmpl w:val="280A7910"/>
    <w:lvl w:ilvl="0" w:tplc="5AD414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72A02958"/>
    <w:multiLevelType w:val="hybridMultilevel"/>
    <w:tmpl w:val="B5A2A312"/>
    <w:lvl w:ilvl="0" w:tplc="5AD41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8F51658"/>
    <w:multiLevelType w:val="hybridMultilevel"/>
    <w:tmpl w:val="CA7C8DB0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10273F"/>
    <w:multiLevelType w:val="hybridMultilevel"/>
    <w:tmpl w:val="CBCE3152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6F2BE1"/>
    <w:multiLevelType w:val="hybridMultilevel"/>
    <w:tmpl w:val="1ED642E2"/>
    <w:lvl w:ilvl="0" w:tplc="5AD41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18"/>
  </w:num>
  <w:num w:numId="4">
    <w:abstractNumId w:val="29"/>
  </w:num>
  <w:num w:numId="5">
    <w:abstractNumId w:val="5"/>
  </w:num>
  <w:num w:numId="6">
    <w:abstractNumId w:val="10"/>
  </w:num>
  <w:num w:numId="7">
    <w:abstractNumId w:val="1"/>
  </w:num>
  <w:num w:numId="8">
    <w:abstractNumId w:val="42"/>
  </w:num>
  <w:num w:numId="9">
    <w:abstractNumId w:val="43"/>
  </w:num>
  <w:num w:numId="10">
    <w:abstractNumId w:val="28"/>
  </w:num>
  <w:num w:numId="11">
    <w:abstractNumId w:val="11"/>
  </w:num>
  <w:num w:numId="12">
    <w:abstractNumId w:val="14"/>
  </w:num>
  <w:num w:numId="13">
    <w:abstractNumId w:val="37"/>
  </w:num>
  <w:num w:numId="14">
    <w:abstractNumId w:val="35"/>
  </w:num>
  <w:num w:numId="15">
    <w:abstractNumId w:val="23"/>
  </w:num>
  <w:num w:numId="16">
    <w:abstractNumId w:val="27"/>
  </w:num>
  <w:num w:numId="17">
    <w:abstractNumId w:val="20"/>
  </w:num>
  <w:num w:numId="18">
    <w:abstractNumId w:val="40"/>
  </w:num>
  <w:num w:numId="19">
    <w:abstractNumId w:val="38"/>
  </w:num>
  <w:num w:numId="20">
    <w:abstractNumId w:val="15"/>
  </w:num>
  <w:num w:numId="21">
    <w:abstractNumId w:val="3"/>
  </w:num>
  <w:num w:numId="22">
    <w:abstractNumId w:val="13"/>
  </w:num>
  <w:num w:numId="23">
    <w:abstractNumId w:val="33"/>
  </w:num>
  <w:num w:numId="24">
    <w:abstractNumId w:val="34"/>
  </w:num>
  <w:num w:numId="25">
    <w:abstractNumId w:val="21"/>
  </w:num>
  <w:num w:numId="26">
    <w:abstractNumId w:val="31"/>
  </w:num>
  <w:num w:numId="27">
    <w:abstractNumId w:val="17"/>
  </w:num>
  <w:num w:numId="28">
    <w:abstractNumId w:val="8"/>
  </w:num>
  <w:num w:numId="29">
    <w:abstractNumId w:val="16"/>
  </w:num>
  <w:num w:numId="30">
    <w:abstractNumId w:val="19"/>
  </w:num>
  <w:num w:numId="31">
    <w:abstractNumId w:val="4"/>
  </w:num>
  <w:num w:numId="32">
    <w:abstractNumId w:val="46"/>
  </w:num>
  <w:num w:numId="33">
    <w:abstractNumId w:val="24"/>
  </w:num>
  <w:num w:numId="34">
    <w:abstractNumId w:val="26"/>
  </w:num>
  <w:num w:numId="35">
    <w:abstractNumId w:val="36"/>
  </w:num>
  <w:num w:numId="36">
    <w:abstractNumId w:val="7"/>
  </w:num>
  <w:num w:numId="37">
    <w:abstractNumId w:val="45"/>
  </w:num>
  <w:num w:numId="38">
    <w:abstractNumId w:val="44"/>
  </w:num>
  <w:num w:numId="39">
    <w:abstractNumId w:val="22"/>
  </w:num>
  <w:num w:numId="40">
    <w:abstractNumId w:val="0"/>
  </w:num>
  <w:num w:numId="41">
    <w:abstractNumId w:val="12"/>
  </w:num>
  <w:num w:numId="42">
    <w:abstractNumId w:val="25"/>
  </w:num>
  <w:num w:numId="43">
    <w:abstractNumId w:val="39"/>
  </w:num>
  <w:num w:numId="44">
    <w:abstractNumId w:val="41"/>
  </w:num>
  <w:num w:numId="45">
    <w:abstractNumId w:val="9"/>
  </w:num>
  <w:num w:numId="46">
    <w:abstractNumId w:val="30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1"/>
  </w:compat>
  <w:rsids>
    <w:rsidRoot w:val="00F36B0F"/>
    <w:rsid w:val="00017E17"/>
    <w:rsid w:val="00023719"/>
    <w:rsid w:val="000326B0"/>
    <w:rsid w:val="000333CF"/>
    <w:rsid w:val="000579D5"/>
    <w:rsid w:val="00071D1E"/>
    <w:rsid w:val="000726FC"/>
    <w:rsid w:val="00090F0C"/>
    <w:rsid w:val="00104FE9"/>
    <w:rsid w:val="001326A2"/>
    <w:rsid w:val="00144901"/>
    <w:rsid w:val="00145F8A"/>
    <w:rsid w:val="001470C9"/>
    <w:rsid w:val="00153395"/>
    <w:rsid w:val="001606E1"/>
    <w:rsid w:val="001764D5"/>
    <w:rsid w:val="00187F0F"/>
    <w:rsid w:val="0019604C"/>
    <w:rsid w:val="001C54BB"/>
    <w:rsid w:val="001D3590"/>
    <w:rsid w:val="00221FDF"/>
    <w:rsid w:val="00267A59"/>
    <w:rsid w:val="002711B1"/>
    <w:rsid w:val="002917C5"/>
    <w:rsid w:val="002B5003"/>
    <w:rsid w:val="002C49AF"/>
    <w:rsid w:val="002E58B6"/>
    <w:rsid w:val="00382492"/>
    <w:rsid w:val="00382825"/>
    <w:rsid w:val="0038470E"/>
    <w:rsid w:val="00394B89"/>
    <w:rsid w:val="003A3348"/>
    <w:rsid w:val="00410FBE"/>
    <w:rsid w:val="004233AD"/>
    <w:rsid w:val="00452C42"/>
    <w:rsid w:val="00474D84"/>
    <w:rsid w:val="004B1260"/>
    <w:rsid w:val="004B138E"/>
    <w:rsid w:val="004E395B"/>
    <w:rsid w:val="004E587F"/>
    <w:rsid w:val="004F6D6F"/>
    <w:rsid w:val="0053492C"/>
    <w:rsid w:val="00543F7D"/>
    <w:rsid w:val="00560B98"/>
    <w:rsid w:val="005B100A"/>
    <w:rsid w:val="005C6185"/>
    <w:rsid w:val="005D621D"/>
    <w:rsid w:val="005E1041"/>
    <w:rsid w:val="00632E3A"/>
    <w:rsid w:val="006C5300"/>
    <w:rsid w:val="006C6798"/>
    <w:rsid w:val="00706F89"/>
    <w:rsid w:val="00724370"/>
    <w:rsid w:val="00726079"/>
    <w:rsid w:val="00727418"/>
    <w:rsid w:val="0073072B"/>
    <w:rsid w:val="00777D11"/>
    <w:rsid w:val="007819FF"/>
    <w:rsid w:val="007E0E4C"/>
    <w:rsid w:val="007E6ADC"/>
    <w:rsid w:val="008741A3"/>
    <w:rsid w:val="008A3973"/>
    <w:rsid w:val="008E2304"/>
    <w:rsid w:val="008F4C3B"/>
    <w:rsid w:val="00916E06"/>
    <w:rsid w:val="009175A4"/>
    <w:rsid w:val="009523E7"/>
    <w:rsid w:val="00986A51"/>
    <w:rsid w:val="009A3885"/>
    <w:rsid w:val="009E16BF"/>
    <w:rsid w:val="009F217C"/>
    <w:rsid w:val="00A010A9"/>
    <w:rsid w:val="00A56AB7"/>
    <w:rsid w:val="00AB10EE"/>
    <w:rsid w:val="00B009F4"/>
    <w:rsid w:val="00B1099E"/>
    <w:rsid w:val="00B16354"/>
    <w:rsid w:val="00B332FF"/>
    <w:rsid w:val="00B344E8"/>
    <w:rsid w:val="00B81D7C"/>
    <w:rsid w:val="00B92AD4"/>
    <w:rsid w:val="00BA4027"/>
    <w:rsid w:val="00BD0998"/>
    <w:rsid w:val="00C56731"/>
    <w:rsid w:val="00C92DBD"/>
    <w:rsid w:val="00CA287B"/>
    <w:rsid w:val="00CA4EE2"/>
    <w:rsid w:val="00CC2DF6"/>
    <w:rsid w:val="00CD742C"/>
    <w:rsid w:val="00D370D8"/>
    <w:rsid w:val="00D622CC"/>
    <w:rsid w:val="00D76D36"/>
    <w:rsid w:val="00D82042"/>
    <w:rsid w:val="00DD3A42"/>
    <w:rsid w:val="00DF163C"/>
    <w:rsid w:val="00E3014F"/>
    <w:rsid w:val="00E44993"/>
    <w:rsid w:val="00E803E8"/>
    <w:rsid w:val="00EA56D3"/>
    <w:rsid w:val="00F34C4D"/>
    <w:rsid w:val="00F36B0F"/>
    <w:rsid w:val="00F41358"/>
    <w:rsid w:val="00F70302"/>
    <w:rsid w:val="00FA37C9"/>
    <w:rsid w:val="00FA51C4"/>
    <w:rsid w:val="00FC0208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6B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3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21</Pages>
  <Words>7068</Words>
  <Characters>40289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1</cp:lastModifiedBy>
  <cp:revision>3</cp:revision>
  <cp:lastPrinted>2021-02-08T08:11:00Z</cp:lastPrinted>
  <dcterms:created xsi:type="dcterms:W3CDTF">2020-05-15T11:31:00Z</dcterms:created>
  <dcterms:modified xsi:type="dcterms:W3CDTF">2021-02-08T11:09:00Z</dcterms:modified>
</cp:coreProperties>
</file>