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0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6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>
      <w:pPr>
        <w:pStyle w:val="Normal"/>
        <w:spacing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tabs>
          <w:tab w:val="clear" w:pos="708"/>
          <w:tab w:val="left" w:pos="8222" w:leader="none"/>
        </w:tabs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24 февраля 2025 года                                                                          № 111/2056</w:t>
      </w:r>
    </w:p>
    <w:p>
      <w:pPr>
        <w:pStyle w:val="Style16"/>
        <w:tabs>
          <w:tab w:val="clear" w:pos="708"/>
          <w:tab w:val="left" w:pos="5640" w:leader="none"/>
        </w:tabs>
        <w:spacing w:lineRule="auto" w:line="240" w:before="0" w:after="0"/>
        <w:ind w:right="-2" w:hanging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Style16"/>
        <w:tabs>
          <w:tab w:val="clear" w:pos="708"/>
          <w:tab w:val="left" w:pos="5640" w:leader="none"/>
        </w:tabs>
        <w:spacing w:lineRule="auto" w:line="240" w:before="0" w:after="0"/>
        <w:ind w:right="-2" w:hanging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О назначении председателя</w:t>
      </w:r>
    </w:p>
    <w:p>
      <w:pPr>
        <w:pStyle w:val="Style16"/>
        <w:tabs>
          <w:tab w:val="clear" w:pos="708"/>
          <w:tab w:val="left" w:pos="5640" w:leader="none"/>
        </w:tabs>
        <w:spacing w:lineRule="auto" w:line="240" w:before="0" w:after="0"/>
        <w:ind w:right="-2" w:hanging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участковой избирательной комиссии избирательного участка № 26-71</w:t>
      </w:r>
    </w:p>
    <w:p>
      <w:pPr>
        <w:pStyle w:val="Normal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Style20"/>
        <w:spacing w:lineRule="auto" w:line="360"/>
        <w:rPr/>
      </w:pPr>
      <w:r>
        <w:rPr>
          <w:sz w:val="28"/>
          <w:szCs w:val="28"/>
        </w:rPr>
        <w:t>На основании пункта 7 статьи 28 Федерального закона от 12 июня 2002 г</w:t>
      </w:r>
      <w:r>
        <w:rPr>
          <w:sz w:val="28"/>
          <w:szCs w:val="28"/>
        </w:rPr>
        <w:t>ода</w:t>
      </w:r>
      <w:r>
        <w:rPr>
          <w:sz w:val="28"/>
          <w:szCs w:val="28"/>
        </w:rPr>
        <w:t xml:space="preserve"> № 67-ФЗ «Об основных гарантиях избирательных прав и права на участие в референдуме граждан Российской Федерации», решения территориальной избирательной комиссии Крымская от 24 февраля 2025 года     № 111/2055 «О формировании участковой избирательной комиссии избирательного участка № 26-71», территориальная избирательная комиссия Крымская </w:t>
      </w:r>
      <w:r>
        <w:rPr>
          <w:b/>
          <w:sz w:val="28"/>
          <w:szCs w:val="28"/>
        </w:rPr>
        <w:t>РЕШИЛА</w:t>
      </w:r>
      <w:r>
        <w:rPr>
          <w:sz w:val="28"/>
          <w:szCs w:val="28"/>
        </w:rPr>
        <w:t>:</w:t>
      </w:r>
    </w:p>
    <w:p>
      <w:pPr>
        <w:pStyle w:val="Style20"/>
        <w:spacing w:lineRule="auto" w:line="360"/>
        <w:rPr/>
      </w:pPr>
      <w:r>
        <w:rPr>
          <w:sz w:val="28"/>
          <w:szCs w:val="28"/>
        </w:rPr>
        <w:t>1. Назначить председателем участковой избирательной комиссии избирательного участка № 26-71 Гавриловскую Светлану Юрьевну.</w:t>
      </w:r>
    </w:p>
    <w:p>
      <w:pPr>
        <w:pStyle w:val="Style20"/>
        <w:spacing w:lineRule="auto" w:line="360"/>
        <w:rPr/>
      </w:pPr>
      <w:r>
        <w:rPr>
          <w:sz w:val="28"/>
          <w:szCs w:val="28"/>
        </w:rPr>
        <w:t>2. Председателю участковой избирательной комиссии избирательного участка № 26-71 Гавриловской Светлане Юрьевне провести первое (организационное) заседание участковой избирательной комиссии избирательного участка № 26-71  не позднее</w:t>
      </w:r>
      <w:r>
        <w:rPr>
          <w:sz w:val="28"/>
          <w:szCs w:val="28"/>
          <w:shd w:fill="auto" w:val="clear"/>
        </w:rPr>
        <w:t xml:space="preserve"> 1</w:t>
      </w:r>
      <w:bookmarkStart w:id="0" w:name="_GoBack"/>
      <w:bookmarkEnd w:id="0"/>
      <w:r>
        <w:rPr>
          <w:sz w:val="28"/>
          <w:szCs w:val="28"/>
          <w:shd w:fill="auto" w:val="clear"/>
        </w:rPr>
        <w:t>1 марта 2025 года.</w:t>
      </w:r>
    </w:p>
    <w:p>
      <w:pPr>
        <w:pStyle w:val="Style20"/>
        <w:spacing w:lineRule="auto" w:line="360"/>
        <w:rPr/>
      </w:pPr>
      <w:r>
        <w:rPr>
          <w:sz w:val="28"/>
          <w:szCs w:val="28"/>
        </w:rPr>
        <w:t xml:space="preserve">3. Направить настоящее решение в участковую избирательную комиссию избирательного участка № 26-71. </w:t>
      </w:r>
    </w:p>
    <w:p>
      <w:pPr>
        <w:pStyle w:val="Normal"/>
        <w:spacing w:lineRule="auto" w:line="360" w:before="0" w:after="0"/>
        <w:ind w:firstLine="686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4.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0"/>
        <w:ind w:firstLine="708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5. Возложить контроль за выполнением пунктов 3 и 4 настоящего решения на секретаря территориальной избирательной комиссии Крымская  Буцкую Е.В.</w:t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76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Председатель                                                                              Г.Ю. Позднякова</w:t>
      </w:r>
    </w:p>
    <w:p>
      <w:pPr>
        <w:pStyle w:val="Normal"/>
        <w:spacing w:lineRule="auto" w:line="276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76" w:before="0" w:after="16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Секретарь                                                                                    Е.В. Буцкая</w:t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6">
    <w:name w:val="Heading 6"/>
    <w:basedOn w:val="Normal"/>
    <w:next w:val="Normal"/>
    <w:link w:val="61"/>
    <w:qFormat/>
    <w:rsid w:val="00e632bc"/>
    <w:pPr>
      <w:keepNext w:val="true"/>
      <w:spacing w:lineRule="auto" w:line="240" w:before="0" w:after="0"/>
      <w:jc w:val="center"/>
      <w:outlineLvl w:val="5"/>
    </w:pPr>
    <w:rPr>
      <w:rFonts w:ascii="Times New Roman" w:hAnsi="Times New Roman" w:eastAsia="Times New Roman" w:cs="Times New Roman"/>
      <w:b/>
      <w:sz w:val="32"/>
      <w:szCs w:val="20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qFormat/>
    <w:rsid w:val="00e632bc"/>
    <w:rPr>
      <w:rFonts w:ascii="Times New Roman" w:hAnsi="Times New Roman" w:eastAsia="Times New Roman" w:cs="Times New Roman"/>
      <w:b/>
      <w:sz w:val="32"/>
      <w:szCs w:val="20"/>
      <w:lang w:eastAsia="ru-RU"/>
    </w:rPr>
  </w:style>
  <w:style w:type="character" w:styleId="Style13" w:customStyle="1">
    <w:name w:val="Основной текст с отступом Знак"/>
    <w:basedOn w:val="DefaultParagraphFont"/>
    <w:qFormat/>
    <w:rsid w:val="002e2a50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Style14" w:customStyle="1">
    <w:name w:val="Основной текст Знак"/>
    <w:basedOn w:val="DefaultParagraphFont"/>
    <w:uiPriority w:val="99"/>
    <w:semiHidden/>
    <w:qFormat/>
    <w:rsid w:val="00232037"/>
    <w:rPr/>
  </w:style>
  <w:style w:type="character" w:styleId="2" w:customStyle="1">
    <w:name w:val="Основной текст с отступом 2 Знак"/>
    <w:basedOn w:val="DefaultParagraphFont"/>
    <w:uiPriority w:val="99"/>
    <w:semiHidden/>
    <w:qFormat/>
    <w:rsid w:val="00232037"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Style15" w:customStyle="1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uiPriority w:val="99"/>
    <w:semiHidden/>
    <w:unhideWhenUsed/>
    <w:rsid w:val="00232037"/>
    <w:pPr>
      <w:spacing w:before="0" w:after="12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NormalWeb">
    <w:name w:val="Normal (Web)"/>
    <w:basedOn w:val="Normal"/>
    <w:uiPriority w:val="99"/>
    <w:semiHidden/>
    <w:unhideWhenUsed/>
    <w:qFormat/>
    <w:rsid w:val="00e7388a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34"/>
    <w:qFormat/>
    <w:rsid w:val="00e632bc"/>
    <w:pPr>
      <w:spacing w:before="0" w:after="160"/>
      <w:ind w:left="720" w:hanging="0"/>
      <w:contextualSpacing/>
    </w:pPr>
    <w:rPr/>
  </w:style>
  <w:style w:type="paragraph" w:styleId="Style20">
    <w:name w:val="Body Text Indent"/>
    <w:basedOn w:val="Normal"/>
    <w:rsid w:val="002e2a50"/>
    <w:pPr>
      <w:spacing w:lineRule="auto" w:line="240" w:before="0" w:after="0"/>
      <w:ind w:firstLine="709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BodyTextIndent2">
    <w:name w:val="Body Text Indent 2"/>
    <w:basedOn w:val="Normal"/>
    <w:uiPriority w:val="99"/>
    <w:semiHidden/>
    <w:unhideWhenUsed/>
    <w:qFormat/>
    <w:rsid w:val="00232037"/>
    <w:pPr>
      <w:spacing w:lineRule="auto" w:line="480" w:before="0" w:after="120"/>
      <w:ind w:left="283" w:hanging="0"/>
      <w:jc w:val="both"/>
    </w:pPr>
    <w:rPr>
      <w:rFonts w:ascii="Times New Roman" w:hAnsi="Times New Roman" w:eastAsia="Times New Roman" w:cs="Times New Roman"/>
      <w:sz w:val="28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Application>LibreOffice/7.3.7.2$Linux_X86_64 LibreOffice_project/30$Build-2</Application>
  <AppVersion>15.0000</AppVersion>
  <Pages>1</Pages>
  <Words>171</Words>
  <Characters>1259</Characters>
  <CharactersWithSpaces>1658</CharactersWithSpaces>
  <Paragraphs>13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2023-04-30T09:19:00Z</dcterms:created>
  <dc:creator>Люда</dc:creator>
  <dc:description/>
  <dc:language>ru-RU</dc:language>
  <cp:lastModifiedBy/>
  <cp:lastPrinted>2025-02-21T16:28:00Z</cp:lastPrinted>
  <dcterms:modified xsi:type="dcterms:W3CDTF">2025-02-21T16:28:03Z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