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jc w:val="center"/>
        <w:rPr>
          <w:b/>
          <w:b/>
          <w:sz w:val="28"/>
          <w:szCs w:val="20"/>
        </w:rPr>
      </w:pPr>
      <w:r>
        <w:rPr>
          <w:b/>
          <w:sz w:val="28"/>
          <w:szCs w:val="20"/>
        </w:rPr>
        <w:t>ТЕРРИТОРИАЛЬНАЯ ИЗБИРАТЕЛЬНАЯ КОМИССИЯ КРЫМСКАЯ</w:t>
      </w:r>
    </w:p>
    <w:p>
      <w:pPr>
        <w:pStyle w:val="Normal"/>
        <w:overflowPunct w:val="true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keepNext w:val="true"/>
        <w:numPr>
          <w:ilvl w:val="5"/>
          <w:numId w:val="1"/>
        </w:numPr>
        <w:tabs>
          <w:tab w:val="clear" w:pos="708"/>
        </w:tabs>
        <w:suppressAutoHyphens w:val="true"/>
        <w:overflowPunct w:val="true"/>
        <w:ind w:left="426" w:hanging="1152"/>
        <w:jc w:val="center"/>
        <w:outlineLvl w:val="5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РЕШЕНИЕ</w:t>
      </w:r>
    </w:p>
    <w:p>
      <w:pPr>
        <w:pStyle w:val="Normal"/>
        <w:suppressAutoHyphens w:val="true"/>
        <w:jc w:val="center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</w:p>
    <w:p>
      <w:pPr>
        <w:pStyle w:val="Normal"/>
        <w:overflowPunct w:val="true"/>
        <w:jc w:val="both"/>
        <w:rPr>
          <w:sz w:val="28"/>
          <w:szCs w:val="28"/>
        </w:rPr>
      </w:pPr>
      <w:r>
        <w:rPr>
          <w:sz w:val="28"/>
          <w:szCs w:val="28"/>
        </w:rPr>
        <w:t>6 октября 2025 года                                                                            № 135/233</w:t>
      </w:r>
      <w:r>
        <w:rPr>
          <w:sz w:val="28"/>
          <w:szCs w:val="28"/>
        </w:rPr>
        <w:t>7</w:t>
      </w:r>
    </w:p>
    <w:p>
      <w:pPr>
        <w:pStyle w:val="Normal"/>
        <w:overflowPunct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overflowPunct w:val="true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проведении первого</w:t>
        <w:br/>
        <w:t>(отборочного</w:t>
      </w:r>
      <w:r>
        <w:rPr>
          <w:b/>
          <w:sz w:val="28"/>
          <w:szCs w:val="28"/>
          <w:shd w:fill="auto" w:val="clear"/>
        </w:rPr>
        <w:t xml:space="preserve">) этапа Избирательного марафона </w:t>
      </w:r>
    </w:p>
    <w:p>
      <w:pPr>
        <w:pStyle w:val="Normal"/>
        <w:overflowPunct w:val="true"/>
        <w:jc w:val="center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 </w:t>
      </w:r>
      <w:r>
        <w:rPr>
          <w:b/>
          <w:sz w:val="28"/>
          <w:szCs w:val="28"/>
          <w:shd w:fill="auto" w:val="clear"/>
        </w:rPr>
        <w:t>в Крымском районе</w:t>
      </w:r>
    </w:p>
    <w:p>
      <w:pPr>
        <w:pStyle w:val="Normal"/>
        <w:overflowPunct w:val="true"/>
        <w:jc w:val="center"/>
        <w:rPr>
          <w:sz w:val="28"/>
          <w:szCs w:val="28"/>
          <w:highlight w:val="none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  </w:t>
      </w:r>
      <w:r>
        <w:rPr>
          <w:sz w:val="28"/>
          <w:szCs w:val="28"/>
          <w:shd w:fill="auto" w:val="clear"/>
        </w:rPr>
        <w:t xml:space="preserve">В соответствии с постановлением избирательной комиссии Краснодарского края от </w:t>
      </w:r>
      <w:r>
        <w:rPr>
          <w:color w:val="000000"/>
          <w:sz w:val="28"/>
          <w:szCs w:val="28"/>
          <w:shd w:fill="auto" w:val="clear"/>
        </w:rPr>
        <w:t xml:space="preserve">22 августа 2025 года № 134/1046-7 </w:t>
      </w:r>
      <w:r>
        <w:rPr>
          <w:bCs/>
          <w:sz w:val="28"/>
          <w:szCs w:val="28"/>
          <w:shd w:fill="auto" w:val="clear"/>
        </w:rPr>
        <w:t>«</w:t>
      </w:r>
      <w:bookmarkStart w:id="0" w:name="_GoBack"/>
      <w:bookmarkEnd w:id="0"/>
      <w:r>
        <w:rPr>
          <w:bCs/>
          <w:sz w:val="28"/>
          <w:szCs w:val="28"/>
          <w:shd w:fill="auto" w:val="clear"/>
        </w:rPr>
        <w:t>О проведении серии интеллектуальных игр «Избирательный марафон» (регионального этапа Всероссийской олимпиады школьников по вопросам избирательного права и избирательного процесса)</w:t>
      </w:r>
      <w:r>
        <w:rPr>
          <w:sz w:val="28"/>
          <w:szCs w:val="28"/>
          <w:shd w:fill="auto" w:val="clear"/>
        </w:rPr>
        <w:t xml:space="preserve">, территориальная избирательная комиссия Крымская </w:t>
      </w:r>
      <w:r>
        <w:rPr>
          <w:b/>
          <w:sz w:val="28"/>
          <w:szCs w:val="28"/>
          <w:shd w:fill="auto" w:val="clear"/>
        </w:rPr>
        <w:t>РЕШИЛА:</w:t>
      </w:r>
    </w:p>
    <w:p>
      <w:pPr>
        <w:pStyle w:val="ListParagraph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360" w:before="0" w:after="0"/>
        <w:ind w:left="-57" w:right="0" w:firstLine="73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b w:val="false"/>
          <w:bCs w:val="false"/>
          <w:sz w:val="28"/>
          <w:szCs w:val="28"/>
        </w:rPr>
        <w:t>перв</w:t>
      </w:r>
      <w:r>
        <w:rPr>
          <w:b w:val="false"/>
          <w:bCs w:val="false"/>
          <w:sz w:val="28"/>
          <w:szCs w:val="28"/>
          <w:shd w:fill="auto" w:val="clear"/>
        </w:rPr>
        <w:t>ый (отборочный) этап Избирательного марафона среди обучающихся 10-х и 11-х классов организаций, осуществляющих деятельность по общеобразовательным программам среднего общего образования в Крымском районе,</w:t>
      </w:r>
      <w:r>
        <w:rPr>
          <w:sz w:val="28"/>
          <w:szCs w:val="28"/>
          <w:shd w:fill="auto" w:val="clear"/>
        </w:rPr>
        <w:t xml:space="preserve"> дистанционно 10-11 ноября 2025 года.</w:t>
      </w:r>
    </w:p>
    <w:p>
      <w:pPr>
        <w:pStyle w:val="ListParagraph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360"/>
        <w:ind w:left="0" w:right="0" w:firstLine="68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Для оценки ответов участников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на задания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первого (отборочного) этапа Избирательного марафона </w:t>
      </w:r>
      <w:r>
        <w:rPr>
          <w:sz w:val="28"/>
          <w:szCs w:val="28"/>
          <w:shd w:fill="auto" w:val="clear"/>
        </w:rPr>
        <w:t>сформировать жюри в составе согласно приложения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360" w:before="0" w:after="0"/>
        <w:ind w:left="0" w:right="0" w:firstLine="709"/>
        <w:contextualSpacing/>
        <w:jc w:val="both"/>
        <w:rPr>
          <w:highlight w:val="none"/>
          <w:shd w:fill="auto" w:val="clear"/>
        </w:rPr>
      </w:pPr>
      <w:r>
        <w:rPr>
          <w:rFonts w:eastAsia="Calibri" w:cs="Times New Roman"/>
          <w:bCs/>
          <w:kern w:val="2"/>
          <w:sz w:val="28"/>
          <w:szCs w:val="28"/>
          <w:shd w:fill="auto" w:val="clear"/>
        </w:rPr>
        <w:t>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widowControl/>
        <w:numPr>
          <w:ilvl w:val="0"/>
          <w:numId w:val="2"/>
        </w:numPr>
        <w:suppressAutoHyphens w:val="true"/>
        <w:overflowPunct w:val="true"/>
        <w:bidi w:val="0"/>
        <w:spacing w:lineRule="auto" w:line="360"/>
        <w:ind w:left="0" w:right="0" w:firstLine="680"/>
        <w:jc w:val="both"/>
        <w:rPr/>
      </w:pPr>
      <w:r>
        <w:rPr>
          <w:sz w:val="28"/>
          <w:szCs w:val="28"/>
          <w:lang w:eastAsia="x-none"/>
        </w:rPr>
        <w:t xml:space="preserve">Возложить контроль за исполнением пункта 3 настоящего решения </w:t>
      </w:r>
      <w:r>
        <w:rPr>
          <w:sz w:val="28"/>
          <w:szCs w:val="28"/>
          <w:lang w:val="x-none" w:eastAsia="x-none"/>
        </w:rPr>
        <w:t xml:space="preserve">на </w:t>
      </w:r>
      <w:r>
        <w:rPr>
          <w:sz w:val="28"/>
          <w:szCs w:val="28"/>
          <w:lang w:eastAsia="x-none"/>
        </w:rPr>
        <w:t xml:space="preserve">секретаря </w:t>
      </w:r>
      <w:r>
        <w:rPr>
          <w:sz w:val="28"/>
          <w:szCs w:val="28"/>
          <w:lang w:val="x-none" w:eastAsia="x-none"/>
        </w:rPr>
        <w:t xml:space="preserve">территориальной избирательной комиссии </w:t>
      </w:r>
      <w:r>
        <w:rPr>
          <w:sz w:val="28"/>
          <w:szCs w:val="28"/>
          <w:lang w:eastAsia="x-none"/>
        </w:rPr>
        <w:t>Крымская Буцкую Е.В.</w:t>
      </w:r>
    </w:p>
    <w:p>
      <w:pPr>
        <w:pStyle w:val="Normal"/>
        <w:overflowPunct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Г.Ю. Позднякова</w:t>
      </w:r>
    </w:p>
    <w:p>
      <w:pPr>
        <w:pStyle w:val="Normal"/>
        <w:overflowPunct w:val="true"/>
        <w:ind w:left="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Е.В. Буцкая</w:t>
      </w:r>
    </w:p>
    <w:p>
      <w:pPr>
        <w:pStyle w:val="Normal"/>
        <w:overflowPunct w:val="true"/>
        <w:spacing w:lineRule="auto" w:line="360"/>
        <w:jc w:val="both"/>
        <w:rPr>
          <w:rFonts w:ascii="Arial" w:hAnsi="Arial"/>
          <w:sz w:val="28"/>
          <w:szCs w:val="28"/>
          <w:lang w:eastAsia="x-none"/>
        </w:rPr>
      </w:pPr>
      <w:r>
        <w:rPr>
          <w:rFonts w:ascii="Arial" w:hAnsi="Arial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Приложение  </w:t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left="5812" w:right="0" w:hanging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решению территориальной </w:t>
      </w:r>
    </w:p>
    <w:p>
      <w:pPr>
        <w:pStyle w:val="Normal"/>
        <w:tabs>
          <w:tab w:val="clear" w:pos="708"/>
          <w:tab w:val="left" w:pos="15026" w:leader="none"/>
          <w:tab w:val="left" w:pos="15451" w:leader="none"/>
        </w:tabs>
        <w:ind w:right="0" w:hanging="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Times New Roman"/>
          <w:sz w:val="24"/>
          <w:szCs w:val="24"/>
        </w:rPr>
        <w:t>избирательной комиссии Крымская</w:t>
      </w:r>
    </w:p>
    <w:p>
      <w:pPr>
        <w:pStyle w:val="Normal"/>
        <w:tabs>
          <w:tab w:val="clear" w:pos="708"/>
          <w:tab w:val="left" w:pos="15026" w:leader="none"/>
        </w:tabs>
        <w:ind w:left="5812" w:right="0" w:hanging="0"/>
        <w:jc w:val="center"/>
        <w:rPr>
          <w:rStyle w:val="2"/>
          <w:rFonts w:cs="Times New Roman"/>
          <w:sz w:val="24"/>
          <w:szCs w:val="24"/>
        </w:rPr>
      </w:pPr>
      <w:r>
        <w:rPr>
          <w:rStyle w:val="2"/>
          <w:rFonts w:cs="Times New Roman"/>
          <w:sz w:val="24"/>
          <w:szCs w:val="24"/>
        </w:rPr>
        <w:t>от 06.10.2025 года № 135/233</w:t>
      </w:r>
      <w:r>
        <w:rPr>
          <w:rStyle w:val="2"/>
          <w:rFonts w:cs="Times New Roman"/>
          <w:sz w:val="24"/>
          <w:szCs w:val="24"/>
        </w:rPr>
        <w:t>7</w:t>
      </w:r>
    </w:p>
    <w:p>
      <w:pPr>
        <w:pStyle w:val="Normal"/>
        <w:tabs>
          <w:tab w:val="clear" w:pos="708"/>
          <w:tab w:val="left" w:pos="15026" w:leader="none"/>
        </w:tabs>
        <w:ind w:left="5812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Состав жюри для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оценки ответов участников на задания первого (отборочного) этапа Избирательного марафона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45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42"/>
        <w:gridCol w:w="5902"/>
      </w:tblGrid>
      <w:tr>
        <w:trPr/>
        <w:tc>
          <w:tcPr>
            <w:tcW w:w="33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Буцкая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Елена Валерьевна</w:t>
            </w:r>
          </w:p>
        </w:tc>
        <w:tc>
          <w:tcPr>
            <w:tcW w:w="59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- секретарь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территориальной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избирательной комиссии Крымская, председатель жюри;</w:t>
            </w:r>
          </w:p>
        </w:tc>
      </w:tr>
      <w:tr>
        <w:trPr>
          <w:trHeight w:val="736" w:hRule="atLeast"/>
        </w:trPr>
        <w:tc>
          <w:tcPr>
            <w:tcW w:w="33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Лесникова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Людмила Зелимхановна</w:t>
            </w:r>
          </w:p>
        </w:tc>
        <w:tc>
          <w:tcPr>
            <w:tcW w:w="59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 w:before="0" w:after="0"/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- член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территориальной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 xml:space="preserve"> избирательной комиссии Крымская;</w:t>
            </w:r>
          </w:p>
        </w:tc>
      </w:tr>
      <w:tr>
        <w:trPr/>
        <w:tc>
          <w:tcPr>
            <w:tcW w:w="33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Шевцова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Светлана Владимировна</w:t>
            </w:r>
          </w:p>
        </w:tc>
        <w:tc>
          <w:tcPr>
            <w:tcW w:w="59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- заместитель начальника управления образования муниципального образования Крымский район;</w:t>
            </w:r>
          </w:p>
        </w:tc>
      </w:tr>
      <w:tr>
        <w:trPr/>
        <w:tc>
          <w:tcPr>
            <w:tcW w:w="33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Нестеренко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/>
              <w:rPr>
                <w:sz w:val="28"/>
                <w:szCs w:val="28"/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Елена Андреевна</w:t>
            </w:r>
          </w:p>
        </w:tc>
        <w:tc>
          <w:tcPr>
            <w:tcW w:w="59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lineRule="auto" w:line="276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- главный специалист МКУ ЦОКО управления образования муниципального образования Крымский район;</w:t>
            </w:r>
          </w:p>
        </w:tc>
      </w:tr>
      <w:tr>
        <w:trPr>
          <w:trHeight w:val="823" w:hRule="atLeast"/>
        </w:trPr>
        <w:tc>
          <w:tcPr>
            <w:tcW w:w="3342" w:type="dxa"/>
            <w:tcBorders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Умаров</w:t>
            </w:r>
          </w:p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Вадимович</w:t>
            </w:r>
          </w:p>
        </w:tc>
        <w:tc>
          <w:tcPr>
            <w:tcW w:w="5902" w:type="dxa"/>
            <w:tcBorders/>
          </w:tcPr>
          <w:p>
            <w:pPr>
              <w:pStyle w:val="Style20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редседатель Молодежного Общественного Совета при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территориальной избирательной комиссии Крымская.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54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choolBook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8"/>
        <w:b w:val="false"/>
        <w:szCs w:val="28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65c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9" w:customStyle="1">
    <w:name w:val="c29"/>
    <w:basedOn w:val="DefaultParagraphFont"/>
    <w:qFormat/>
    <w:rsid w:val="002962c2"/>
    <w:rPr/>
  </w:style>
  <w:style w:type="character" w:styleId="C0" w:customStyle="1">
    <w:name w:val="c0"/>
    <w:basedOn w:val="DefaultParagraphFont"/>
    <w:qFormat/>
    <w:rsid w:val="002962c2"/>
    <w:rPr/>
  </w:style>
  <w:style w:type="character" w:styleId="Style14" w:customStyle="1">
    <w:name w:val="Основной текст Знак"/>
    <w:basedOn w:val="DefaultParagraphFont"/>
    <w:uiPriority w:val="99"/>
    <w:qFormat/>
    <w:rsid w:val="001565cf"/>
    <w:rPr>
      <w:rFonts w:ascii="SchoolBook" w:hAnsi="SchoolBook" w:eastAsia="Times New Roman" w:cs="Times New Roman"/>
      <w:sz w:val="26"/>
      <w:szCs w:val="20"/>
      <w:lang w:eastAsia="ru-RU"/>
    </w:rPr>
  </w:style>
  <w:style w:type="character" w:styleId="2">
    <w:name w:val="Основной шрифт абзаца2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uiPriority w:val="99"/>
    <w:unhideWhenUsed/>
    <w:rsid w:val="001565cf"/>
    <w:pPr>
      <w:spacing w:lineRule="auto" w:line="360"/>
      <w:ind w:right="4818" w:hanging="0"/>
      <w:jc w:val="both"/>
    </w:pPr>
    <w:rPr>
      <w:rFonts w:ascii="SchoolBook" w:hAnsi="SchoolBook"/>
      <w:sz w:val="26"/>
      <w:szCs w:val="20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1" w:customStyle="1">
    <w:name w:val="c1"/>
    <w:basedOn w:val="Normal"/>
    <w:qFormat/>
    <w:rsid w:val="002962c2"/>
    <w:pPr>
      <w:spacing w:beforeAutospacing="1" w:afterAutospacing="1"/>
    </w:pPr>
    <w:rPr/>
  </w:style>
  <w:style w:type="paragraph" w:styleId="C4" w:customStyle="1">
    <w:name w:val="c4"/>
    <w:basedOn w:val="Normal"/>
    <w:qFormat/>
    <w:rsid w:val="002962c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453f9"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LibreOffice/7.3.7.2$Linux_X86_64 LibreOffice_project/30$Build-2</Application>
  <AppVersion>15.0000</AppVersion>
  <Pages>2</Pages>
  <Words>231</Words>
  <Characters>1815</Characters>
  <CharactersWithSpaces>2331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2023-09-25T14:36:00Z</dcterms:created>
  <dc:creator>1</dc:creator>
  <dc:description/>
  <dc:language>ru-RU</dc:language>
  <cp:lastModifiedBy/>
  <cp:lastPrinted>2023-10-02T12:16:32Z</cp:lastPrinted>
  <dcterms:modified xsi:type="dcterms:W3CDTF">2025-10-23T13:00:36Z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