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59A3C" w14:textId="77777777" w:rsidR="00BC1603" w:rsidRPr="00BC1603" w:rsidRDefault="00BC1603" w:rsidP="00BC1603">
      <w:pPr>
        <w:spacing w:after="0"/>
        <w:ind w:firstLine="426"/>
        <w:jc w:val="center"/>
        <w:rPr>
          <w:rFonts w:eastAsia="SimSun" w:cs="Times New Roman"/>
          <w:bCs/>
          <w:kern w:val="0"/>
          <w:sz w:val="22"/>
          <w:lang w:eastAsia="zh-CN"/>
          <w14:ligatures w14:val="none"/>
        </w:rPr>
      </w:pPr>
      <w:r w:rsidRPr="00BC1603">
        <w:rPr>
          <w:rFonts w:eastAsia="SimSun" w:cs="Times New Roman"/>
          <w:caps/>
          <w:kern w:val="0"/>
          <w:sz w:val="22"/>
          <w:lang w:eastAsia="zh-CN"/>
          <w14:ligatures w14:val="none"/>
        </w:rPr>
        <w:t>Жилые зоны</w:t>
      </w:r>
      <w:r w:rsidRPr="00BC1603">
        <w:rPr>
          <w:rFonts w:eastAsia="SimSun" w:cs="Times New Roman"/>
          <w:bCs/>
          <w:kern w:val="0"/>
          <w:sz w:val="22"/>
          <w:lang w:eastAsia="zh-CN"/>
          <w14:ligatures w14:val="none"/>
        </w:rPr>
        <w:t>:</w:t>
      </w:r>
    </w:p>
    <w:p w14:paraId="2DEAB3FC" w14:textId="77777777" w:rsidR="00BC1603" w:rsidRPr="00BC1603" w:rsidRDefault="00BC1603" w:rsidP="00BC1603">
      <w:pPr>
        <w:keepLines/>
        <w:overflowPunct w:val="0"/>
        <w:autoSpaceDE w:val="0"/>
        <w:autoSpaceDN w:val="0"/>
        <w:adjustRightInd w:val="0"/>
        <w:spacing w:before="240" w:after="60" w:line="320" w:lineRule="exact"/>
        <w:jc w:val="center"/>
        <w:outlineLvl w:val="4"/>
        <w:rPr>
          <w:rFonts w:eastAsia="SimSun" w:cs="Times New Roman"/>
          <w:bCs/>
          <w:i/>
          <w:iCs/>
          <w:kern w:val="0"/>
          <w:sz w:val="22"/>
          <w:u w:val="single"/>
          <w:lang w:val="x-none" w:eastAsia="zh-CN"/>
          <w14:ligatures w14:val="none"/>
        </w:rPr>
      </w:pPr>
      <w:r w:rsidRPr="00BC1603">
        <w:rPr>
          <w:rFonts w:eastAsia="SimSun" w:cs="Times New Roman"/>
          <w:bCs/>
          <w:i/>
          <w:iCs/>
          <w:kern w:val="0"/>
          <w:sz w:val="22"/>
          <w:u w:val="single"/>
          <w:lang w:val="x-none" w:eastAsia="zh-CN"/>
          <w14:ligatures w14:val="none"/>
        </w:rPr>
        <w:t>Ж – 1. Зона застройки индивидуальными жилыми домами.</w:t>
      </w:r>
    </w:p>
    <w:p w14:paraId="20078944" w14:textId="77777777" w:rsidR="00BC1603" w:rsidRPr="00BC1603" w:rsidRDefault="00BC1603" w:rsidP="00BC1603">
      <w:pPr>
        <w:widowControl w:val="0"/>
        <w:spacing w:after="0"/>
        <w:ind w:firstLine="426"/>
        <w:jc w:val="both"/>
        <w:rPr>
          <w:rFonts w:eastAsia="Times New Roman" w:cs="Times New Roman"/>
          <w:i/>
          <w:iCs/>
          <w:kern w:val="0"/>
          <w:sz w:val="22"/>
          <w:lang w:eastAsia="ru-RU"/>
          <w14:ligatures w14:val="none"/>
        </w:rPr>
      </w:pPr>
      <w:r w:rsidRPr="00BC1603">
        <w:rPr>
          <w:rFonts w:eastAsia="Times New Roman" w:cs="Times New Roman"/>
          <w:i/>
          <w:iCs/>
          <w:kern w:val="0"/>
          <w:sz w:val="22"/>
          <w:lang w:eastAsia="ru-RU"/>
          <w14:ligatures w14:val="none"/>
        </w:rPr>
        <w:t>Зона индивидуальной жилой застройки Ж-1 выделена для обеспечения правовых,</w:t>
      </w:r>
      <w:r w:rsidRPr="00BC1603">
        <w:rPr>
          <w:rFonts w:eastAsia="Times New Roman" w:cs="Times New Roman"/>
          <w:kern w:val="0"/>
          <w:sz w:val="22"/>
          <w:lang w:eastAsia="ru-RU"/>
          <w14:ligatures w14:val="none"/>
        </w:rPr>
        <w:t xml:space="preserve"> </w:t>
      </w:r>
      <w:r w:rsidRPr="00BC1603">
        <w:rPr>
          <w:rFonts w:eastAsia="Times New Roman" w:cs="Times New Roman"/>
          <w:i/>
          <w:kern w:val="0"/>
          <w:sz w:val="22"/>
          <w:lang w:eastAsia="ru-RU"/>
          <w14:ligatures w14:val="none"/>
        </w:rPr>
        <w:t>социальных,</w:t>
      </w:r>
      <w:r w:rsidRPr="00BC1603">
        <w:rPr>
          <w:rFonts w:eastAsia="Times New Roman" w:cs="Times New Roman"/>
          <w:i/>
          <w:iCs/>
          <w:kern w:val="0"/>
          <w:sz w:val="22"/>
          <w:lang w:eastAsia="ru-RU"/>
          <w14:ligatures w14:val="none"/>
        </w:rPr>
        <w:t xml:space="preserve"> </w:t>
      </w:r>
      <w:r w:rsidRPr="00BC1603">
        <w:rPr>
          <w:rFonts w:eastAsia="Times New Roman" w:cs="Times New Roman"/>
          <w:i/>
          <w:kern w:val="0"/>
          <w:sz w:val="22"/>
          <w:lang w:eastAsia="ru-RU"/>
          <w14:ligatures w14:val="none"/>
        </w:rPr>
        <w:t>культурных</w:t>
      </w:r>
      <w:r w:rsidRPr="00BC1603">
        <w:rPr>
          <w:rFonts w:eastAsia="Times New Roman" w:cs="Times New Roman"/>
          <w:i/>
          <w:iCs/>
          <w:kern w:val="0"/>
          <w:sz w:val="22"/>
          <w:lang w:eastAsia="ru-RU"/>
          <w14:ligatures w14:val="none"/>
        </w:rPr>
        <w:t>,</w:t>
      </w:r>
      <w:r w:rsidRPr="00BC1603">
        <w:rPr>
          <w:rFonts w:eastAsia="Times New Roman" w:cs="Times New Roman"/>
          <w:kern w:val="0"/>
          <w:sz w:val="22"/>
          <w:lang w:eastAsia="ru-RU"/>
          <w14:ligatures w14:val="none"/>
        </w:rPr>
        <w:t xml:space="preserve"> </w:t>
      </w:r>
      <w:r w:rsidRPr="00BC1603">
        <w:rPr>
          <w:rFonts w:eastAsia="Times New Roman" w:cs="Times New Roman"/>
          <w:i/>
          <w:kern w:val="0"/>
          <w:sz w:val="22"/>
          <w:lang w:eastAsia="ru-RU"/>
          <w14:ligatures w14:val="none"/>
        </w:rPr>
        <w:t>бытовых</w:t>
      </w:r>
      <w:r w:rsidRPr="00BC1603">
        <w:rPr>
          <w:rFonts w:eastAsia="Times New Roman" w:cs="Times New Roman"/>
          <w:i/>
          <w:iCs/>
          <w:kern w:val="0"/>
          <w:sz w:val="22"/>
          <w:lang w:eastAsia="ru-RU"/>
          <w14:ligatures w14:val="none"/>
        </w:rPr>
        <w:t xml:space="preserve"> условий формирования жилых районов из отдельно стоящих</w:t>
      </w:r>
      <w:r w:rsidRPr="00BC1603">
        <w:rPr>
          <w:rFonts w:eastAsia="Times New Roman" w:cs="Times New Roman"/>
          <w:i/>
          <w:kern w:val="0"/>
          <w:sz w:val="22"/>
          <w:lang w:eastAsia="ru-RU"/>
          <w14:ligatures w14:val="none"/>
        </w:rPr>
        <w:t xml:space="preserve"> индивидуальных</w:t>
      </w:r>
      <w:r w:rsidRPr="00BC1603">
        <w:rPr>
          <w:rFonts w:eastAsia="Times New Roman" w:cs="Times New Roman"/>
          <w:i/>
          <w:iCs/>
          <w:kern w:val="0"/>
          <w:sz w:val="22"/>
          <w:lang w:eastAsia="ru-RU"/>
          <w14:ligatures w14:val="none"/>
        </w:rPr>
        <w:t xml:space="preserve"> жилых домов коттеджного типа, с минимально разрешенным набором услуг местного значения.</w:t>
      </w:r>
    </w:p>
    <w:p w14:paraId="5C29AA74" w14:textId="77777777" w:rsidR="00BC1603" w:rsidRPr="00BC1603" w:rsidRDefault="00BC1603" w:rsidP="00BC1603">
      <w:pPr>
        <w:widowControl w:val="0"/>
        <w:spacing w:after="0"/>
        <w:ind w:firstLine="426"/>
        <w:jc w:val="center"/>
        <w:rPr>
          <w:rFonts w:eastAsia="Times New Roman" w:cs="Times New Roman"/>
          <w:b/>
          <w:kern w:val="0"/>
          <w:sz w:val="22"/>
          <w:lang w:eastAsia="ru-RU"/>
          <w14:ligatures w14:val="none"/>
        </w:rPr>
      </w:pPr>
    </w:p>
    <w:p w14:paraId="457CF92F" w14:textId="77777777" w:rsidR="00BC1603" w:rsidRPr="00BC1603" w:rsidRDefault="00BC1603" w:rsidP="00BC1603">
      <w:pPr>
        <w:widowControl w:val="0"/>
        <w:spacing w:after="0"/>
        <w:ind w:firstLine="426"/>
        <w:jc w:val="center"/>
        <w:rPr>
          <w:rFonts w:eastAsia="Times New Roman" w:cs="Times New Roman"/>
          <w:b/>
          <w:i/>
          <w:iCs/>
          <w:kern w:val="0"/>
          <w:sz w:val="22"/>
          <w:lang w:eastAsia="ru-RU"/>
          <w14:ligatures w14:val="none"/>
        </w:rPr>
      </w:pPr>
      <w:r w:rsidRPr="00BC1603">
        <w:rPr>
          <w:rFonts w:eastAsia="Times New Roman" w:cs="Times New Roman"/>
          <w:b/>
          <w:kern w:val="0"/>
          <w:sz w:val="22"/>
          <w:lang w:eastAsia="ru-RU"/>
          <w14:ligatures w14:val="none"/>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2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5643"/>
        <w:gridCol w:w="6521"/>
      </w:tblGrid>
      <w:tr w:rsidR="00BC1603" w:rsidRPr="00BC1603" w14:paraId="4239CE00" w14:textId="77777777" w:rsidTr="00141C86">
        <w:trPr>
          <w:trHeight w:val="20"/>
          <w:tblHeader/>
        </w:trPr>
        <w:tc>
          <w:tcPr>
            <w:tcW w:w="1025" w:type="pct"/>
          </w:tcPr>
          <w:p w14:paraId="66706021" w14:textId="77777777" w:rsidR="00BC1603" w:rsidRPr="00BC1603" w:rsidRDefault="00BC1603" w:rsidP="00BC1603">
            <w:pPr>
              <w:tabs>
                <w:tab w:val="left" w:pos="2520"/>
              </w:tabs>
              <w:spacing w:after="0"/>
              <w:jc w:val="center"/>
              <w:rPr>
                <w:rFonts w:eastAsia="SimSun" w:cs="Times New Roman"/>
                <w:b/>
                <w:kern w:val="0"/>
                <w:sz w:val="22"/>
                <w:lang w:eastAsia="zh-CN"/>
                <w14:ligatures w14:val="none"/>
              </w:rPr>
            </w:pPr>
            <w:r w:rsidRPr="00BC1603">
              <w:rPr>
                <w:rFonts w:eastAsia="Times New Roman" w:cs="Times New Roman"/>
                <w:b/>
                <w:kern w:val="0"/>
                <w:sz w:val="22"/>
                <w:lang w:eastAsia="ru-RU"/>
                <w14:ligatures w14:val="none"/>
              </w:rPr>
              <w:t>Наименование вида разрешенного использования земельного участка</w:t>
            </w:r>
          </w:p>
        </w:tc>
        <w:tc>
          <w:tcPr>
            <w:tcW w:w="1844" w:type="pct"/>
          </w:tcPr>
          <w:p w14:paraId="0024CCF3" w14:textId="77777777" w:rsidR="00BC1603" w:rsidRPr="00BC1603" w:rsidRDefault="00BC1603" w:rsidP="00BC1603">
            <w:pPr>
              <w:tabs>
                <w:tab w:val="left" w:pos="2520"/>
              </w:tabs>
              <w:spacing w:after="0"/>
              <w:jc w:val="center"/>
              <w:rPr>
                <w:rFonts w:eastAsia="SimSun" w:cs="Times New Roman"/>
                <w:b/>
                <w:kern w:val="0"/>
                <w:sz w:val="22"/>
                <w:lang w:eastAsia="zh-CN"/>
                <w14:ligatures w14:val="none"/>
              </w:rPr>
            </w:pPr>
            <w:r w:rsidRPr="00BC1603">
              <w:rPr>
                <w:rFonts w:eastAsia="Times New Roman" w:cs="Times New Roman"/>
                <w:b/>
                <w:kern w:val="0"/>
                <w:sz w:val="22"/>
                <w:lang w:eastAsia="ru-RU"/>
                <w14:ligatures w14:val="none"/>
              </w:rPr>
              <w:t>Описание вида разрешенного использования земельного участка</w:t>
            </w:r>
          </w:p>
        </w:tc>
        <w:tc>
          <w:tcPr>
            <w:tcW w:w="2131" w:type="pct"/>
          </w:tcPr>
          <w:p w14:paraId="1ED73C87" w14:textId="77777777" w:rsidR="00BC1603" w:rsidRPr="00BC1603" w:rsidRDefault="00BC1603" w:rsidP="00BC1603">
            <w:pPr>
              <w:tabs>
                <w:tab w:val="left" w:pos="2520"/>
              </w:tabs>
              <w:spacing w:after="0"/>
              <w:jc w:val="center"/>
              <w:rPr>
                <w:rFonts w:eastAsia="SimSun" w:cs="Times New Roman"/>
                <w:b/>
                <w:kern w:val="0"/>
                <w:sz w:val="22"/>
                <w:lang w:eastAsia="zh-CN"/>
                <w14:ligatures w14:val="none"/>
              </w:rPr>
            </w:pPr>
            <w:r w:rsidRPr="00BC1603">
              <w:rPr>
                <w:rFonts w:eastAsia="Times New Roman" w:cs="Times New Roman"/>
                <w:b/>
                <w:kern w:val="0"/>
                <w:sz w:val="22"/>
                <w:lang w:eastAsia="ru-RU"/>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C1603" w:rsidRPr="00BC1603" w14:paraId="60C8156A" w14:textId="77777777" w:rsidTr="00141C86">
        <w:trPr>
          <w:trHeight w:val="20"/>
        </w:trPr>
        <w:tc>
          <w:tcPr>
            <w:tcW w:w="1025" w:type="pct"/>
          </w:tcPr>
          <w:p w14:paraId="3EA0BEC0" w14:textId="77777777" w:rsidR="00BC1603" w:rsidRPr="00BC1603" w:rsidRDefault="00BC1603" w:rsidP="00BC1603">
            <w:pPr>
              <w:keepLines/>
              <w:widowControl w:val="0"/>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xml:space="preserve"> [2.1] - Для индивидуального жилищного строительства</w:t>
            </w:r>
          </w:p>
        </w:tc>
        <w:tc>
          <w:tcPr>
            <w:tcW w:w="1844" w:type="pct"/>
          </w:tcPr>
          <w:p w14:paraId="37C2A30B" w14:textId="77777777" w:rsidR="00BC1603" w:rsidRPr="00BC1603" w:rsidRDefault="00BC1603" w:rsidP="00BC1603">
            <w:pPr>
              <w:keepLines/>
              <w:widowControl w:val="0"/>
              <w:overflowPunct w:val="0"/>
              <w:autoSpaceDE w:val="0"/>
              <w:autoSpaceDN w:val="0"/>
              <w:adjustRightInd w:val="0"/>
              <w:spacing w:after="0"/>
              <w:ind w:firstLine="459"/>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131" w:type="pct"/>
          </w:tcPr>
          <w:p w14:paraId="40F5A7ED" w14:textId="77777777" w:rsidR="00BC1603" w:rsidRPr="00BC1603" w:rsidRDefault="00BC1603" w:rsidP="00BC1603">
            <w:pPr>
              <w:keepLines/>
              <w:suppressAutoHyphens/>
              <w:overflowPunct w:val="0"/>
              <w:autoSpaceDE w:val="0"/>
              <w:spacing w:after="0"/>
              <w:contextualSpacing/>
              <w:jc w:val="both"/>
              <w:textAlignment w:val="baseline"/>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минимальная/максимальная площадь земельных участков   – 300/2000 кв. м;</w:t>
            </w:r>
          </w:p>
          <w:p w14:paraId="2B37FB27" w14:textId="77777777" w:rsidR="00BC1603" w:rsidRPr="00BC1603" w:rsidRDefault="00BC1603" w:rsidP="00BC1603">
            <w:pPr>
              <w:spacing w:after="0"/>
              <w:contextualSpacing/>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 ширина земельных участков вдоль фронта улицы (проезда) – 12 </w:t>
            </w:r>
            <w:proofErr w:type="gramStart"/>
            <w:r w:rsidRPr="00BC1603">
              <w:rPr>
                <w:rFonts w:eastAsia="SimSun" w:cs="Times New Roman"/>
                <w:kern w:val="0"/>
                <w:sz w:val="22"/>
                <w:lang w:eastAsia="zh-CN"/>
                <w14:ligatures w14:val="none"/>
              </w:rPr>
              <w:t>м;*</w:t>
            </w:r>
            <w:proofErr w:type="gramEnd"/>
          </w:p>
          <w:p w14:paraId="1DAAC8A8" w14:textId="77777777" w:rsidR="00BC1603" w:rsidRPr="00BC1603" w:rsidRDefault="00BC1603" w:rsidP="00BC1603">
            <w:pPr>
              <w:spacing w:after="0"/>
              <w:contextualSpacing/>
              <w:rPr>
                <w:rFonts w:eastAsia="SimSun" w:cs="Times New Roman"/>
                <w:kern w:val="0"/>
                <w:sz w:val="22"/>
                <w:lang w:eastAsia="zh-CN"/>
                <w14:ligatures w14:val="none"/>
              </w:rPr>
            </w:pPr>
            <w:r w:rsidRPr="00BC1603">
              <w:rPr>
                <w:rFonts w:eastAsia="Times New Roman" w:cs="Times New Roman"/>
                <w:kern w:val="0"/>
                <w:sz w:val="22"/>
                <w:lang w:eastAsia="ru-RU"/>
                <w14:ligatures w14:val="none"/>
              </w:rPr>
              <w:t xml:space="preserve">минимальные отступы от границ земельных участков - 3 </w:t>
            </w:r>
            <w:proofErr w:type="gramStart"/>
            <w:r w:rsidRPr="00BC1603">
              <w:rPr>
                <w:rFonts w:eastAsia="Times New Roman" w:cs="Times New Roman"/>
                <w:kern w:val="0"/>
                <w:sz w:val="22"/>
                <w:lang w:eastAsia="ru-RU"/>
                <w14:ligatures w14:val="none"/>
              </w:rPr>
              <w:t>м;*</w:t>
            </w:r>
            <w:proofErr w:type="gramEnd"/>
          </w:p>
          <w:p w14:paraId="3BE0A56E" w14:textId="77777777" w:rsidR="00BC1603" w:rsidRPr="00BC1603" w:rsidRDefault="00BC1603" w:rsidP="00BC1603">
            <w:pPr>
              <w:spacing w:after="0"/>
              <w:contextualSpacing/>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3 этажа (включая мансардный этаж);</w:t>
            </w:r>
          </w:p>
          <w:p w14:paraId="343742FB" w14:textId="77777777" w:rsidR="00BC1603" w:rsidRPr="00BC1603" w:rsidRDefault="00BC1603" w:rsidP="00BC1603">
            <w:pPr>
              <w:keepLines/>
              <w:overflowPunct w:val="0"/>
              <w:autoSpaceDE w:val="0"/>
              <w:autoSpaceDN w:val="0"/>
              <w:adjustRightInd w:val="0"/>
              <w:spacing w:after="0"/>
              <w:contextualSpacing/>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30%;</w:t>
            </w:r>
          </w:p>
          <w:p w14:paraId="47115EBD" w14:textId="77777777" w:rsidR="00BC1603" w:rsidRPr="00BC1603" w:rsidRDefault="00BC1603" w:rsidP="00BC1603">
            <w:pPr>
              <w:keepLines/>
              <w:overflowPunct w:val="0"/>
              <w:autoSpaceDE w:val="0"/>
              <w:autoSpaceDN w:val="0"/>
              <w:adjustRightInd w:val="0"/>
              <w:spacing w:after="0"/>
              <w:ind w:hanging="57"/>
              <w:contextualSpacing/>
              <w:jc w:val="both"/>
              <w:rPr>
                <w:rFonts w:eastAsia="Times New Roman" w:cs="Times New Roman"/>
                <w:color w:val="000000"/>
                <w:kern w:val="0"/>
                <w:sz w:val="22"/>
                <w:lang w:eastAsia="ru-RU"/>
                <w14:ligatures w14:val="none"/>
              </w:rPr>
            </w:pPr>
            <w:r w:rsidRPr="00BC1603">
              <w:rPr>
                <w:rFonts w:eastAsia="Times New Roman" w:cs="Times New Roman"/>
                <w:color w:val="000000"/>
                <w:kern w:val="0"/>
                <w:sz w:val="22"/>
                <w:lang w:eastAsia="ru-RU"/>
                <w14:ligatures w14:val="none"/>
              </w:rPr>
              <w:t>Процент застройки подземной части не регламентируется.</w:t>
            </w:r>
          </w:p>
          <w:p w14:paraId="006C6469" w14:textId="77777777" w:rsidR="00BC1603" w:rsidRPr="00BC1603" w:rsidRDefault="00BC1603" w:rsidP="00BC1603">
            <w:pPr>
              <w:keepLines/>
              <w:overflowPunct w:val="0"/>
              <w:autoSpaceDE w:val="0"/>
              <w:autoSpaceDN w:val="0"/>
              <w:adjustRightInd w:val="0"/>
              <w:spacing w:after="0"/>
              <w:ind w:hanging="57"/>
              <w:contextualSpacing/>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5954CB43" w14:textId="77777777" w:rsidR="00BC1603" w:rsidRPr="00BC1603" w:rsidRDefault="00BC1603" w:rsidP="00BC1603">
            <w:pPr>
              <w:keepLines/>
              <w:overflowPunct w:val="0"/>
              <w:autoSpaceDE w:val="0"/>
              <w:autoSpaceDN w:val="0"/>
              <w:adjustRightInd w:val="0"/>
              <w:spacing w:after="0"/>
              <w:contextualSpacing/>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2506AF3F" w14:textId="77777777" w:rsidR="00BC1603" w:rsidRPr="00BC1603" w:rsidRDefault="00BC1603" w:rsidP="00BC1603">
            <w:pPr>
              <w:keepLines/>
              <w:overflowPunct w:val="0"/>
              <w:autoSpaceDE w:val="0"/>
              <w:autoSpaceDN w:val="0"/>
              <w:adjustRightInd w:val="0"/>
              <w:spacing w:after="0"/>
              <w:ind w:firstLine="567"/>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xml:space="preserve">максимальное количество объектов индивидуального жилищного строительства в пределах земельного участка – 1, за исключением: </w:t>
            </w:r>
          </w:p>
          <w:p w14:paraId="0C7DC407" w14:textId="77777777" w:rsidR="00BC1603" w:rsidRPr="00BC1603" w:rsidRDefault="00BC1603" w:rsidP="00BC1603">
            <w:pPr>
              <w:keepLines/>
              <w:overflowPunct w:val="0"/>
              <w:autoSpaceDE w:val="0"/>
              <w:autoSpaceDN w:val="0"/>
              <w:adjustRightInd w:val="0"/>
              <w:spacing w:after="0"/>
              <w:ind w:firstLine="567"/>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xml:space="preserve">1) существующих объектов, реконструкция которых </w:t>
            </w:r>
            <w:proofErr w:type="gramStart"/>
            <w:r w:rsidRPr="00BC1603">
              <w:rPr>
                <w:rFonts w:eastAsia="Times New Roman" w:cs="Times New Roman"/>
                <w:kern w:val="0"/>
                <w:sz w:val="22"/>
                <w:lang w:eastAsia="ru-RU"/>
                <w14:ligatures w14:val="none"/>
              </w:rPr>
              <w:t>не возможна</w:t>
            </w:r>
            <w:proofErr w:type="gramEnd"/>
            <w:r w:rsidRPr="00BC1603">
              <w:rPr>
                <w:rFonts w:eastAsia="Times New Roman" w:cs="Times New Roman"/>
                <w:kern w:val="0"/>
                <w:sz w:val="22"/>
                <w:lang w:eastAsia="ru-RU"/>
                <w14:ligatures w14:val="none"/>
              </w:rPr>
              <w:t xml:space="preserve"> без уменьшения их несоответствия предельным параметрам разрешенного строительства;</w:t>
            </w:r>
          </w:p>
          <w:p w14:paraId="4FD6069A" w14:textId="77777777" w:rsidR="00BC1603" w:rsidRPr="00BC1603" w:rsidRDefault="00BC1603" w:rsidP="00BC1603">
            <w:pPr>
              <w:keepLines/>
              <w:overflowPunct w:val="0"/>
              <w:autoSpaceDE w:val="0"/>
              <w:autoSpaceDN w:val="0"/>
              <w:adjustRightInd w:val="0"/>
              <w:spacing w:after="0"/>
              <w:ind w:firstLine="567"/>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BC1603" w:rsidRPr="00BC1603" w14:paraId="65E26C99" w14:textId="77777777" w:rsidTr="00141C86">
        <w:trPr>
          <w:trHeight w:val="20"/>
        </w:trPr>
        <w:tc>
          <w:tcPr>
            <w:tcW w:w="1025" w:type="pct"/>
          </w:tcPr>
          <w:p w14:paraId="76EA6AAE" w14:textId="77777777" w:rsidR="00BC1603" w:rsidRPr="00BC1603" w:rsidRDefault="00BC1603" w:rsidP="00BC1603">
            <w:pPr>
              <w:keepLines/>
              <w:widowControl w:val="0"/>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[2.2] - Для ведения личного подсобного хозяйства (приусадебный земельный участок)</w:t>
            </w:r>
          </w:p>
        </w:tc>
        <w:tc>
          <w:tcPr>
            <w:tcW w:w="1844" w:type="pct"/>
          </w:tcPr>
          <w:p w14:paraId="1A0B99FD" w14:textId="77777777" w:rsidR="00BC1603" w:rsidRPr="00BC1603" w:rsidRDefault="00BC1603" w:rsidP="00BC1603">
            <w:pPr>
              <w:keepLines/>
              <w:widowControl w:val="0"/>
              <w:spacing w:after="0"/>
              <w:ind w:firstLine="317"/>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Размещение жилого дома, указанного в описании вида разрешенного использования с кодом 2.1;</w:t>
            </w:r>
          </w:p>
          <w:p w14:paraId="4A1F2D4A" w14:textId="77777777" w:rsidR="00BC1603" w:rsidRPr="00BC1603" w:rsidRDefault="00BC1603" w:rsidP="00BC1603">
            <w:pPr>
              <w:keepLines/>
              <w:widowControl w:val="0"/>
              <w:spacing w:after="0"/>
              <w:ind w:firstLine="317"/>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производство сельскохозяйственной продукции;</w:t>
            </w:r>
          </w:p>
          <w:p w14:paraId="29195A6F" w14:textId="77777777" w:rsidR="00BC1603" w:rsidRPr="00BC1603" w:rsidRDefault="00BC1603" w:rsidP="00BC1603">
            <w:pPr>
              <w:keepLines/>
              <w:widowControl w:val="0"/>
              <w:spacing w:after="0"/>
              <w:ind w:firstLine="317"/>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lastRenderedPageBreak/>
              <w:t>размещение гаража и иных вспомогательных сооружений;</w:t>
            </w:r>
          </w:p>
          <w:p w14:paraId="4CAF130A" w14:textId="77777777" w:rsidR="00BC1603" w:rsidRPr="00BC1603" w:rsidRDefault="00BC1603" w:rsidP="00BC1603">
            <w:pPr>
              <w:keepLines/>
              <w:suppressAutoHyphens/>
              <w:overflowPunct w:val="0"/>
              <w:autoSpaceDE w:val="0"/>
              <w:spacing w:after="0"/>
              <w:ind w:left="-170"/>
              <w:textAlignment w:val="baseline"/>
              <w:rPr>
                <w:rFonts w:eastAsia="SimSun" w:cs="Times New Roman"/>
                <w:kern w:val="0"/>
                <w:sz w:val="22"/>
                <w:lang w:eastAsia="zh-CN"/>
                <w14:ligatures w14:val="none"/>
              </w:rPr>
            </w:pPr>
            <w:r w:rsidRPr="00BC1603">
              <w:rPr>
                <w:rFonts w:eastAsia="Times New Roman" w:cs="Times New Roman"/>
                <w:kern w:val="0"/>
                <w:sz w:val="22"/>
                <w:lang w:eastAsia="ru-RU"/>
                <w14:ligatures w14:val="none"/>
              </w:rPr>
              <w:t>содержание сельскохозяйственных животных</w:t>
            </w:r>
          </w:p>
        </w:tc>
        <w:tc>
          <w:tcPr>
            <w:tcW w:w="2131" w:type="pct"/>
          </w:tcPr>
          <w:p w14:paraId="737A41BE"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 xml:space="preserve">минимальная/максимальная площадь земельных </w:t>
            </w:r>
            <w:proofErr w:type="gramStart"/>
            <w:r w:rsidRPr="00BC1603">
              <w:rPr>
                <w:rFonts w:eastAsia="SimSun" w:cs="Times New Roman"/>
                <w:kern w:val="0"/>
                <w:sz w:val="22"/>
                <w:lang w:eastAsia="zh-CN"/>
                <w14:ligatures w14:val="none"/>
              </w:rPr>
              <w:t>участков  –</w:t>
            </w:r>
            <w:proofErr w:type="gramEnd"/>
            <w:r w:rsidRPr="00BC1603">
              <w:rPr>
                <w:rFonts w:eastAsia="SimSun" w:cs="Times New Roman"/>
                <w:kern w:val="0"/>
                <w:sz w:val="22"/>
                <w:lang w:eastAsia="zh-CN"/>
                <w14:ligatures w14:val="none"/>
              </w:rPr>
              <w:t xml:space="preserve"> 1000/5000</w:t>
            </w:r>
            <w:r w:rsidRPr="00BC1603">
              <w:rPr>
                <w:rFonts w:eastAsia="SimSun" w:cs="Times New Roman"/>
                <w:b/>
                <w:color w:val="FF0000"/>
                <w:kern w:val="0"/>
                <w:sz w:val="22"/>
                <w:lang w:eastAsia="zh-CN"/>
                <w14:ligatures w14:val="none"/>
              </w:rPr>
              <w:t xml:space="preserve"> </w:t>
            </w:r>
            <w:r w:rsidRPr="00BC1603">
              <w:rPr>
                <w:rFonts w:eastAsia="SimSun" w:cs="Times New Roman"/>
                <w:kern w:val="0"/>
                <w:sz w:val="22"/>
                <w:lang w:eastAsia="zh-CN"/>
                <w14:ligatures w14:val="none"/>
              </w:rPr>
              <w:t>кв. м;</w:t>
            </w:r>
          </w:p>
          <w:p w14:paraId="3439116E"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20 м;</w:t>
            </w:r>
          </w:p>
          <w:p w14:paraId="0C5E8919"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lastRenderedPageBreak/>
              <w:t xml:space="preserve">минимальные отступы от границ земельных участков - 3 </w:t>
            </w:r>
            <w:proofErr w:type="gramStart"/>
            <w:r w:rsidRPr="00BC1603">
              <w:rPr>
                <w:rFonts w:eastAsia="Times New Roman" w:cs="Times New Roman"/>
                <w:kern w:val="0"/>
                <w:sz w:val="22"/>
                <w:lang w:eastAsia="ru-RU"/>
                <w14:ligatures w14:val="none"/>
              </w:rPr>
              <w:t>м;*</w:t>
            </w:r>
            <w:proofErr w:type="gramEnd"/>
          </w:p>
          <w:p w14:paraId="21BE394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3 этажа (включая мансардный этаж);</w:t>
            </w:r>
          </w:p>
          <w:p w14:paraId="19A857A6"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30%;</w:t>
            </w:r>
          </w:p>
          <w:p w14:paraId="6A3742A2" w14:textId="77777777" w:rsidR="00BC1603" w:rsidRPr="00BC1603" w:rsidRDefault="00BC1603" w:rsidP="00BC1603">
            <w:pPr>
              <w:keepLines/>
              <w:overflowPunct w:val="0"/>
              <w:autoSpaceDE w:val="0"/>
              <w:autoSpaceDN w:val="0"/>
              <w:adjustRightInd w:val="0"/>
              <w:spacing w:after="0"/>
              <w:ind w:hanging="57"/>
              <w:contextualSpacing/>
              <w:jc w:val="both"/>
              <w:rPr>
                <w:rFonts w:eastAsia="Times New Roman" w:cs="Times New Roman"/>
                <w:color w:val="000000"/>
                <w:kern w:val="0"/>
                <w:sz w:val="22"/>
                <w:lang w:eastAsia="ru-RU"/>
                <w14:ligatures w14:val="none"/>
              </w:rPr>
            </w:pPr>
            <w:r w:rsidRPr="00BC1603">
              <w:rPr>
                <w:rFonts w:eastAsia="Times New Roman" w:cs="Times New Roman"/>
                <w:color w:val="000000"/>
                <w:kern w:val="0"/>
                <w:sz w:val="22"/>
                <w:lang w:eastAsia="ru-RU"/>
                <w14:ligatures w14:val="none"/>
              </w:rPr>
              <w:t>Процент застройки подземной части не регламентируется.</w:t>
            </w:r>
          </w:p>
          <w:p w14:paraId="65043E0E" w14:textId="77777777" w:rsidR="00BC1603" w:rsidRPr="00BC1603" w:rsidRDefault="00BC1603" w:rsidP="00BC1603">
            <w:pPr>
              <w:keepLines/>
              <w:overflowPunct w:val="0"/>
              <w:autoSpaceDE w:val="0"/>
              <w:autoSpaceDN w:val="0"/>
              <w:adjustRightInd w:val="0"/>
              <w:spacing w:after="0"/>
              <w:ind w:hanging="57"/>
              <w:contextualSpacing/>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6ECD8CEE" w14:textId="77777777" w:rsidR="00BC1603" w:rsidRPr="00BC1603" w:rsidRDefault="00BC1603" w:rsidP="00BC1603">
            <w:pPr>
              <w:keepLines/>
              <w:overflowPunct w:val="0"/>
              <w:autoSpaceDE w:val="0"/>
              <w:autoSpaceDN w:val="0"/>
              <w:adjustRightInd w:val="0"/>
              <w:spacing w:after="0"/>
              <w:contextualSpacing/>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5EA46B3D" w14:textId="77777777" w:rsidR="00BC1603" w:rsidRPr="00BC1603" w:rsidRDefault="00BC1603" w:rsidP="00BC1603">
            <w:pPr>
              <w:keepLines/>
              <w:overflowPunct w:val="0"/>
              <w:autoSpaceDE w:val="0"/>
              <w:autoSpaceDN w:val="0"/>
              <w:adjustRightInd w:val="0"/>
              <w:spacing w:after="0"/>
              <w:ind w:firstLine="567"/>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xml:space="preserve">максимальное количество объектов индивидуального жилищного строительства в пределах земельного участка – 1, за исключением: </w:t>
            </w:r>
          </w:p>
          <w:p w14:paraId="64B2E8D6" w14:textId="77777777" w:rsidR="00BC1603" w:rsidRPr="00BC1603" w:rsidRDefault="00BC1603" w:rsidP="00BC1603">
            <w:pPr>
              <w:keepLines/>
              <w:overflowPunct w:val="0"/>
              <w:autoSpaceDE w:val="0"/>
              <w:autoSpaceDN w:val="0"/>
              <w:adjustRightInd w:val="0"/>
              <w:spacing w:after="0"/>
              <w:ind w:firstLine="567"/>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 xml:space="preserve">1) существующих объектов, реконструкция которых </w:t>
            </w:r>
            <w:proofErr w:type="gramStart"/>
            <w:r w:rsidRPr="00BC1603">
              <w:rPr>
                <w:rFonts w:eastAsia="Times New Roman" w:cs="Times New Roman"/>
                <w:kern w:val="0"/>
                <w:sz w:val="22"/>
                <w:lang w:eastAsia="ru-RU"/>
                <w14:ligatures w14:val="none"/>
              </w:rPr>
              <w:t>не возможна</w:t>
            </w:r>
            <w:proofErr w:type="gramEnd"/>
            <w:r w:rsidRPr="00BC1603">
              <w:rPr>
                <w:rFonts w:eastAsia="Times New Roman" w:cs="Times New Roman"/>
                <w:kern w:val="0"/>
                <w:sz w:val="22"/>
                <w:lang w:eastAsia="ru-RU"/>
                <w14:ligatures w14:val="none"/>
              </w:rPr>
              <w:t xml:space="preserve"> без уменьшения их несоответствия предельным параметрам разрешенного строительства;</w:t>
            </w:r>
          </w:p>
          <w:p w14:paraId="3E9B463D" w14:textId="77777777" w:rsidR="00BC1603" w:rsidRPr="00BC1603" w:rsidRDefault="00BC1603" w:rsidP="00BC1603">
            <w:pPr>
              <w:keepLines/>
              <w:overflowPunct w:val="0"/>
              <w:autoSpaceDE w:val="0"/>
              <w:autoSpaceDN w:val="0"/>
              <w:adjustRightInd w:val="0"/>
              <w:spacing w:after="0"/>
              <w:contextualSpacing/>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BC1603" w:rsidRPr="00BC1603" w14:paraId="6CA33EC1" w14:textId="77777777" w:rsidTr="00141C86">
        <w:trPr>
          <w:trHeight w:val="20"/>
        </w:trPr>
        <w:tc>
          <w:tcPr>
            <w:tcW w:w="1025" w:type="pct"/>
          </w:tcPr>
          <w:p w14:paraId="3A6D0CA3" w14:textId="77777777" w:rsidR="00BC1603" w:rsidRPr="00BC1603" w:rsidRDefault="00BC1603" w:rsidP="00BC1603">
            <w:pPr>
              <w:keepLines/>
              <w:overflowPunct w:val="0"/>
              <w:autoSpaceDE w:val="0"/>
              <w:autoSpaceDN w:val="0"/>
              <w:adjustRightInd w:val="0"/>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lastRenderedPageBreak/>
              <w:t>[2.3] - Блокированная жилая застройка</w:t>
            </w:r>
          </w:p>
        </w:tc>
        <w:tc>
          <w:tcPr>
            <w:tcW w:w="1844" w:type="pct"/>
            <w:tcBorders>
              <w:top w:val="single" w:sz="4" w:space="0" w:color="auto"/>
              <w:left w:val="single" w:sz="4" w:space="0" w:color="auto"/>
              <w:bottom w:val="single" w:sz="4" w:space="0" w:color="auto"/>
              <w:right w:val="single" w:sz="4" w:space="0" w:color="auto"/>
            </w:tcBorders>
          </w:tcPr>
          <w:p w14:paraId="048AA801" w14:textId="77777777" w:rsidR="00BC1603" w:rsidRPr="00BC1603" w:rsidRDefault="00BC1603" w:rsidP="00BC1603">
            <w:pPr>
              <w:keepLines/>
              <w:widowControl w:val="0"/>
              <w:spacing w:after="0"/>
              <w:ind w:firstLine="317"/>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131" w:type="pct"/>
          </w:tcPr>
          <w:p w14:paraId="565BD939"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минимальная/максимальная площадь земельных участков – 400/8000 кв. м;</w:t>
            </w:r>
          </w:p>
          <w:p w14:paraId="1CA935A7"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минимальная/максимальная площадь земельных участков – 200/800 кв. м из расчета на 1 блок;</w:t>
            </w:r>
          </w:p>
          <w:p w14:paraId="227C0842"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6 м;</w:t>
            </w:r>
          </w:p>
          <w:p w14:paraId="0B55957C"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 0 м;</w:t>
            </w:r>
          </w:p>
          <w:p w14:paraId="6D5470CA"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4 этажа (включая мансардный этаж);</w:t>
            </w:r>
          </w:p>
          <w:p w14:paraId="5B77DECE"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50%;</w:t>
            </w:r>
          </w:p>
          <w:p w14:paraId="20AB748E" w14:textId="77777777" w:rsidR="00BC1603" w:rsidRPr="00BC1603" w:rsidRDefault="00BC1603" w:rsidP="00BC1603">
            <w:pPr>
              <w:widowControl w:val="0"/>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Times New Roman" w:cs="Times New Roman"/>
                <w:kern w:val="0"/>
                <w:sz w:val="22"/>
                <w:lang w:eastAsia="ru-RU"/>
                <w14:ligatures w14:val="none"/>
              </w:rPr>
              <w:t>процент застройки подземной части не регламентируется.</w:t>
            </w:r>
          </w:p>
        </w:tc>
      </w:tr>
      <w:tr w:rsidR="00BC1603" w:rsidRPr="00BC1603" w14:paraId="5BFB421F" w14:textId="77777777" w:rsidTr="00141C86">
        <w:trPr>
          <w:trHeight w:val="20"/>
        </w:trPr>
        <w:tc>
          <w:tcPr>
            <w:tcW w:w="1025" w:type="pct"/>
          </w:tcPr>
          <w:p w14:paraId="4DAB63C7" w14:textId="77777777" w:rsidR="00BC1603" w:rsidRPr="00BC1603" w:rsidRDefault="00BC1603" w:rsidP="00BC1603">
            <w:pPr>
              <w:tabs>
                <w:tab w:val="left" w:pos="2520"/>
              </w:tabs>
              <w:spacing w:after="0"/>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w:t>
            </w:r>
            <w:r w:rsidRPr="00BC1603">
              <w:rPr>
                <w:rFonts w:eastAsia="Times New Roman" w:cs="Times New Roman"/>
                <w:kern w:val="0"/>
                <w:sz w:val="22"/>
                <w:lang w:eastAsia="zh-CN"/>
                <w14:ligatures w14:val="none"/>
              </w:rPr>
              <w:t>2.7.1</w:t>
            </w:r>
            <w:r w:rsidRPr="00BC1603">
              <w:rPr>
                <w:rFonts w:eastAsia="SimSun" w:cs="Times New Roman"/>
                <w:kern w:val="0"/>
                <w:sz w:val="22"/>
                <w:lang w:eastAsia="zh-CN"/>
                <w14:ligatures w14:val="none"/>
              </w:rPr>
              <w:t>] - Хранение автотранспорта</w:t>
            </w:r>
          </w:p>
        </w:tc>
        <w:tc>
          <w:tcPr>
            <w:tcW w:w="1844" w:type="pct"/>
            <w:tcBorders>
              <w:top w:val="single" w:sz="4" w:space="0" w:color="auto"/>
              <w:left w:val="single" w:sz="4" w:space="0" w:color="auto"/>
              <w:bottom w:val="single" w:sz="4" w:space="0" w:color="auto"/>
              <w:right w:val="single" w:sz="4" w:space="0" w:color="auto"/>
            </w:tcBorders>
          </w:tcPr>
          <w:p w14:paraId="431FB843" w14:textId="77777777" w:rsidR="00BC1603" w:rsidRPr="00BC1603" w:rsidRDefault="00BC1603" w:rsidP="00BC1603">
            <w:pPr>
              <w:keepLines/>
              <w:tabs>
                <w:tab w:val="left" w:pos="2520"/>
              </w:tabs>
              <w:overflowPunct w:val="0"/>
              <w:autoSpaceDE w:val="0"/>
              <w:autoSpaceDN w:val="0"/>
              <w:adjustRightInd w:val="0"/>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31" w:type="pct"/>
          </w:tcPr>
          <w:p w14:paraId="32ECBC8E" w14:textId="77777777" w:rsidR="00BC1603" w:rsidRPr="00BC1603" w:rsidRDefault="00BC1603" w:rsidP="00BC1603">
            <w:pPr>
              <w:keepLines/>
              <w:tabs>
                <w:tab w:val="left" w:pos="1134"/>
              </w:tabs>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минимальная/максимальная площадь земельных участков – 20/5000 кв. м;</w:t>
            </w:r>
          </w:p>
          <w:p w14:paraId="3F0A61BD" w14:textId="77777777" w:rsidR="00BC1603" w:rsidRPr="00BC1603" w:rsidRDefault="00BC1603" w:rsidP="00BC1603">
            <w:pPr>
              <w:keepLines/>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5 м;</w:t>
            </w:r>
          </w:p>
          <w:p w14:paraId="0C545473" w14:textId="77777777" w:rsidR="00BC1603" w:rsidRPr="00BC1603" w:rsidRDefault="00BC1603" w:rsidP="00BC1603">
            <w:pPr>
              <w:keepLines/>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- 1 м;</w:t>
            </w:r>
          </w:p>
          <w:p w14:paraId="1A386984" w14:textId="77777777" w:rsidR="00BC1603" w:rsidRPr="00BC1603" w:rsidRDefault="00BC1603" w:rsidP="00BC1603">
            <w:pPr>
              <w:keepLines/>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максимальная высота зданий, строений, сооружений от уровня земли - 12 м;</w:t>
            </w:r>
          </w:p>
          <w:p w14:paraId="0134A71A" w14:textId="77777777" w:rsidR="00BC1603" w:rsidRPr="00BC1603" w:rsidRDefault="00BC1603" w:rsidP="00BC1603">
            <w:pPr>
              <w:keepLines/>
              <w:tabs>
                <w:tab w:val="left" w:pos="2520"/>
              </w:tabs>
              <w:overflowPunct w:val="0"/>
              <w:autoSpaceDE w:val="0"/>
              <w:autoSpaceDN w:val="0"/>
              <w:adjustRightInd w:val="0"/>
              <w:spacing w:after="0"/>
              <w:ind w:firstLine="567"/>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не подлежит установлению;</w:t>
            </w:r>
          </w:p>
        </w:tc>
      </w:tr>
      <w:tr w:rsidR="00BC1603" w:rsidRPr="00BC1603" w14:paraId="17C99657" w14:textId="77777777" w:rsidTr="00141C86">
        <w:trPr>
          <w:trHeight w:val="20"/>
        </w:trPr>
        <w:tc>
          <w:tcPr>
            <w:tcW w:w="1025" w:type="pct"/>
            <w:shd w:val="clear" w:color="auto" w:fill="FFFFFF"/>
          </w:tcPr>
          <w:p w14:paraId="51248983" w14:textId="77777777" w:rsidR="00BC1603" w:rsidRPr="00BC1603" w:rsidRDefault="00BC1603" w:rsidP="00BC1603">
            <w:pPr>
              <w:spacing w:after="0"/>
              <w:rPr>
                <w:rFonts w:eastAsia="Times New Roman" w:cs="Times New Roman"/>
                <w:kern w:val="0"/>
                <w:sz w:val="22"/>
                <w:lang w:eastAsia="ar-SA"/>
                <w14:ligatures w14:val="none"/>
              </w:rPr>
            </w:pPr>
            <w:r w:rsidRPr="00BC1603">
              <w:rPr>
                <w:rFonts w:eastAsia="SimSun" w:cs="Times New Roman"/>
                <w:kern w:val="0"/>
                <w:sz w:val="22"/>
                <w:lang w:eastAsia="zh-CN"/>
                <w14:ligatures w14:val="none"/>
              </w:rPr>
              <w:t>[12.0.1] – Улично-дорожная сеть</w:t>
            </w:r>
          </w:p>
        </w:tc>
        <w:tc>
          <w:tcPr>
            <w:tcW w:w="1844" w:type="pct"/>
            <w:tcBorders>
              <w:top w:val="single" w:sz="4" w:space="0" w:color="auto"/>
              <w:left w:val="single" w:sz="4" w:space="0" w:color="auto"/>
              <w:bottom w:val="single" w:sz="4" w:space="0" w:color="auto"/>
              <w:right w:val="single" w:sz="4" w:space="0" w:color="auto"/>
            </w:tcBorders>
          </w:tcPr>
          <w:p w14:paraId="01BC3B43"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C1603">
              <w:rPr>
                <w:rFonts w:eastAsia="Times New Roman" w:cs="Arial"/>
                <w:kern w:val="0"/>
                <w:sz w:val="22"/>
                <w:lang w:eastAsia="ar-SA"/>
                <w14:ligatures w14:val="none"/>
              </w:rPr>
              <w:t>велотранспортной</w:t>
            </w:r>
            <w:proofErr w:type="spellEnd"/>
            <w:r w:rsidRPr="00BC1603">
              <w:rPr>
                <w:rFonts w:eastAsia="Times New Roman" w:cs="Arial"/>
                <w:kern w:val="0"/>
                <w:sz w:val="22"/>
                <w:lang w:eastAsia="ar-SA"/>
                <w14:ligatures w14:val="none"/>
              </w:rPr>
              <w:t xml:space="preserve"> и инженерной инфраструктуры;</w:t>
            </w:r>
          </w:p>
          <w:p w14:paraId="2D3A368F"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31" w:type="pct"/>
            <w:shd w:val="clear" w:color="auto" w:fill="FFFFFF"/>
          </w:tcPr>
          <w:p w14:paraId="2D4BCECA" w14:textId="77777777" w:rsidR="00BC1603" w:rsidRPr="00BC1603" w:rsidRDefault="00BC1603" w:rsidP="00BC1603">
            <w:pPr>
              <w:keepLines/>
              <w:overflowPunct w:val="0"/>
              <w:autoSpaceDE w:val="0"/>
              <w:autoSpaceDN w:val="0"/>
              <w:adjustRightInd w:val="0"/>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Регламенты не устанавливаются.</w:t>
            </w:r>
          </w:p>
          <w:p w14:paraId="5048E6C3" w14:textId="77777777" w:rsidR="00BC1603" w:rsidRPr="00BC1603" w:rsidRDefault="00BC1603" w:rsidP="00BC1603">
            <w:pPr>
              <w:keepLines/>
              <w:overflowPunct w:val="0"/>
              <w:autoSpaceDE w:val="0"/>
              <w:autoSpaceDN w:val="0"/>
              <w:adjustRightInd w:val="0"/>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C1603" w:rsidRPr="00BC1603" w14:paraId="55A265D5" w14:textId="77777777" w:rsidTr="00141C86">
        <w:trPr>
          <w:trHeight w:val="20"/>
        </w:trPr>
        <w:tc>
          <w:tcPr>
            <w:tcW w:w="1025" w:type="pct"/>
            <w:shd w:val="clear" w:color="auto" w:fill="FFFFFF"/>
          </w:tcPr>
          <w:p w14:paraId="2B9956BB"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[12.0.2] – Благоустройство территории</w:t>
            </w:r>
          </w:p>
        </w:tc>
        <w:tc>
          <w:tcPr>
            <w:tcW w:w="1844" w:type="pct"/>
            <w:tcBorders>
              <w:top w:val="single" w:sz="4" w:space="0" w:color="auto"/>
              <w:left w:val="single" w:sz="4" w:space="0" w:color="auto"/>
              <w:bottom w:val="single" w:sz="4" w:space="0" w:color="auto"/>
              <w:right w:val="single" w:sz="4" w:space="0" w:color="auto"/>
            </w:tcBorders>
          </w:tcPr>
          <w:p w14:paraId="34A11695"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31" w:type="pct"/>
            <w:shd w:val="clear" w:color="auto" w:fill="FFFFFF"/>
          </w:tcPr>
          <w:p w14:paraId="22EC1305" w14:textId="77777777" w:rsidR="00BC1603" w:rsidRPr="00BC1603" w:rsidRDefault="00BC1603" w:rsidP="00BC1603">
            <w:pPr>
              <w:keepLines/>
              <w:overflowPunct w:val="0"/>
              <w:autoSpaceDE w:val="0"/>
              <w:autoSpaceDN w:val="0"/>
              <w:adjustRightInd w:val="0"/>
              <w:spacing w:after="0"/>
              <w:contextualSpacing/>
              <w:rPr>
                <w:rFonts w:eastAsia="Times New Roman" w:cs="Times New Roman"/>
                <w:kern w:val="0"/>
                <w:sz w:val="22"/>
                <w:lang w:eastAsia="ru-RU"/>
                <w14:ligatures w14:val="none"/>
              </w:rPr>
            </w:pPr>
            <w:r w:rsidRPr="00BC1603">
              <w:rPr>
                <w:rFonts w:eastAsia="Times New Roman" w:cs="Times New Roman"/>
                <w:color w:val="000000"/>
                <w:kern w:val="0"/>
                <w:sz w:val="22"/>
                <w:lang w:eastAsia="ru-RU"/>
                <w14:ligatures w14:val="none"/>
              </w:rPr>
              <w:t>Не предусматривается размещение объектов капитального строительства.</w:t>
            </w:r>
          </w:p>
        </w:tc>
      </w:tr>
    </w:tbl>
    <w:p w14:paraId="52296D00" w14:textId="77777777" w:rsidR="00BC1603" w:rsidRPr="00BC1603" w:rsidRDefault="00BC1603" w:rsidP="00BC1603">
      <w:pPr>
        <w:widowControl w:val="0"/>
        <w:spacing w:after="0"/>
        <w:ind w:firstLine="426"/>
        <w:jc w:val="center"/>
        <w:rPr>
          <w:rFonts w:eastAsia="Times New Roman" w:cs="Times New Roman"/>
          <w:b/>
          <w:i/>
          <w:iCs/>
          <w:kern w:val="0"/>
          <w:sz w:val="22"/>
          <w:lang w:eastAsia="ru-RU"/>
          <w14:ligatures w14:val="none"/>
        </w:rPr>
      </w:pPr>
      <w:r w:rsidRPr="00BC1603">
        <w:rPr>
          <w:rFonts w:eastAsia="Times New Roman" w:cs="Times New Roman"/>
          <w:b/>
          <w:kern w:val="0"/>
          <w:sz w:val="22"/>
          <w:lang w:eastAsia="ru-RU"/>
          <w14:ligatures w14:val="none"/>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25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89"/>
        <w:gridCol w:w="5752"/>
        <w:gridCol w:w="6348"/>
      </w:tblGrid>
      <w:tr w:rsidR="00BC1603" w:rsidRPr="00BC1603" w14:paraId="5676E007" w14:textId="77777777" w:rsidTr="00141C86">
        <w:trPr>
          <w:trHeight w:val="20"/>
          <w:tblHeader/>
        </w:trPr>
        <w:tc>
          <w:tcPr>
            <w:tcW w:w="1043" w:type="pct"/>
          </w:tcPr>
          <w:p w14:paraId="1A4783ED" w14:textId="77777777" w:rsidR="00BC1603" w:rsidRPr="00BC1603" w:rsidRDefault="00BC1603" w:rsidP="00BC1603">
            <w:pPr>
              <w:tabs>
                <w:tab w:val="left" w:pos="2520"/>
              </w:tabs>
              <w:spacing w:after="0"/>
              <w:jc w:val="center"/>
              <w:rPr>
                <w:rFonts w:eastAsia="SimSun" w:cs="Times New Roman"/>
                <w:b/>
                <w:kern w:val="0"/>
                <w:sz w:val="22"/>
                <w:lang w:eastAsia="zh-CN"/>
                <w14:ligatures w14:val="none"/>
              </w:rPr>
            </w:pPr>
            <w:r w:rsidRPr="00BC1603">
              <w:rPr>
                <w:rFonts w:eastAsia="Times New Roman" w:cs="Times New Roman"/>
                <w:b/>
                <w:kern w:val="0"/>
                <w:sz w:val="22"/>
                <w:lang w:eastAsia="ru-RU"/>
                <w14:ligatures w14:val="none"/>
              </w:rPr>
              <w:t>Наименование вида разрешенного использования земельного участка</w:t>
            </w:r>
          </w:p>
        </w:tc>
        <w:tc>
          <w:tcPr>
            <w:tcW w:w="1881" w:type="pct"/>
          </w:tcPr>
          <w:p w14:paraId="449CD64B" w14:textId="77777777" w:rsidR="00BC1603" w:rsidRPr="00BC1603" w:rsidRDefault="00BC1603" w:rsidP="00BC1603">
            <w:pPr>
              <w:tabs>
                <w:tab w:val="left" w:pos="2520"/>
              </w:tabs>
              <w:spacing w:after="0"/>
              <w:jc w:val="center"/>
              <w:rPr>
                <w:rFonts w:eastAsia="SimSun" w:cs="Times New Roman"/>
                <w:b/>
                <w:kern w:val="0"/>
                <w:sz w:val="22"/>
                <w:lang w:eastAsia="zh-CN"/>
                <w14:ligatures w14:val="none"/>
              </w:rPr>
            </w:pPr>
            <w:r w:rsidRPr="00BC1603">
              <w:rPr>
                <w:rFonts w:eastAsia="Times New Roman" w:cs="Times New Roman"/>
                <w:b/>
                <w:kern w:val="0"/>
                <w:sz w:val="22"/>
                <w:lang w:eastAsia="ru-RU"/>
                <w14:ligatures w14:val="none"/>
              </w:rPr>
              <w:t>Описание вида разрешенного использования земельного участка</w:t>
            </w:r>
          </w:p>
        </w:tc>
        <w:tc>
          <w:tcPr>
            <w:tcW w:w="2076" w:type="pct"/>
          </w:tcPr>
          <w:p w14:paraId="4FD5C1C1" w14:textId="77777777" w:rsidR="00BC1603" w:rsidRPr="00BC1603" w:rsidRDefault="00BC1603" w:rsidP="00BC1603">
            <w:pPr>
              <w:tabs>
                <w:tab w:val="left" w:pos="2520"/>
              </w:tabs>
              <w:spacing w:after="0"/>
              <w:jc w:val="center"/>
              <w:rPr>
                <w:rFonts w:eastAsia="SimSun" w:cs="Times New Roman"/>
                <w:b/>
                <w:kern w:val="0"/>
                <w:sz w:val="22"/>
                <w:lang w:eastAsia="zh-CN"/>
                <w14:ligatures w14:val="none"/>
              </w:rPr>
            </w:pPr>
            <w:r w:rsidRPr="00BC1603">
              <w:rPr>
                <w:rFonts w:eastAsia="Times New Roman" w:cs="Times New Roman"/>
                <w:b/>
                <w:kern w:val="0"/>
                <w:sz w:val="22"/>
                <w:lang w:eastAsia="ru-RU"/>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C1603" w:rsidRPr="00BC1603" w14:paraId="4339593E" w14:textId="77777777" w:rsidTr="00141C86">
        <w:trPr>
          <w:trHeight w:val="20"/>
        </w:trPr>
        <w:tc>
          <w:tcPr>
            <w:tcW w:w="1043" w:type="pct"/>
          </w:tcPr>
          <w:p w14:paraId="297D615C" w14:textId="77777777" w:rsidR="00BC1603" w:rsidRPr="00BC1603" w:rsidRDefault="00BC1603" w:rsidP="00BC1603">
            <w:pPr>
              <w:keepLines/>
              <w:widowControl w:val="0"/>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[2.1.1] - Малоэтажная многоквартирная жилая застройка</w:t>
            </w:r>
          </w:p>
        </w:tc>
        <w:tc>
          <w:tcPr>
            <w:tcW w:w="1881" w:type="pct"/>
          </w:tcPr>
          <w:p w14:paraId="4A0CC0B7" w14:textId="77777777" w:rsidR="00BC1603" w:rsidRPr="00BC1603" w:rsidRDefault="00BC1603" w:rsidP="00BC1603">
            <w:pPr>
              <w:keepLines/>
              <w:widowControl w:val="0"/>
              <w:spacing w:after="0"/>
              <w:ind w:firstLine="426"/>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Размещение малоэтажных многоквартирных домов (многоквартирные дома высотой до 4 этажей, включая мансардный);</w:t>
            </w:r>
          </w:p>
          <w:p w14:paraId="664A1275" w14:textId="77777777" w:rsidR="00BC1603" w:rsidRPr="00BC1603" w:rsidRDefault="00BC1603" w:rsidP="00BC1603">
            <w:pPr>
              <w:keepLines/>
              <w:widowControl w:val="0"/>
              <w:spacing w:after="0"/>
              <w:ind w:firstLine="426"/>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lastRenderedPageBreak/>
              <w:t>обустройство спортивных и детских площадок, площадок для отдыха;</w:t>
            </w:r>
          </w:p>
          <w:p w14:paraId="42B2F483" w14:textId="77777777" w:rsidR="00BC1603" w:rsidRPr="00BC1603" w:rsidRDefault="00BC1603" w:rsidP="00BC1603">
            <w:pPr>
              <w:keepLines/>
              <w:widowControl w:val="0"/>
              <w:spacing w:after="0"/>
              <w:ind w:firstLine="426"/>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076" w:type="pct"/>
          </w:tcPr>
          <w:p w14:paraId="665B0F8B"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 xml:space="preserve">минимальная/максимальная площадь земельных </w:t>
            </w:r>
            <w:proofErr w:type="gramStart"/>
            <w:r w:rsidRPr="00BC1603">
              <w:rPr>
                <w:rFonts w:eastAsia="SimSun" w:cs="Times New Roman"/>
                <w:kern w:val="0"/>
                <w:sz w:val="22"/>
                <w:lang w:eastAsia="zh-CN"/>
                <w14:ligatures w14:val="none"/>
              </w:rPr>
              <w:t>участков  –</w:t>
            </w:r>
            <w:proofErr w:type="gramEnd"/>
            <w:r w:rsidRPr="00BC1603">
              <w:rPr>
                <w:rFonts w:eastAsia="SimSun" w:cs="Times New Roman"/>
                <w:kern w:val="0"/>
                <w:sz w:val="22"/>
                <w:lang w:eastAsia="zh-CN"/>
                <w14:ligatures w14:val="none"/>
              </w:rPr>
              <w:t xml:space="preserve"> 300/2000 кв. м;</w:t>
            </w:r>
          </w:p>
          <w:p w14:paraId="4E702C0D"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12 м;</w:t>
            </w:r>
          </w:p>
          <w:p w14:paraId="4056BF6C"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максимальное количество надземных этажей зданий – 3 этажа (включая мансардный этаж);</w:t>
            </w:r>
          </w:p>
          <w:p w14:paraId="5AFA5DC3"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минимальные отступы от границ земельных участков – 3 м;</w:t>
            </w:r>
          </w:p>
          <w:p w14:paraId="51EBDF46"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40%;</w:t>
            </w:r>
          </w:p>
          <w:p w14:paraId="60E16DAC" w14:textId="77777777" w:rsidR="00BC1603" w:rsidRPr="00BC1603" w:rsidRDefault="00BC1603" w:rsidP="00BC1603">
            <w:pPr>
              <w:spacing w:after="0"/>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минимальный процент озеленения земельного участка - 15% </w:t>
            </w:r>
          </w:p>
        </w:tc>
      </w:tr>
      <w:tr w:rsidR="00BC1603" w:rsidRPr="00BC1603" w14:paraId="1D4F93F8" w14:textId="77777777" w:rsidTr="00141C86">
        <w:trPr>
          <w:trHeight w:val="20"/>
        </w:trPr>
        <w:tc>
          <w:tcPr>
            <w:tcW w:w="1043" w:type="pct"/>
            <w:tcBorders>
              <w:bottom w:val="single" w:sz="4" w:space="0" w:color="auto"/>
            </w:tcBorders>
          </w:tcPr>
          <w:p w14:paraId="0A217FBC"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[3.5.1] - Дошкольное, начальное и среднее общее образование</w:t>
            </w:r>
          </w:p>
        </w:tc>
        <w:tc>
          <w:tcPr>
            <w:tcW w:w="1881" w:type="pct"/>
            <w:tcBorders>
              <w:top w:val="single" w:sz="4" w:space="0" w:color="auto"/>
              <w:left w:val="single" w:sz="4" w:space="0" w:color="auto"/>
              <w:bottom w:val="single" w:sz="4" w:space="0" w:color="auto"/>
              <w:right w:val="single" w:sz="4" w:space="0" w:color="auto"/>
            </w:tcBorders>
          </w:tcPr>
          <w:p w14:paraId="422E0B77"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076" w:type="pct"/>
            <w:tcBorders>
              <w:bottom w:val="single" w:sz="4" w:space="0" w:color="auto"/>
            </w:tcBorders>
          </w:tcPr>
          <w:p w14:paraId="7B7AA89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w:t>
            </w:r>
            <w:proofErr w:type="gramStart"/>
            <w:r w:rsidRPr="00BC1603">
              <w:rPr>
                <w:rFonts w:eastAsia="SimSun" w:cs="Times New Roman"/>
                <w:kern w:val="0"/>
                <w:sz w:val="22"/>
                <w:lang w:eastAsia="zh-CN"/>
                <w14:ligatures w14:val="none"/>
              </w:rPr>
              <w:t>участков  –</w:t>
            </w:r>
            <w:proofErr w:type="gramEnd"/>
            <w:r w:rsidRPr="00BC1603">
              <w:rPr>
                <w:rFonts w:eastAsia="SimSun" w:cs="Times New Roman"/>
                <w:kern w:val="0"/>
                <w:sz w:val="22"/>
                <w:lang w:eastAsia="zh-CN"/>
                <w14:ligatures w14:val="none"/>
              </w:rPr>
              <w:t xml:space="preserve"> 400 кв. м/30000 кв. м</w:t>
            </w:r>
            <w:r w:rsidRPr="00BC1603">
              <w:rPr>
                <w:rFonts w:eastAsia="Times New Roman" w:cs="Times New Roman"/>
                <w:bCs/>
                <w:kern w:val="0"/>
                <w:sz w:val="22"/>
                <w:lang w:eastAsia="ru-RU"/>
                <w14:ligatures w14:val="none"/>
              </w:rPr>
              <w:t>;</w:t>
            </w:r>
          </w:p>
          <w:p w14:paraId="2BA2E3A7"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25 м;</w:t>
            </w:r>
          </w:p>
          <w:p w14:paraId="23045111"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- 3 м;</w:t>
            </w:r>
          </w:p>
          <w:p w14:paraId="77A6B304"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4 этажа;</w:t>
            </w:r>
          </w:p>
          <w:p w14:paraId="512EA95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40%;</w:t>
            </w:r>
          </w:p>
          <w:p w14:paraId="06238FC8"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минимальный процент озеленения земельного участка - 30%</w:t>
            </w:r>
          </w:p>
        </w:tc>
      </w:tr>
      <w:tr w:rsidR="00BC1603" w:rsidRPr="00BC1603" w14:paraId="5F9B10AC" w14:textId="77777777" w:rsidTr="00141C86">
        <w:trPr>
          <w:trHeight w:val="20"/>
        </w:trPr>
        <w:tc>
          <w:tcPr>
            <w:tcW w:w="1043" w:type="pct"/>
          </w:tcPr>
          <w:p w14:paraId="10EC604C"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[4</w:t>
            </w:r>
            <w:r w:rsidRPr="00BC1603">
              <w:rPr>
                <w:rFonts w:eastAsia="Times New Roman" w:cs="Times New Roman"/>
                <w:kern w:val="0"/>
                <w:sz w:val="22"/>
                <w:lang w:eastAsia="zh-CN"/>
                <w14:ligatures w14:val="none"/>
              </w:rPr>
              <w:t>.1</w:t>
            </w:r>
            <w:r w:rsidRPr="00BC1603">
              <w:rPr>
                <w:rFonts w:eastAsia="SimSun" w:cs="Times New Roman"/>
                <w:kern w:val="0"/>
                <w:sz w:val="22"/>
                <w:lang w:eastAsia="zh-CN"/>
                <w14:ligatures w14:val="none"/>
              </w:rPr>
              <w:t>] - Деловое управление</w:t>
            </w:r>
          </w:p>
        </w:tc>
        <w:tc>
          <w:tcPr>
            <w:tcW w:w="1881" w:type="pct"/>
            <w:tcBorders>
              <w:top w:val="single" w:sz="4" w:space="0" w:color="auto"/>
              <w:left w:val="single" w:sz="4" w:space="0" w:color="auto"/>
              <w:bottom w:val="single" w:sz="4" w:space="0" w:color="auto"/>
              <w:right w:val="single" w:sz="4" w:space="0" w:color="auto"/>
            </w:tcBorders>
          </w:tcPr>
          <w:p w14:paraId="5736F6DC" w14:textId="77777777" w:rsidR="00BC1603" w:rsidRPr="00BC1603" w:rsidRDefault="00BC1603" w:rsidP="00BC1603">
            <w:pPr>
              <w:widowControl w:val="0"/>
              <w:suppressAutoHyphens/>
              <w:autoSpaceDE w:val="0"/>
              <w:spacing w:after="0"/>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076" w:type="pct"/>
            <w:vMerge w:val="restart"/>
          </w:tcPr>
          <w:p w14:paraId="72A9390D"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w:t>
            </w:r>
            <w:proofErr w:type="gramStart"/>
            <w:r w:rsidRPr="00BC1603">
              <w:rPr>
                <w:rFonts w:eastAsia="SimSun" w:cs="Times New Roman"/>
                <w:kern w:val="0"/>
                <w:sz w:val="22"/>
                <w:lang w:eastAsia="zh-CN"/>
                <w14:ligatures w14:val="none"/>
              </w:rPr>
              <w:t>участков  –</w:t>
            </w:r>
            <w:proofErr w:type="gramEnd"/>
            <w:r w:rsidRPr="00BC1603">
              <w:rPr>
                <w:rFonts w:eastAsia="SimSun" w:cs="Times New Roman"/>
                <w:kern w:val="0"/>
                <w:sz w:val="22"/>
                <w:lang w:eastAsia="zh-CN"/>
                <w14:ligatures w14:val="none"/>
              </w:rPr>
              <w:t xml:space="preserve"> 300/</w:t>
            </w:r>
            <w:smartTag w:uri="urn:schemas-microsoft-com:office:smarttags" w:element="metricconverter">
              <w:smartTagPr>
                <w:attr w:name="ProductID" w:val="5000 кв. м"/>
              </w:smartTagPr>
              <w:r w:rsidRPr="00BC1603">
                <w:rPr>
                  <w:rFonts w:eastAsia="SimSun" w:cs="Times New Roman"/>
                  <w:kern w:val="0"/>
                  <w:sz w:val="22"/>
                  <w:lang w:eastAsia="zh-CN"/>
                  <w14:ligatures w14:val="none"/>
                </w:rPr>
                <w:t>5000 кв. м</w:t>
              </w:r>
            </w:smartTag>
            <w:r w:rsidRPr="00BC1603">
              <w:rPr>
                <w:rFonts w:eastAsia="SimSun" w:cs="Times New Roman"/>
                <w:kern w:val="0"/>
                <w:sz w:val="22"/>
                <w:lang w:eastAsia="zh-CN"/>
                <w14:ligatures w14:val="none"/>
              </w:rPr>
              <w:t>;</w:t>
            </w:r>
          </w:p>
          <w:p w14:paraId="60FE8D7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10 м;</w:t>
            </w:r>
          </w:p>
          <w:p w14:paraId="20864E93"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- 3 м;</w:t>
            </w:r>
          </w:p>
          <w:p w14:paraId="5B811B4B"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4 этажа (включая мансардный этаж);</w:t>
            </w:r>
          </w:p>
          <w:p w14:paraId="0300E770"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60%;</w:t>
            </w:r>
          </w:p>
          <w:p w14:paraId="54BB6956"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минимальный процент озеленения земельного участка - 15%</w:t>
            </w:r>
          </w:p>
          <w:p w14:paraId="34C4E42F"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0072A4B0"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49249D99"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1CBED020"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5F431CE3"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2CB81253"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2CA3B62C"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1F907C6B"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0501E4D3"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34B41EDC"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7D10BE34"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065DBA65"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54C45E93"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0C6D1BDA"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50D223A1"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28ADC27D"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2D0AF793"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color w:val="000000"/>
                <w:kern w:val="0"/>
                <w:sz w:val="22"/>
                <w:lang w:eastAsia="zh-CN"/>
                <w14:ligatures w14:val="none"/>
              </w:rPr>
            </w:pPr>
          </w:p>
          <w:p w14:paraId="18C884CB"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p>
        </w:tc>
      </w:tr>
      <w:tr w:rsidR="00BC1603" w:rsidRPr="00BC1603" w14:paraId="0CEE54B1" w14:textId="77777777" w:rsidTr="00141C86">
        <w:trPr>
          <w:trHeight w:val="20"/>
        </w:trPr>
        <w:tc>
          <w:tcPr>
            <w:tcW w:w="1043" w:type="pct"/>
            <w:tcBorders>
              <w:top w:val="single" w:sz="4" w:space="0" w:color="auto"/>
            </w:tcBorders>
          </w:tcPr>
          <w:p w14:paraId="5ADB87C6"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w:t>
            </w:r>
            <w:r w:rsidRPr="00BC1603">
              <w:rPr>
                <w:rFonts w:eastAsia="Times New Roman" w:cs="Times New Roman"/>
                <w:kern w:val="0"/>
                <w:sz w:val="22"/>
                <w:lang w:eastAsia="zh-CN"/>
                <w14:ligatures w14:val="none"/>
              </w:rPr>
              <w:t>3.3</w:t>
            </w:r>
            <w:r w:rsidRPr="00BC1603">
              <w:rPr>
                <w:rFonts w:eastAsia="SimSun" w:cs="Times New Roman"/>
                <w:kern w:val="0"/>
                <w:sz w:val="22"/>
                <w:lang w:eastAsia="zh-CN"/>
                <w14:ligatures w14:val="none"/>
              </w:rPr>
              <w:t>] - Бытовое обслуживание</w:t>
            </w:r>
          </w:p>
        </w:tc>
        <w:tc>
          <w:tcPr>
            <w:tcW w:w="1881" w:type="pct"/>
            <w:tcBorders>
              <w:top w:val="single" w:sz="4" w:space="0" w:color="auto"/>
              <w:left w:val="single" w:sz="4" w:space="0" w:color="auto"/>
              <w:bottom w:val="single" w:sz="4" w:space="0" w:color="auto"/>
              <w:right w:val="single" w:sz="4" w:space="0" w:color="auto"/>
            </w:tcBorders>
          </w:tcPr>
          <w:p w14:paraId="32F4A959"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BC1603">
              <w:rPr>
                <w:rFonts w:eastAsia="Times New Roman" w:cs="Arial"/>
                <w:kern w:val="0"/>
                <w:sz w:val="22"/>
                <w:lang w:eastAsia="ar-SA"/>
                <w14:ligatures w14:val="none"/>
              </w:rPr>
              <w:t>фото ателье</w:t>
            </w:r>
            <w:proofErr w:type="gramEnd"/>
            <w:r w:rsidRPr="00BC1603">
              <w:rPr>
                <w:rFonts w:eastAsia="Times New Roman" w:cs="Arial"/>
                <w:kern w:val="0"/>
                <w:sz w:val="22"/>
                <w:lang w:eastAsia="ar-SA"/>
                <w14:ligatures w14:val="none"/>
              </w:rPr>
              <w:t>, бани, парикмахерские, прачечные, химчистки, похоронные бюро)</w:t>
            </w:r>
          </w:p>
        </w:tc>
        <w:tc>
          <w:tcPr>
            <w:tcW w:w="2076" w:type="pct"/>
            <w:vMerge/>
          </w:tcPr>
          <w:p w14:paraId="6F117CD1" w14:textId="77777777" w:rsidR="00BC1603" w:rsidRPr="00BC1603" w:rsidRDefault="00BC1603" w:rsidP="00BC1603">
            <w:pPr>
              <w:keepLines/>
              <w:overflowPunct w:val="0"/>
              <w:autoSpaceDE w:val="0"/>
              <w:autoSpaceDN w:val="0"/>
              <w:adjustRightInd w:val="0"/>
              <w:spacing w:after="0"/>
              <w:ind w:firstLine="567"/>
              <w:rPr>
                <w:rFonts w:eastAsia="SimSun" w:cs="Times New Roman"/>
                <w:kern w:val="0"/>
                <w:sz w:val="22"/>
                <w:lang w:eastAsia="zh-CN"/>
                <w14:ligatures w14:val="none"/>
              </w:rPr>
            </w:pPr>
          </w:p>
        </w:tc>
      </w:tr>
      <w:tr w:rsidR="00BC1603" w:rsidRPr="00BC1603" w14:paraId="22E33EB7" w14:textId="77777777" w:rsidTr="00141C86">
        <w:trPr>
          <w:trHeight w:val="20"/>
        </w:trPr>
        <w:tc>
          <w:tcPr>
            <w:tcW w:w="1043" w:type="pct"/>
          </w:tcPr>
          <w:p w14:paraId="2E33BA08"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w:t>
            </w:r>
            <w:r w:rsidRPr="00BC1603">
              <w:rPr>
                <w:rFonts w:eastAsia="Times New Roman" w:cs="Times New Roman"/>
                <w:kern w:val="0"/>
                <w:sz w:val="22"/>
                <w:lang w:eastAsia="zh-CN"/>
                <w14:ligatures w14:val="none"/>
              </w:rPr>
              <w:t>3.2.2</w:t>
            </w:r>
            <w:r w:rsidRPr="00BC1603">
              <w:rPr>
                <w:rFonts w:eastAsia="SimSun" w:cs="Times New Roman"/>
                <w:kern w:val="0"/>
                <w:sz w:val="22"/>
                <w:lang w:eastAsia="zh-CN"/>
                <w14:ligatures w14:val="none"/>
              </w:rPr>
              <w:t>] - Оказание социальной помощи населению</w:t>
            </w:r>
          </w:p>
          <w:p w14:paraId="1174936F" w14:textId="77777777" w:rsidR="00BC1603" w:rsidRPr="00BC1603" w:rsidRDefault="00BC1603" w:rsidP="00BC1603">
            <w:pPr>
              <w:keepLines/>
              <w:overflowPunct w:val="0"/>
              <w:autoSpaceDE w:val="0"/>
              <w:autoSpaceDN w:val="0"/>
              <w:adjustRightInd w:val="0"/>
              <w:spacing w:after="0"/>
              <w:ind w:firstLine="567"/>
              <w:rPr>
                <w:rFonts w:eastAsia="SimSun" w:cs="Times New Roman"/>
                <w:kern w:val="0"/>
                <w:sz w:val="22"/>
                <w:lang w:eastAsia="zh-CN"/>
                <w14:ligatures w14:val="none"/>
              </w:rPr>
            </w:pPr>
          </w:p>
        </w:tc>
        <w:tc>
          <w:tcPr>
            <w:tcW w:w="1881" w:type="pct"/>
            <w:tcBorders>
              <w:top w:val="single" w:sz="4" w:space="0" w:color="auto"/>
              <w:left w:val="single" w:sz="4" w:space="0" w:color="auto"/>
              <w:bottom w:val="single" w:sz="4" w:space="0" w:color="auto"/>
              <w:right w:val="single" w:sz="4" w:space="0" w:color="auto"/>
            </w:tcBorders>
          </w:tcPr>
          <w:p w14:paraId="4048CA96" w14:textId="77777777" w:rsidR="00BC1603" w:rsidRPr="00BC1603" w:rsidRDefault="00BC1603" w:rsidP="00BC1603">
            <w:pPr>
              <w:widowControl w:val="0"/>
              <w:suppressAutoHyphens/>
              <w:autoSpaceDE w:val="0"/>
              <w:spacing w:after="0"/>
              <w:rPr>
                <w:rFonts w:eastAsia="Times New Roman" w:cs="Arial"/>
                <w:kern w:val="0"/>
                <w:sz w:val="22"/>
                <w:lang w:eastAsia="ar-SA"/>
                <w14:ligatures w14:val="none"/>
              </w:rPr>
            </w:pPr>
            <w:r w:rsidRPr="00BC1603">
              <w:rPr>
                <w:rFonts w:eastAsia="Times New Roman" w:cs="Arial"/>
                <w:kern w:val="0"/>
                <w:sz w:val="22"/>
                <w:lang w:eastAsia="ar-SA"/>
                <w14:ligatures w14:val="none"/>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w:t>
            </w:r>
            <w:r w:rsidRPr="00BC1603">
              <w:rPr>
                <w:rFonts w:eastAsia="Times New Roman" w:cs="Arial"/>
                <w:kern w:val="0"/>
                <w:sz w:val="22"/>
                <w:lang w:eastAsia="ar-SA"/>
                <w14:ligatures w14:val="none"/>
              </w:rPr>
              <w:lastRenderedPageBreak/>
              <w:t>организаций, клубов по интересам</w:t>
            </w:r>
          </w:p>
        </w:tc>
        <w:tc>
          <w:tcPr>
            <w:tcW w:w="2076" w:type="pct"/>
            <w:vMerge/>
          </w:tcPr>
          <w:p w14:paraId="4390BE59" w14:textId="77777777" w:rsidR="00BC1603" w:rsidRPr="00BC1603" w:rsidRDefault="00BC1603" w:rsidP="00BC1603">
            <w:pPr>
              <w:spacing w:after="0"/>
              <w:rPr>
                <w:rFonts w:eastAsia="SimSun" w:cs="Times New Roman"/>
                <w:kern w:val="0"/>
                <w:sz w:val="22"/>
                <w:lang w:eastAsia="zh-CN"/>
                <w14:ligatures w14:val="none"/>
              </w:rPr>
            </w:pPr>
          </w:p>
        </w:tc>
      </w:tr>
      <w:tr w:rsidR="00BC1603" w:rsidRPr="00BC1603" w14:paraId="75BF3BAF" w14:textId="77777777" w:rsidTr="00141C86">
        <w:trPr>
          <w:trHeight w:val="1740"/>
        </w:trPr>
        <w:tc>
          <w:tcPr>
            <w:tcW w:w="1043" w:type="pct"/>
            <w:tcBorders>
              <w:top w:val="single" w:sz="4" w:space="0" w:color="auto"/>
              <w:bottom w:val="single" w:sz="4" w:space="0" w:color="auto"/>
            </w:tcBorders>
          </w:tcPr>
          <w:p w14:paraId="02E9B8EB"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[3.4.1] - Амбулаторно-поликлиническое обслуживание</w:t>
            </w:r>
          </w:p>
        </w:tc>
        <w:tc>
          <w:tcPr>
            <w:tcW w:w="1881" w:type="pct"/>
            <w:tcBorders>
              <w:top w:val="single" w:sz="4" w:space="0" w:color="auto"/>
              <w:left w:val="single" w:sz="4" w:space="0" w:color="auto"/>
              <w:bottom w:val="single" w:sz="4" w:space="0" w:color="auto"/>
              <w:right w:val="single" w:sz="4" w:space="0" w:color="auto"/>
            </w:tcBorders>
          </w:tcPr>
          <w:p w14:paraId="5B67B8F4"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076" w:type="pct"/>
            <w:vMerge/>
            <w:tcBorders>
              <w:bottom w:val="single" w:sz="4" w:space="0" w:color="auto"/>
            </w:tcBorders>
          </w:tcPr>
          <w:p w14:paraId="352F6194" w14:textId="77777777" w:rsidR="00BC1603" w:rsidRPr="00BC1603" w:rsidRDefault="00BC1603" w:rsidP="00BC1603">
            <w:pPr>
              <w:spacing w:after="0"/>
              <w:rPr>
                <w:rFonts w:eastAsia="SimSun" w:cs="Times New Roman"/>
                <w:kern w:val="0"/>
                <w:sz w:val="22"/>
                <w:lang w:eastAsia="zh-CN"/>
                <w14:ligatures w14:val="none"/>
              </w:rPr>
            </w:pPr>
          </w:p>
        </w:tc>
      </w:tr>
      <w:tr w:rsidR="00BC1603" w:rsidRPr="00BC1603" w14:paraId="5E70A2ED" w14:textId="77777777" w:rsidTr="00141C86">
        <w:trPr>
          <w:trHeight w:val="1022"/>
        </w:trPr>
        <w:tc>
          <w:tcPr>
            <w:tcW w:w="1043" w:type="pct"/>
            <w:tcBorders>
              <w:top w:val="single" w:sz="4" w:space="0" w:color="auto"/>
            </w:tcBorders>
          </w:tcPr>
          <w:p w14:paraId="4461AF5F" w14:textId="77777777" w:rsidR="00BC1603" w:rsidRPr="00BC1603" w:rsidRDefault="00BC1603" w:rsidP="00BC1603">
            <w:pPr>
              <w:keepLine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w:t>
            </w:r>
            <w:r w:rsidRPr="00BC1603">
              <w:rPr>
                <w:rFonts w:eastAsia="Times New Roman" w:cs="Times New Roman"/>
                <w:kern w:val="0"/>
                <w:sz w:val="22"/>
                <w:lang w:eastAsia="zh-CN"/>
                <w14:ligatures w14:val="none"/>
              </w:rPr>
              <w:t>5.1.2</w:t>
            </w:r>
            <w:r w:rsidRPr="00BC1603">
              <w:rPr>
                <w:rFonts w:eastAsia="SimSun" w:cs="Times New Roman"/>
                <w:kern w:val="0"/>
                <w:sz w:val="22"/>
                <w:lang w:eastAsia="zh-CN"/>
                <w14:ligatures w14:val="none"/>
              </w:rPr>
              <w:t>] - Обеспечение занятий спортом в помещениях</w:t>
            </w:r>
          </w:p>
        </w:tc>
        <w:tc>
          <w:tcPr>
            <w:tcW w:w="1881" w:type="pct"/>
            <w:tcBorders>
              <w:top w:val="single" w:sz="4" w:space="0" w:color="auto"/>
              <w:left w:val="single" w:sz="4" w:space="0" w:color="auto"/>
              <w:right w:val="single" w:sz="4" w:space="0" w:color="auto"/>
            </w:tcBorders>
          </w:tcPr>
          <w:p w14:paraId="7291A0A8" w14:textId="77777777" w:rsidR="00BC1603" w:rsidRPr="00BC1603" w:rsidRDefault="00BC1603" w:rsidP="00BC1603">
            <w:pPr>
              <w:keepLines/>
              <w:overflowPunct w:val="0"/>
              <w:autoSpaceDE w:val="0"/>
              <w:autoSpaceDN w:val="0"/>
              <w:adjustRightInd w:val="0"/>
              <w:spacing w:after="0"/>
              <w:ind w:firstLine="426"/>
              <w:rPr>
                <w:rFonts w:eastAsia="Times New Roman" w:cs="Arial"/>
                <w:kern w:val="0"/>
                <w:sz w:val="22"/>
                <w:lang w:eastAsia="ar-SA"/>
                <w14:ligatures w14:val="none"/>
              </w:rPr>
            </w:pPr>
            <w:r w:rsidRPr="00BC1603">
              <w:rPr>
                <w:rFonts w:eastAsia="SimSun" w:cs="Times New Roman"/>
                <w:kern w:val="0"/>
                <w:sz w:val="22"/>
                <w:lang w:eastAsia="zh-CN"/>
                <w14:ligatures w14:val="none"/>
              </w:rPr>
              <w:t>Размещение спортивных клубов, спортивных залов, бассейнов, физкультурно-оздоровительных комплексов в зданиях и сооружениях</w:t>
            </w:r>
          </w:p>
        </w:tc>
        <w:tc>
          <w:tcPr>
            <w:tcW w:w="2076" w:type="pct"/>
            <w:tcBorders>
              <w:top w:val="single" w:sz="4" w:space="0" w:color="auto"/>
              <w:bottom w:val="single" w:sz="4" w:space="0" w:color="auto"/>
            </w:tcBorders>
          </w:tcPr>
          <w:p w14:paraId="57CD425E"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w:t>
            </w:r>
            <w:proofErr w:type="gramStart"/>
            <w:r w:rsidRPr="00BC1603">
              <w:rPr>
                <w:rFonts w:eastAsia="SimSun" w:cs="Times New Roman"/>
                <w:kern w:val="0"/>
                <w:sz w:val="22"/>
                <w:lang w:eastAsia="zh-CN"/>
                <w14:ligatures w14:val="none"/>
              </w:rPr>
              <w:t>участков  –</w:t>
            </w:r>
            <w:proofErr w:type="gramEnd"/>
            <w:r w:rsidRPr="00BC1603">
              <w:rPr>
                <w:rFonts w:eastAsia="SimSun" w:cs="Times New Roman"/>
                <w:kern w:val="0"/>
                <w:sz w:val="22"/>
                <w:lang w:eastAsia="zh-CN"/>
                <w14:ligatures w14:val="none"/>
              </w:rPr>
              <w:t xml:space="preserve"> 100/5000 кв. м;</w:t>
            </w:r>
          </w:p>
          <w:p w14:paraId="7877FB5E"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10 м;</w:t>
            </w:r>
          </w:p>
          <w:p w14:paraId="2DF34294"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- 3 м;</w:t>
            </w:r>
          </w:p>
          <w:p w14:paraId="684E044D"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3 этажа (включая мансардный этаж);</w:t>
            </w:r>
          </w:p>
          <w:p w14:paraId="1407E454"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60%;</w:t>
            </w:r>
          </w:p>
          <w:p w14:paraId="0DCF22A4" w14:textId="77777777" w:rsidR="00BC1603" w:rsidRPr="00BC1603" w:rsidRDefault="00BC1603" w:rsidP="00BC1603">
            <w:pPr>
              <w:keepLines/>
              <w:widowControl w:val="0"/>
              <w:overflowPunct w:val="0"/>
              <w:autoSpaceDE w:val="0"/>
              <w:autoSpaceDN w:val="0"/>
              <w:adjustRightInd w:val="0"/>
              <w:spacing w:after="0" w:line="320" w:lineRule="exact"/>
              <w:ind w:firstLine="284"/>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 минимальный процент озеленения земельного участка - 15%</w:t>
            </w:r>
          </w:p>
        </w:tc>
      </w:tr>
      <w:tr w:rsidR="00BC1603" w:rsidRPr="00BC1603" w14:paraId="6BB44F2C" w14:textId="77777777" w:rsidTr="00141C86">
        <w:trPr>
          <w:trHeight w:val="20"/>
        </w:trPr>
        <w:tc>
          <w:tcPr>
            <w:tcW w:w="1043" w:type="pct"/>
            <w:tcBorders>
              <w:top w:val="single" w:sz="4" w:space="0" w:color="auto"/>
            </w:tcBorders>
          </w:tcPr>
          <w:p w14:paraId="22274487"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w:t>
            </w:r>
            <w:r w:rsidRPr="00BC1603">
              <w:rPr>
                <w:rFonts w:eastAsia="Times New Roman" w:cs="Times New Roman"/>
                <w:kern w:val="0"/>
                <w:sz w:val="22"/>
                <w:lang w:eastAsia="zh-CN"/>
                <w14:ligatures w14:val="none"/>
              </w:rPr>
              <w:t>5.1.3</w:t>
            </w:r>
            <w:r w:rsidRPr="00BC1603">
              <w:rPr>
                <w:rFonts w:eastAsia="SimSun" w:cs="Times New Roman"/>
                <w:kern w:val="0"/>
                <w:sz w:val="22"/>
                <w:lang w:eastAsia="zh-CN"/>
                <w14:ligatures w14:val="none"/>
              </w:rPr>
              <w:t>] - Площадки для занятий спортом</w:t>
            </w:r>
          </w:p>
        </w:tc>
        <w:tc>
          <w:tcPr>
            <w:tcW w:w="1881" w:type="pct"/>
            <w:tcBorders>
              <w:top w:val="single" w:sz="4" w:space="0" w:color="auto"/>
            </w:tcBorders>
          </w:tcPr>
          <w:p w14:paraId="577CAE22" w14:textId="77777777" w:rsidR="00BC1603" w:rsidRPr="00BC1603" w:rsidRDefault="00BC1603" w:rsidP="00BC1603">
            <w:pPr>
              <w:keepLines/>
              <w:overflowPunct w:val="0"/>
              <w:autoSpaceDE w:val="0"/>
              <w:autoSpaceDN w:val="0"/>
              <w:adjustRightInd w:val="0"/>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076" w:type="pct"/>
            <w:tcBorders>
              <w:top w:val="single" w:sz="4" w:space="0" w:color="auto"/>
            </w:tcBorders>
          </w:tcPr>
          <w:p w14:paraId="653125F1"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участков - 50 кв. </w:t>
            </w:r>
            <w:proofErr w:type="gramStart"/>
            <w:r w:rsidRPr="00BC1603">
              <w:rPr>
                <w:rFonts w:eastAsia="SimSun" w:cs="Times New Roman"/>
                <w:kern w:val="0"/>
                <w:sz w:val="22"/>
                <w:lang w:eastAsia="zh-CN"/>
                <w14:ligatures w14:val="none"/>
              </w:rPr>
              <w:t>м/</w:t>
            </w:r>
            <w:r w:rsidRPr="00BC1603">
              <w:rPr>
                <w:rFonts w:eastAsia="Times New Roman" w:cs="Times New Roman"/>
                <w:b/>
                <w:bCs/>
                <w:kern w:val="0"/>
                <w:sz w:val="22"/>
                <w:lang w:eastAsia="ru-RU"/>
                <w14:ligatures w14:val="none"/>
              </w:rPr>
              <w:t xml:space="preserve"> </w:t>
            </w:r>
            <w:r w:rsidRPr="00BC1603">
              <w:rPr>
                <w:rFonts w:eastAsia="Times New Roman" w:cs="Times New Roman"/>
                <w:bCs/>
                <w:kern w:val="0"/>
                <w:sz w:val="22"/>
                <w:lang w:eastAsia="ru-RU"/>
                <w14:ligatures w14:val="none"/>
              </w:rPr>
              <w:t>не</w:t>
            </w:r>
            <w:proofErr w:type="gramEnd"/>
            <w:r w:rsidRPr="00BC1603">
              <w:rPr>
                <w:rFonts w:eastAsia="Times New Roman" w:cs="Times New Roman"/>
                <w:bCs/>
                <w:kern w:val="0"/>
                <w:sz w:val="22"/>
                <w:lang w:eastAsia="ru-RU"/>
                <w14:ligatures w14:val="none"/>
              </w:rPr>
              <w:t xml:space="preserve"> подлежит установлению;</w:t>
            </w:r>
          </w:p>
          <w:p w14:paraId="2989755B"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5 м;</w:t>
            </w:r>
          </w:p>
          <w:p w14:paraId="1967DFA1"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- 1 м;</w:t>
            </w:r>
          </w:p>
          <w:p w14:paraId="40FAE679" w14:textId="77777777" w:rsidR="00BC1603" w:rsidRPr="00BC1603" w:rsidRDefault="00BC1603" w:rsidP="00BC1603">
            <w:pPr>
              <w:widowControl w:val="0"/>
              <w:overflowPunct w:val="0"/>
              <w:autoSpaceDE w:val="0"/>
              <w:autoSpaceDN w:val="0"/>
              <w:adjustRightInd w:val="0"/>
              <w:spacing w:after="0"/>
              <w:ind w:firstLine="284"/>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максимальная высота строений, сооружений от уровня земли - </w:t>
            </w:r>
            <w:r w:rsidRPr="00BC1603">
              <w:rPr>
                <w:rFonts w:eastAsia="Times New Roman" w:cs="Times New Roman"/>
                <w:bCs/>
                <w:kern w:val="0"/>
                <w:sz w:val="22"/>
                <w:lang w:eastAsia="ru-RU"/>
                <w14:ligatures w14:val="none"/>
              </w:rPr>
              <w:t>10 м;</w:t>
            </w:r>
          </w:p>
          <w:p w14:paraId="746898A1" w14:textId="77777777" w:rsidR="00BC1603" w:rsidRPr="00BC1603" w:rsidRDefault="00BC1603" w:rsidP="00BC1603">
            <w:pPr>
              <w:keepLines/>
              <w:widowControl w:val="0"/>
              <w:overflowPunct w:val="0"/>
              <w:autoSpaceDE w:val="0"/>
              <w:autoSpaceDN w:val="0"/>
              <w:adjustRightInd w:val="0"/>
              <w:spacing w:after="0" w:line="320" w:lineRule="exact"/>
              <w:ind w:firstLine="284"/>
              <w:jc w:val="both"/>
              <w:rPr>
                <w:rFonts w:eastAsia="SimSun" w:cs="Times New Roman"/>
                <w:kern w:val="0"/>
                <w:sz w:val="22"/>
                <w:lang w:eastAsia="zh-CN"/>
                <w14:ligatures w14:val="none"/>
              </w:rPr>
            </w:pPr>
            <w:r w:rsidRPr="00BC1603">
              <w:rPr>
                <w:rFonts w:eastAsia="Times New Roman" w:cs="Times New Roman"/>
                <w:kern w:val="0"/>
                <w:sz w:val="22"/>
                <w:lang w:eastAsia="ar-SA"/>
                <w14:ligatures w14:val="none"/>
              </w:rPr>
              <w:t>максимальный процент застройки в границах земельного участка – 100%.</w:t>
            </w:r>
          </w:p>
        </w:tc>
      </w:tr>
      <w:tr w:rsidR="00BC1603" w:rsidRPr="00BC1603" w14:paraId="5BB1FAB5" w14:textId="77777777" w:rsidTr="00141C86">
        <w:trPr>
          <w:trHeight w:val="20"/>
        </w:trPr>
        <w:tc>
          <w:tcPr>
            <w:tcW w:w="1043" w:type="pct"/>
            <w:tcBorders>
              <w:top w:val="single" w:sz="4" w:space="0" w:color="auto"/>
            </w:tcBorders>
          </w:tcPr>
          <w:p w14:paraId="7F4E4065"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w:t>
            </w:r>
            <w:r w:rsidRPr="00BC1603">
              <w:rPr>
                <w:rFonts w:eastAsia="Times New Roman" w:cs="Times New Roman"/>
                <w:kern w:val="0"/>
                <w:sz w:val="22"/>
                <w:lang w:eastAsia="zh-CN"/>
                <w14:ligatures w14:val="none"/>
              </w:rPr>
              <w:t>4.4</w:t>
            </w:r>
            <w:r w:rsidRPr="00BC1603">
              <w:rPr>
                <w:rFonts w:eastAsia="SimSun" w:cs="Times New Roman"/>
                <w:kern w:val="0"/>
                <w:sz w:val="22"/>
                <w:lang w:eastAsia="zh-CN"/>
                <w14:ligatures w14:val="none"/>
              </w:rPr>
              <w:t>] - Магазины</w:t>
            </w:r>
          </w:p>
        </w:tc>
        <w:tc>
          <w:tcPr>
            <w:tcW w:w="1881" w:type="pct"/>
            <w:tcBorders>
              <w:top w:val="single" w:sz="4" w:space="0" w:color="auto"/>
              <w:left w:val="single" w:sz="4" w:space="0" w:color="auto"/>
              <w:bottom w:val="single" w:sz="4" w:space="0" w:color="auto"/>
              <w:right w:val="single" w:sz="4" w:space="0" w:color="auto"/>
            </w:tcBorders>
          </w:tcPr>
          <w:p w14:paraId="780954CE" w14:textId="77777777" w:rsidR="00BC1603" w:rsidRPr="00BC1603" w:rsidRDefault="00BC1603" w:rsidP="00BC1603">
            <w:pPr>
              <w:widowControl w:val="0"/>
              <w:suppressAutoHyphens/>
              <w:autoSpaceDE w:val="0"/>
              <w:spacing w:after="0"/>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076" w:type="pct"/>
          </w:tcPr>
          <w:p w14:paraId="19075541"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w:t>
            </w:r>
            <w:proofErr w:type="gramStart"/>
            <w:r w:rsidRPr="00BC1603">
              <w:rPr>
                <w:rFonts w:eastAsia="SimSun" w:cs="Times New Roman"/>
                <w:kern w:val="0"/>
                <w:sz w:val="22"/>
                <w:lang w:eastAsia="zh-CN"/>
                <w14:ligatures w14:val="none"/>
              </w:rPr>
              <w:t>участков  –</w:t>
            </w:r>
            <w:proofErr w:type="gramEnd"/>
            <w:r w:rsidRPr="00BC1603">
              <w:rPr>
                <w:rFonts w:eastAsia="SimSun" w:cs="Times New Roman"/>
                <w:kern w:val="0"/>
                <w:sz w:val="22"/>
                <w:lang w:eastAsia="zh-CN"/>
                <w14:ligatures w14:val="none"/>
              </w:rPr>
              <w:t xml:space="preserve"> 100/5000 кв. м;</w:t>
            </w:r>
          </w:p>
          <w:p w14:paraId="495E602D"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10 м;</w:t>
            </w:r>
          </w:p>
          <w:p w14:paraId="449C75B7"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- 3 м;</w:t>
            </w:r>
          </w:p>
          <w:p w14:paraId="415CBF61"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максимальное количество надземных этажей зданий – 3 этажа (включая мансардный этаж);</w:t>
            </w:r>
          </w:p>
          <w:p w14:paraId="1E26B42C"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60%;</w:t>
            </w:r>
          </w:p>
          <w:p w14:paraId="4DDABDD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минимальный процент озеленения земельного участка - 15%</w:t>
            </w:r>
          </w:p>
        </w:tc>
      </w:tr>
      <w:tr w:rsidR="00BC1603" w:rsidRPr="00BC1603" w14:paraId="4E750590" w14:textId="77777777" w:rsidTr="00141C86">
        <w:trPr>
          <w:trHeight w:val="20"/>
        </w:trPr>
        <w:tc>
          <w:tcPr>
            <w:tcW w:w="1043" w:type="pct"/>
            <w:tcBorders>
              <w:bottom w:val="single" w:sz="4" w:space="0" w:color="auto"/>
            </w:tcBorders>
            <w:shd w:val="clear" w:color="auto" w:fill="auto"/>
          </w:tcPr>
          <w:p w14:paraId="55EBD987" w14:textId="77777777" w:rsidR="00BC1603" w:rsidRPr="00BC1603" w:rsidRDefault="00BC1603" w:rsidP="00BC1603">
            <w:pPr>
              <w:tabs>
                <w:tab w:val="left" w:pos="2520"/>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w:t>
            </w:r>
            <w:r w:rsidRPr="00BC1603">
              <w:rPr>
                <w:rFonts w:eastAsia="Times New Roman" w:cs="Times New Roman"/>
                <w:kern w:val="0"/>
                <w:sz w:val="22"/>
                <w:lang w:eastAsia="zh-CN"/>
                <w14:ligatures w14:val="none"/>
              </w:rPr>
              <w:t>3.7.1</w:t>
            </w:r>
            <w:r w:rsidRPr="00BC1603">
              <w:rPr>
                <w:rFonts w:eastAsia="SimSun" w:cs="Times New Roman"/>
                <w:kern w:val="0"/>
                <w:sz w:val="22"/>
                <w:lang w:eastAsia="zh-CN"/>
                <w14:ligatures w14:val="none"/>
              </w:rPr>
              <w:t>] - Осуществление религиозных обрядов</w:t>
            </w:r>
          </w:p>
        </w:tc>
        <w:tc>
          <w:tcPr>
            <w:tcW w:w="1881" w:type="pct"/>
            <w:tcBorders>
              <w:top w:val="single" w:sz="4" w:space="0" w:color="auto"/>
              <w:left w:val="single" w:sz="4" w:space="0" w:color="auto"/>
              <w:bottom w:val="single" w:sz="4" w:space="0" w:color="auto"/>
              <w:right w:val="single" w:sz="4" w:space="0" w:color="auto"/>
            </w:tcBorders>
          </w:tcPr>
          <w:p w14:paraId="5404FFD6" w14:textId="77777777" w:rsidR="00BC1603" w:rsidRPr="00BC1603" w:rsidRDefault="00BC1603" w:rsidP="00BC1603">
            <w:pPr>
              <w:widowControl w:val="0"/>
              <w:suppressAutoHyphens/>
              <w:autoSpaceDE w:val="0"/>
              <w:spacing w:after="0"/>
              <w:jc w:val="both"/>
              <w:rPr>
                <w:rFonts w:eastAsia="Times New Roman" w:cs="Arial"/>
                <w:kern w:val="0"/>
                <w:sz w:val="22"/>
                <w:lang w:eastAsia="ar-SA"/>
                <w14:ligatures w14:val="none"/>
              </w:rPr>
            </w:pPr>
            <w:r w:rsidRPr="00BC1603">
              <w:rPr>
                <w:rFonts w:eastAsia="Times New Roman" w:cs="Arial"/>
                <w:kern w:val="0"/>
                <w:sz w:val="22"/>
                <w:lang w:eastAsia="ar-SA"/>
                <w14:ligatures w14:val="none"/>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076" w:type="pct"/>
            <w:shd w:val="clear" w:color="auto" w:fill="auto"/>
          </w:tcPr>
          <w:p w14:paraId="5ED78EE1" w14:textId="77777777" w:rsidR="00BC1603" w:rsidRPr="00BC1603" w:rsidRDefault="00BC1603" w:rsidP="00BC1603">
            <w:pPr>
              <w:tabs>
                <w:tab w:val="left" w:pos="1134"/>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участков - 400 кв. </w:t>
            </w:r>
            <w:proofErr w:type="gramStart"/>
            <w:r w:rsidRPr="00BC1603">
              <w:rPr>
                <w:rFonts w:eastAsia="SimSun" w:cs="Times New Roman"/>
                <w:kern w:val="0"/>
                <w:sz w:val="22"/>
                <w:lang w:eastAsia="zh-CN"/>
                <w14:ligatures w14:val="none"/>
              </w:rPr>
              <w:t>м/</w:t>
            </w:r>
            <w:r w:rsidRPr="00BC1603">
              <w:rPr>
                <w:rFonts w:eastAsia="Times New Roman" w:cs="Times New Roman"/>
                <w:bCs/>
                <w:kern w:val="0"/>
                <w:sz w:val="22"/>
                <w:lang w:eastAsia="ru-RU"/>
                <w14:ligatures w14:val="none"/>
              </w:rPr>
              <w:t>не</w:t>
            </w:r>
            <w:proofErr w:type="gramEnd"/>
            <w:r w:rsidRPr="00BC1603">
              <w:rPr>
                <w:rFonts w:eastAsia="Times New Roman" w:cs="Times New Roman"/>
                <w:bCs/>
                <w:kern w:val="0"/>
                <w:sz w:val="22"/>
                <w:lang w:eastAsia="ru-RU"/>
                <w14:ligatures w14:val="none"/>
              </w:rPr>
              <w:t xml:space="preserve"> подлежит установлению;</w:t>
            </w:r>
            <w:r w:rsidRPr="00BC1603">
              <w:rPr>
                <w:rFonts w:eastAsia="SimSun" w:cs="Times New Roman"/>
                <w:kern w:val="0"/>
                <w:sz w:val="22"/>
                <w:lang w:eastAsia="zh-CN"/>
                <w14:ligatures w14:val="none"/>
              </w:rPr>
              <w:t xml:space="preserve"> </w:t>
            </w:r>
          </w:p>
          <w:p w14:paraId="0E913B4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25 м;</w:t>
            </w:r>
          </w:p>
          <w:p w14:paraId="749C286C"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- 3 м;</w:t>
            </w:r>
          </w:p>
          <w:p w14:paraId="25C7AD53" w14:textId="77777777" w:rsidR="00BC1603" w:rsidRPr="00BC1603" w:rsidRDefault="00BC1603" w:rsidP="00BC1603">
            <w:pPr>
              <w:tabs>
                <w:tab w:val="left" w:pos="2520"/>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BC1603">
                <w:rPr>
                  <w:rFonts w:eastAsia="SimSun" w:cs="Times New Roman"/>
                  <w:kern w:val="0"/>
                  <w:sz w:val="22"/>
                  <w:lang w:eastAsia="zh-CN"/>
                  <w14:ligatures w14:val="none"/>
                </w:rPr>
                <w:t>30 м</w:t>
              </w:r>
            </w:smartTag>
            <w:r w:rsidRPr="00BC1603">
              <w:rPr>
                <w:rFonts w:eastAsia="SimSun" w:cs="Times New Roman"/>
                <w:kern w:val="0"/>
                <w:sz w:val="22"/>
                <w:lang w:eastAsia="zh-CN"/>
                <w14:ligatures w14:val="none"/>
              </w:rPr>
              <w:t>;</w:t>
            </w:r>
          </w:p>
          <w:p w14:paraId="785106D1" w14:textId="77777777" w:rsidR="00BC1603" w:rsidRPr="00BC1603" w:rsidRDefault="00BC1603" w:rsidP="00BC1603">
            <w:pPr>
              <w:tabs>
                <w:tab w:val="left" w:pos="2520"/>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60%;</w:t>
            </w:r>
          </w:p>
          <w:p w14:paraId="577F6C92" w14:textId="77777777" w:rsidR="00BC1603" w:rsidRPr="00BC1603" w:rsidRDefault="00BC1603" w:rsidP="00BC1603">
            <w:pPr>
              <w:tabs>
                <w:tab w:val="left" w:pos="2520"/>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минимальный процент озеленения земельного участка - 15%</w:t>
            </w:r>
          </w:p>
        </w:tc>
      </w:tr>
      <w:tr w:rsidR="00BC1603" w:rsidRPr="00BC1603" w14:paraId="78A71335" w14:textId="77777777" w:rsidTr="00141C86">
        <w:trPr>
          <w:trHeight w:val="2484"/>
        </w:trPr>
        <w:tc>
          <w:tcPr>
            <w:tcW w:w="1043" w:type="pct"/>
          </w:tcPr>
          <w:p w14:paraId="7A634E0F" w14:textId="77777777" w:rsidR="00BC1603" w:rsidRPr="00BC1603" w:rsidRDefault="00BC1603" w:rsidP="00BC1603">
            <w:pPr>
              <w:tabs>
                <w:tab w:val="left" w:pos="2520"/>
              </w:tabs>
              <w:spacing w:after="0"/>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w:t>
            </w:r>
            <w:r w:rsidRPr="00BC1603">
              <w:rPr>
                <w:rFonts w:eastAsia="Times New Roman" w:cs="Times New Roman"/>
                <w:kern w:val="0"/>
                <w:sz w:val="22"/>
                <w:lang w:eastAsia="zh-CN"/>
                <w14:ligatures w14:val="none"/>
              </w:rPr>
              <w:t>2.7.1</w:t>
            </w:r>
            <w:r w:rsidRPr="00BC1603">
              <w:rPr>
                <w:rFonts w:eastAsia="SimSun" w:cs="Times New Roman"/>
                <w:kern w:val="0"/>
                <w:sz w:val="22"/>
                <w:lang w:eastAsia="zh-CN"/>
                <w14:ligatures w14:val="none"/>
              </w:rPr>
              <w:t>] - Хранение автотранспорта</w:t>
            </w:r>
          </w:p>
        </w:tc>
        <w:tc>
          <w:tcPr>
            <w:tcW w:w="1881" w:type="pct"/>
          </w:tcPr>
          <w:p w14:paraId="4EB6931A" w14:textId="77777777" w:rsidR="00BC1603" w:rsidRPr="00BC1603" w:rsidRDefault="00BC1603" w:rsidP="00BC1603">
            <w:pPr>
              <w:keepLines/>
              <w:tabs>
                <w:tab w:val="left" w:pos="2520"/>
              </w:tabs>
              <w:overflowPunct w:val="0"/>
              <w:autoSpaceDE w:val="0"/>
              <w:autoSpaceDN w:val="0"/>
              <w:adjustRightInd w:val="0"/>
              <w:spacing w:after="0"/>
              <w:ind w:firstLine="426"/>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076" w:type="pct"/>
          </w:tcPr>
          <w:p w14:paraId="4D363DD0" w14:textId="77777777" w:rsidR="00BC1603" w:rsidRPr="00BC1603" w:rsidRDefault="00BC1603" w:rsidP="00BC1603">
            <w:pPr>
              <w:tabs>
                <w:tab w:val="left" w:pos="1134"/>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минимальная/максимальная площадь земельных участков – 20/1000 кв. м;</w:t>
            </w:r>
          </w:p>
          <w:p w14:paraId="34EE2796"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5 м;</w:t>
            </w:r>
          </w:p>
          <w:p w14:paraId="2F7162DC" w14:textId="77777777" w:rsidR="00BC1603" w:rsidRPr="00BC1603" w:rsidRDefault="00BC1603" w:rsidP="00BC1603">
            <w:pPr>
              <w:spacing w:after="0"/>
              <w:rPr>
                <w:rFonts w:eastAsia="SimSun" w:cs="Times New Roman"/>
                <w:kern w:val="0"/>
                <w:sz w:val="22"/>
                <w:lang w:eastAsia="zh-CN"/>
                <w14:ligatures w14:val="none"/>
              </w:rPr>
            </w:pPr>
            <w:r w:rsidRPr="00BC1603">
              <w:rPr>
                <w:rFonts w:eastAsia="Times New Roman" w:cs="Times New Roman"/>
                <w:kern w:val="0"/>
                <w:sz w:val="22"/>
                <w:lang w:eastAsia="ru-RU"/>
                <w14:ligatures w14:val="none"/>
              </w:rPr>
              <w:t>минимальные отступы от границ земельных участков - 1 м;</w:t>
            </w:r>
          </w:p>
          <w:p w14:paraId="2BEA62B2"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максимальная высота зданий, строений, сооружений от уровня земли - 12 м;</w:t>
            </w:r>
          </w:p>
          <w:p w14:paraId="59D91929" w14:textId="77777777" w:rsidR="00BC1603" w:rsidRPr="00BC1603" w:rsidRDefault="00BC1603" w:rsidP="00BC1603">
            <w:pPr>
              <w:tabs>
                <w:tab w:val="left" w:pos="2520"/>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не подлежит установлению;</w:t>
            </w:r>
          </w:p>
        </w:tc>
      </w:tr>
      <w:tr w:rsidR="00BC1603" w:rsidRPr="00BC1603" w14:paraId="0BD4F6D5" w14:textId="77777777" w:rsidTr="00141C86">
        <w:trPr>
          <w:trHeight w:val="2484"/>
        </w:trPr>
        <w:tc>
          <w:tcPr>
            <w:tcW w:w="1043" w:type="pct"/>
            <w:shd w:val="clear" w:color="auto" w:fill="FFFFFF"/>
          </w:tcPr>
          <w:p w14:paraId="3C98C5E0"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[3.1.1] - Предоставление коммунальных услуг</w:t>
            </w:r>
          </w:p>
        </w:tc>
        <w:tc>
          <w:tcPr>
            <w:tcW w:w="1881" w:type="pct"/>
            <w:shd w:val="clear" w:color="auto" w:fill="FFFFFF"/>
          </w:tcPr>
          <w:p w14:paraId="4BEBF253" w14:textId="77777777" w:rsidR="00BC1603" w:rsidRPr="00BC1603" w:rsidRDefault="00BC1603" w:rsidP="00BC1603">
            <w:pPr>
              <w:spacing w:after="0"/>
              <w:ind w:firstLine="426"/>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76" w:type="pct"/>
            <w:shd w:val="clear" w:color="auto" w:fill="FFFFFF"/>
          </w:tcPr>
          <w:p w14:paraId="35BC2CB9"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минимальная/максимальная площадь земельных участков - 10 кв. </w:t>
            </w:r>
            <w:proofErr w:type="gramStart"/>
            <w:r w:rsidRPr="00BC1603">
              <w:rPr>
                <w:rFonts w:eastAsia="SimSun" w:cs="Times New Roman"/>
                <w:kern w:val="0"/>
                <w:sz w:val="22"/>
                <w:lang w:eastAsia="zh-CN"/>
                <w14:ligatures w14:val="none"/>
              </w:rPr>
              <w:t>м/</w:t>
            </w:r>
            <w:r w:rsidRPr="00BC1603">
              <w:rPr>
                <w:rFonts w:eastAsia="Times New Roman" w:cs="Times New Roman"/>
                <w:bCs/>
                <w:kern w:val="0"/>
                <w:sz w:val="22"/>
                <w:lang w:eastAsia="ru-RU"/>
                <w14:ligatures w14:val="none"/>
              </w:rPr>
              <w:t>не</w:t>
            </w:r>
            <w:proofErr w:type="gramEnd"/>
            <w:r w:rsidRPr="00BC1603">
              <w:rPr>
                <w:rFonts w:eastAsia="Times New Roman" w:cs="Times New Roman"/>
                <w:bCs/>
                <w:kern w:val="0"/>
                <w:sz w:val="22"/>
                <w:lang w:eastAsia="ru-RU"/>
                <w14:ligatures w14:val="none"/>
              </w:rPr>
              <w:t xml:space="preserve"> подлежит установлению;</w:t>
            </w:r>
            <w:r w:rsidRPr="00BC1603">
              <w:rPr>
                <w:rFonts w:eastAsia="SimSun" w:cs="Times New Roman"/>
                <w:kern w:val="0"/>
                <w:sz w:val="22"/>
                <w:lang w:eastAsia="zh-CN"/>
                <w14:ligatures w14:val="none"/>
              </w:rPr>
              <w:t xml:space="preserve"> </w:t>
            </w:r>
          </w:p>
          <w:p w14:paraId="0F0C957E"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(проезда) – 4 м;</w:t>
            </w:r>
          </w:p>
          <w:p w14:paraId="70CFC5E8" w14:textId="77777777" w:rsidR="00BC1603" w:rsidRPr="00BC1603" w:rsidRDefault="00BC1603" w:rsidP="00BC1603">
            <w:pPr>
              <w:spacing w:after="0"/>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минимальные отступы от границ земельных участков - 1 м;</w:t>
            </w:r>
          </w:p>
          <w:p w14:paraId="6DE84BE4"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максимальное количество надземных этажей зданий – 2 этажа (включая мансардный этаж); </w:t>
            </w:r>
          </w:p>
          <w:p w14:paraId="03B4585A" w14:textId="77777777" w:rsidR="00BC1603" w:rsidRPr="00BC1603" w:rsidRDefault="00BC1603" w:rsidP="00BC1603">
            <w:pPr>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максимальная высота строений, сооружений от уровня земли - 20 м;</w:t>
            </w:r>
          </w:p>
          <w:p w14:paraId="38AE252D" w14:textId="77777777" w:rsidR="00BC1603" w:rsidRPr="00BC1603" w:rsidRDefault="00BC1603" w:rsidP="00BC1603">
            <w:pPr>
              <w:tabs>
                <w:tab w:val="left" w:pos="1134"/>
              </w:tabs>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максимальный процент застройки в границах земельного участка – не подлежит установлению.</w:t>
            </w:r>
          </w:p>
        </w:tc>
      </w:tr>
      <w:tr w:rsidR="00BC1603" w:rsidRPr="00BC1603" w14:paraId="262C0818" w14:textId="77777777" w:rsidTr="00141C86">
        <w:trPr>
          <w:trHeight w:val="2484"/>
        </w:trPr>
        <w:tc>
          <w:tcPr>
            <w:tcW w:w="1043" w:type="pct"/>
            <w:vAlign w:val="center"/>
          </w:tcPr>
          <w:p w14:paraId="040E07CC" w14:textId="77777777" w:rsidR="00BC1603" w:rsidRPr="00BC1603" w:rsidRDefault="00BC1603" w:rsidP="00BC1603">
            <w:pPr>
              <w:widowControl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w:t>
            </w:r>
            <w:r w:rsidRPr="00BC1603">
              <w:rPr>
                <w:rFonts w:eastAsia="Times New Roman" w:cs="Times New Roman"/>
                <w:kern w:val="0"/>
                <w:sz w:val="22"/>
                <w:lang w:eastAsia="zh-CN"/>
                <w14:ligatures w14:val="none"/>
              </w:rPr>
              <w:t>13.2</w:t>
            </w:r>
            <w:r w:rsidRPr="00BC1603">
              <w:rPr>
                <w:rFonts w:eastAsia="SimSun" w:cs="Times New Roman"/>
                <w:kern w:val="0"/>
                <w:sz w:val="22"/>
                <w:lang w:eastAsia="zh-CN"/>
                <w14:ligatures w14:val="none"/>
              </w:rPr>
              <w:t>] - Ведение садоводства</w:t>
            </w:r>
          </w:p>
        </w:tc>
        <w:tc>
          <w:tcPr>
            <w:tcW w:w="1881" w:type="pct"/>
            <w:vAlign w:val="center"/>
          </w:tcPr>
          <w:p w14:paraId="294DDC5A" w14:textId="77777777" w:rsidR="00BC1603" w:rsidRPr="00BC1603" w:rsidRDefault="00BC1603" w:rsidP="00BC1603">
            <w:pPr>
              <w:keepLines/>
              <w:tabs>
                <w:tab w:val="left" w:pos="1134"/>
              </w:tab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Осуществление отдыха и (или) выращивания гражданами для собственных нужд сельскохозяйственных культур; </w:t>
            </w:r>
          </w:p>
          <w:p w14:paraId="2B0B27DD" w14:textId="77777777" w:rsidR="00BC1603" w:rsidRPr="00BC1603" w:rsidRDefault="00BC1603" w:rsidP="00BC1603">
            <w:pPr>
              <w:keepLines/>
              <w:tabs>
                <w:tab w:val="left" w:pos="1134"/>
              </w:tabs>
              <w:overflowPunct w:val="0"/>
              <w:autoSpaceDE w:val="0"/>
              <w:autoSpaceDN w:val="0"/>
              <w:adjustRightInd w:val="0"/>
              <w:spacing w:after="0"/>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076" w:type="pct"/>
          </w:tcPr>
          <w:p w14:paraId="6605017B" w14:textId="77777777" w:rsidR="00BC1603" w:rsidRPr="00BC1603" w:rsidRDefault="00BC1603" w:rsidP="00BC1603">
            <w:pPr>
              <w:keepLines/>
              <w:tabs>
                <w:tab w:val="left" w:pos="1134"/>
              </w:tab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минимальная/максимальная площадь земельного участка – 400 кв.м./1000 кв. м;</w:t>
            </w:r>
          </w:p>
          <w:p w14:paraId="6916AE5D" w14:textId="77777777" w:rsidR="00BC1603" w:rsidRPr="00BC1603" w:rsidRDefault="00BC1603" w:rsidP="00BC1603">
            <w:pPr>
              <w:keepLines/>
              <w:tabs>
                <w:tab w:val="left" w:pos="1134"/>
              </w:tabs>
              <w:overflowPunct w:val="0"/>
              <w:autoSpaceDE w:val="0"/>
              <w:autoSpaceDN w:val="0"/>
              <w:adjustRightInd w:val="0"/>
              <w:spacing w:after="0"/>
              <w:rPr>
                <w:rFonts w:eastAsia="SimSun" w:cs="Times New Roman"/>
                <w:kern w:val="0"/>
                <w:sz w:val="22"/>
                <w:lang w:eastAsia="zh-CN"/>
                <w14:ligatures w14:val="none"/>
              </w:rPr>
            </w:pPr>
            <w:r w:rsidRPr="00BC1603">
              <w:rPr>
                <w:rFonts w:eastAsia="SimSun" w:cs="Times New Roman"/>
                <w:kern w:val="0"/>
                <w:sz w:val="22"/>
                <w:lang w:eastAsia="zh-CN"/>
                <w14:ligatures w14:val="none"/>
              </w:rPr>
              <w:t>минимальная ширина земельных участков вдоль фронта улицы (проездов)- 6 метров</w:t>
            </w:r>
          </w:p>
        </w:tc>
      </w:tr>
    </w:tbl>
    <w:p w14:paraId="023F4030" w14:textId="77777777" w:rsidR="00BC1603" w:rsidRPr="00BC1603" w:rsidRDefault="00BC1603" w:rsidP="00BC1603">
      <w:pPr>
        <w:widowControl w:val="0"/>
        <w:spacing w:after="0"/>
        <w:ind w:firstLine="426"/>
        <w:jc w:val="center"/>
        <w:rPr>
          <w:rFonts w:eastAsia="SimSun" w:cs="Times New Roman"/>
          <w:b/>
          <w:kern w:val="0"/>
          <w:sz w:val="22"/>
          <w:lang w:eastAsia="zh-CN"/>
          <w14:ligatures w14:val="none"/>
        </w:rPr>
      </w:pPr>
    </w:p>
    <w:p w14:paraId="4F8E1F25" w14:textId="77777777" w:rsidR="00BC1603" w:rsidRPr="00BC1603" w:rsidRDefault="00BC1603" w:rsidP="00BC1603">
      <w:pPr>
        <w:widowControl w:val="0"/>
        <w:spacing w:after="0"/>
        <w:ind w:firstLine="426"/>
        <w:jc w:val="center"/>
        <w:rPr>
          <w:rFonts w:eastAsia="Times New Roman" w:cs="Times New Roman"/>
          <w:b/>
          <w:kern w:val="0"/>
          <w:sz w:val="22"/>
          <w:lang w:eastAsia="ru-RU"/>
          <w14:ligatures w14:val="none"/>
        </w:rPr>
      </w:pPr>
      <w:r w:rsidRPr="00BC1603">
        <w:rPr>
          <w:rFonts w:eastAsia="SimSun" w:cs="Times New Roman"/>
          <w:b/>
          <w:kern w:val="0"/>
          <w:sz w:val="22"/>
          <w:lang w:eastAsia="zh-CN"/>
          <w14:ligatures w14:val="none"/>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BC1603">
        <w:rPr>
          <w:rFonts w:eastAsia="Times New Roman" w:cs="Times New Roman"/>
          <w:b/>
          <w:kern w:val="0"/>
          <w:sz w:val="22"/>
          <w:lang w:eastAsia="ru-RU"/>
          <w14:ligatures w14:val="none"/>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BC1603" w:rsidRPr="00BC1603" w14:paraId="5B271CDA" w14:textId="77777777" w:rsidTr="00141C86">
        <w:trPr>
          <w:trHeight w:val="20"/>
        </w:trPr>
        <w:tc>
          <w:tcPr>
            <w:tcW w:w="7655" w:type="dxa"/>
            <w:vAlign w:val="center"/>
          </w:tcPr>
          <w:p w14:paraId="1A4DA0A5" w14:textId="77777777" w:rsidR="00BC1603" w:rsidRPr="00BC1603" w:rsidRDefault="00BC1603" w:rsidP="00BC1603">
            <w:pPr>
              <w:tabs>
                <w:tab w:val="left" w:pos="-1667"/>
              </w:tabs>
              <w:spacing w:after="0"/>
              <w:ind w:firstLine="426"/>
              <w:rPr>
                <w:rFonts w:eastAsia="SimSun" w:cs="Times New Roman"/>
                <w:kern w:val="0"/>
                <w:sz w:val="22"/>
                <w:lang w:eastAsia="zh-CN"/>
                <w14:ligatures w14:val="none"/>
              </w:rPr>
            </w:pPr>
            <w:r w:rsidRPr="00BC1603">
              <w:rPr>
                <w:rFonts w:eastAsia="SimSun" w:cs="Times New Roman"/>
                <w:b/>
                <w:kern w:val="0"/>
                <w:sz w:val="22"/>
                <w:lang w:eastAsia="zh-CN"/>
                <w14:ligatures w14:val="none"/>
              </w:rPr>
              <w:t>Виды разрешенного использования земельных участков и</w:t>
            </w:r>
            <w:r w:rsidRPr="00BC1603">
              <w:rPr>
                <w:rFonts w:eastAsia="Times New Roman" w:cs="Times New Roman"/>
                <w:b/>
                <w:kern w:val="0"/>
                <w:sz w:val="22"/>
                <w:lang w:eastAsia="ru-RU"/>
                <w14:ligatures w14:val="none"/>
              </w:rPr>
              <w:t xml:space="preserve"> объектов капитального строительства</w:t>
            </w:r>
          </w:p>
        </w:tc>
        <w:tc>
          <w:tcPr>
            <w:tcW w:w="7938" w:type="dxa"/>
            <w:vAlign w:val="center"/>
          </w:tcPr>
          <w:p w14:paraId="2F188806" w14:textId="77777777" w:rsidR="00BC1603" w:rsidRPr="00BC1603" w:rsidRDefault="00BC1603" w:rsidP="00BC1603">
            <w:pPr>
              <w:tabs>
                <w:tab w:val="left" w:pos="-6204"/>
              </w:tabs>
              <w:spacing w:after="0"/>
              <w:ind w:firstLine="426"/>
              <w:jc w:val="center"/>
              <w:rPr>
                <w:rFonts w:eastAsia="SimSun" w:cs="Times New Roman"/>
                <w:kern w:val="0"/>
                <w:sz w:val="22"/>
                <w:lang w:eastAsia="zh-CN"/>
                <w14:ligatures w14:val="none"/>
              </w:rPr>
            </w:pPr>
            <w:r w:rsidRPr="00BC1603">
              <w:rPr>
                <w:rFonts w:eastAsia="Times New Roman" w:cs="Times New Roman"/>
                <w:b/>
                <w:kern w:val="0"/>
                <w:sz w:val="22"/>
                <w:lang w:eastAsia="ru-RU"/>
                <w14:ligatures w14:val="none"/>
              </w:rPr>
              <w:t>Предельные параметры разрешенного строительства, реконструкции объектов капитального строительства</w:t>
            </w:r>
          </w:p>
        </w:tc>
      </w:tr>
      <w:tr w:rsidR="00BC1603" w:rsidRPr="00BC1603" w14:paraId="6255390A" w14:textId="77777777" w:rsidTr="00141C86">
        <w:trPr>
          <w:trHeight w:val="20"/>
        </w:trPr>
        <w:tc>
          <w:tcPr>
            <w:tcW w:w="7655" w:type="dxa"/>
            <w:vAlign w:val="center"/>
          </w:tcPr>
          <w:p w14:paraId="068ACCC3"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Виды разрешенного использования земельных участков - аналогичны</w:t>
            </w:r>
            <w:r w:rsidRPr="00BC1603">
              <w:rPr>
                <w:rFonts w:eastAsia="Times New Roman" w:cs="Times New Roman"/>
                <w:kern w:val="0"/>
                <w:sz w:val="22"/>
                <w:lang w:eastAsia="ru-RU"/>
                <w14:ligatures w14:val="none"/>
              </w:rPr>
              <w:t xml:space="preserve"> видам разрешенного использования земельных участков</w:t>
            </w:r>
            <w:r w:rsidRPr="00BC1603">
              <w:rPr>
                <w:rFonts w:eastAsia="SimSun" w:cs="Times New Roman"/>
                <w:kern w:val="0"/>
                <w:sz w:val="22"/>
                <w:lang w:eastAsia="zh-CN"/>
                <w14:ligatures w14:val="none"/>
              </w:rPr>
              <w:t xml:space="preserve"> с основными и условно разрешенными видами использования. </w:t>
            </w:r>
          </w:p>
          <w:p w14:paraId="15DE0818"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1E93D7D"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BE8A3CC"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6E0BC93"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проезды общего пользования;</w:t>
            </w:r>
          </w:p>
          <w:p w14:paraId="06AF40BA"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C52D393"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благоустроенные, в том числе озелененные территории, детские площадки, площадки для отдыха, спортивных занятий;</w:t>
            </w:r>
          </w:p>
          <w:p w14:paraId="608B6420"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E8D0287"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площадки хозяйственные, в том числе площадки для мусоросборников и выгула собак;</w:t>
            </w:r>
          </w:p>
          <w:p w14:paraId="62A6EC41"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общественные туалеты, надворные туалеты, гидронепроницаемые выгребы, септики;</w:t>
            </w:r>
          </w:p>
          <w:p w14:paraId="38C25314" w14:textId="77777777" w:rsidR="00BC1603" w:rsidRPr="00BC1603" w:rsidRDefault="00BC1603" w:rsidP="00BC1603">
            <w:pPr>
              <w:tabs>
                <w:tab w:val="left" w:pos="2520"/>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11F9FB76" w14:textId="77777777" w:rsidR="00BC1603" w:rsidRPr="00BC1603" w:rsidRDefault="00BC1603" w:rsidP="00BC1603">
            <w:pPr>
              <w:spacing w:after="0"/>
              <w:ind w:firstLine="459"/>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 xml:space="preserve">минимальная площадь земельных участков - 1 кв. м. </w:t>
            </w:r>
          </w:p>
          <w:p w14:paraId="3E30A580" w14:textId="77777777" w:rsidR="00BC1603" w:rsidRPr="00BC1603" w:rsidRDefault="00BC1603" w:rsidP="00BC1603">
            <w:pPr>
              <w:spacing w:after="0"/>
              <w:ind w:firstLine="459"/>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максимальная </w:t>
            </w:r>
            <w:proofErr w:type="gramStart"/>
            <w:r w:rsidRPr="00BC1603">
              <w:rPr>
                <w:rFonts w:eastAsia="SimSun" w:cs="Times New Roman"/>
                <w:kern w:val="0"/>
                <w:sz w:val="22"/>
                <w:lang w:eastAsia="zh-CN"/>
                <w14:ligatures w14:val="none"/>
              </w:rPr>
              <w:t>площадь  земельного</w:t>
            </w:r>
            <w:proofErr w:type="gramEnd"/>
            <w:r w:rsidRPr="00BC1603">
              <w:rPr>
                <w:rFonts w:eastAsia="SimSun" w:cs="Times New Roman"/>
                <w:kern w:val="0"/>
                <w:sz w:val="22"/>
                <w:lang w:eastAsia="zh-CN"/>
                <w14:ligatures w14:val="none"/>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6B49EBDA" w14:textId="77777777" w:rsidR="00BC1603" w:rsidRPr="00BC1603" w:rsidRDefault="00BC1603" w:rsidP="00BC1603">
            <w:pPr>
              <w:spacing w:after="0"/>
              <w:ind w:firstLine="459"/>
              <w:rPr>
                <w:rFonts w:eastAsia="SimSun" w:cs="Times New Roman"/>
                <w:kern w:val="0"/>
                <w:sz w:val="22"/>
                <w:lang w:eastAsia="zh-CN"/>
                <w14:ligatures w14:val="none"/>
              </w:rPr>
            </w:pPr>
          </w:p>
          <w:p w14:paraId="0DE9E78F" w14:textId="77777777" w:rsidR="00BC1603" w:rsidRPr="00BC1603" w:rsidRDefault="00BC1603" w:rsidP="00BC1603">
            <w:pPr>
              <w:spacing w:after="0"/>
              <w:ind w:firstLine="459"/>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минимальная ширина земельных участков вдоль фронта улицы (проезда) - 1 </w:t>
            </w:r>
            <w:proofErr w:type="gramStart"/>
            <w:r w:rsidRPr="00BC1603">
              <w:rPr>
                <w:rFonts w:eastAsia="SimSun" w:cs="Times New Roman"/>
                <w:kern w:val="0"/>
                <w:sz w:val="22"/>
                <w:lang w:eastAsia="zh-CN"/>
                <w14:ligatures w14:val="none"/>
              </w:rPr>
              <w:t>м/не</w:t>
            </w:r>
            <w:proofErr w:type="gramEnd"/>
            <w:r w:rsidRPr="00BC1603">
              <w:rPr>
                <w:rFonts w:eastAsia="SimSun" w:cs="Times New Roman"/>
                <w:kern w:val="0"/>
                <w:sz w:val="22"/>
                <w:lang w:eastAsia="zh-CN"/>
                <w14:ligatures w14:val="none"/>
              </w:rPr>
              <w:t xml:space="preserve"> подлежит </w:t>
            </w:r>
            <w:r w:rsidRPr="00BC1603">
              <w:rPr>
                <w:rFonts w:eastAsia="Times New Roman" w:cs="Times New Roman"/>
                <w:bCs/>
                <w:kern w:val="0"/>
                <w:sz w:val="22"/>
                <w:lang w:eastAsia="ru-RU"/>
                <w14:ligatures w14:val="none"/>
              </w:rPr>
              <w:t>установлению</w:t>
            </w:r>
            <w:r w:rsidRPr="00BC1603">
              <w:rPr>
                <w:rFonts w:eastAsia="SimSun" w:cs="Times New Roman"/>
                <w:kern w:val="0"/>
                <w:sz w:val="22"/>
                <w:lang w:eastAsia="zh-CN"/>
                <w14:ligatures w14:val="none"/>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1651903" w14:textId="77777777" w:rsidR="00BC1603" w:rsidRPr="00BC1603" w:rsidRDefault="00BC1603" w:rsidP="00BC1603">
            <w:pPr>
              <w:spacing w:after="0"/>
              <w:rPr>
                <w:rFonts w:eastAsia="SimSun" w:cs="Times New Roman"/>
                <w:kern w:val="0"/>
                <w:sz w:val="22"/>
                <w:lang w:eastAsia="zh-CN"/>
                <w14:ligatures w14:val="none"/>
              </w:rPr>
            </w:pPr>
          </w:p>
          <w:p w14:paraId="7E7D6D8A" w14:textId="77777777" w:rsidR="00BC1603" w:rsidRPr="00BC1603" w:rsidRDefault="00BC1603" w:rsidP="00BC1603">
            <w:pPr>
              <w:spacing w:after="0"/>
              <w:ind w:firstLine="459"/>
              <w:rPr>
                <w:rFonts w:eastAsia="Times New Roman" w:cs="Times New Roman"/>
                <w:kern w:val="0"/>
                <w:sz w:val="22"/>
                <w:lang w:eastAsia="ru-RU"/>
                <w14:ligatures w14:val="none"/>
              </w:rPr>
            </w:pPr>
            <w:r w:rsidRPr="00BC1603">
              <w:rPr>
                <w:rFonts w:eastAsia="SimSun" w:cs="Times New Roman"/>
                <w:kern w:val="0"/>
                <w:sz w:val="22"/>
                <w:lang w:eastAsia="zh-CN"/>
                <w14:ligatures w14:val="none"/>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BC1603">
              <w:rPr>
                <w:rFonts w:eastAsia="SimSun" w:cs="Times New Roman"/>
                <w:kern w:val="0"/>
                <w:sz w:val="22"/>
                <w:lang w:eastAsia="zh-CN"/>
                <w14:ligatures w14:val="none"/>
              </w:rPr>
              <w:t>использования,  с</w:t>
            </w:r>
            <w:proofErr w:type="gramEnd"/>
            <w:r w:rsidRPr="00BC1603">
              <w:rPr>
                <w:rFonts w:eastAsia="SimSun" w:cs="Times New Roman"/>
                <w:kern w:val="0"/>
                <w:sz w:val="22"/>
                <w:lang w:eastAsia="zh-CN"/>
                <w14:ligatures w14:val="none"/>
              </w:rPr>
              <w:t xml:space="preserve"> обязательным условием применения понижающего коэффициента 0,5 </w:t>
            </w:r>
          </w:p>
          <w:p w14:paraId="2CE04517" w14:textId="77777777" w:rsidR="00BC1603" w:rsidRPr="00BC1603" w:rsidRDefault="00BC1603" w:rsidP="00BC1603">
            <w:pPr>
              <w:spacing w:after="0"/>
              <w:ind w:firstLine="459"/>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минимальные отступы от границ земельных участков - 1 м;</w:t>
            </w:r>
          </w:p>
          <w:p w14:paraId="32C743DF" w14:textId="77777777" w:rsidR="00BC1603" w:rsidRPr="00BC1603" w:rsidRDefault="00BC1603" w:rsidP="00BC1603">
            <w:pPr>
              <w:tabs>
                <w:tab w:val="left" w:pos="-6204"/>
              </w:tabs>
              <w:spacing w:after="0"/>
              <w:ind w:firstLine="459"/>
              <w:rPr>
                <w:rFonts w:eastAsia="SimSun" w:cs="Times New Roman"/>
                <w:kern w:val="0"/>
                <w:sz w:val="22"/>
                <w:lang w:eastAsia="zh-CN"/>
                <w14:ligatures w14:val="none"/>
              </w:rPr>
            </w:pPr>
            <w:r w:rsidRPr="00BC1603">
              <w:rPr>
                <w:rFonts w:eastAsia="SimSun" w:cs="Times New Roman"/>
                <w:kern w:val="0"/>
                <w:sz w:val="22"/>
                <w:lang w:eastAsia="zh-CN"/>
                <w14:ligatures w14:val="none"/>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183848D" w14:textId="77777777" w:rsidR="00BC1603" w:rsidRPr="00BC1603" w:rsidRDefault="00BC1603" w:rsidP="00BC1603">
            <w:pPr>
              <w:spacing w:after="0"/>
              <w:ind w:firstLine="459"/>
              <w:rPr>
                <w:rFonts w:eastAsia="SimSun" w:cs="Times New Roman"/>
                <w:kern w:val="0"/>
                <w:sz w:val="22"/>
                <w:lang w:eastAsia="zh-CN"/>
                <w14:ligatures w14:val="none"/>
              </w:rPr>
            </w:pPr>
          </w:p>
          <w:p w14:paraId="4D80D416" w14:textId="77777777" w:rsidR="00BC1603" w:rsidRPr="00BC1603" w:rsidRDefault="00BC1603" w:rsidP="00BC1603">
            <w:pPr>
              <w:spacing w:after="0"/>
              <w:ind w:firstLine="426"/>
              <w:rPr>
                <w:rFonts w:eastAsia="SimSun" w:cs="Times New Roman"/>
                <w:kern w:val="0"/>
                <w:sz w:val="22"/>
                <w:lang w:eastAsia="zh-CN"/>
                <w14:ligatures w14:val="none"/>
              </w:rPr>
            </w:pPr>
          </w:p>
        </w:tc>
      </w:tr>
    </w:tbl>
    <w:p w14:paraId="5E980DEC" w14:textId="77777777" w:rsidR="00BC1603" w:rsidRPr="00BC1603" w:rsidRDefault="00BC1603" w:rsidP="00BC1603">
      <w:pPr>
        <w:autoSpaceDE w:val="0"/>
        <w:autoSpaceDN w:val="0"/>
        <w:adjustRightInd w:val="0"/>
        <w:spacing w:after="0"/>
        <w:jc w:val="both"/>
        <w:rPr>
          <w:rFonts w:eastAsia="SimSun" w:cs="Times New Roman"/>
          <w:b/>
          <w:kern w:val="0"/>
          <w:sz w:val="22"/>
          <w:lang w:eastAsia="zh-CN"/>
          <w14:ligatures w14:val="none"/>
        </w:rPr>
      </w:pPr>
    </w:p>
    <w:p w14:paraId="0A5AF081" w14:textId="77777777" w:rsidR="00BC1603" w:rsidRPr="00BC1603" w:rsidRDefault="00BC1603" w:rsidP="00BC1603">
      <w:pPr>
        <w:autoSpaceDE w:val="0"/>
        <w:autoSpaceDN w:val="0"/>
        <w:adjustRightInd w:val="0"/>
        <w:spacing w:after="0"/>
        <w:ind w:firstLine="426"/>
        <w:jc w:val="both"/>
        <w:rPr>
          <w:rFonts w:eastAsia="SimSun" w:cs="Times New Roman"/>
          <w:b/>
          <w:kern w:val="0"/>
          <w:sz w:val="22"/>
          <w:lang w:eastAsia="zh-CN"/>
          <w14:ligatures w14:val="none"/>
        </w:rPr>
      </w:pPr>
      <w:r w:rsidRPr="00BC1603">
        <w:rPr>
          <w:rFonts w:eastAsia="SimSun" w:cs="Times New Roman"/>
          <w:b/>
          <w:kern w:val="0"/>
          <w:sz w:val="22"/>
          <w:lang w:eastAsia="zh-CN"/>
          <w14:ligatures w14:val="none"/>
        </w:rPr>
        <w:t>Ограничения использования земельных участков и объектов капитального строительства:</w:t>
      </w:r>
    </w:p>
    <w:p w14:paraId="5DC92934"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093E8D68"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3FC37645"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489D0457"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ABC5E30"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37763673"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Расстояние до красной линии:</w:t>
      </w:r>
    </w:p>
    <w:p w14:paraId="4D13998A"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1) от Дошкольных образовательных учреждений и общеобразовательных школ (стены здания) -10 м;</w:t>
      </w:r>
    </w:p>
    <w:p w14:paraId="03F63314"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2) от Пожарных депо - 10 м (15 м - для депо </w:t>
      </w:r>
      <w:r w:rsidRPr="00BC1603">
        <w:rPr>
          <w:rFonts w:eastAsia="SimSun" w:cs="Times New Roman"/>
          <w:kern w:val="0"/>
          <w:sz w:val="22"/>
          <w:lang w:val="en-US" w:eastAsia="zh-CN"/>
          <w14:ligatures w14:val="none"/>
        </w:rPr>
        <w:t>I</w:t>
      </w:r>
      <w:r w:rsidRPr="00BC1603">
        <w:rPr>
          <w:rFonts w:eastAsia="SimSun" w:cs="Times New Roman"/>
          <w:kern w:val="0"/>
          <w:sz w:val="22"/>
          <w:lang w:eastAsia="zh-CN"/>
          <w14:ligatures w14:val="none"/>
        </w:rPr>
        <w:t xml:space="preserve"> типа);</w:t>
      </w:r>
    </w:p>
    <w:p w14:paraId="171247FB"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3) улиц, от жилых и общественных </w:t>
      </w:r>
      <w:proofErr w:type="gramStart"/>
      <w:r w:rsidRPr="00BC1603">
        <w:rPr>
          <w:rFonts w:eastAsia="SimSun" w:cs="Times New Roman"/>
          <w:kern w:val="0"/>
          <w:sz w:val="22"/>
          <w:lang w:eastAsia="zh-CN"/>
          <w14:ligatures w14:val="none"/>
        </w:rPr>
        <w:t>зданий  –</w:t>
      </w:r>
      <w:proofErr w:type="gramEnd"/>
      <w:r w:rsidRPr="00BC1603">
        <w:rPr>
          <w:rFonts w:eastAsia="SimSun" w:cs="Times New Roman"/>
          <w:kern w:val="0"/>
          <w:sz w:val="22"/>
          <w:lang w:eastAsia="zh-CN"/>
          <w14:ligatures w14:val="none"/>
        </w:rPr>
        <w:t xml:space="preserve"> 5 м;</w:t>
      </w:r>
    </w:p>
    <w:p w14:paraId="33602720"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4) проездов, от жилых и общественных зданий – 3 м;</w:t>
      </w:r>
    </w:p>
    <w:p w14:paraId="0AC9C048"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5) от остальных зданий и сооружений - 5 м.</w:t>
      </w:r>
    </w:p>
    <w:p w14:paraId="78E252D5"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D90BCED"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До границы соседнего </w:t>
      </w:r>
      <w:proofErr w:type="spellStart"/>
      <w:r w:rsidRPr="00BC1603">
        <w:rPr>
          <w:rFonts w:eastAsia="SimSun" w:cs="Times New Roman"/>
          <w:kern w:val="0"/>
          <w:sz w:val="22"/>
          <w:lang w:eastAsia="zh-CN"/>
          <w14:ligatures w14:val="none"/>
        </w:rPr>
        <w:t>приквартирного</w:t>
      </w:r>
      <w:proofErr w:type="spellEnd"/>
      <w:r w:rsidRPr="00BC1603">
        <w:rPr>
          <w:rFonts w:eastAsia="SimSun" w:cs="Times New Roman"/>
          <w:kern w:val="0"/>
          <w:sz w:val="22"/>
          <w:lang w:eastAsia="zh-CN"/>
          <w14:ligatures w14:val="none"/>
        </w:rPr>
        <w:t xml:space="preserve"> участка расстояния по санитарно-бытовым условиям должны быть не менее:</w:t>
      </w:r>
    </w:p>
    <w:p w14:paraId="54AC9A33"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CA48904"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1,0 м - для одноэтажного жилого дома;</w:t>
      </w:r>
    </w:p>
    <w:p w14:paraId="4F294D45"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1,5 м - для двухэтажного жилого дома;</w:t>
      </w:r>
    </w:p>
    <w:p w14:paraId="7E8642C7"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14:paraId="7FBCD003"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от постройки для содержания скота и птицы - 4 м;</w:t>
      </w:r>
    </w:p>
    <w:p w14:paraId="09850FE2"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от других построек (баня, гараж и другие) - 1 м;</w:t>
      </w:r>
    </w:p>
    <w:p w14:paraId="50BF1044"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от стволов высокорослых деревьев - 4 м;</w:t>
      </w:r>
    </w:p>
    <w:p w14:paraId="4CDFDF43"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от стволов среднерослых деревьев - 2 м;</w:t>
      </w:r>
    </w:p>
    <w:p w14:paraId="4384F005"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от кустарника - 1 м.</w:t>
      </w:r>
    </w:p>
    <w:p w14:paraId="5DF8D21F"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в соответствии с требованиями пожарной безопасности.</w:t>
      </w:r>
    </w:p>
    <w:p w14:paraId="2DA1D517" w14:textId="77777777" w:rsidR="00BC1603" w:rsidRPr="00BC1603" w:rsidRDefault="00BC1603" w:rsidP="00BC1603">
      <w:pPr>
        <w:keepLines/>
        <w:overflowPunct w:val="0"/>
        <w:autoSpaceDE w:val="0"/>
        <w:autoSpaceDN w:val="0"/>
        <w:adjustRightInd w:val="0"/>
        <w:spacing w:after="0"/>
        <w:ind w:firstLine="471"/>
        <w:contextualSpacing/>
        <w:jc w:val="both"/>
        <w:rPr>
          <w:rFonts w:eastAsia="Times New Roman" w:cs="Times New Roman"/>
          <w:kern w:val="0"/>
          <w:sz w:val="22"/>
          <w:lang w:eastAsia="ru-RU"/>
          <w14:ligatures w14:val="none"/>
        </w:rPr>
      </w:pPr>
      <w:r w:rsidRPr="00BC1603">
        <w:rPr>
          <w:rFonts w:eastAsia="Times New Roman" w:cs="Times New Roman"/>
          <w:color w:val="2C2D2E"/>
          <w:kern w:val="0"/>
          <w:sz w:val="22"/>
          <w:shd w:val="clear" w:color="auto" w:fill="FFFFFF"/>
          <w:lang w:eastAsia="ru-RU"/>
          <w14:ligatures w14:val="none"/>
        </w:rPr>
        <w:t>Раздел земельного участка более 1,5 га, необходимо производить только с подготовкой проекта планировки и проекта межевания территории</w:t>
      </w:r>
      <w:r w:rsidRPr="00BC1603">
        <w:rPr>
          <w:rFonts w:eastAsia="Times New Roman" w:cs="Times New Roman"/>
          <w:kern w:val="0"/>
          <w:sz w:val="22"/>
          <w:lang w:eastAsia="ru-RU"/>
          <w14:ligatures w14:val="none"/>
        </w:rPr>
        <w:t xml:space="preserve">   </w:t>
      </w:r>
    </w:p>
    <w:p w14:paraId="3478A76D" w14:textId="77777777" w:rsidR="00BC1603" w:rsidRPr="00BC1603" w:rsidRDefault="00BC1603" w:rsidP="00BC1603">
      <w:pPr>
        <w:keepLines/>
        <w:overflowPunct w:val="0"/>
        <w:autoSpaceDE w:val="0"/>
        <w:autoSpaceDN w:val="0"/>
        <w:adjustRightInd w:val="0"/>
        <w:spacing w:after="0"/>
        <w:ind w:firstLine="471"/>
        <w:contextualSpacing/>
        <w:jc w:val="both"/>
        <w:rPr>
          <w:rFonts w:eastAsia="Times New Roman" w:cs="Times New Roman"/>
          <w:kern w:val="0"/>
          <w:sz w:val="22"/>
          <w:lang w:eastAsia="ru-RU"/>
          <w14:ligatures w14:val="none"/>
        </w:rPr>
      </w:pPr>
      <w:r w:rsidRPr="00BC1603">
        <w:rPr>
          <w:rFonts w:eastAsia="Times New Roman" w:cs="Times New Roman"/>
          <w:kern w:val="0"/>
          <w:sz w:val="22"/>
          <w:lang w:eastAsia="ru-RU"/>
          <w14:ligatures w14:val="none"/>
        </w:rPr>
        <w:t>Деятельность по устойчивому развитию территории муниципального образования возможна только путем планирования развития территории на основании правил землепользования и застройки и документации по планировке территории, в связи, с чем разработка документации по планировке территории жилых зон до выдачи разрешений на строительство многоквартирных жилых домов является</w:t>
      </w:r>
      <w:bookmarkStart w:id="0" w:name="_GoBack"/>
      <w:bookmarkEnd w:id="0"/>
      <w:r w:rsidRPr="00BC1603">
        <w:rPr>
          <w:rFonts w:eastAsia="Times New Roman" w:cs="Times New Roman"/>
          <w:kern w:val="0"/>
          <w:sz w:val="22"/>
          <w:lang w:eastAsia="ru-RU"/>
          <w14:ligatures w14:val="none"/>
        </w:rPr>
        <w:t xml:space="preserve"> обязательной.</w:t>
      </w:r>
    </w:p>
    <w:p w14:paraId="13BBD2CC" w14:textId="77777777" w:rsidR="00BC1603" w:rsidRPr="00BC1603" w:rsidRDefault="00BC1603" w:rsidP="00BC1603">
      <w:pPr>
        <w:keepLines/>
        <w:overflowPunct w:val="0"/>
        <w:autoSpaceDE w:val="0"/>
        <w:autoSpaceDN w:val="0"/>
        <w:adjustRightInd w:val="0"/>
        <w:spacing w:after="0"/>
        <w:ind w:firstLine="426"/>
        <w:contextualSpacing/>
        <w:jc w:val="both"/>
        <w:rPr>
          <w:rFonts w:eastAsia="Times New Roman" w:cs="Times New Roman"/>
          <w:color w:val="000000"/>
          <w:kern w:val="0"/>
          <w:sz w:val="22"/>
          <w:lang w:eastAsia="ru-RU"/>
          <w14:ligatures w14:val="none"/>
        </w:rPr>
      </w:pPr>
      <w:r w:rsidRPr="00BC1603">
        <w:rPr>
          <w:rFonts w:eastAsia="Times New Roman" w:cs="Times New Roman"/>
          <w:color w:val="000000"/>
          <w:kern w:val="0"/>
          <w:sz w:val="22"/>
          <w:lang w:eastAsia="ru-RU"/>
          <w14:ligatures w14:val="none"/>
        </w:rPr>
        <w:t xml:space="preserve">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792998D"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E198DF7"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BC1603">
        <w:rPr>
          <w:rFonts w:eastAsia="SimSun" w:cs="Times New Roman"/>
          <w:kern w:val="0"/>
          <w:sz w:val="22"/>
          <w:lang w:eastAsia="zh-CN"/>
          <w14:ligatures w14:val="none"/>
        </w:rPr>
        <w:t>приквартирных</w:t>
      </w:r>
      <w:proofErr w:type="spellEnd"/>
      <w:r w:rsidRPr="00BC1603">
        <w:rPr>
          <w:rFonts w:eastAsia="SimSun" w:cs="Times New Roman"/>
          <w:kern w:val="0"/>
          <w:sz w:val="22"/>
          <w:lang w:eastAsia="zh-CN"/>
          <w14:ligatures w14:val="none"/>
        </w:rPr>
        <w:t xml:space="preserve"> участков.</w:t>
      </w:r>
    </w:p>
    <w:p w14:paraId="75680B1A"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37EE480"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610C650" w14:textId="77777777" w:rsidR="00BC1603" w:rsidRPr="00BC1603" w:rsidRDefault="00BC1603" w:rsidP="00BC1603">
      <w:pPr>
        <w:tabs>
          <w:tab w:val="left" w:pos="-6204"/>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Общая площадь теплиц – до 2000 кв. м.;</w:t>
      </w:r>
    </w:p>
    <w:p w14:paraId="6C94AD4C"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Все здания, строения и сооружения должны </w:t>
      </w:r>
      <w:proofErr w:type="gramStart"/>
      <w:r w:rsidRPr="00BC1603">
        <w:rPr>
          <w:rFonts w:eastAsia="SimSun" w:cs="Times New Roman"/>
          <w:kern w:val="0"/>
          <w:sz w:val="22"/>
          <w:lang w:eastAsia="zh-CN"/>
          <w14:ligatures w14:val="none"/>
        </w:rPr>
        <w:t>быть  обеспечены</w:t>
      </w:r>
      <w:proofErr w:type="gramEnd"/>
      <w:r w:rsidRPr="00BC1603">
        <w:rPr>
          <w:rFonts w:eastAsia="SimSun" w:cs="Times New Roman"/>
          <w:kern w:val="0"/>
          <w:sz w:val="22"/>
          <w:lang w:eastAsia="zh-CN"/>
          <w14:ligatures w14:val="none"/>
        </w:rPr>
        <w:t xml:space="preserve"> системами водоотведения с кровли, с целью предотвращения подтопления соседних земельных участков и строений.</w:t>
      </w:r>
    </w:p>
    <w:p w14:paraId="1EC92C54" w14:textId="77777777" w:rsidR="00BC1603" w:rsidRPr="00BC1603" w:rsidRDefault="00BC1603" w:rsidP="00BC1603">
      <w:pPr>
        <w:tabs>
          <w:tab w:val="left" w:pos="1134"/>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Размещение навесов должно </w:t>
      </w:r>
      <w:proofErr w:type="gramStart"/>
      <w:r w:rsidRPr="00BC1603">
        <w:rPr>
          <w:rFonts w:eastAsia="SimSun" w:cs="Times New Roman"/>
          <w:kern w:val="0"/>
          <w:sz w:val="22"/>
          <w:lang w:eastAsia="zh-CN"/>
          <w14:ligatures w14:val="none"/>
        </w:rPr>
        <w:t>осуществляться  с</w:t>
      </w:r>
      <w:proofErr w:type="gramEnd"/>
      <w:r w:rsidRPr="00BC1603">
        <w:rPr>
          <w:rFonts w:eastAsia="SimSun" w:cs="Times New Roman"/>
          <w:kern w:val="0"/>
          <w:sz w:val="22"/>
          <w:lang w:eastAsia="zh-CN"/>
          <w14:ligatures w14:val="none"/>
        </w:rPr>
        <w:t xml:space="preserve"> учетом противопожарных требований и соблюдения </w:t>
      </w:r>
      <w:proofErr w:type="gramStart"/>
      <w:r w:rsidRPr="00BC1603">
        <w:rPr>
          <w:rFonts w:eastAsia="SimSun" w:cs="Times New Roman"/>
          <w:kern w:val="0"/>
          <w:sz w:val="22"/>
          <w:lang w:eastAsia="zh-CN"/>
          <w14:ligatures w14:val="none"/>
        </w:rPr>
        <w:t>нормативной  продолжительности</w:t>
      </w:r>
      <w:proofErr w:type="gramEnd"/>
      <w:r w:rsidRPr="00BC1603">
        <w:rPr>
          <w:rFonts w:eastAsia="SimSun" w:cs="Times New Roman"/>
          <w:kern w:val="0"/>
          <w:sz w:val="22"/>
          <w:lang w:eastAsia="zh-CN"/>
          <w14:ligatures w14:val="none"/>
        </w:rPr>
        <w:t xml:space="preserve"> инсоляции придомовых территорий и жилых помещений. </w:t>
      </w:r>
    </w:p>
    <w:p w14:paraId="26B665C3" w14:textId="77777777" w:rsidR="00BC1603" w:rsidRPr="00BC1603" w:rsidRDefault="00BC1603" w:rsidP="00BC1603">
      <w:pPr>
        <w:tabs>
          <w:tab w:val="left" w:pos="1134"/>
        </w:tabs>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Устройство навесов не должно </w:t>
      </w:r>
      <w:proofErr w:type="gramStart"/>
      <w:r w:rsidRPr="00BC1603">
        <w:rPr>
          <w:rFonts w:eastAsia="SimSun" w:cs="Times New Roman"/>
          <w:kern w:val="0"/>
          <w:sz w:val="22"/>
          <w:lang w:eastAsia="zh-CN"/>
          <w14:ligatures w14:val="none"/>
        </w:rPr>
        <w:t>ущемлять  законных</w:t>
      </w:r>
      <w:proofErr w:type="gramEnd"/>
      <w:r w:rsidRPr="00BC1603">
        <w:rPr>
          <w:rFonts w:eastAsia="SimSun" w:cs="Times New Roman"/>
          <w:kern w:val="0"/>
          <w:sz w:val="22"/>
          <w:lang w:eastAsia="zh-CN"/>
          <w14:ligatures w14:val="none"/>
        </w:rPr>
        <w:t xml:space="preserve"> интересов соседних домовладельцев, в части водоотведения атмосферных осадков с кровли </w:t>
      </w:r>
      <w:proofErr w:type="gramStart"/>
      <w:r w:rsidRPr="00BC1603">
        <w:rPr>
          <w:rFonts w:eastAsia="SimSun" w:cs="Times New Roman"/>
          <w:kern w:val="0"/>
          <w:sz w:val="22"/>
          <w:lang w:eastAsia="zh-CN"/>
          <w14:ligatures w14:val="none"/>
        </w:rPr>
        <w:t xml:space="preserve">навесов,   </w:t>
      </w:r>
      <w:proofErr w:type="gramEnd"/>
      <w:r w:rsidRPr="00BC1603">
        <w:rPr>
          <w:rFonts w:eastAsia="SimSun" w:cs="Times New Roman"/>
          <w:kern w:val="0"/>
          <w:sz w:val="22"/>
          <w:lang w:eastAsia="zh-CN"/>
          <w14:ligatures w14:val="none"/>
        </w:rPr>
        <w:t xml:space="preserve">  при устройстве </w:t>
      </w:r>
      <w:proofErr w:type="gramStart"/>
      <w:r w:rsidRPr="00BC1603">
        <w:rPr>
          <w:rFonts w:eastAsia="SimSun" w:cs="Times New Roman"/>
          <w:kern w:val="0"/>
          <w:sz w:val="22"/>
          <w:lang w:eastAsia="zh-CN"/>
          <w14:ligatures w14:val="none"/>
        </w:rPr>
        <w:t>навесов  минимальный</w:t>
      </w:r>
      <w:proofErr w:type="gramEnd"/>
      <w:r w:rsidRPr="00BC1603">
        <w:rPr>
          <w:rFonts w:eastAsia="SimSun" w:cs="Times New Roman"/>
          <w:kern w:val="0"/>
          <w:sz w:val="22"/>
          <w:lang w:eastAsia="zh-CN"/>
          <w14:ligatures w14:val="none"/>
        </w:rPr>
        <w:t xml:space="preserve"> отступ от границы участка – 1м.</w:t>
      </w:r>
    </w:p>
    <w:p w14:paraId="3E6ABC1D"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Вспомогательные строения, за исключением гаражей, размещать со стороны улиц не допускается.</w:t>
      </w:r>
    </w:p>
    <w:p w14:paraId="1FBF68F2" w14:textId="77777777" w:rsidR="00BC1603" w:rsidRPr="00BC1603" w:rsidRDefault="00BC1603" w:rsidP="00BC1603">
      <w:pPr>
        <w:keepLines/>
        <w:overflowPunct w:val="0"/>
        <w:autoSpaceDE w:val="0"/>
        <w:autoSpaceDN w:val="0"/>
        <w:adjustRightInd w:val="0"/>
        <w:spacing w:after="0"/>
        <w:ind w:firstLine="426"/>
        <w:jc w:val="both"/>
        <w:rPr>
          <w:rFonts w:eastAsia="SimSun" w:cs="Times New Roman"/>
          <w:kern w:val="0"/>
          <w:sz w:val="22"/>
          <w:lang w:eastAsia="zh-CN"/>
          <w14:ligatures w14:val="none"/>
        </w:rPr>
      </w:pPr>
      <w:r w:rsidRPr="00BC1603">
        <w:rPr>
          <w:rFonts w:eastAsia="SimSun" w:cs="Times New Roman"/>
          <w:kern w:val="0"/>
          <w:sz w:val="22"/>
          <w:lang w:eastAsia="zh-CN"/>
          <w14:ligatures w14:val="none"/>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D29DF8A"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1A715986"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984197D" w14:textId="77777777" w:rsidR="00BC1603" w:rsidRPr="00BC1603" w:rsidRDefault="00BC1603" w:rsidP="00BC1603">
      <w:pPr>
        <w:autoSpaceDN w:val="0"/>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Размещение зданий, строений и сооружений возможно при соблюдении требований статей 36, 37, 38, 42, 43 настоящих Правил.</w:t>
      </w:r>
    </w:p>
    <w:p w14:paraId="2BD27F8B" w14:textId="77777777" w:rsidR="00BC1603" w:rsidRPr="00BC1603" w:rsidRDefault="00BC1603" w:rsidP="00BC1603">
      <w:pPr>
        <w:spacing w:after="0"/>
        <w:ind w:firstLine="426"/>
        <w:rPr>
          <w:rFonts w:eastAsia="SimSun" w:cs="Times New Roman"/>
          <w:kern w:val="0"/>
          <w:sz w:val="22"/>
          <w:lang w:eastAsia="zh-CN"/>
          <w14:ligatures w14:val="none"/>
        </w:rPr>
      </w:pPr>
    </w:p>
    <w:p w14:paraId="4573B4A3" w14:textId="77777777" w:rsidR="00BC1603" w:rsidRPr="00BC1603" w:rsidRDefault="00BC1603" w:rsidP="00BC1603">
      <w:pPr>
        <w:spacing w:after="0"/>
        <w:ind w:firstLine="426"/>
        <w:rPr>
          <w:rFonts w:eastAsia="SimSun" w:cs="Times New Roman"/>
          <w:kern w:val="0"/>
          <w:sz w:val="22"/>
          <w:u w:val="single"/>
          <w:lang w:eastAsia="zh-CN"/>
          <w14:ligatures w14:val="none"/>
        </w:rPr>
      </w:pPr>
    </w:p>
    <w:p w14:paraId="02E5B373" w14:textId="77777777" w:rsidR="00BC1603" w:rsidRPr="00BC1603" w:rsidRDefault="00BC1603" w:rsidP="00BC1603">
      <w:pPr>
        <w:spacing w:after="0"/>
        <w:ind w:firstLine="426"/>
        <w:rPr>
          <w:rFonts w:eastAsia="SimSun" w:cs="Times New Roman"/>
          <w:kern w:val="0"/>
          <w:sz w:val="22"/>
          <w:u w:val="single"/>
          <w:lang w:eastAsia="zh-CN"/>
          <w14:ligatures w14:val="none"/>
        </w:rPr>
      </w:pPr>
      <w:r w:rsidRPr="00BC1603">
        <w:rPr>
          <w:rFonts w:eastAsia="SimSun" w:cs="Times New Roman"/>
          <w:kern w:val="0"/>
          <w:sz w:val="22"/>
          <w:u w:val="single"/>
          <w:lang w:eastAsia="zh-CN"/>
          <w14:ligatures w14:val="none"/>
        </w:rPr>
        <w:t>Примечание общее.</w:t>
      </w:r>
    </w:p>
    <w:p w14:paraId="4121FB46"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 </w:t>
      </w:r>
    </w:p>
    <w:p w14:paraId="4FB1849F"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839B096"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
    <w:p w14:paraId="083848C1"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24BDAEB"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31A5C29"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54E753A"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DF3EDDD" w14:textId="77777777" w:rsidR="00BC1603" w:rsidRPr="00BC1603" w:rsidRDefault="00BC1603" w:rsidP="00BC1603">
      <w:pPr>
        <w:spacing w:after="0"/>
        <w:ind w:firstLine="426"/>
        <w:rPr>
          <w:rFonts w:eastAsia="SimSun" w:cs="Times New Roman"/>
          <w:kern w:val="0"/>
          <w:sz w:val="22"/>
          <w:lang w:eastAsia="zh-CN"/>
          <w14:ligatures w14:val="none"/>
        </w:rPr>
      </w:pPr>
      <w:bookmarkStart w:id="1" w:name="dst213"/>
      <w:bookmarkEnd w:id="1"/>
      <w:r w:rsidRPr="00BC1603">
        <w:rPr>
          <w:rFonts w:eastAsia="SimSun" w:cs="Times New Roman"/>
          <w:kern w:val="0"/>
          <w:sz w:val="22"/>
          <w:lang w:eastAsia="zh-CN"/>
          <w14:ligatures w14:val="none"/>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1F90F2E" w14:textId="77777777" w:rsidR="00BC1603" w:rsidRPr="00BC1603" w:rsidRDefault="00BC1603" w:rsidP="00BC1603">
      <w:pPr>
        <w:spacing w:after="0"/>
        <w:ind w:firstLine="426"/>
        <w:rPr>
          <w:rFonts w:eastAsia="SimSun" w:cs="Times New Roman"/>
          <w:kern w:val="0"/>
          <w:sz w:val="22"/>
          <w:lang w:eastAsia="zh-CN"/>
          <w14:ligatures w14:val="none"/>
        </w:rPr>
      </w:pPr>
      <w:bookmarkStart w:id="2" w:name="dst214"/>
      <w:bookmarkEnd w:id="2"/>
      <w:r w:rsidRPr="00BC1603">
        <w:rPr>
          <w:rFonts w:eastAsia="SimSun" w:cs="Times New Roman"/>
          <w:kern w:val="0"/>
          <w:sz w:val="22"/>
          <w:lang w:eastAsia="zh-CN"/>
          <w14:ligatures w14:val="none"/>
        </w:rPr>
        <w:t>2) использование сточных вод в целях регулирования плодородия почв;</w:t>
      </w:r>
    </w:p>
    <w:p w14:paraId="4AC80DA9" w14:textId="77777777" w:rsidR="00BC1603" w:rsidRPr="00BC1603" w:rsidRDefault="00BC1603" w:rsidP="00BC1603">
      <w:pPr>
        <w:spacing w:after="0"/>
        <w:ind w:firstLine="426"/>
        <w:rPr>
          <w:rFonts w:eastAsia="SimSun" w:cs="Times New Roman"/>
          <w:kern w:val="0"/>
          <w:sz w:val="22"/>
          <w:lang w:eastAsia="zh-CN"/>
          <w14:ligatures w14:val="none"/>
        </w:rPr>
      </w:pPr>
      <w:bookmarkStart w:id="3" w:name="dst215"/>
      <w:bookmarkEnd w:id="3"/>
      <w:r w:rsidRPr="00BC1603">
        <w:rPr>
          <w:rFonts w:eastAsia="SimSun" w:cs="Times New Roman"/>
          <w:kern w:val="0"/>
          <w:sz w:val="22"/>
          <w:lang w:eastAsia="zh-CN"/>
          <w14:ligatures w14:val="none"/>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7C0DDD7" w14:textId="77777777" w:rsidR="00BC1603" w:rsidRPr="00BC1603" w:rsidRDefault="00BC1603" w:rsidP="00BC1603">
      <w:pPr>
        <w:spacing w:after="0"/>
        <w:ind w:firstLine="426"/>
        <w:rPr>
          <w:rFonts w:eastAsia="SimSun" w:cs="Times New Roman"/>
          <w:kern w:val="0"/>
          <w:sz w:val="22"/>
          <w:lang w:eastAsia="zh-CN"/>
          <w14:ligatures w14:val="none"/>
        </w:rPr>
      </w:pPr>
      <w:bookmarkStart w:id="4" w:name="dst216"/>
      <w:bookmarkEnd w:id="4"/>
      <w:r w:rsidRPr="00BC1603">
        <w:rPr>
          <w:rFonts w:eastAsia="SimSun" w:cs="Times New Roman"/>
          <w:kern w:val="0"/>
          <w:sz w:val="22"/>
          <w:lang w:eastAsia="zh-CN"/>
          <w14:ligatures w14:val="none"/>
        </w:rPr>
        <w:t>4) осуществление авиационных мер по борьбе с вредными организмами.</w:t>
      </w:r>
    </w:p>
    <w:p w14:paraId="3D0B82F5"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DABC299"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в границах территорий общего пользования;</w:t>
      </w:r>
    </w:p>
    <w:p w14:paraId="4155605E"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 предназначенные для размещения линейных объектов и (или) занятые линейными объектами.</w:t>
      </w:r>
    </w:p>
    <w:p w14:paraId="035EC880" w14:textId="77777777" w:rsidR="00BC1603" w:rsidRPr="00BC1603" w:rsidRDefault="00BC1603" w:rsidP="00BC1603">
      <w:pPr>
        <w:spacing w:after="0"/>
        <w:ind w:firstLine="426"/>
        <w:rPr>
          <w:rFonts w:eastAsia="SimSun" w:cs="Times New Roman"/>
          <w:kern w:val="0"/>
          <w:sz w:val="22"/>
          <w:lang w:eastAsia="zh-CN"/>
          <w14:ligatures w14:val="none"/>
        </w:rPr>
      </w:pPr>
      <w:r w:rsidRPr="00BC1603">
        <w:rPr>
          <w:rFonts w:eastAsia="SimSun" w:cs="Times New Roman"/>
          <w:kern w:val="0"/>
          <w:sz w:val="22"/>
          <w:lang w:eastAsia="zh-CN"/>
          <w14:ligatures w14:val="none"/>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63E7B83" w14:textId="77777777" w:rsidR="00BC1603" w:rsidRPr="00BC1603" w:rsidRDefault="00BC1603" w:rsidP="00BC1603">
      <w:pPr>
        <w:spacing w:after="0"/>
        <w:ind w:firstLine="426"/>
        <w:rPr>
          <w:rFonts w:eastAsia="SimSun" w:cs="Times New Roman"/>
          <w:kern w:val="0"/>
          <w:sz w:val="22"/>
          <w:lang w:eastAsia="zh-CN"/>
          <w14:ligatures w14:val="none"/>
        </w:rPr>
      </w:pPr>
    </w:p>
    <w:p w14:paraId="06D71728" w14:textId="77777777" w:rsidR="00F12C76" w:rsidRDefault="00F12C76" w:rsidP="006C0B77">
      <w:pPr>
        <w:spacing w:after="0"/>
        <w:ind w:firstLine="709"/>
        <w:jc w:val="both"/>
      </w:pPr>
    </w:p>
    <w:sectPr w:rsidR="00F12C76" w:rsidSect="00BC1603">
      <w:pgSz w:w="16838" w:h="11906" w:orient="landscape" w:code="9"/>
      <w:pgMar w:top="426"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84"/>
    <w:rsid w:val="005245B6"/>
    <w:rsid w:val="006C0B77"/>
    <w:rsid w:val="008242FF"/>
    <w:rsid w:val="00870751"/>
    <w:rsid w:val="00922C48"/>
    <w:rsid w:val="009F0A84"/>
    <w:rsid w:val="00B915B7"/>
    <w:rsid w:val="00BC1603"/>
    <w:rsid w:val="00C35C9C"/>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76B955"/>
  <w15:chartTrackingRefBased/>
  <w15:docId w15:val="{FFA3C545-4F3E-4255-839A-ADBDD29D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9F0A8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9F0A8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9F0A84"/>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9F0A84"/>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9F0A84"/>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9F0A84"/>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9F0A84"/>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9F0A84"/>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9F0A84"/>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0A84"/>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9F0A84"/>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9F0A84"/>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9F0A84"/>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9F0A84"/>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9F0A84"/>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9F0A84"/>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9F0A84"/>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9F0A84"/>
    <w:rPr>
      <w:rFonts w:eastAsiaTheme="majorEastAsia" w:cstheme="majorBidi"/>
      <w:color w:val="272727" w:themeColor="text1" w:themeTint="D8"/>
      <w:sz w:val="28"/>
    </w:rPr>
  </w:style>
  <w:style w:type="paragraph" w:styleId="a3">
    <w:name w:val="Title"/>
    <w:basedOn w:val="a"/>
    <w:next w:val="a"/>
    <w:link w:val="a4"/>
    <w:uiPriority w:val="10"/>
    <w:qFormat/>
    <w:rsid w:val="009F0A8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F0A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F0A84"/>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9F0A8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F0A84"/>
    <w:pPr>
      <w:spacing w:before="160"/>
      <w:jc w:val="center"/>
    </w:pPr>
    <w:rPr>
      <w:i/>
      <w:iCs/>
      <w:color w:val="404040" w:themeColor="text1" w:themeTint="BF"/>
    </w:rPr>
  </w:style>
  <w:style w:type="character" w:customStyle="1" w:styleId="22">
    <w:name w:val="Цитата 2 Знак"/>
    <w:basedOn w:val="a0"/>
    <w:link w:val="21"/>
    <w:uiPriority w:val="29"/>
    <w:rsid w:val="009F0A84"/>
    <w:rPr>
      <w:rFonts w:ascii="Times New Roman" w:hAnsi="Times New Roman"/>
      <w:i/>
      <w:iCs/>
      <w:color w:val="404040" w:themeColor="text1" w:themeTint="BF"/>
      <w:sz w:val="28"/>
    </w:rPr>
  </w:style>
  <w:style w:type="paragraph" w:styleId="a7">
    <w:name w:val="List Paragraph"/>
    <w:basedOn w:val="a"/>
    <w:uiPriority w:val="34"/>
    <w:qFormat/>
    <w:rsid w:val="009F0A84"/>
    <w:pPr>
      <w:ind w:left="720"/>
      <w:contextualSpacing/>
    </w:pPr>
  </w:style>
  <w:style w:type="character" w:styleId="a8">
    <w:name w:val="Intense Emphasis"/>
    <w:basedOn w:val="a0"/>
    <w:uiPriority w:val="21"/>
    <w:qFormat/>
    <w:rsid w:val="009F0A84"/>
    <w:rPr>
      <w:i/>
      <w:iCs/>
      <w:color w:val="2E74B5" w:themeColor="accent1" w:themeShade="BF"/>
    </w:rPr>
  </w:style>
  <w:style w:type="paragraph" w:styleId="a9">
    <w:name w:val="Intense Quote"/>
    <w:basedOn w:val="a"/>
    <w:next w:val="a"/>
    <w:link w:val="aa"/>
    <w:uiPriority w:val="30"/>
    <w:qFormat/>
    <w:rsid w:val="009F0A8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9F0A84"/>
    <w:rPr>
      <w:rFonts w:ascii="Times New Roman" w:hAnsi="Times New Roman"/>
      <w:i/>
      <w:iCs/>
      <w:color w:val="2E74B5" w:themeColor="accent1" w:themeShade="BF"/>
      <w:sz w:val="28"/>
    </w:rPr>
  </w:style>
  <w:style w:type="character" w:styleId="ab">
    <w:name w:val="Intense Reference"/>
    <w:basedOn w:val="a0"/>
    <w:uiPriority w:val="32"/>
    <w:qFormat/>
    <w:rsid w:val="009F0A84"/>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4647</Words>
  <Characters>26493</Characters>
  <Application>Microsoft Office Word</Application>
  <DocSecurity>0</DocSecurity>
  <Lines>220</Lines>
  <Paragraphs>62</Paragraphs>
  <ScaleCrop>false</ScaleCrop>
  <Company/>
  <LinksUpToDate>false</LinksUpToDate>
  <CharactersWithSpaces>31078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2025-04-09T05:34:00Z</cp:lastPrinted>
  <dcterms:created xsi:type="dcterms:W3CDTF">2025-04-09T05:31:00Z</dcterms:created>
  <dcterms:modified xsi:type="dcterms:W3CDTF">2025-04-09T05:35:00Z</dcterms:modified>
</cp:coreProperties>
</file>