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9EC77D" w14:textId="77777777" w:rsidR="005B588F" w:rsidRPr="00F8004B" w:rsidRDefault="005B588F" w:rsidP="005B588F">
      <w:pPr>
        <w:spacing w:after="0" w:line="240" w:lineRule="auto"/>
        <w:ind w:left="5245"/>
        <w:outlineLvl w:val="0"/>
        <w:rPr>
          <w:rFonts w:cs="Times New Roman"/>
          <w:sz w:val="28"/>
          <w:szCs w:val="20"/>
        </w:rPr>
      </w:pPr>
      <w:r w:rsidRPr="00F8004B">
        <w:rPr>
          <w:rFonts w:cs="Times New Roman"/>
          <w:sz w:val="28"/>
          <w:szCs w:val="20"/>
        </w:rPr>
        <w:t>Приложение</w:t>
      </w:r>
    </w:p>
    <w:p w14:paraId="6B57DA41" w14:textId="77777777" w:rsidR="005B588F" w:rsidRPr="00F8004B" w:rsidRDefault="005B588F" w:rsidP="005B588F">
      <w:pPr>
        <w:spacing w:after="0" w:line="240" w:lineRule="auto"/>
        <w:ind w:left="5245"/>
        <w:rPr>
          <w:rFonts w:cs="Times New Roman"/>
          <w:sz w:val="28"/>
          <w:szCs w:val="20"/>
        </w:rPr>
      </w:pPr>
    </w:p>
    <w:p w14:paraId="245CD345" w14:textId="77777777" w:rsidR="005B588F" w:rsidRPr="00F8004B" w:rsidRDefault="005B588F" w:rsidP="005B588F">
      <w:pPr>
        <w:spacing w:after="0" w:line="240" w:lineRule="auto"/>
        <w:ind w:left="5245"/>
        <w:rPr>
          <w:rFonts w:cs="Times New Roman"/>
          <w:sz w:val="28"/>
          <w:szCs w:val="20"/>
        </w:rPr>
      </w:pPr>
    </w:p>
    <w:p w14:paraId="1821C806" w14:textId="77777777" w:rsidR="005B588F" w:rsidRPr="00F8004B" w:rsidRDefault="005B588F" w:rsidP="005B588F">
      <w:pPr>
        <w:spacing w:after="0" w:line="240" w:lineRule="auto"/>
        <w:ind w:left="5245"/>
        <w:outlineLvl w:val="0"/>
        <w:rPr>
          <w:rFonts w:cs="Times New Roman"/>
          <w:sz w:val="28"/>
          <w:szCs w:val="20"/>
        </w:rPr>
      </w:pPr>
      <w:r w:rsidRPr="00F8004B">
        <w:rPr>
          <w:rFonts w:cs="Times New Roman"/>
          <w:sz w:val="28"/>
          <w:szCs w:val="20"/>
        </w:rPr>
        <w:t>УТВЕРЖДЕНЫ</w:t>
      </w:r>
    </w:p>
    <w:p w14:paraId="63034C5E" w14:textId="77777777" w:rsidR="005B588F" w:rsidRPr="00F8004B" w:rsidRDefault="005B588F" w:rsidP="005B588F">
      <w:pPr>
        <w:spacing w:after="0" w:line="240" w:lineRule="auto"/>
        <w:ind w:left="5245"/>
        <w:rPr>
          <w:rFonts w:cs="Times New Roman"/>
          <w:sz w:val="28"/>
          <w:szCs w:val="20"/>
        </w:rPr>
      </w:pPr>
      <w:r w:rsidRPr="00F8004B">
        <w:rPr>
          <w:rFonts w:cs="Times New Roman"/>
          <w:sz w:val="28"/>
          <w:szCs w:val="20"/>
        </w:rPr>
        <w:t xml:space="preserve">решением Совета муниципального </w:t>
      </w:r>
    </w:p>
    <w:p w14:paraId="1095A936" w14:textId="77777777" w:rsidR="005B588F" w:rsidRPr="00F8004B" w:rsidRDefault="005B588F" w:rsidP="005B588F">
      <w:pPr>
        <w:spacing w:after="0" w:line="240" w:lineRule="auto"/>
        <w:ind w:left="5245"/>
        <w:rPr>
          <w:rFonts w:cs="Times New Roman"/>
          <w:sz w:val="28"/>
          <w:szCs w:val="20"/>
        </w:rPr>
      </w:pPr>
      <w:r w:rsidRPr="00F8004B">
        <w:rPr>
          <w:rFonts w:cs="Times New Roman"/>
          <w:sz w:val="28"/>
          <w:szCs w:val="20"/>
        </w:rPr>
        <w:t xml:space="preserve">образования Крымский район </w:t>
      </w:r>
    </w:p>
    <w:p w14:paraId="58894825" w14:textId="77777777" w:rsidR="005B588F" w:rsidRPr="00F8004B" w:rsidRDefault="005B588F" w:rsidP="005B588F">
      <w:pPr>
        <w:spacing w:after="0" w:line="240" w:lineRule="auto"/>
        <w:ind w:left="5245"/>
        <w:rPr>
          <w:rFonts w:cs="Times New Roman"/>
          <w:sz w:val="28"/>
          <w:szCs w:val="20"/>
        </w:rPr>
      </w:pPr>
      <w:r w:rsidRPr="00F8004B">
        <w:rPr>
          <w:rFonts w:cs="Times New Roman"/>
          <w:sz w:val="28"/>
          <w:szCs w:val="20"/>
        </w:rPr>
        <w:t>от ______________ № _________</w:t>
      </w:r>
    </w:p>
    <w:p w14:paraId="25A190E1" w14:textId="77777777" w:rsidR="005B588F" w:rsidRPr="00F8004B" w:rsidRDefault="005B588F" w:rsidP="005B588F">
      <w:pPr>
        <w:spacing w:after="0" w:line="240" w:lineRule="auto"/>
        <w:ind w:left="284" w:right="283"/>
        <w:contextualSpacing/>
        <w:jc w:val="center"/>
        <w:rPr>
          <w:rFonts w:eastAsia="Calibri" w:cs="Times New Roman"/>
          <w:sz w:val="28"/>
          <w:szCs w:val="20"/>
        </w:rPr>
      </w:pPr>
    </w:p>
    <w:p w14:paraId="423FCE9F"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24E67D29"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395C47BD"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24390031"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39C92C2C"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75B05BB0" w14:textId="77777777" w:rsidR="005B588F" w:rsidRPr="00F8004B" w:rsidRDefault="005B588F" w:rsidP="005B588F">
      <w:pPr>
        <w:tabs>
          <w:tab w:val="left" w:pos="9356"/>
        </w:tabs>
        <w:spacing w:after="0" w:line="240" w:lineRule="auto"/>
        <w:ind w:left="284" w:right="283"/>
        <w:contextualSpacing/>
        <w:jc w:val="center"/>
        <w:rPr>
          <w:rFonts w:eastAsia="Calibri" w:cs="Times New Roman"/>
          <w:sz w:val="20"/>
          <w:szCs w:val="20"/>
        </w:rPr>
      </w:pPr>
    </w:p>
    <w:p w14:paraId="09BA68A0"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4F4C7500"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433167A7"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596245A9"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2A1755FD"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5C4A8C79"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32FBD553" w14:textId="77777777" w:rsidR="005B588F" w:rsidRPr="00F8004B" w:rsidRDefault="005B588F" w:rsidP="005B588F">
      <w:pPr>
        <w:spacing w:after="0" w:line="240" w:lineRule="auto"/>
        <w:ind w:left="284" w:right="283"/>
        <w:contextualSpacing/>
        <w:jc w:val="center"/>
        <w:rPr>
          <w:rFonts w:eastAsia="Calibri" w:cs="Times New Roman"/>
          <w:sz w:val="20"/>
          <w:szCs w:val="20"/>
        </w:rPr>
      </w:pPr>
    </w:p>
    <w:p w14:paraId="0233A30E" w14:textId="77777777" w:rsidR="005B588F" w:rsidRPr="00F8004B" w:rsidRDefault="005B588F" w:rsidP="005B588F">
      <w:pPr>
        <w:spacing w:after="0" w:line="240" w:lineRule="auto"/>
        <w:ind w:left="284" w:right="283"/>
        <w:contextualSpacing/>
        <w:jc w:val="center"/>
        <w:outlineLvl w:val="0"/>
        <w:rPr>
          <w:rFonts w:eastAsia="Calibri" w:cs="Times New Roman"/>
          <w:b/>
          <w:sz w:val="28"/>
          <w:szCs w:val="20"/>
        </w:rPr>
      </w:pPr>
      <w:r w:rsidRPr="00F8004B">
        <w:rPr>
          <w:rFonts w:eastAsia="Calibri" w:cs="Times New Roman"/>
          <w:b/>
          <w:sz w:val="28"/>
          <w:szCs w:val="20"/>
        </w:rPr>
        <w:t xml:space="preserve">ПРАВИЛА </w:t>
      </w:r>
    </w:p>
    <w:p w14:paraId="1202F1A8" w14:textId="77777777" w:rsidR="005B588F" w:rsidRPr="00F8004B" w:rsidRDefault="005B588F" w:rsidP="005B588F">
      <w:pPr>
        <w:spacing w:after="0" w:line="240" w:lineRule="auto"/>
        <w:ind w:left="284" w:right="283"/>
        <w:contextualSpacing/>
        <w:jc w:val="center"/>
        <w:rPr>
          <w:rFonts w:eastAsia="Calibri" w:cs="Times New Roman"/>
          <w:b/>
          <w:sz w:val="28"/>
          <w:szCs w:val="20"/>
        </w:rPr>
      </w:pPr>
      <w:r w:rsidRPr="00F8004B">
        <w:rPr>
          <w:rFonts w:eastAsia="Calibri" w:cs="Times New Roman"/>
          <w:b/>
          <w:sz w:val="28"/>
          <w:szCs w:val="20"/>
        </w:rPr>
        <w:t xml:space="preserve">землепользования и застройки </w:t>
      </w:r>
    </w:p>
    <w:p w14:paraId="15FD7BE6" w14:textId="3173655F" w:rsidR="005B588F" w:rsidRPr="00F8004B" w:rsidRDefault="005B588F" w:rsidP="005B588F">
      <w:pPr>
        <w:spacing w:after="0" w:line="240" w:lineRule="auto"/>
        <w:ind w:left="284" w:right="283"/>
        <w:contextualSpacing/>
        <w:jc w:val="center"/>
        <w:rPr>
          <w:rFonts w:eastAsia="Calibri" w:cs="Times New Roman"/>
          <w:b/>
          <w:sz w:val="28"/>
          <w:szCs w:val="20"/>
        </w:rPr>
      </w:pPr>
      <w:r w:rsidRPr="00F8004B">
        <w:rPr>
          <w:rFonts w:eastAsia="Calibri" w:cs="Times New Roman"/>
          <w:b/>
          <w:sz w:val="28"/>
          <w:szCs w:val="20"/>
        </w:rPr>
        <w:t xml:space="preserve">Нижнебаканского сельского поселения </w:t>
      </w:r>
    </w:p>
    <w:p w14:paraId="3886E412" w14:textId="77777777" w:rsidR="005B588F" w:rsidRPr="00F8004B" w:rsidRDefault="005B588F" w:rsidP="005B588F">
      <w:pPr>
        <w:spacing w:after="0" w:line="240" w:lineRule="auto"/>
        <w:ind w:left="284" w:right="283"/>
        <w:contextualSpacing/>
        <w:jc w:val="center"/>
        <w:rPr>
          <w:rFonts w:eastAsia="Calibri" w:cs="Times New Roman"/>
          <w:b/>
          <w:sz w:val="28"/>
          <w:szCs w:val="20"/>
        </w:rPr>
      </w:pPr>
      <w:r w:rsidRPr="00F8004B">
        <w:rPr>
          <w:rFonts w:eastAsia="Calibri" w:cs="Times New Roman"/>
          <w:b/>
          <w:sz w:val="28"/>
          <w:szCs w:val="20"/>
        </w:rPr>
        <w:t>Крымского района</w:t>
      </w:r>
    </w:p>
    <w:p w14:paraId="29E86540" w14:textId="77777777" w:rsidR="005B588F" w:rsidRPr="00F8004B" w:rsidRDefault="005B588F" w:rsidP="005B588F">
      <w:pPr>
        <w:spacing w:after="0" w:line="240" w:lineRule="auto"/>
        <w:jc w:val="center"/>
        <w:rPr>
          <w:rFonts w:cs="Times New Roman"/>
          <w:sz w:val="20"/>
          <w:szCs w:val="20"/>
          <w:lang w:eastAsia="ar-SA"/>
        </w:rPr>
      </w:pPr>
    </w:p>
    <w:p w14:paraId="53811281" w14:textId="77777777" w:rsidR="005B588F" w:rsidRPr="00F8004B" w:rsidRDefault="005B588F" w:rsidP="005B588F">
      <w:pPr>
        <w:spacing w:after="0" w:line="240" w:lineRule="auto"/>
        <w:jc w:val="center"/>
        <w:rPr>
          <w:rFonts w:cs="Times New Roman"/>
          <w:sz w:val="20"/>
          <w:szCs w:val="20"/>
          <w:lang w:eastAsia="ar-SA"/>
        </w:rPr>
      </w:pPr>
    </w:p>
    <w:p w14:paraId="19AFB8EE" w14:textId="77777777" w:rsidR="005B588F" w:rsidRPr="00F8004B" w:rsidRDefault="005B588F" w:rsidP="005B588F">
      <w:pPr>
        <w:spacing w:after="0" w:line="240" w:lineRule="auto"/>
        <w:jc w:val="center"/>
        <w:rPr>
          <w:rFonts w:cs="Times New Roman"/>
          <w:sz w:val="20"/>
          <w:szCs w:val="20"/>
          <w:lang w:eastAsia="ar-SA"/>
        </w:rPr>
      </w:pPr>
    </w:p>
    <w:p w14:paraId="055642AE" w14:textId="77777777" w:rsidR="005B588F" w:rsidRPr="00F8004B" w:rsidRDefault="005B588F" w:rsidP="005B588F">
      <w:pPr>
        <w:spacing w:after="0" w:line="240" w:lineRule="auto"/>
        <w:jc w:val="center"/>
        <w:rPr>
          <w:rFonts w:cs="Times New Roman"/>
          <w:sz w:val="20"/>
          <w:szCs w:val="20"/>
          <w:lang w:eastAsia="ar-SA"/>
        </w:rPr>
      </w:pPr>
    </w:p>
    <w:p w14:paraId="5948B3DF" w14:textId="77777777" w:rsidR="005B588F" w:rsidRPr="00F8004B" w:rsidRDefault="005B588F" w:rsidP="005B588F">
      <w:pPr>
        <w:spacing w:after="0" w:line="240" w:lineRule="auto"/>
        <w:jc w:val="center"/>
        <w:rPr>
          <w:rFonts w:cs="Times New Roman"/>
          <w:sz w:val="20"/>
          <w:szCs w:val="20"/>
          <w:lang w:eastAsia="ar-SA"/>
        </w:rPr>
      </w:pPr>
    </w:p>
    <w:p w14:paraId="552967B9" w14:textId="77777777" w:rsidR="005B588F" w:rsidRPr="00F8004B" w:rsidRDefault="005B588F" w:rsidP="005B588F">
      <w:pPr>
        <w:spacing w:after="0" w:line="240" w:lineRule="auto"/>
        <w:jc w:val="center"/>
        <w:rPr>
          <w:rFonts w:cs="Times New Roman"/>
          <w:sz w:val="20"/>
          <w:szCs w:val="20"/>
          <w:lang w:eastAsia="ar-SA"/>
        </w:rPr>
      </w:pPr>
    </w:p>
    <w:p w14:paraId="307D0BC2" w14:textId="77777777" w:rsidR="005B588F" w:rsidRPr="00F8004B" w:rsidRDefault="005B588F" w:rsidP="005B588F">
      <w:pPr>
        <w:spacing w:after="0" w:line="240" w:lineRule="auto"/>
        <w:jc w:val="center"/>
        <w:rPr>
          <w:rFonts w:cs="Times New Roman"/>
          <w:sz w:val="20"/>
          <w:szCs w:val="20"/>
          <w:lang w:eastAsia="ar-SA"/>
        </w:rPr>
      </w:pPr>
    </w:p>
    <w:p w14:paraId="4838EC5D" w14:textId="77777777" w:rsidR="005B588F" w:rsidRPr="00F8004B" w:rsidRDefault="005B588F" w:rsidP="005B588F">
      <w:pPr>
        <w:spacing w:after="0" w:line="240" w:lineRule="auto"/>
        <w:jc w:val="center"/>
        <w:rPr>
          <w:rFonts w:cs="Times New Roman"/>
          <w:sz w:val="20"/>
          <w:szCs w:val="20"/>
          <w:lang w:eastAsia="ar-SA"/>
        </w:rPr>
      </w:pPr>
    </w:p>
    <w:p w14:paraId="4AD09249" w14:textId="77777777" w:rsidR="005B588F" w:rsidRPr="00F8004B" w:rsidRDefault="005B588F" w:rsidP="005B588F">
      <w:pPr>
        <w:spacing w:after="0" w:line="240" w:lineRule="auto"/>
        <w:jc w:val="center"/>
        <w:rPr>
          <w:rFonts w:cs="Times New Roman"/>
          <w:sz w:val="20"/>
          <w:szCs w:val="20"/>
          <w:lang w:eastAsia="ar-SA"/>
        </w:rPr>
      </w:pPr>
    </w:p>
    <w:p w14:paraId="3E88E6F1" w14:textId="77777777" w:rsidR="005B588F" w:rsidRPr="00F8004B" w:rsidRDefault="005B588F" w:rsidP="005B588F">
      <w:pPr>
        <w:spacing w:after="0" w:line="240" w:lineRule="auto"/>
        <w:jc w:val="center"/>
        <w:rPr>
          <w:rFonts w:cs="Times New Roman"/>
          <w:sz w:val="20"/>
          <w:szCs w:val="20"/>
          <w:lang w:eastAsia="ar-SA"/>
        </w:rPr>
      </w:pPr>
    </w:p>
    <w:p w14:paraId="25107F06" w14:textId="77777777" w:rsidR="005B588F" w:rsidRPr="00F8004B" w:rsidRDefault="005B588F" w:rsidP="005B588F">
      <w:pPr>
        <w:spacing w:after="0" w:line="240" w:lineRule="auto"/>
        <w:jc w:val="center"/>
        <w:rPr>
          <w:rFonts w:cs="Times New Roman"/>
          <w:sz w:val="20"/>
          <w:szCs w:val="20"/>
          <w:lang w:eastAsia="ar-SA"/>
        </w:rPr>
      </w:pPr>
    </w:p>
    <w:p w14:paraId="04E5C9FF" w14:textId="77777777" w:rsidR="005B588F" w:rsidRPr="00F8004B" w:rsidRDefault="005B588F" w:rsidP="005B588F">
      <w:pPr>
        <w:spacing w:after="0" w:line="240" w:lineRule="auto"/>
        <w:jc w:val="center"/>
        <w:rPr>
          <w:rFonts w:cs="Times New Roman"/>
          <w:sz w:val="20"/>
          <w:szCs w:val="20"/>
          <w:lang w:eastAsia="ar-SA"/>
        </w:rPr>
      </w:pPr>
    </w:p>
    <w:p w14:paraId="7E82F3AE" w14:textId="77777777" w:rsidR="005B588F" w:rsidRPr="00F8004B" w:rsidRDefault="005B588F" w:rsidP="005B588F">
      <w:pPr>
        <w:spacing w:after="0" w:line="240" w:lineRule="auto"/>
        <w:jc w:val="center"/>
        <w:rPr>
          <w:rFonts w:cs="Times New Roman"/>
          <w:sz w:val="20"/>
          <w:szCs w:val="20"/>
          <w:lang w:eastAsia="ar-SA"/>
        </w:rPr>
      </w:pPr>
    </w:p>
    <w:p w14:paraId="00CB5553" w14:textId="77777777" w:rsidR="005B588F" w:rsidRPr="00F8004B" w:rsidRDefault="005B588F" w:rsidP="005B588F">
      <w:pPr>
        <w:spacing w:after="0" w:line="240" w:lineRule="auto"/>
        <w:jc w:val="center"/>
        <w:rPr>
          <w:rFonts w:cs="Times New Roman"/>
          <w:sz w:val="20"/>
          <w:szCs w:val="20"/>
          <w:lang w:eastAsia="ar-SA"/>
        </w:rPr>
      </w:pPr>
    </w:p>
    <w:p w14:paraId="1394EF0D" w14:textId="77777777" w:rsidR="005B588F" w:rsidRPr="00F8004B" w:rsidRDefault="005B588F" w:rsidP="005B588F">
      <w:pPr>
        <w:spacing w:after="0" w:line="240" w:lineRule="auto"/>
        <w:jc w:val="center"/>
        <w:rPr>
          <w:rFonts w:cs="Times New Roman"/>
          <w:sz w:val="20"/>
          <w:szCs w:val="20"/>
          <w:lang w:eastAsia="ar-SA"/>
        </w:rPr>
      </w:pPr>
    </w:p>
    <w:p w14:paraId="53A38B68" w14:textId="77777777" w:rsidR="005B588F" w:rsidRPr="00F8004B" w:rsidRDefault="005B588F" w:rsidP="005B588F">
      <w:pPr>
        <w:spacing w:after="0" w:line="240" w:lineRule="auto"/>
        <w:jc w:val="center"/>
        <w:rPr>
          <w:rFonts w:cs="Times New Roman"/>
          <w:sz w:val="20"/>
          <w:szCs w:val="20"/>
          <w:lang w:eastAsia="ar-SA"/>
        </w:rPr>
      </w:pPr>
    </w:p>
    <w:p w14:paraId="4427F746" w14:textId="77777777" w:rsidR="005B588F" w:rsidRPr="00F8004B" w:rsidRDefault="005B588F" w:rsidP="005B588F">
      <w:pPr>
        <w:spacing w:after="0" w:line="240" w:lineRule="auto"/>
        <w:jc w:val="center"/>
        <w:rPr>
          <w:rFonts w:cs="Times New Roman"/>
          <w:sz w:val="20"/>
          <w:szCs w:val="20"/>
          <w:lang w:eastAsia="ar-SA"/>
        </w:rPr>
      </w:pPr>
    </w:p>
    <w:p w14:paraId="4C461C89" w14:textId="77777777" w:rsidR="005B588F" w:rsidRPr="00F8004B" w:rsidRDefault="005B588F" w:rsidP="005B588F">
      <w:pPr>
        <w:spacing w:after="0" w:line="240" w:lineRule="auto"/>
        <w:jc w:val="center"/>
        <w:rPr>
          <w:rFonts w:cs="Times New Roman"/>
          <w:sz w:val="20"/>
          <w:szCs w:val="20"/>
          <w:lang w:eastAsia="ar-SA"/>
        </w:rPr>
      </w:pPr>
    </w:p>
    <w:p w14:paraId="38C18105" w14:textId="77777777" w:rsidR="005B588F" w:rsidRPr="00F8004B" w:rsidRDefault="005B588F" w:rsidP="005B588F">
      <w:pPr>
        <w:spacing w:after="0" w:line="240" w:lineRule="auto"/>
        <w:jc w:val="center"/>
        <w:rPr>
          <w:rFonts w:cs="Times New Roman"/>
          <w:sz w:val="20"/>
          <w:szCs w:val="20"/>
          <w:lang w:eastAsia="ar-SA"/>
        </w:rPr>
      </w:pPr>
    </w:p>
    <w:p w14:paraId="727F8111" w14:textId="77777777" w:rsidR="005B588F" w:rsidRPr="00F8004B" w:rsidRDefault="005B588F" w:rsidP="005B588F">
      <w:pPr>
        <w:spacing w:after="0" w:line="240" w:lineRule="auto"/>
        <w:jc w:val="center"/>
        <w:rPr>
          <w:rFonts w:cs="Times New Roman"/>
          <w:sz w:val="20"/>
          <w:szCs w:val="20"/>
          <w:lang w:eastAsia="ar-SA"/>
        </w:rPr>
      </w:pPr>
    </w:p>
    <w:p w14:paraId="20876ABB" w14:textId="77777777" w:rsidR="005B588F" w:rsidRPr="00F8004B" w:rsidRDefault="005B588F" w:rsidP="005B588F">
      <w:pPr>
        <w:spacing w:after="0" w:line="240" w:lineRule="auto"/>
        <w:jc w:val="center"/>
        <w:rPr>
          <w:rFonts w:cs="Times New Roman"/>
          <w:sz w:val="20"/>
          <w:szCs w:val="20"/>
          <w:lang w:eastAsia="ar-SA"/>
        </w:rPr>
      </w:pPr>
    </w:p>
    <w:p w14:paraId="06163DA9" w14:textId="77777777" w:rsidR="005B588F" w:rsidRPr="00F8004B" w:rsidRDefault="005B588F" w:rsidP="005B588F">
      <w:pPr>
        <w:spacing w:after="0" w:line="240" w:lineRule="auto"/>
        <w:jc w:val="center"/>
        <w:rPr>
          <w:rFonts w:cs="Times New Roman"/>
          <w:sz w:val="20"/>
          <w:szCs w:val="20"/>
          <w:lang w:eastAsia="ar-SA"/>
        </w:rPr>
      </w:pPr>
    </w:p>
    <w:p w14:paraId="1E4838F0" w14:textId="77777777" w:rsidR="005B588F" w:rsidRPr="00F8004B" w:rsidRDefault="005B588F" w:rsidP="005B588F">
      <w:pPr>
        <w:spacing w:after="0" w:line="240" w:lineRule="auto"/>
        <w:jc w:val="center"/>
        <w:rPr>
          <w:rFonts w:cs="Times New Roman"/>
          <w:sz w:val="20"/>
          <w:szCs w:val="20"/>
          <w:lang w:eastAsia="ar-SA"/>
        </w:rPr>
      </w:pPr>
    </w:p>
    <w:p w14:paraId="53BD2009" w14:textId="77777777" w:rsidR="005B588F" w:rsidRPr="00F8004B" w:rsidRDefault="005B588F" w:rsidP="005B588F">
      <w:pPr>
        <w:spacing w:after="0" w:line="240" w:lineRule="auto"/>
        <w:jc w:val="center"/>
        <w:rPr>
          <w:rFonts w:cs="Times New Roman"/>
          <w:sz w:val="20"/>
          <w:szCs w:val="20"/>
          <w:lang w:eastAsia="ar-SA"/>
        </w:rPr>
      </w:pPr>
    </w:p>
    <w:p w14:paraId="1982D2BD" w14:textId="77777777" w:rsidR="005B588F" w:rsidRPr="00F8004B" w:rsidRDefault="005B588F" w:rsidP="005B588F">
      <w:pPr>
        <w:spacing w:after="0" w:line="240" w:lineRule="auto"/>
        <w:jc w:val="center"/>
        <w:rPr>
          <w:rFonts w:cs="Times New Roman"/>
          <w:sz w:val="20"/>
          <w:szCs w:val="20"/>
          <w:lang w:eastAsia="ar-SA"/>
        </w:rPr>
      </w:pPr>
    </w:p>
    <w:p w14:paraId="4ADB4B7D" w14:textId="77777777" w:rsidR="005B588F" w:rsidRPr="00F8004B" w:rsidRDefault="005B588F" w:rsidP="005B588F">
      <w:pPr>
        <w:spacing w:after="0" w:line="240" w:lineRule="auto"/>
        <w:jc w:val="center"/>
        <w:rPr>
          <w:rFonts w:cs="Times New Roman"/>
          <w:sz w:val="20"/>
          <w:szCs w:val="20"/>
          <w:lang w:eastAsia="ar-SA"/>
        </w:rPr>
      </w:pPr>
    </w:p>
    <w:p w14:paraId="59EBE867" w14:textId="77777777" w:rsidR="005B588F" w:rsidRPr="00F8004B" w:rsidRDefault="005B588F" w:rsidP="005B588F">
      <w:pPr>
        <w:spacing w:after="0" w:line="240" w:lineRule="auto"/>
        <w:jc w:val="center"/>
        <w:rPr>
          <w:rFonts w:cs="Times New Roman"/>
          <w:sz w:val="20"/>
          <w:szCs w:val="20"/>
          <w:lang w:eastAsia="ar-SA"/>
        </w:rPr>
      </w:pPr>
    </w:p>
    <w:p w14:paraId="4A3FAA22" w14:textId="77777777" w:rsidR="005B588F" w:rsidRPr="00F8004B" w:rsidRDefault="005B588F" w:rsidP="005B588F">
      <w:pPr>
        <w:spacing w:after="0" w:line="240" w:lineRule="auto"/>
        <w:jc w:val="center"/>
        <w:rPr>
          <w:rFonts w:cs="Times New Roman"/>
          <w:sz w:val="20"/>
          <w:szCs w:val="20"/>
          <w:lang w:eastAsia="ar-SA"/>
        </w:rPr>
      </w:pPr>
    </w:p>
    <w:p w14:paraId="076EB7B7" w14:textId="77777777" w:rsidR="005B588F" w:rsidRPr="00F8004B" w:rsidRDefault="005B588F" w:rsidP="005B588F">
      <w:pPr>
        <w:spacing w:after="0" w:line="240" w:lineRule="auto"/>
        <w:jc w:val="center"/>
        <w:rPr>
          <w:rFonts w:cs="Times New Roman"/>
          <w:sz w:val="20"/>
          <w:szCs w:val="20"/>
          <w:lang w:eastAsia="ar-SA"/>
        </w:rPr>
      </w:pPr>
    </w:p>
    <w:p w14:paraId="3D8AA765" w14:textId="77777777" w:rsidR="005B588F" w:rsidRPr="00F8004B" w:rsidRDefault="005B588F" w:rsidP="005B588F">
      <w:pPr>
        <w:spacing w:after="0" w:line="240" w:lineRule="auto"/>
        <w:jc w:val="center"/>
        <w:rPr>
          <w:rFonts w:cs="Times New Roman"/>
          <w:sz w:val="20"/>
          <w:szCs w:val="20"/>
          <w:lang w:eastAsia="ar-SA"/>
        </w:rPr>
      </w:pPr>
    </w:p>
    <w:p w14:paraId="0B44A536" w14:textId="77777777" w:rsidR="005B588F" w:rsidRPr="00F8004B" w:rsidRDefault="005B588F" w:rsidP="005B588F">
      <w:pPr>
        <w:spacing w:after="0" w:line="240" w:lineRule="auto"/>
        <w:jc w:val="center"/>
        <w:outlineLvl w:val="0"/>
        <w:rPr>
          <w:rFonts w:cs="Times New Roman"/>
          <w:sz w:val="28"/>
          <w:szCs w:val="20"/>
          <w:lang w:eastAsia="ar-SA"/>
        </w:rPr>
      </w:pPr>
      <w:r w:rsidRPr="00F8004B">
        <w:rPr>
          <w:rFonts w:cs="Times New Roman"/>
          <w:sz w:val="28"/>
          <w:szCs w:val="20"/>
          <w:lang w:eastAsia="ar-SA"/>
        </w:rPr>
        <w:t>Крымск – 2024</w:t>
      </w:r>
    </w:p>
    <w:p w14:paraId="0A6FA29E" w14:textId="4CBAE1D8" w:rsidR="005B588F" w:rsidRPr="00F8004B" w:rsidRDefault="005B588F">
      <w:pPr>
        <w:rPr>
          <w:rFonts w:cs="Times New Roman"/>
          <w:sz w:val="28"/>
          <w:szCs w:val="28"/>
          <w:lang w:eastAsia="ar-SA"/>
        </w:rPr>
      </w:pPr>
      <w:r w:rsidRPr="00F8004B">
        <w:rPr>
          <w:rFonts w:cs="Times New Roman"/>
          <w:sz w:val="28"/>
          <w:szCs w:val="28"/>
          <w:lang w:eastAsia="ar-SA"/>
        </w:rPr>
        <w:br w:type="page"/>
      </w:r>
    </w:p>
    <w:p w14:paraId="71F502CB" w14:textId="044A6743" w:rsidR="00EC227E" w:rsidRPr="00F8004B" w:rsidRDefault="00F8004B" w:rsidP="00F8004B">
      <w:pPr>
        <w:pStyle w:val="27"/>
      </w:pPr>
      <w:bookmarkStart w:id="0" w:name="_Toc80690801"/>
      <w:r w:rsidRPr="00F8004B">
        <w:lastRenderedPageBreak/>
        <w:t>ОГЛАВЛЕНИЕ</w:t>
      </w:r>
      <w:r w:rsidRPr="00F8004B">
        <w:br/>
      </w:r>
    </w:p>
    <w:p w14:paraId="0D15E2B3" w14:textId="19F8072D" w:rsidR="00F47F25" w:rsidRPr="00F8004B" w:rsidRDefault="00EC227E" w:rsidP="005B588F">
      <w:pPr>
        <w:pStyle w:val="1e"/>
        <w:rPr>
          <w:rFonts w:eastAsiaTheme="minorEastAsia" w:cs="Times New Roman"/>
          <w:noProof/>
          <w:sz w:val="28"/>
          <w:szCs w:val="28"/>
          <w:lang w:eastAsia="ru-RU"/>
        </w:rPr>
      </w:pPr>
      <w:r w:rsidRPr="00F8004B">
        <w:rPr>
          <w:rFonts w:eastAsia="Times New Roman" w:cs="Times New Roman"/>
          <w:bCs/>
          <w:lang w:eastAsia="ru-RU"/>
        </w:rPr>
        <w:fldChar w:fldCharType="begin"/>
      </w:r>
      <w:r w:rsidRPr="00F8004B">
        <w:rPr>
          <w:rFonts w:eastAsia="Times New Roman" w:cs="Times New Roman"/>
          <w:bCs/>
          <w:lang w:eastAsia="ru-RU"/>
        </w:rPr>
        <w:instrText xml:space="preserve"> TOC \o "1-6" \h \z \u </w:instrText>
      </w:r>
      <w:r w:rsidRPr="00F8004B">
        <w:rPr>
          <w:rFonts w:eastAsia="Times New Roman" w:cs="Times New Roman"/>
          <w:bCs/>
          <w:lang w:eastAsia="ru-RU"/>
        </w:rPr>
        <w:fldChar w:fldCharType="separate"/>
      </w:r>
      <w:hyperlink w:anchor="_Toc181745283" w:history="1">
        <w:r w:rsidR="00F47F25" w:rsidRPr="00F8004B">
          <w:rPr>
            <w:rStyle w:val="ad"/>
            <w:rFonts w:cs="Times New Roman"/>
            <w:noProof/>
            <w:sz w:val="28"/>
            <w:szCs w:val="28"/>
          </w:rPr>
          <w:t xml:space="preserve">ЧАСТЬ </w:t>
        </w:r>
        <w:r w:rsidR="00F47F25" w:rsidRPr="00F8004B">
          <w:rPr>
            <w:rStyle w:val="ad"/>
            <w:rFonts w:cs="Times New Roman"/>
            <w:noProof/>
            <w:sz w:val="28"/>
            <w:szCs w:val="28"/>
            <w:lang w:val="en-US"/>
          </w:rPr>
          <w:t>I</w:t>
        </w:r>
        <w:r w:rsidR="00F47F25" w:rsidRPr="00F8004B">
          <w:rPr>
            <w:rStyle w:val="ad"/>
            <w:rFonts w:cs="Times New Roman"/>
            <w:noProof/>
            <w:sz w:val="28"/>
            <w:szCs w:val="28"/>
          </w:rPr>
          <w:t>. ПОРЯДОК ПРИМЕНЕНИЯ ПРАВИЛ ЗЕМЛЕПОЛЬЗОВАНИЯ И ЗАСТРОЙКИ И ВНЕСЕНИЯ В НИХ ИЗМЕНЕНИЙ.</w:t>
        </w:r>
        <w:r w:rsidR="00F47F25" w:rsidRPr="00F8004B">
          <w:rPr>
            <w:rFonts w:cs="Times New Roman"/>
            <w:noProof/>
            <w:webHidden/>
            <w:sz w:val="28"/>
            <w:szCs w:val="28"/>
          </w:rPr>
          <w:tab/>
        </w:r>
        <w:r w:rsidR="00F47F25" w:rsidRPr="00F8004B">
          <w:rPr>
            <w:rFonts w:cs="Times New Roman"/>
            <w:noProof/>
            <w:webHidden/>
            <w:sz w:val="28"/>
            <w:szCs w:val="28"/>
          </w:rPr>
          <w:fldChar w:fldCharType="begin"/>
        </w:r>
        <w:r w:rsidR="00F47F25" w:rsidRPr="00F8004B">
          <w:rPr>
            <w:rFonts w:cs="Times New Roman"/>
            <w:noProof/>
            <w:webHidden/>
            <w:sz w:val="28"/>
            <w:szCs w:val="28"/>
          </w:rPr>
          <w:instrText xml:space="preserve"> PAGEREF _Toc181745283 \h </w:instrText>
        </w:r>
        <w:r w:rsidR="00F47F25" w:rsidRPr="00F8004B">
          <w:rPr>
            <w:rFonts w:cs="Times New Roman"/>
            <w:noProof/>
            <w:webHidden/>
            <w:sz w:val="28"/>
            <w:szCs w:val="28"/>
          </w:rPr>
        </w:r>
        <w:r w:rsidR="00F47F25" w:rsidRPr="00F8004B">
          <w:rPr>
            <w:rFonts w:cs="Times New Roman"/>
            <w:noProof/>
            <w:webHidden/>
            <w:sz w:val="28"/>
            <w:szCs w:val="28"/>
          </w:rPr>
          <w:fldChar w:fldCharType="separate"/>
        </w:r>
        <w:r w:rsidR="00F47F25" w:rsidRPr="00F8004B">
          <w:rPr>
            <w:rFonts w:cs="Times New Roman"/>
            <w:noProof/>
            <w:webHidden/>
            <w:sz w:val="28"/>
            <w:szCs w:val="28"/>
          </w:rPr>
          <w:t>5</w:t>
        </w:r>
        <w:r w:rsidR="00F47F25" w:rsidRPr="00F8004B">
          <w:rPr>
            <w:rFonts w:cs="Times New Roman"/>
            <w:noProof/>
            <w:webHidden/>
            <w:sz w:val="28"/>
            <w:szCs w:val="28"/>
          </w:rPr>
          <w:fldChar w:fldCharType="end"/>
        </w:r>
      </w:hyperlink>
    </w:p>
    <w:p w14:paraId="1BA69D0F" w14:textId="11C86F97" w:rsidR="00F47F25" w:rsidRPr="00F8004B" w:rsidRDefault="00F47F25" w:rsidP="00F8004B">
      <w:pPr>
        <w:pStyle w:val="27"/>
        <w:rPr>
          <w:rFonts w:eastAsiaTheme="minorEastAsia"/>
          <w:noProof/>
        </w:rPr>
      </w:pPr>
      <w:hyperlink w:anchor="_Toc181745284" w:history="1">
        <w:r w:rsidRPr="00F8004B">
          <w:rPr>
            <w:rStyle w:val="ad"/>
            <w:rFonts w:cs="Times New Roman"/>
            <w:noProof/>
            <w:szCs w:val="28"/>
          </w:rPr>
          <w:t>Глава 1. Регулирование землепользования и застройки органами местного самоуправления</w:t>
        </w:r>
        <w:r w:rsidRPr="00F8004B">
          <w:rPr>
            <w:noProof/>
            <w:webHidden/>
          </w:rPr>
          <w:tab/>
        </w:r>
        <w:r w:rsidRPr="00F8004B">
          <w:rPr>
            <w:noProof/>
            <w:webHidden/>
          </w:rPr>
          <w:fldChar w:fldCharType="begin"/>
        </w:r>
        <w:r w:rsidRPr="00F8004B">
          <w:rPr>
            <w:noProof/>
            <w:webHidden/>
          </w:rPr>
          <w:instrText xml:space="preserve"> PAGEREF _Toc181745284 \h </w:instrText>
        </w:r>
        <w:r w:rsidRPr="00F8004B">
          <w:rPr>
            <w:noProof/>
            <w:webHidden/>
          </w:rPr>
        </w:r>
        <w:r w:rsidRPr="00F8004B">
          <w:rPr>
            <w:noProof/>
            <w:webHidden/>
          </w:rPr>
          <w:fldChar w:fldCharType="separate"/>
        </w:r>
        <w:r w:rsidRPr="00F8004B">
          <w:rPr>
            <w:noProof/>
            <w:webHidden/>
          </w:rPr>
          <w:t>5</w:t>
        </w:r>
        <w:r w:rsidRPr="00F8004B">
          <w:rPr>
            <w:noProof/>
            <w:webHidden/>
          </w:rPr>
          <w:fldChar w:fldCharType="end"/>
        </w:r>
      </w:hyperlink>
    </w:p>
    <w:p w14:paraId="61E40C7B" w14:textId="0D293B09" w:rsidR="00F47F25" w:rsidRPr="00F8004B" w:rsidRDefault="00F47F25">
      <w:pPr>
        <w:pStyle w:val="36"/>
        <w:tabs>
          <w:tab w:val="right" w:leader="dot" w:pos="9629"/>
        </w:tabs>
        <w:rPr>
          <w:rFonts w:eastAsiaTheme="minorEastAsia" w:cs="Times New Roman"/>
          <w:noProof/>
          <w:sz w:val="28"/>
          <w:szCs w:val="28"/>
          <w:lang w:eastAsia="ru-RU"/>
        </w:rPr>
      </w:pPr>
      <w:hyperlink w:anchor="_Toc181745285" w:history="1">
        <w:r w:rsidRPr="00F8004B">
          <w:rPr>
            <w:rStyle w:val="ad"/>
            <w:rFonts w:cs="Times New Roman"/>
            <w:noProof/>
            <w:sz w:val="28"/>
            <w:szCs w:val="28"/>
          </w:rPr>
          <w:t>Раздел 1. Общие положения</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_Toc181745285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w:t>
        </w:r>
        <w:r w:rsidRPr="00F8004B">
          <w:rPr>
            <w:rFonts w:cs="Times New Roman"/>
            <w:noProof/>
            <w:webHidden/>
            <w:sz w:val="28"/>
            <w:szCs w:val="28"/>
          </w:rPr>
          <w:fldChar w:fldCharType="end"/>
        </w:r>
      </w:hyperlink>
    </w:p>
    <w:p w14:paraId="04BFC831" w14:textId="5BB3AFF8" w:rsidR="00F47F25" w:rsidRPr="00F8004B" w:rsidRDefault="00F47F25">
      <w:pPr>
        <w:pStyle w:val="43"/>
        <w:rPr>
          <w:rFonts w:eastAsiaTheme="minorEastAsia" w:cs="Times New Roman"/>
          <w:noProof/>
          <w:sz w:val="28"/>
          <w:szCs w:val="28"/>
          <w:lang w:eastAsia="ru-RU"/>
        </w:rPr>
      </w:pPr>
      <w:hyperlink w:anchor="_Toc181745286" w:history="1">
        <w:r w:rsidRPr="00F8004B">
          <w:rPr>
            <w:rStyle w:val="ad"/>
            <w:rFonts w:cs="Times New Roman"/>
            <w:noProof/>
            <w:sz w:val="28"/>
            <w:szCs w:val="28"/>
          </w:rPr>
          <w:t>Статья 1. Основные понятия, используемые в Правилах.</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_Toc181745286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w:t>
        </w:r>
        <w:r w:rsidRPr="00F8004B">
          <w:rPr>
            <w:rFonts w:cs="Times New Roman"/>
            <w:noProof/>
            <w:webHidden/>
            <w:sz w:val="28"/>
            <w:szCs w:val="28"/>
          </w:rPr>
          <w:fldChar w:fldCharType="end"/>
        </w:r>
      </w:hyperlink>
    </w:p>
    <w:p w14:paraId="4C6FBCCB" w14:textId="4AF0C900" w:rsidR="00F47F25" w:rsidRPr="00F8004B" w:rsidRDefault="00F47F25">
      <w:pPr>
        <w:pStyle w:val="43"/>
        <w:rPr>
          <w:rFonts w:eastAsiaTheme="minorEastAsia" w:cs="Times New Roman"/>
          <w:noProof/>
          <w:sz w:val="28"/>
          <w:szCs w:val="28"/>
          <w:lang w:eastAsia="ru-RU"/>
        </w:rPr>
      </w:pPr>
      <w:hyperlink w:anchor="_Toc181745287" w:history="1">
        <w:r w:rsidRPr="00F8004B">
          <w:rPr>
            <w:rStyle w:val="ad"/>
            <w:rFonts w:cs="Times New Roman"/>
            <w:bCs/>
            <w:noProof/>
            <w:sz w:val="28"/>
            <w:szCs w:val="28"/>
          </w:rPr>
          <w:t xml:space="preserve">Статья 2. </w:t>
        </w:r>
        <w:r w:rsidRPr="00F8004B">
          <w:rPr>
            <w:rStyle w:val="ad"/>
            <w:rFonts w:cs="Times New Roman"/>
            <w:noProof/>
            <w:sz w:val="28"/>
            <w:szCs w:val="28"/>
          </w:rPr>
          <w:t>Основания разработки, и назначение правил землепользования и застройки.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_Toc181745287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14</w:t>
        </w:r>
        <w:r w:rsidRPr="00F8004B">
          <w:rPr>
            <w:rFonts w:cs="Times New Roman"/>
            <w:noProof/>
            <w:webHidden/>
            <w:sz w:val="28"/>
            <w:szCs w:val="28"/>
          </w:rPr>
          <w:fldChar w:fldCharType="end"/>
        </w:r>
      </w:hyperlink>
    </w:p>
    <w:p w14:paraId="75AA8C0A" w14:textId="6C6B3320" w:rsidR="00F47F25" w:rsidRPr="00F8004B" w:rsidRDefault="00F47F25">
      <w:pPr>
        <w:pStyle w:val="43"/>
        <w:rPr>
          <w:rFonts w:eastAsiaTheme="minorEastAsia" w:cs="Times New Roman"/>
          <w:noProof/>
          <w:sz w:val="28"/>
          <w:szCs w:val="28"/>
          <w:lang w:eastAsia="ru-RU"/>
        </w:rPr>
      </w:pPr>
      <w:hyperlink w:anchor="_Toc181745288" w:history="1">
        <w:r w:rsidRPr="00F8004B">
          <w:rPr>
            <w:rStyle w:val="ad"/>
            <w:rFonts w:cs="Times New Roman"/>
            <w:noProof/>
            <w:sz w:val="28"/>
            <w:szCs w:val="28"/>
          </w:rPr>
          <w:t>Статья 3. Содержание настоящих Правил.</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_Toc181745288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14</w:t>
        </w:r>
        <w:r w:rsidRPr="00F8004B">
          <w:rPr>
            <w:rFonts w:cs="Times New Roman"/>
            <w:noProof/>
            <w:webHidden/>
            <w:sz w:val="28"/>
            <w:szCs w:val="28"/>
          </w:rPr>
          <w:fldChar w:fldCharType="end"/>
        </w:r>
      </w:hyperlink>
    </w:p>
    <w:p w14:paraId="2ACB42BC" w14:textId="0C70BAD7" w:rsidR="00F47F25" w:rsidRPr="00F8004B" w:rsidRDefault="00F47F25">
      <w:pPr>
        <w:pStyle w:val="43"/>
        <w:rPr>
          <w:rFonts w:eastAsiaTheme="minorEastAsia" w:cs="Times New Roman"/>
          <w:noProof/>
          <w:sz w:val="28"/>
          <w:szCs w:val="28"/>
          <w:lang w:eastAsia="ru-RU"/>
        </w:rPr>
      </w:pPr>
      <w:hyperlink w:anchor="_Toc181745289" w:history="1">
        <w:r w:rsidRPr="00F8004B">
          <w:rPr>
            <w:rStyle w:val="ad"/>
            <w:rFonts w:cs="Times New Roman"/>
            <w:bCs/>
            <w:noProof/>
            <w:sz w:val="28"/>
            <w:szCs w:val="28"/>
          </w:rPr>
          <w:t>Статья 3.1. Объекты и субъекты градостроительных отношений</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_Toc181745289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16</w:t>
        </w:r>
        <w:r w:rsidRPr="00F8004B">
          <w:rPr>
            <w:rFonts w:cs="Times New Roman"/>
            <w:noProof/>
            <w:webHidden/>
            <w:sz w:val="28"/>
            <w:szCs w:val="28"/>
          </w:rPr>
          <w:fldChar w:fldCharType="end"/>
        </w:r>
      </w:hyperlink>
    </w:p>
    <w:p w14:paraId="52CBFDBD" w14:textId="4249B766" w:rsidR="00F47F25" w:rsidRPr="00F8004B" w:rsidRDefault="00F47F25">
      <w:pPr>
        <w:pStyle w:val="43"/>
        <w:rPr>
          <w:rFonts w:eastAsiaTheme="minorEastAsia" w:cs="Times New Roman"/>
          <w:noProof/>
          <w:sz w:val="28"/>
          <w:szCs w:val="28"/>
          <w:lang w:eastAsia="ru-RU"/>
        </w:rPr>
      </w:pPr>
      <w:hyperlink w:anchor="_Toc181745290" w:history="1">
        <w:r w:rsidRPr="00F8004B">
          <w:rPr>
            <w:rStyle w:val="ad"/>
            <w:rFonts w:cs="Times New Roman"/>
            <w:noProof/>
            <w:sz w:val="28"/>
            <w:szCs w:val="28"/>
          </w:rPr>
          <w:t>Статья 4. Открытость и доступность информации о землепользовании и застройке.</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16</w:t>
        </w:r>
        <w:r w:rsidRPr="00F8004B">
          <w:rPr>
            <w:rFonts w:cs="Times New Roman"/>
            <w:noProof/>
            <w:webHidden/>
            <w:sz w:val="28"/>
            <w:szCs w:val="28"/>
          </w:rPr>
          <w:fldChar w:fldCharType="end"/>
        </w:r>
      </w:hyperlink>
    </w:p>
    <w:p w14:paraId="76D21486" w14:textId="7EC28AC1" w:rsidR="00F47F25" w:rsidRPr="00F8004B" w:rsidRDefault="00F47F25">
      <w:pPr>
        <w:pStyle w:val="36"/>
        <w:tabs>
          <w:tab w:val="right" w:leader="dot" w:pos="9629"/>
        </w:tabs>
        <w:rPr>
          <w:rFonts w:eastAsiaTheme="minorEastAsia" w:cs="Times New Roman"/>
          <w:noProof/>
          <w:sz w:val="28"/>
          <w:szCs w:val="28"/>
          <w:lang w:eastAsia="ru-RU"/>
        </w:rPr>
      </w:pPr>
      <w:hyperlink w:anchor="_Toc181745291" w:history="1">
        <w:r w:rsidRPr="00F8004B">
          <w:rPr>
            <w:rStyle w:val="ad"/>
            <w:rFonts w:cs="Times New Roman"/>
            <w:noProof/>
            <w:sz w:val="28"/>
            <w:szCs w:val="28"/>
          </w:rPr>
          <w:t>Раздел 2. Права использования недвижимости, возникшие до вступления в силу Правил</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16</w:t>
        </w:r>
        <w:r w:rsidRPr="00F8004B">
          <w:rPr>
            <w:rFonts w:cs="Times New Roman"/>
            <w:noProof/>
            <w:webHidden/>
            <w:sz w:val="28"/>
            <w:szCs w:val="28"/>
          </w:rPr>
          <w:fldChar w:fldCharType="end"/>
        </w:r>
      </w:hyperlink>
    </w:p>
    <w:p w14:paraId="746A42DA" w14:textId="4C1A330E" w:rsidR="00F47F25" w:rsidRPr="00F8004B" w:rsidRDefault="00F47F25">
      <w:pPr>
        <w:pStyle w:val="43"/>
        <w:rPr>
          <w:rFonts w:eastAsiaTheme="minorEastAsia" w:cs="Times New Roman"/>
          <w:noProof/>
          <w:sz w:val="28"/>
          <w:szCs w:val="28"/>
          <w:lang w:eastAsia="ru-RU"/>
        </w:rPr>
      </w:pPr>
      <w:hyperlink w:anchor="_Toc181745292" w:history="1">
        <w:r w:rsidRPr="00F8004B">
          <w:rPr>
            <w:rStyle w:val="ad"/>
            <w:rFonts w:cs="Times New Roman"/>
            <w:noProof/>
            <w:sz w:val="28"/>
            <w:szCs w:val="28"/>
          </w:rPr>
          <w:t>Статья 5. Общие положения, относящиеся к ранее возникшим правам.</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16</w:t>
        </w:r>
        <w:r w:rsidRPr="00F8004B">
          <w:rPr>
            <w:rFonts w:cs="Times New Roman"/>
            <w:noProof/>
            <w:webHidden/>
            <w:sz w:val="28"/>
            <w:szCs w:val="28"/>
          </w:rPr>
          <w:fldChar w:fldCharType="end"/>
        </w:r>
      </w:hyperlink>
    </w:p>
    <w:p w14:paraId="2B938DDF" w14:textId="00C8924F" w:rsidR="00F47F25" w:rsidRPr="00F8004B" w:rsidRDefault="00F47F25">
      <w:pPr>
        <w:pStyle w:val="43"/>
        <w:rPr>
          <w:rFonts w:eastAsiaTheme="minorEastAsia" w:cs="Times New Roman"/>
          <w:noProof/>
          <w:sz w:val="28"/>
          <w:szCs w:val="28"/>
          <w:lang w:eastAsia="ru-RU"/>
        </w:rPr>
      </w:pPr>
      <w:hyperlink w:anchor="_Toc181745293" w:history="1">
        <w:r w:rsidRPr="00F8004B">
          <w:rPr>
            <w:rStyle w:val="ad"/>
            <w:rFonts w:cs="Times New Roman"/>
            <w:noProof/>
            <w:sz w:val="28"/>
            <w:szCs w:val="28"/>
          </w:rPr>
          <w:t>Статья 6. Использование и строительные изменения объектов недвижимости, несоответствующих Правилам.</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17</w:t>
        </w:r>
        <w:r w:rsidRPr="00F8004B">
          <w:rPr>
            <w:rFonts w:cs="Times New Roman"/>
            <w:noProof/>
            <w:webHidden/>
            <w:sz w:val="28"/>
            <w:szCs w:val="28"/>
          </w:rPr>
          <w:fldChar w:fldCharType="end"/>
        </w:r>
      </w:hyperlink>
    </w:p>
    <w:p w14:paraId="56B67469" w14:textId="6E5FFF72" w:rsidR="00F47F25" w:rsidRPr="00F8004B" w:rsidRDefault="00F47F25" w:rsidP="00F8004B">
      <w:pPr>
        <w:pStyle w:val="27"/>
        <w:rPr>
          <w:rFonts w:eastAsiaTheme="minorEastAsia"/>
          <w:noProof/>
        </w:rPr>
      </w:pPr>
      <w:hyperlink w:anchor="_Toc181745294" w:history="1">
        <w:r w:rsidRPr="00F8004B">
          <w:rPr>
            <w:rStyle w:val="ad"/>
            <w:rFonts w:cs="Times New Roman"/>
            <w:noProof/>
            <w:szCs w:val="28"/>
          </w:rPr>
          <w:t>Глава 2. Положение о регулирование землепользования и застройки органами местного самоуправления.</w:t>
        </w:r>
        <w:r w:rsidRPr="00F8004B">
          <w:rPr>
            <w:noProof/>
            <w:webHidden/>
          </w:rPr>
          <w:tab/>
        </w:r>
        <w:r w:rsidRPr="00F8004B">
          <w:rPr>
            <w:noProof/>
            <w:webHidden/>
          </w:rPr>
          <w:fldChar w:fldCharType="begin"/>
        </w:r>
        <w:r w:rsidRPr="00F8004B">
          <w:rPr>
            <w:noProof/>
            <w:webHidden/>
          </w:rPr>
          <w:instrText xml:space="preserve"> PAGEREF _Toc181745294 \h </w:instrText>
        </w:r>
        <w:r w:rsidRPr="00F8004B">
          <w:rPr>
            <w:noProof/>
            <w:webHidden/>
          </w:rPr>
        </w:r>
        <w:r w:rsidRPr="00F8004B">
          <w:rPr>
            <w:noProof/>
            <w:webHidden/>
          </w:rPr>
          <w:fldChar w:fldCharType="separate"/>
        </w:r>
        <w:r w:rsidRPr="00F8004B">
          <w:rPr>
            <w:noProof/>
            <w:webHidden/>
          </w:rPr>
          <w:t>18</w:t>
        </w:r>
        <w:r w:rsidRPr="00F8004B">
          <w:rPr>
            <w:noProof/>
            <w:webHidden/>
          </w:rPr>
          <w:fldChar w:fldCharType="end"/>
        </w:r>
      </w:hyperlink>
    </w:p>
    <w:p w14:paraId="309CB62A" w14:textId="3FD675A4" w:rsidR="00F47F25" w:rsidRPr="00F8004B" w:rsidRDefault="00F47F25">
      <w:pPr>
        <w:pStyle w:val="36"/>
        <w:tabs>
          <w:tab w:val="right" w:leader="dot" w:pos="9629"/>
        </w:tabs>
        <w:rPr>
          <w:rFonts w:eastAsiaTheme="minorEastAsia" w:cs="Times New Roman"/>
          <w:noProof/>
          <w:sz w:val="28"/>
          <w:szCs w:val="28"/>
          <w:lang w:eastAsia="ru-RU"/>
        </w:rPr>
      </w:pPr>
      <w:hyperlink w:anchor="_Toc181745295" w:history="1">
        <w:r w:rsidRPr="00F8004B">
          <w:rPr>
            <w:rStyle w:val="ad"/>
            <w:rFonts w:cs="Times New Roman"/>
            <w:noProof/>
            <w:sz w:val="28"/>
            <w:szCs w:val="28"/>
          </w:rPr>
          <w:t>Раздел 3. Участники отношений, возникающих по поводу землепользования и застройки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18</w:t>
        </w:r>
        <w:r w:rsidRPr="00F8004B">
          <w:rPr>
            <w:rFonts w:cs="Times New Roman"/>
            <w:noProof/>
            <w:webHidden/>
            <w:sz w:val="28"/>
            <w:szCs w:val="28"/>
          </w:rPr>
          <w:fldChar w:fldCharType="end"/>
        </w:r>
      </w:hyperlink>
    </w:p>
    <w:p w14:paraId="070530D1" w14:textId="6AAD7E31" w:rsidR="00F47F25" w:rsidRPr="00F8004B" w:rsidRDefault="00F47F25">
      <w:pPr>
        <w:pStyle w:val="43"/>
        <w:rPr>
          <w:rFonts w:eastAsiaTheme="minorEastAsia" w:cs="Times New Roman"/>
          <w:noProof/>
          <w:sz w:val="28"/>
          <w:szCs w:val="28"/>
          <w:lang w:eastAsia="ru-RU"/>
        </w:rPr>
      </w:pPr>
      <w:hyperlink w:anchor="_Toc181745296" w:history="1">
        <w:r w:rsidRPr="00F8004B">
          <w:rPr>
            <w:rStyle w:val="ad"/>
            <w:rFonts w:cs="Times New Roman"/>
            <w:noProof/>
            <w:sz w:val="28"/>
            <w:szCs w:val="28"/>
          </w:rPr>
          <w:t>Статья 7. Общие положения о лицах, осуществляющих землепользование и застройку, и их действиях.</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18</w:t>
        </w:r>
        <w:r w:rsidRPr="00F8004B">
          <w:rPr>
            <w:rFonts w:cs="Times New Roman"/>
            <w:noProof/>
            <w:webHidden/>
            <w:sz w:val="28"/>
            <w:szCs w:val="28"/>
          </w:rPr>
          <w:fldChar w:fldCharType="end"/>
        </w:r>
      </w:hyperlink>
    </w:p>
    <w:p w14:paraId="6D2E874F" w14:textId="6910BE9C" w:rsidR="00F47F25" w:rsidRPr="00F8004B" w:rsidRDefault="00F47F25">
      <w:pPr>
        <w:pStyle w:val="43"/>
        <w:rPr>
          <w:rFonts w:eastAsiaTheme="minorEastAsia" w:cs="Times New Roman"/>
          <w:noProof/>
          <w:sz w:val="28"/>
          <w:szCs w:val="28"/>
          <w:lang w:eastAsia="ru-RU"/>
        </w:rPr>
      </w:pPr>
      <w:hyperlink w:anchor="_Toc181745297" w:history="1">
        <w:r w:rsidRPr="00F8004B">
          <w:rPr>
            <w:rStyle w:val="ad"/>
            <w:rFonts w:cs="Times New Roman"/>
            <w:bCs/>
            <w:noProof/>
            <w:sz w:val="28"/>
            <w:szCs w:val="28"/>
          </w:rPr>
          <w:t xml:space="preserve">Статья 7.1. </w:t>
        </w:r>
        <w:r w:rsidRPr="00F8004B">
          <w:rPr>
            <w:rStyle w:val="ad"/>
            <w:rFonts w:cs="Times New Roman"/>
            <w:noProof/>
            <w:sz w:val="28"/>
            <w:szCs w:val="28"/>
          </w:rPr>
          <w:t>Органы, осуществляющие регулирование землепользования и застройки на территории Нижнебаканского сельского поселения.</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18</w:t>
        </w:r>
        <w:r w:rsidRPr="00F8004B">
          <w:rPr>
            <w:rFonts w:cs="Times New Roman"/>
            <w:noProof/>
            <w:webHidden/>
            <w:sz w:val="28"/>
            <w:szCs w:val="28"/>
          </w:rPr>
          <w:fldChar w:fldCharType="end"/>
        </w:r>
      </w:hyperlink>
    </w:p>
    <w:p w14:paraId="2D09C32F" w14:textId="7F1ECB8E" w:rsidR="00F47F25" w:rsidRPr="00F8004B" w:rsidRDefault="00F47F25">
      <w:pPr>
        <w:pStyle w:val="43"/>
        <w:rPr>
          <w:rFonts w:eastAsiaTheme="minorEastAsia" w:cs="Times New Roman"/>
          <w:noProof/>
          <w:sz w:val="28"/>
          <w:szCs w:val="28"/>
          <w:lang w:eastAsia="ru-RU"/>
        </w:rPr>
      </w:pPr>
      <w:hyperlink w:anchor="_Toc181745298" w:history="1">
        <w:r w:rsidRPr="00F8004B">
          <w:rPr>
            <w:rStyle w:val="ad"/>
            <w:rFonts w:cs="Times New Roman"/>
            <w:noProof/>
            <w:sz w:val="28"/>
            <w:szCs w:val="28"/>
          </w:rPr>
          <w:t>Статья 7.2. Комиссия по землепользованию и застройке</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_Toc181745298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18</w:t>
        </w:r>
        <w:r w:rsidRPr="00F8004B">
          <w:rPr>
            <w:rFonts w:cs="Times New Roman"/>
            <w:noProof/>
            <w:webHidden/>
            <w:sz w:val="28"/>
            <w:szCs w:val="28"/>
          </w:rPr>
          <w:fldChar w:fldCharType="end"/>
        </w:r>
      </w:hyperlink>
    </w:p>
    <w:p w14:paraId="6A91A1B0" w14:textId="7D1DF96A" w:rsidR="00F47F25" w:rsidRPr="00F8004B" w:rsidRDefault="00F47F25" w:rsidP="00F8004B">
      <w:pPr>
        <w:pStyle w:val="27"/>
        <w:rPr>
          <w:rFonts w:eastAsiaTheme="minorEastAsia"/>
          <w:noProof/>
        </w:rPr>
      </w:pPr>
      <w:hyperlink w:anchor="_Toc181745299" w:history="1">
        <w:r w:rsidRPr="00F8004B">
          <w:rPr>
            <w:rStyle w:val="ad"/>
            <w:rFonts w:cs="Times New Roman"/>
            <w:noProof/>
            <w:szCs w:val="28"/>
          </w:rPr>
          <w:t>Глава 3. Предоставление прав на земельные участки.</w:t>
        </w:r>
        <w:r w:rsidRPr="00F8004B">
          <w:rPr>
            <w:noProof/>
            <w:webHidden/>
          </w:rPr>
          <w:tab/>
        </w:r>
        <w:r w:rsidRPr="00F8004B">
          <w:rPr>
            <w:noProof/>
            <w:webHidden/>
          </w:rPr>
          <w:fldChar w:fldCharType="begin"/>
        </w:r>
        <w:r w:rsidRPr="00F8004B">
          <w:rPr>
            <w:noProof/>
            <w:webHidden/>
          </w:rPr>
          <w:instrText xml:space="preserve"> PAGEREF _Toc181745299 \h </w:instrText>
        </w:r>
        <w:r w:rsidRPr="00F8004B">
          <w:rPr>
            <w:noProof/>
            <w:webHidden/>
          </w:rPr>
        </w:r>
        <w:r w:rsidRPr="00F8004B">
          <w:rPr>
            <w:noProof/>
            <w:webHidden/>
          </w:rPr>
          <w:fldChar w:fldCharType="separate"/>
        </w:r>
        <w:r w:rsidRPr="00F8004B">
          <w:rPr>
            <w:noProof/>
            <w:webHidden/>
          </w:rPr>
          <w:t>20</w:t>
        </w:r>
        <w:r w:rsidRPr="00F8004B">
          <w:rPr>
            <w:noProof/>
            <w:webHidden/>
          </w:rPr>
          <w:fldChar w:fldCharType="end"/>
        </w:r>
      </w:hyperlink>
    </w:p>
    <w:p w14:paraId="6FF4BEF1" w14:textId="5E6D86D6" w:rsidR="00F47F25" w:rsidRPr="00F8004B" w:rsidRDefault="00F47F25">
      <w:pPr>
        <w:pStyle w:val="36"/>
        <w:tabs>
          <w:tab w:val="right" w:leader="dot" w:pos="9629"/>
        </w:tabs>
        <w:rPr>
          <w:rFonts w:eastAsiaTheme="minorEastAsia" w:cs="Times New Roman"/>
          <w:noProof/>
          <w:sz w:val="28"/>
          <w:szCs w:val="28"/>
          <w:lang w:eastAsia="ru-RU"/>
        </w:rPr>
      </w:pPr>
      <w:hyperlink w:anchor="_Toc181745300" w:history="1">
        <w:r w:rsidRPr="00F8004B">
          <w:rPr>
            <w:rStyle w:val="ad"/>
            <w:rFonts w:cs="Times New Roman"/>
            <w:noProof/>
            <w:sz w:val="28"/>
            <w:szCs w:val="28"/>
          </w:rPr>
          <w:t>Раздел 4. Предоставление прав на земельные участки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20</w:t>
        </w:r>
        <w:r w:rsidRPr="00F8004B">
          <w:rPr>
            <w:rFonts w:cs="Times New Roman"/>
            <w:noProof/>
            <w:webHidden/>
            <w:sz w:val="28"/>
            <w:szCs w:val="28"/>
          </w:rPr>
          <w:fldChar w:fldCharType="end"/>
        </w:r>
      </w:hyperlink>
    </w:p>
    <w:p w14:paraId="1B4E13DF" w14:textId="4A0F1219" w:rsidR="00F47F25" w:rsidRPr="00F8004B" w:rsidRDefault="00F47F25">
      <w:pPr>
        <w:pStyle w:val="43"/>
        <w:rPr>
          <w:rFonts w:eastAsiaTheme="minorEastAsia" w:cs="Times New Roman"/>
          <w:noProof/>
          <w:sz w:val="28"/>
          <w:szCs w:val="28"/>
          <w:lang w:eastAsia="ru-RU"/>
        </w:rPr>
      </w:pPr>
      <w:hyperlink w:anchor="_Toc181745301" w:history="1">
        <w:r w:rsidRPr="00F8004B">
          <w:rPr>
            <w:rStyle w:val="ad"/>
            <w:rFonts w:cs="Times New Roman"/>
            <w:noProof/>
            <w:sz w:val="28"/>
            <w:szCs w:val="28"/>
          </w:rPr>
          <w:t>Статья 8. Общие положения предоставления прав на земельные участки.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20</w:t>
        </w:r>
        <w:r w:rsidRPr="00F8004B">
          <w:rPr>
            <w:rFonts w:cs="Times New Roman"/>
            <w:noProof/>
            <w:webHidden/>
            <w:sz w:val="28"/>
            <w:szCs w:val="28"/>
          </w:rPr>
          <w:fldChar w:fldCharType="end"/>
        </w:r>
      </w:hyperlink>
    </w:p>
    <w:p w14:paraId="1D5D1048" w14:textId="61DEDD0E" w:rsidR="00F47F25" w:rsidRPr="00F8004B" w:rsidRDefault="00F47F25">
      <w:pPr>
        <w:pStyle w:val="43"/>
        <w:rPr>
          <w:rFonts w:eastAsiaTheme="minorEastAsia" w:cs="Times New Roman"/>
          <w:noProof/>
          <w:sz w:val="28"/>
          <w:szCs w:val="28"/>
          <w:lang w:eastAsia="ru-RU"/>
        </w:rPr>
      </w:pPr>
      <w:hyperlink w:anchor="_Toc181745302" w:history="1">
        <w:r w:rsidRPr="00F8004B">
          <w:rPr>
            <w:rStyle w:val="ad"/>
            <w:rFonts w:cs="Times New Roman"/>
            <w:noProof/>
            <w:sz w:val="28"/>
            <w:szCs w:val="28"/>
          </w:rPr>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25</w:t>
        </w:r>
        <w:r w:rsidRPr="00F8004B">
          <w:rPr>
            <w:rFonts w:cs="Times New Roman"/>
            <w:noProof/>
            <w:webHidden/>
            <w:sz w:val="28"/>
            <w:szCs w:val="28"/>
          </w:rPr>
          <w:fldChar w:fldCharType="end"/>
        </w:r>
      </w:hyperlink>
    </w:p>
    <w:p w14:paraId="16464B76" w14:textId="2FB9B073" w:rsidR="00F47F25" w:rsidRPr="00F8004B" w:rsidRDefault="00F47F25">
      <w:pPr>
        <w:pStyle w:val="43"/>
        <w:rPr>
          <w:rFonts w:eastAsiaTheme="minorEastAsia" w:cs="Times New Roman"/>
          <w:noProof/>
          <w:sz w:val="28"/>
          <w:szCs w:val="28"/>
          <w:lang w:eastAsia="ru-RU"/>
        </w:rPr>
      </w:pPr>
      <w:hyperlink w:anchor="_Toc181745303" w:history="1">
        <w:r w:rsidRPr="00F8004B">
          <w:rPr>
            <w:rStyle w:val="ad"/>
            <w:rFonts w:cs="Times New Roman"/>
            <w:noProof/>
            <w:sz w:val="28"/>
            <w:szCs w:val="28"/>
          </w:rPr>
          <w:t>Статья 10. Приобретение прав на земельные участки, на которых расположены объекты недвижимости.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25</w:t>
        </w:r>
        <w:r w:rsidRPr="00F8004B">
          <w:rPr>
            <w:rFonts w:cs="Times New Roman"/>
            <w:noProof/>
            <w:webHidden/>
            <w:sz w:val="28"/>
            <w:szCs w:val="28"/>
          </w:rPr>
          <w:fldChar w:fldCharType="end"/>
        </w:r>
      </w:hyperlink>
    </w:p>
    <w:p w14:paraId="21C9B547" w14:textId="573A87CE" w:rsidR="00F47F25" w:rsidRPr="00F8004B" w:rsidRDefault="00F47F25">
      <w:pPr>
        <w:pStyle w:val="36"/>
        <w:tabs>
          <w:tab w:val="right" w:leader="dot" w:pos="9629"/>
        </w:tabs>
        <w:rPr>
          <w:rFonts w:eastAsiaTheme="minorEastAsia" w:cs="Times New Roman"/>
          <w:noProof/>
          <w:sz w:val="28"/>
          <w:szCs w:val="28"/>
          <w:lang w:eastAsia="ru-RU"/>
        </w:rPr>
      </w:pPr>
      <w:hyperlink w:anchor="_Toc181745304" w:history="1">
        <w:r w:rsidRPr="00F8004B">
          <w:rPr>
            <w:rStyle w:val="ad"/>
            <w:rFonts w:cs="Times New Roman"/>
            <w:noProof/>
            <w:sz w:val="28"/>
            <w:szCs w:val="28"/>
          </w:rPr>
          <w:t>Раздел 5. Прекращение и ограничение прав на земельные участки. Сервитуты</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_Toc181745304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27</w:t>
        </w:r>
        <w:r w:rsidRPr="00F8004B">
          <w:rPr>
            <w:rFonts w:cs="Times New Roman"/>
            <w:noProof/>
            <w:webHidden/>
            <w:sz w:val="28"/>
            <w:szCs w:val="28"/>
          </w:rPr>
          <w:fldChar w:fldCharType="end"/>
        </w:r>
      </w:hyperlink>
    </w:p>
    <w:p w14:paraId="523C1C3D" w14:textId="75DEA6A3" w:rsidR="00F47F25" w:rsidRPr="00F8004B" w:rsidRDefault="00F47F25">
      <w:pPr>
        <w:pStyle w:val="43"/>
        <w:rPr>
          <w:rFonts w:eastAsiaTheme="minorEastAsia" w:cs="Times New Roman"/>
          <w:noProof/>
          <w:sz w:val="28"/>
          <w:szCs w:val="28"/>
          <w:lang w:eastAsia="ru-RU"/>
        </w:rPr>
      </w:pPr>
      <w:hyperlink w:anchor="_Toc181745305" w:history="1">
        <w:r w:rsidRPr="00F8004B">
          <w:rPr>
            <w:rStyle w:val="ad"/>
            <w:rFonts w:cs="Times New Roman"/>
            <w:noProof/>
            <w:sz w:val="28"/>
            <w:szCs w:val="28"/>
          </w:rPr>
          <w:t>Статья 11. Прекращение прав на земельные участки.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27</w:t>
        </w:r>
        <w:r w:rsidRPr="00F8004B">
          <w:rPr>
            <w:rFonts w:cs="Times New Roman"/>
            <w:noProof/>
            <w:webHidden/>
            <w:sz w:val="28"/>
            <w:szCs w:val="28"/>
          </w:rPr>
          <w:fldChar w:fldCharType="end"/>
        </w:r>
      </w:hyperlink>
    </w:p>
    <w:p w14:paraId="671439E2" w14:textId="044B238D" w:rsidR="00F47F25" w:rsidRPr="00F8004B" w:rsidRDefault="00F47F25">
      <w:pPr>
        <w:pStyle w:val="43"/>
        <w:rPr>
          <w:rFonts w:eastAsiaTheme="minorEastAsia" w:cs="Times New Roman"/>
          <w:noProof/>
          <w:sz w:val="28"/>
          <w:szCs w:val="28"/>
          <w:lang w:eastAsia="ru-RU"/>
        </w:rPr>
      </w:pPr>
      <w:hyperlink w:anchor="_Toc181745306" w:history="1">
        <w:r w:rsidRPr="00F8004B">
          <w:rPr>
            <w:rStyle w:val="ad"/>
            <w:rFonts w:cs="Times New Roman"/>
            <w:noProof/>
            <w:sz w:val="28"/>
            <w:szCs w:val="28"/>
          </w:rPr>
          <w:t>Статья 12. Право ограниченного пользования чужим земельным участком (сервитут).</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27</w:t>
        </w:r>
        <w:r w:rsidRPr="00F8004B">
          <w:rPr>
            <w:rFonts w:cs="Times New Roman"/>
            <w:noProof/>
            <w:webHidden/>
            <w:sz w:val="28"/>
            <w:szCs w:val="28"/>
          </w:rPr>
          <w:fldChar w:fldCharType="end"/>
        </w:r>
      </w:hyperlink>
    </w:p>
    <w:p w14:paraId="0DFD7842" w14:textId="6CDE4DEF" w:rsidR="00F47F25" w:rsidRPr="00F8004B" w:rsidRDefault="00F47F25">
      <w:pPr>
        <w:pStyle w:val="43"/>
        <w:rPr>
          <w:rFonts w:eastAsiaTheme="minorEastAsia" w:cs="Times New Roman"/>
          <w:noProof/>
          <w:sz w:val="28"/>
          <w:szCs w:val="28"/>
          <w:lang w:eastAsia="ru-RU"/>
        </w:rPr>
      </w:pPr>
      <w:hyperlink w:anchor="_Toc181745307" w:history="1">
        <w:r w:rsidRPr="00F8004B">
          <w:rPr>
            <w:rStyle w:val="ad"/>
            <w:rFonts w:cs="Times New Roman"/>
            <w:noProof/>
            <w:sz w:val="28"/>
            <w:szCs w:val="28"/>
          </w:rPr>
          <w:t>Статья 13. Ограничение прав на землю.</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29</w:t>
        </w:r>
        <w:r w:rsidRPr="00F8004B">
          <w:rPr>
            <w:rFonts w:cs="Times New Roman"/>
            <w:noProof/>
            <w:webHidden/>
            <w:sz w:val="28"/>
            <w:szCs w:val="28"/>
          </w:rPr>
          <w:fldChar w:fldCharType="end"/>
        </w:r>
      </w:hyperlink>
    </w:p>
    <w:p w14:paraId="4FFB37B2" w14:textId="0B789FF0" w:rsidR="00F47F25" w:rsidRPr="00F8004B" w:rsidRDefault="00F47F25" w:rsidP="00F8004B">
      <w:pPr>
        <w:pStyle w:val="27"/>
        <w:rPr>
          <w:rFonts w:eastAsiaTheme="minorEastAsia"/>
          <w:noProof/>
        </w:rPr>
      </w:pPr>
      <w:hyperlink w:anchor="_Toc181745308" w:history="1">
        <w:r w:rsidRPr="00F8004B">
          <w:rPr>
            <w:rStyle w:val="ad"/>
            <w:rFonts w:cs="Times New Roman"/>
            <w:noProof/>
            <w:szCs w:val="28"/>
          </w:rPr>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r w:rsidRPr="00F8004B">
          <w:rPr>
            <w:noProof/>
            <w:webHidden/>
          </w:rPr>
          <w:tab/>
        </w:r>
        <w:r w:rsidRPr="00F8004B">
          <w:rPr>
            <w:noProof/>
            <w:webHidden/>
          </w:rPr>
          <w:fldChar w:fldCharType="begin"/>
        </w:r>
        <w:r w:rsidRPr="00F8004B">
          <w:rPr>
            <w:noProof/>
            <w:webHidden/>
          </w:rPr>
          <w:instrText xml:space="preserve"> PAGEREF _Toc181745308 \h </w:instrText>
        </w:r>
        <w:r w:rsidRPr="00F8004B">
          <w:rPr>
            <w:noProof/>
            <w:webHidden/>
          </w:rPr>
        </w:r>
        <w:r w:rsidRPr="00F8004B">
          <w:rPr>
            <w:noProof/>
            <w:webHidden/>
          </w:rPr>
          <w:fldChar w:fldCharType="separate"/>
        </w:r>
        <w:r w:rsidRPr="00F8004B">
          <w:rPr>
            <w:noProof/>
            <w:webHidden/>
          </w:rPr>
          <w:t>31</w:t>
        </w:r>
        <w:r w:rsidRPr="00F8004B">
          <w:rPr>
            <w:noProof/>
            <w:webHidden/>
          </w:rPr>
          <w:fldChar w:fldCharType="end"/>
        </w:r>
      </w:hyperlink>
    </w:p>
    <w:p w14:paraId="73947895" w14:textId="4C6ADB45" w:rsidR="00F47F25" w:rsidRPr="00F8004B" w:rsidRDefault="00F47F25">
      <w:pPr>
        <w:pStyle w:val="43"/>
        <w:rPr>
          <w:rFonts w:eastAsiaTheme="minorEastAsia" w:cs="Times New Roman"/>
          <w:noProof/>
          <w:sz w:val="28"/>
          <w:szCs w:val="28"/>
          <w:lang w:eastAsia="ru-RU"/>
        </w:rPr>
      </w:pPr>
      <w:hyperlink w:anchor="_Toc181745309" w:history="1">
        <w:r w:rsidRPr="00F8004B">
          <w:rPr>
            <w:rStyle w:val="ad"/>
            <w:rFonts w:cs="Times New Roman"/>
            <w:noProof/>
            <w:sz w:val="28"/>
            <w:szCs w:val="28"/>
          </w:rPr>
          <w:t>Статья 14. Градостроительные регламенты и их применение.</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_Toc181745309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31</w:t>
        </w:r>
        <w:r w:rsidRPr="00F8004B">
          <w:rPr>
            <w:rFonts w:cs="Times New Roman"/>
            <w:noProof/>
            <w:webHidden/>
            <w:sz w:val="28"/>
            <w:szCs w:val="28"/>
          </w:rPr>
          <w:fldChar w:fldCharType="end"/>
        </w:r>
      </w:hyperlink>
    </w:p>
    <w:p w14:paraId="21E2F2ED" w14:textId="11631DC5" w:rsidR="00F47F25" w:rsidRPr="00F8004B" w:rsidRDefault="00F47F25">
      <w:pPr>
        <w:pStyle w:val="43"/>
        <w:rPr>
          <w:rFonts w:eastAsiaTheme="minorEastAsia" w:cs="Times New Roman"/>
          <w:noProof/>
          <w:sz w:val="28"/>
          <w:szCs w:val="28"/>
          <w:lang w:eastAsia="ru-RU"/>
        </w:rPr>
      </w:pPr>
      <w:hyperlink w:anchor="_Toc181745310" w:history="1">
        <w:r w:rsidRPr="00F8004B">
          <w:rPr>
            <w:rStyle w:val="ad"/>
            <w:rFonts w:cs="Times New Roman"/>
            <w:noProof/>
            <w:sz w:val="28"/>
            <w:szCs w:val="28"/>
          </w:rPr>
          <w:t>Статья 15. Виды разрешенного использования земельных участков и объектов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32</w:t>
        </w:r>
        <w:r w:rsidRPr="00F8004B">
          <w:rPr>
            <w:rFonts w:cs="Times New Roman"/>
            <w:noProof/>
            <w:webHidden/>
            <w:sz w:val="28"/>
            <w:szCs w:val="28"/>
          </w:rPr>
          <w:fldChar w:fldCharType="end"/>
        </w:r>
      </w:hyperlink>
    </w:p>
    <w:p w14:paraId="1A8E3F3F" w14:textId="11AE26AE" w:rsidR="00F47F25" w:rsidRPr="00F8004B" w:rsidRDefault="00F47F25">
      <w:pPr>
        <w:pStyle w:val="43"/>
        <w:rPr>
          <w:rFonts w:eastAsiaTheme="minorEastAsia" w:cs="Times New Roman"/>
          <w:noProof/>
          <w:sz w:val="28"/>
          <w:szCs w:val="28"/>
          <w:lang w:eastAsia="ru-RU"/>
        </w:rPr>
      </w:pPr>
      <w:hyperlink w:anchor="_Toc181745311" w:history="1">
        <w:r w:rsidRPr="00F8004B">
          <w:rPr>
            <w:rStyle w:val="ad"/>
            <w:rFonts w:cs="Times New Roman"/>
            <w:noProof/>
            <w:sz w:val="28"/>
            <w:szCs w:val="28"/>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32</w:t>
        </w:r>
        <w:r w:rsidRPr="00F8004B">
          <w:rPr>
            <w:rFonts w:cs="Times New Roman"/>
            <w:noProof/>
            <w:webHidden/>
            <w:sz w:val="28"/>
            <w:szCs w:val="28"/>
          </w:rPr>
          <w:fldChar w:fldCharType="end"/>
        </w:r>
      </w:hyperlink>
    </w:p>
    <w:p w14:paraId="5E1D22DC" w14:textId="20819C0D" w:rsidR="00F47F25" w:rsidRPr="00F8004B" w:rsidRDefault="00F47F25">
      <w:pPr>
        <w:pStyle w:val="43"/>
        <w:rPr>
          <w:rFonts w:eastAsiaTheme="minorEastAsia" w:cs="Times New Roman"/>
          <w:noProof/>
          <w:sz w:val="28"/>
          <w:szCs w:val="28"/>
          <w:lang w:eastAsia="ru-RU"/>
        </w:rPr>
      </w:pPr>
      <w:hyperlink w:anchor="_Toc181745312" w:history="1">
        <w:r w:rsidRPr="00F8004B">
          <w:rPr>
            <w:rStyle w:val="ad"/>
            <w:rFonts w:cs="Times New Roman"/>
            <w:noProof/>
            <w:sz w:val="28"/>
            <w:szCs w:val="28"/>
          </w:rPr>
          <w:t>Статья 17. Порядок изменения видов разрешенного использования земельных участков и объектов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33</w:t>
        </w:r>
        <w:r w:rsidRPr="00F8004B">
          <w:rPr>
            <w:rFonts w:cs="Times New Roman"/>
            <w:noProof/>
            <w:webHidden/>
            <w:sz w:val="28"/>
            <w:szCs w:val="28"/>
          </w:rPr>
          <w:fldChar w:fldCharType="end"/>
        </w:r>
      </w:hyperlink>
    </w:p>
    <w:p w14:paraId="1ECF3CFF" w14:textId="1FD79E13" w:rsidR="00F47F25" w:rsidRPr="00F8004B" w:rsidRDefault="00F47F25">
      <w:pPr>
        <w:pStyle w:val="43"/>
        <w:rPr>
          <w:rFonts w:eastAsiaTheme="minorEastAsia" w:cs="Times New Roman"/>
          <w:noProof/>
          <w:sz w:val="28"/>
          <w:szCs w:val="28"/>
          <w:lang w:eastAsia="ru-RU"/>
        </w:rPr>
      </w:pPr>
      <w:hyperlink w:anchor="_Toc181745313" w:history="1">
        <w:r w:rsidRPr="00F8004B">
          <w:rPr>
            <w:rStyle w:val="ad"/>
            <w:rFonts w:cs="Times New Roman"/>
            <w:noProof/>
            <w:sz w:val="28"/>
            <w:szCs w:val="28"/>
          </w:rPr>
          <w:t>Статья 18. Порядок предоставления разрешения на условно разрешенный вид использования земельного участка или объекта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33</w:t>
        </w:r>
        <w:r w:rsidRPr="00F8004B">
          <w:rPr>
            <w:rFonts w:cs="Times New Roman"/>
            <w:noProof/>
            <w:webHidden/>
            <w:sz w:val="28"/>
            <w:szCs w:val="28"/>
          </w:rPr>
          <w:fldChar w:fldCharType="end"/>
        </w:r>
      </w:hyperlink>
    </w:p>
    <w:p w14:paraId="0F63CBC5" w14:textId="0059589C" w:rsidR="00F47F25" w:rsidRPr="00F8004B" w:rsidRDefault="00F47F25">
      <w:pPr>
        <w:pStyle w:val="43"/>
        <w:rPr>
          <w:rFonts w:eastAsiaTheme="minorEastAsia" w:cs="Times New Roman"/>
          <w:noProof/>
          <w:sz w:val="28"/>
          <w:szCs w:val="28"/>
          <w:lang w:eastAsia="ru-RU"/>
        </w:rPr>
      </w:pPr>
      <w:hyperlink w:anchor="_Toc181745314" w:history="1">
        <w:r w:rsidRPr="00F8004B">
          <w:rPr>
            <w:rStyle w:val="ad"/>
            <w:rFonts w:cs="Times New Roman"/>
            <w:noProof/>
            <w:sz w:val="28"/>
            <w:szCs w:val="28"/>
          </w:rPr>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_Toc181745314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34</w:t>
        </w:r>
        <w:r w:rsidRPr="00F8004B">
          <w:rPr>
            <w:rFonts w:cs="Times New Roman"/>
            <w:noProof/>
            <w:webHidden/>
            <w:sz w:val="28"/>
            <w:szCs w:val="28"/>
          </w:rPr>
          <w:fldChar w:fldCharType="end"/>
        </w:r>
      </w:hyperlink>
    </w:p>
    <w:p w14:paraId="028D02D6" w14:textId="135CA0B8" w:rsidR="00F47F25" w:rsidRPr="00F8004B" w:rsidRDefault="00F47F25">
      <w:pPr>
        <w:pStyle w:val="43"/>
        <w:rPr>
          <w:rFonts w:eastAsiaTheme="minorEastAsia" w:cs="Times New Roman"/>
          <w:noProof/>
          <w:sz w:val="28"/>
          <w:szCs w:val="28"/>
          <w:lang w:eastAsia="ru-RU"/>
        </w:rPr>
      </w:pPr>
      <w:hyperlink w:anchor="_Toc181745315" w:history="1">
        <w:r w:rsidRPr="00F8004B">
          <w:rPr>
            <w:rStyle w:val="ad"/>
            <w:rFonts w:cs="Times New Roman"/>
            <w:noProof/>
            <w:sz w:val="28"/>
            <w:szCs w:val="28"/>
          </w:rPr>
          <w:t>Статья 20. Использование объектов недвижимости, не соответствующих установленному градостроительному регламенту.</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35</w:t>
        </w:r>
        <w:r w:rsidRPr="00F8004B">
          <w:rPr>
            <w:rFonts w:cs="Times New Roman"/>
            <w:noProof/>
            <w:webHidden/>
            <w:sz w:val="28"/>
            <w:szCs w:val="28"/>
          </w:rPr>
          <w:fldChar w:fldCharType="end"/>
        </w:r>
      </w:hyperlink>
    </w:p>
    <w:p w14:paraId="76B27D0B" w14:textId="6EE4FA9B" w:rsidR="00F47F25" w:rsidRPr="00F8004B" w:rsidRDefault="00F47F25" w:rsidP="00F8004B">
      <w:pPr>
        <w:pStyle w:val="27"/>
        <w:rPr>
          <w:rFonts w:eastAsiaTheme="minorEastAsia"/>
          <w:noProof/>
        </w:rPr>
      </w:pPr>
      <w:hyperlink w:anchor="_Toc181745316" w:history="1">
        <w:r w:rsidRPr="00F8004B">
          <w:rPr>
            <w:rStyle w:val="ad"/>
            <w:rFonts w:cs="Times New Roman"/>
            <w:noProof/>
            <w:szCs w:val="28"/>
          </w:rPr>
          <w:t>Глава 5. Положение о подготовке документации по планировке территории.</w:t>
        </w:r>
        <w:r w:rsidRPr="00F8004B">
          <w:rPr>
            <w:noProof/>
            <w:webHidden/>
          </w:rPr>
          <w:tab/>
        </w:r>
        <w:r w:rsidRPr="00F8004B">
          <w:rPr>
            <w:noProof/>
            <w:webHidden/>
          </w:rPr>
          <w:fldChar w:fldCharType="begin"/>
        </w:r>
        <w:r w:rsidRPr="00F8004B">
          <w:rPr>
            <w:noProof/>
            <w:webHidden/>
          </w:rPr>
          <w:instrText xml:space="preserve"> PAGEREF _Toc181745316 \h </w:instrText>
        </w:r>
        <w:r w:rsidRPr="00F8004B">
          <w:rPr>
            <w:noProof/>
            <w:webHidden/>
          </w:rPr>
        </w:r>
        <w:r w:rsidRPr="00F8004B">
          <w:rPr>
            <w:noProof/>
            <w:webHidden/>
          </w:rPr>
          <w:fldChar w:fldCharType="separate"/>
        </w:r>
        <w:r w:rsidRPr="00F8004B">
          <w:rPr>
            <w:noProof/>
            <w:webHidden/>
          </w:rPr>
          <w:t>37</w:t>
        </w:r>
        <w:r w:rsidRPr="00F8004B">
          <w:rPr>
            <w:noProof/>
            <w:webHidden/>
          </w:rPr>
          <w:fldChar w:fldCharType="end"/>
        </w:r>
      </w:hyperlink>
    </w:p>
    <w:p w14:paraId="3873FCC5" w14:textId="5D64AFDF" w:rsidR="00F47F25" w:rsidRPr="00F8004B" w:rsidRDefault="00F47F25">
      <w:pPr>
        <w:pStyle w:val="43"/>
        <w:rPr>
          <w:rFonts w:eastAsiaTheme="minorEastAsia" w:cs="Times New Roman"/>
          <w:noProof/>
          <w:sz w:val="28"/>
          <w:szCs w:val="28"/>
          <w:lang w:eastAsia="ru-RU"/>
        </w:rPr>
      </w:pPr>
      <w:hyperlink w:anchor="_Toc181745317" w:history="1">
        <w:r w:rsidRPr="00F8004B">
          <w:rPr>
            <w:rStyle w:val="ad"/>
            <w:rFonts w:cs="Times New Roman"/>
            <w:noProof/>
            <w:sz w:val="28"/>
            <w:szCs w:val="28"/>
          </w:rPr>
          <w:t>Статья 21. Общие положения о планировке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37</w:t>
        </w:r>
        <w:r w:rsidRPr="00F8004B">
          <w:rPr>
            <w:rFonts w:cs="Times New Roman"/>
            <w:noProof/>
            <w:webHidden/>
            <w:sz w:val="28"/>
            <w:szCs w:val="28"/>
          </w:rPr>
          <w:fldChar w:fldCharType="end"/>
        </w:r>
      </w:hyperlink>
    </w:p>
    <w:p w14:paraId="54B4E004" w14:textId="7D40E099" w:rsidR="00F47F25" w:rsidRPr="00F8004B" w:rsidRDefault="00F47F25">
      <w:pPr>
        <w:pStyle w:val="43"/>
        <w:rPr>
          <w:rFonts w:eastAsiaTheme="minorEastAsia" w:cs="Times New Roman"/>
          <w:noProof/>
          <w:sz w:val="28"/>
          <w:szCs w:val="28"/>
          <w:lang w:eastAsia="ru-RU"/>
        </w:rPr>
      </w:pPr>
      <w:hyperlink w:anchor="_Toc181745318" w:history="1">
        <w:r w:rsidRPr="00F8004B">
          <w:rPr>
            <w:rStyle w:val="ad"/>
            <w:rFonts w:cs="Times New Roman"/>
            <w:noProof/>
            <w:sz w:val="28"/>
            <w:szCs w:val="28"/>
          </w:rPr>
          <w:t>Статья 22. Инженерные изыскания для подготовки документации по планировке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38</w:t>
        </w:r>
        <w:r w:rsidRPr="00F8004B">
          <w:rPr>
            <w:rFonts w:cs="Times New Roman"/>
            <w:noProof/>
            <w:webHidden/>
            <w:sz w:val="28"/>
            <w:szCs w:val="28"/>
          </w:rPr>
          <w:fldChar w:fldCharType="end"/>
        </w:r>
      </w:hyperlink>
    </w:p>
    <w:p w14:paraId="3A02DA1C" w14:textId="11625890" w:rsidR="00F47F25" w:rsidRPr="00F8004B" w:rsidRDefault="00F47F25">
      <w:pPr>
        <w:pStyle w:val="43"/>
        <w:rPr>
          <w:rFonts w:eastAsiaTheme="minorEastAsia" w:cs="Times New Roman"/>
          <w:noProof/>
          <w:sz w:val="28"/>
          <w:szCs w:val="28"/>
          <w:lang w:eastAsia="ru-RU"/>
        </w:rPr>
      </w:pPr>
      <w:hyperlink w:anchor="_Toc181745319" w:history="1">
        <w:r w:rsidRPr="00F8004B">
          <w:rPr>
            <w:rStyle w:val="ad"/>
            <w:rFonts w:cs="Times New Roman"/>
            <w:noProof/>
            <w:sz w:val="28"/>
            <w:szCs w:val="28"/>
          </w:rPr>
          <w:t>Статья 23. Проекты планировки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_Toc181745319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38</w:t>
        </w:r>
        <w:r w:rsidRPr="00F8004B">
          <w:rPr>
            <w:rFonts w:cs="Times New Roman"/>
            <w:noProof/>
            <w:webHidden/>
            <w:sz w:val="28"/>
            <w:szCs w:val="28"/>
          </w:rPr>
          <w:fldChar w:fldCharType="end"/>
        </w:r>
      </w:hyperlink>
    </w:p>
    <w:p w14:paraId="1A764A27" w14:textId="2C2505DF" w:rsidR="00F47F25" w:rsidRPr="00F8004B" w:rsidRDefault="00F47F25">
      <w:pPr>
        <w:pStyle w:val="43"/>
        <w:rPr>
          <w:rFonts w:eastAsiaTheme="minorEastAsia" w:cs="Times New Roman"/>
          <w:noProof/>
          <w:sz w:val="28"/>
          <w:szCs w:val="28"/>
          <w:lang w:eastAsia="ru-RU"/>
        </w:rPr>
      </w:pPr>
      <w:hyperlink w:anchor="_Toc181745320" w:history="1">
        <w:r w:rsidRPr="00F8004B">
          <w:rPr>
            <w:rStyle w:val="ad"/>
            <w:rFonts w:cs="Times New Roman"/>
            <w:noProof/>
            <w:sz w:val="28"/>
            <w:szCs w:val="28"/>
          </w:rPr>
          <w:t>Статья 24. Проекты межевания территорий.</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39</w:t>
        </w:r>
        <w:r w:rsidRPr="00F8004B">
          <w:rPr>
            <w:rFonts w:cs="Times New Roman"/>
            <w:noProof/>
            <w:webHidden/>
            <w:sz w:val="28"/>
            <w:szCs w:val="28"/>
          </w:rPr>
          <w:fldChar w:fldCharType="end"/>
        </w:r>
      </w:hyperlink>
    </w:p>
    <w:p w14:paraId="470775D0" w14:textId="2A89F41B" w:rsidR="00F47F25" w:rsidRPr="00F8004B" w:rsidRDefault="00F47F25">
      <w:pPr>
        <w:pStyle w:val="43"/>
        <w:rPr>
          <w:rFonts w:eastAsiaTheme="minorEastAsia" w:cs="Times New Roman"/>
          <w:noProof/>
          <w:sz w:val="28"/>
          <w:szCs w:val="28"/>
          <w:lang w:eastAsia="ru-RU"/>
        </w:rPr>
      </w:pPr>
      <w:hyperlink w:anchor="_Toc181745321" w:history="1">
        <w:r w:rsidRPr="00F8004B">
          <w:rPr>
            <w:rStyle w:val="ad"/>
            <w:rFonts w:cs="Times New Roman"/>
            <w:noProof/>
            <w:sz w:val="28"/>
            <w:szCs w:val="28"/>
          </w:rPr>
          <w:t>Статья 25. Особенности подготовки документации по планировке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41</w:t>
        </w:r>
        <w:r w:rsidRPr="00F8004B">
          <w:rPr>
            <w:rFonts w:cs="Times New Roman"/>
            <w:noProof/>
            <w:webHidden/>
            <w:sz w:val="28"/>
            <w:szCs w:val="28"/>
          </w:rPr>
          <w:fldChar w:fldCharType="end"/>
        </w:r>
      </w:hyperlink>
    </w:p>
    <w:p w14:paraId="043F7685" w14:textId="74B105E6" w:rsidR="00F47F25" w:rsidRPr="00F8004B" w:rsidRDefault="00F47F25">
      <w:pPr>
        <w:pStyle w:val="43"/>
        <w:rPr>
          <w:rFonts w:eastAsiaTheme="minorEastAsia" w:cs="Times New Roman"/>
          <w:noProof/>
          <w:sz w:val="28"/>
          <w:szCs w:val="28"/>
          <w:lang w:eastAsia="ru-RU"/>
        </w:rPr>
      </w:pPr>
      <w:hyperlink w:anchor="_Toc181745322" w:history="1">
        <w:r w:rsidRPr="00F8004B">
          <w:rPr>
            <w:rStyle w:val="ad"/>
            <w:rFonts w:cs="Times New Roman"/>
            <w:noProof/>
            <w:sz w:val="28"/>
            <w:szCs w:val="28"/>
          </w:rPr>
          <w:t>Статья 26. Особенности подготовки документации по планировке территории применительно к территории поселения.</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46</w:t>
        </w:r>
        <w:r w:rsidRPr="00F8004B">
          <w:rPr>
            <w:rFonts w:cs="Times New Roman"/>
            <w:noProof/>
            <w:webHidden/>
            <w:sz w:val="28"/>
            <w:szCs w:val="28"/>
          </w:rPr>
          <w:fldChar w:fldCharType="end"/>
        </w:r>
      </w:hyperlink>
    </w:p>
    <w:p w14:paraId="11B28A83" w14:textId="38F21DB3" w:rsidR="00F47F25" w:rsidRPr="00F8004B" w:rsidRDefault="00F47F25">
      <w:pPr>
        <w:pStyle w:val="43"/>
        <w:rPr>
          <w:rFonts w:eastAsiaTheme="minorEastAsia" w:cs="Times New Roman"/>
          <w:noProof/>
          <w:sz w:val="28"/>
          <w:szCs w:val="28"/>
          <w:lang w:eastAsia="ru-RU"/>
        </w:rPr>
      </w:pPr>
      <w:hyperlink w:anchor="_Toc181745323" w:history="1">
        <w:r w:rsidRPr="00F8004B">
          <w:rPr>
            <w:rStyle w:val="ad"/>
            <w:rFonts w:cs="Times New Roman"/>
            <w:noProof/>
            <w:sz w:val="28"/>
            <w:szCs w:val="28"/>
          </w:rPr>
          <w:t>Статья 27. Архитектурно-градостроительный облик объекта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47</w:t>
        </w:r>
        <w:r w:rsidRPr="00F8004B">
          <w:rPr>
            <w:rFonts w:cs="Times New Roman"/>
            <w:noProof/>
            <w:webHidden/>
            <w:sz w:val="28"/>
            <w:szCs w:val="28"/>
          </w:rPr>
          <w:fldChar w:fldCharType="end"/>
        </w:r>
      </w:hyperlink>
    </w:p>
    <w:p w14:paraId="09786DEE" w14:textId="7EEC24D1" w:rsidR="00F47F25" w:rsidRPr="00F8004B" w:rsidRDefault="00F47F25">
      <w:pPr>
        <w:pStyle w:val="43"/>
        <w:rPr>
          <w:rFonts w:eastAsiaTheme="minorEastAsia" w:cs="Times New Roman"/>
          <w:noProof/>
          <w:sz w:val="28"/>
          <w:szCs w:val="28"/>
          <w:lang w:eastAsia="ru-RU"/>
        </w:rPr>
      </w:pPr>
      <w:hyperlink w:anchor="_Toc181745324" w:history="1">
        <w:r w:rsidRPr="00F8004B">
          <w:rPr>
            <w:rStyle w:val="ad"/>
            <w:rFonts w:cs="Times New Roman"/>
            <w:noProof/>
            <w:sz w:val="28"/>
            <w:szCs w:val="28"/>
          </w:rPr>
          <w:t>Статья 28. Правила согласования архитектурно-градостроительного облика объекта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_Toc181745324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48</w:t>
        </w:r>
        <w:r w:rsidRPr="00F8004B">
          <w:rPr>
            <w:rFonts w:cs="Times New Roman"/>
            <w:noProof/>
            <w:webHidden/>
            <w:sz w:val="28"/>
            <w:szCs w:val="28"/>
          </w:rPr>
          <w:fldChar w:fldCharType="end"/>
        </w:r>
      </w:hyperlink>
    </w:p>
    <w:p w14:paraId="6C1DE89F" w14:textId="5C235290" w:rsidR="00F47F25" w:rsidRPr="00F8004B" w:rsidRDefault="00F47F25" w:rsidP="00F8004B">
      <w:pPr>
        <w:pStyle w:val="27"/>
        <w:rPr>
          <w:rFonts w:eastAsiaTheme="minorEastAsia"/>
          <w:noProof/>
        </w:rPr>
      </w:pPr>
      <w:hyperlink w:anchor="_Toc181745325" w:history="1">
        <w:r w:rsidRPr="00F8004B">
          <w:rPr>
            <w:rStyle w:val="ad"/>
            <w:rFonts w:cs="Times New Roman"/>
            <w:noProof/>
            <w:szCs w:val="28"/>
          </w:rPr>
          <w:t>Глава 6. Положение о проведении общественных обсуждений или публичных слушаний по вопросам землепользования и застройки.</w:t>
        </w:r>
        <w:r w:rsidRPr="00F8004B">
          <w:rPr>
            <w:noProof/>
            <w:webHidden/>
          </w:rPr>
          <w:tab/>
        </w:r>
        <w:r w:rsidRPr="00F8004B">
          <w:rPr>
            <w:noProof/>
            <w:webHidden/>
          </w:rPr>
          <w:fldChar w:fldCharType="begin"/>
        </w:r>
        <w:r w:rsidRPr="00F8004B">
          <w:rPr>
            <w:noProof/>
            <w:webHidden/>
          </w:rPr>
          <w:instrText xml:space="preserve"> PAGEREF _Toc181745325 \h </w:instrText>
        </w:r>
        <w:r w:rsidRPr="00F8004B">
          <w:rPr>
            <w:noProof/>
            <w:webHidden/>
          </w:rPr>
        </w:r>
        <w:r w:rsidRPr="00F8004B">
          <w:rPr>
            <w:noProof/>
            <w:webHidden/>
          </w:rPr>
          <w:fldChar w:fldCharType="separate"/>
        </w:r>
        <w:r w:rsidRPr="00F8004B">
          <w:rPr>
            <w:noProof/>
            <w:webHidden/>
          </w:rPr>
          <w:t>51</w:t>
        </w:r>
        <w:r w:rsidRPr="00F8004B">
          <w:rPr>
            <w:noProof/>
            <w:webHidden/>
          </w:rPr>
          <w:fldChar w:fldCharType="end"/>
        </w:r>
      </w:hyperlink>
    </w:p>
    <w:p w14:paraId="52721F8F" w14:textId="1B0CD78A" w:rsidR="00F47F25" w:rsidRPr="00F8004B" w:rsidRDefault="00F47F25">
      <w:pPr>
        <w:pStyle w:val="43"/>
        <w:rPr>
          <w:rFonts w:eastAsiaTheme="minorEastAsia" w:cs="Times New Roman"/>
          <w:noProof/>
          <w:sz w:val="28"/>
          <w:szCs w:val="28"/>
          <w:lang w:eastAsia="ru-RU"/>
        </w:rPr>
      </w:pPr>
      <w:hyperlink w:anchor="_Toc181745326" w:history="1">
        <w:r w:rsidRPr="00F8004B">
          <w:rPr>
            <w:rStyle w:val="ad"/>
            <w:rFonts w:cs="Times New Roman"/>
            <w:noProof/>
            <w:sz w:val="28"/>
            <w:szCs w:val="28"/>
          </w:rPr>
          <w:t xml:space="preserve">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w:t>
        </w:r>
        <w:r w:rsidRPr="00F8004B">
          <w:rPr>
            <w:rStyle w:val="ad"/>
            <w:rFonts w:cs="Times New Roman"/>
            <w:noProof/>
            <w:sz w:val="28"/>
            <w:szCs w:val="28"/>
          </w:rPr>
          <w:lastRenderedPageBreak/>
          <w:t>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51</w:t>
        </w:r>
        <w:r w:rsidRPr="00F8004B">
          <w:rPr>
            <w:rFonts w:cs="Times New Roman"/>
            <w:noProof/>
            <w:webHidden/>
            <w:sz w:val="28"/>
            <w:szCs w:val="28"/>
          </w:rPr>
          <w:fldChar w:fldCharType="end"/>
        </w:r>
      </w:hyperlink>
    </w:p>
    <w:p w14:paraId="7F319E44" w14:textId="6894E7B7" w:rsidR="00F47F25" w:rsidRPr="00F8004B" w:rsidRDefault="00F47F25" w:rsidP="00F8004B">
      <w:pPr>
        <w:pStyle w:val="27"/>
        <w:rPr>
          <w:rFonts w:eastAsiaTheme="minorEastAsia"/>
          <w:noProof/>
        </w:rPr>
      </w:pPr>
      <w:hyperlink w:anchor="_Toc181745327" w:history="1">
        <w:r w:rsidRPr="00F8004B">
          <w:rPr>
            <w:rStyle w:val="ad"/>
            <w:rFonts w:cs="Times New Roman"/>
            <w:noProof/>
            <w:szCs w:val="28"/>
          </w:rPr>
          <w:t>Глава 7. Внесение изменений в правила землепользования и застройки</w:t>
        </w:r>
        <w:r w:rsidRPr="00F8004B">
          <w:rPr>
            <w:noProof/>
            <w:webHidden/>
          </w:rPr>
          <w:tab/>
        </w:r>
        <w:r w:rsidRPr="00F8004B">
          <w:rPr>
            <w:noProof/>
            <w:webHidden/>
          </w:rPr>
          <w:fldChar w:fldCharType="begin"/>
        </w:r>
        <w:r w:rsidRPr="00F8004B">
          <w:rPr>
            <w:noProof/>
            <w:webHidden/>
          </w:rPr>
          <w:instrText xml:space="preserve"> PAGEREF _Toc181745327 \h </w:instrText>
        </w:r>
        <w:r w:rsidRPr="00F8004B">
          <w:rPr>
            <w:noProof/>
            <w:webHidden/>
          </w:rPr>
        </w:r>
        <w:r w:rsidRPr="00F8004B">
          <w:rPr>
            <w:noProof/>
            <w:webHidden/>
          </w:rPr>
          <w:fldChar w:fldCharType="separate"/>
        </w:r>
        <w:r w:rsidRPr="00F8004B">
          <w:rPr>
            <w:noProof/>
            <w:webHidden/>
          </w:rPr>
          <w:t>52</w:t>
        </w:r>
        <w:r w:rsidRPr="00F8004B">
          <w:rPr>
            <w:noProof/>
            <w:webHidden/>
          </w:rPr>
          <w:fldChar w:fldCharType="end"/>
        </w:r>
      </w:hyperlink>
    </w:p>
    <w:p w14:paraId="2D91976E" w14:textId="202EFC4F" w:rsidR="00F47F25" w:rsidRPr="00F8004B" w:rsidRDefault="00F47F25">
      <w:pPr>
        <w:pStyle w:val="43"/>
        <w:rPr>
          <w:rFonts w:eastAsiaTheme="minorEastAsia" w:cs="Times New Roman"/>
          <w:noProof/>
          <w:sz w:val="28"/>
          <w:szCs w:val="28"/>
          <w:lang w:eastAsia="ru-RU"/>
        </w:rPr>
      </w:pPr>
      <w:hyperlink w:anchor="_Toc181745328" w:history="1">
        <w:r w:rsidRPr="00F8004B">
          <w:rPr>
            <w:rStyle w:val="ad"/>
            <w:rFonts w:cs="Times New Roman"/>
            <w:noProof/>
            <w:sz w:val="28"/>
            <w:szCs w:val="28"/>
          </w:rPr>
          <w:t>Статья 30. Порядок подготовки проекта правил землепользования и застройки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52</w:t>
        </w:r>
        <w:r w:rsidRPr="00F8004B">
          <w:rPr>
            <w:rFonts w:cs="Times New Roman"/>
            <w:noProof/>
            <w:webHidden/>
            <w:sz w:val="28"/>
            <w:szCs w:val="28"/>
          </w:rPr>
          <w:fldChar w:fldCharType="end"/>
        </w:r>
      </w:hyperlink>
    </w:p>
    <w:p w14:paraId="456B3333" w14:textId="49D87D72" w:rsidR="00F47F25" w:rsidRPr="00F8004B" w:rsidRDefault="00F47F25">
      <w:pPr>
        <w:pStyle w:val="43"/>
        <w:rPr>
          <w:rFonts w:eastAsiaTheme="minorEastAsia" w:cs="Times New Roman"/>
          <w:noProof/>
          <w:sz w:val="28"/>
          <w:szCs w:val="28"/>
          <w:lang w:eastAsia="ru-RU"/>
        </w:rPr>
      </w:pPr>
      <w:hyperlink w:anchor="_Toc181745329" w:history="1">
        <w:r w:rsidRPr="00F8004B">
          <w:rPr>
            <w:rStyle w:val="ad"/>
            <w:rFonts w:cs="Times New Roman"/>
            <w:noProof/>
            <w:sz w:val="28"/>
            <w:szCs w:val="28"/>
          </w:rPr>
          <w:t>Статья 31. Порядок утверждения правил землепользования и застройки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_Toc181745329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53</w:t>
        </w:r>
        <w:r w:rsidRPr="00F8004B">
          <w:rPr>
            <w:rFonts w:cs="Times New Roman"/>
            <w:noProof/>
            <w:webHidden/>
            <w:sz w:val="28"/>
            <w:szCs w:val="28"/>
          </w:rPr>
          <w:fldChar w:fldCharType="end"/>
        </w:r>
      </w:hyperlink>
    </w:p>
    <w:p w14:paraId="3C97F602" w14:textId="23EE39C2" w:rsidR="00F47F25" w:rsidRPr="00F8004B" w:rsidRDefault="00F47F25">
      <w:pPr>
        <w:pStyle w:val="43"/>
        <w:rPr>
          <w:rFonts w:eastAsiaTheme="minorEastAsia" w:cs="Times New Roman"/>
          <w:noProof/>
          <w:sz w:val="28"/>
          <w:szCs w:val="28"/>
          <w:lang w:eastAsia="ru-RU"/>
        </w:rPr>
      </w:pPr>
      <w:hyperlink w:anchor="_Toc181745330" w:history="1">
        <w:r w:rsidRPr="00F8004B">
          <w:rPr>
            <w:rStyle w:val="ad"/>
            <w:rFonts w:cs="Times New Roman"/>
            <w:noProof/>
            <w:sz w:val="28"/>
            <w:szCs w:val="28"/>
          </w:rPr>
          <w:t>Статья 32. Порядок внесения изменений в правила землепользования и застройки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54</w:t>
        </w:r>
        <w:r w:rsidRPr="00F8004B">
          <w:rPr>
            <w:rFonts w:cs="Times New Roman"/>
            <w:noProof/>
            <w:webHidden/>
            <w:sz w:val="28"/>
            <w:szCs w:val="28"/>
          </w:rPr>
          <w:fldChar w:fldCharType="end"/>
        </w:r>
      </w:hyperlink>
    </w:p>
    <w:p w14:paraId="2CC57355" w14:textId="2FA13F18" w:rsidR="00F47F25" w:rsidRPr="00F8004B" w:rsidRDefault="00F47F25" w:rsidP="00F8004B">
      <w:pPr>
        <w:pStyle w:val="27"/>
        <w:rPr>
          <w:rFonts w:eastAsiaTheme="minorEastAsia"/>
          <w:noProof/>
        </w:rPr>
      </w:pPr>
      <w:hyperlink w:anchor="_Toc181745331" w:history="1">
        <w:r w:rsidRPr="00F8004B">
          <w:rPr>
            <w:rStyle w:val="ad"/>
            <w:rFonts w:cs="Times New Roman"/>
            <w:noProof/>
            <w:szCs w:val="28"/>
          </w:rPr>
          <w:t>Глава 8. Регулирование иных вопросов землепользования и застройки.</w:t>
        </w:r>
        <w:r w:rsidRPr="00F8004B">
          <w:rPr>
            <w:noProof/>
            <w:webHidden/>
          </w:rPr>
          <w:tab/>
        </w:r>
        <w:r w:rsidRPr="00F8004B">
          <w:rPr>
            <w:noProof/>
            <w:webHidden/>
          </w:rPr>
          <w:fldChar w:fldCharType="begin"/>
        </w:r>
        <w:r w:rsidRPr="00F8004B">
          <w:rPr>
            <w:noProof/>
            <w:webHidden/>
          </w:rPr>
          <w:instrText xml:space="preserve"> PAGEREF _Toc181745331 \h </w:instrText>
        </w:r>
        <w:r w:rsidRPr="00F8004B">
          <w:rPr>
            <w:noProof/>
            <w:webHidden/>
          </w:rPr>
        </w:r>
        <w:r w:rsidRPr="00F8004B">
          <w:rPr>
            <w:noProof/>
            <w:webHidden/>
          </w:rPr>
          <w:fldChar w:fldCharType="separate"/>
        </w:r>
        <w:r w:rsidRPr="00F8004B">
          <w:rPr>
            <w:noProof/>
            <w:webHidden/>
          </w:rPr>
          <w:t>57</w:t>
        </w:r>
        <w:r w:rsidRPr="00F8004B">
          <w:rPr>
            <w:noProof/>
            <w:webHidden/>
          </w:rPr>
          <w:fldChar w:fldCharType="end"/>
        </w:r>
      </w:hyperlink>
    </w:p>
    <w:p w14:paraId="2DE65E18" w14:textId="6C1B8057" w:rsidR="00F47F25" w:rsidRPr="00F8004B" w:rsidRDefault="00F47F25">
      <w:pPr>
        <w:pStyle w:val="43"/>
        <w:rPr>
          <w:rFonts w:eastAsiaTheme="minorEastAsia" w:cs="Times New Roman"/>
          <w:noProof/>
          <w:sz w:val="28"/>
          <w:szCs w:val="28"/>
          <w:lang w:eastAsia="ru-RU"/>
        </w:rPr>
      </w:pPr>
      <w:hyperlink w:anchor="_Toc181745332" w:history="1">
        <w:r w:rsidRPr="00F8004B">
          <w:rPr>
            <w:rStyle w:val="ad"/>
            <w:rFonts w:cs="Times New Roman"/>
            <w:noProof/>
            <w:sz w:val="28"/>
            <w:szCs w:val="28"/>
          </w:rPr>
          <w:t>Статья 33. Градостроительные планы земельных участков.</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57</w:t>
        </w:r>
        <w:r w:rsidRPr="00F8004B">
          <w:rPr>
            <w:rFonts w:cs="Times New Roman"/>
            <w:noProof/>
            <w:webHidden/>
            <w:sz w:val="28"/>
            <w:szCs w:val="28"/>
          </w:rPr>
          <w:fldChar w:fldCharType="end"/>
        </w:r>
      </w:hyperlink>
    </w:p>
    <w:p w14:paraId="79B48CDE" w14:textId="1963201B" w:rsidR="00F47F25" w:rsidRPr="00F8004B" w:rsidRDefault="00F47F25">
      <w:pPr>
        <w:pStyle w:val="43"/>
        <w:rPr>
          <w:rFonts w:eastAsiaTheme="minorEastAsia" w:cs="Times New Roman"/>
          <w:noProof/>
          <w:sz w:val="28"/>
          <w:szCs w:val="28"/>
          <w:lang w:eastAsia="ru-RU"/>
        </w:rPr>
      </w:pPr>
      <w:hyperlink w:anchor="_Toc181745333" w:history="1">
        <w:r w:rsidRPr="00F8004B">
          <w:rPr>
            <w:rStyle w:val="ad"/>
            <w:rFonts w:cs="Times New Roman"/>
            <w:noProof/>
            <w:sz w:val="28"/>
            <w:szCs w:val="28"/>
          </w:rPr>
          <w:t>Статья 34. Выдача разрешений на строительство.</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60</w:t>
        </w:r>
        <w:r w:rsidRPr="00F8004B">
          <w:rPr>
            <w:rFonts w:cs="Times New Roman"/>
            <w:noProof/>
            <w:webHidden/>
            <w:sz w:val="28"/>
            <w:szCs w:val="28"/>
          </w:rPr>
          <w:fldChar w:fldCharType="end"/>
        </w:r>
      </w:hyperlink>
    </w:p>
    <w:p w14:paraId="1E8D0BCC" w14:textId="2BE9EF77" w:rsidR="00F47F25" w:rsidRPr="00F8004B" w:rsidRDefault="00F47F25">
      <w:pPr>
        <w:pStyle w:val="43"/>
        <w:rPr>
          <w:rFonts w:eastAsiaTheme="minorEastAsia" w:cs="Times New Roman"/>
          <w:noProof/>
          <w:sz w:val="28"/>
          <w:szCs w:val="28"/>
          <w:lang w:eastAsia="ru-RU"/>
        </w:rPr>
      </w:pPr>
      <w:hyperlink w:anchor="_Toc181745334" w:history="1">
        <w:r w:rsidRPr="00F8004B">
          <w:rPr>
            <w:rStyle w:val="ad"/>
            <w:rFonts w:cs="Times New Roman"/>
            <w:noProof/>
            <w:sz w:val="28"/>
            <w:szCs w:val="28"/>
          </w:rPr>
          <w:t>Статья 35. Выдача разрешения на ввод объекта в эксплуатацию.</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_Toc181745334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70</w:t>
        </w:r>
        <w:r w:rsidRPr="00F8004B">
          <w:rPr>
            <w:rFonts w:cs="Times New Roman"/>
            <w:noProof/>
            <w:webHidden/>
            <w:sz w:val="28"/>
            <w:szCs w:val="28"/>
          </w:rPr>
          <w:fldChar w:fldCharType="end"/>
        </w:r>
      </w:hyperlink>
    </w:p>
    <w:p w14:paraId="240A615C" w14:textId="28A65587" w:rsidR="00F47F25" w:rsidRPr="00F8004B" w:rsidRDefault="00F47F25">
      <w:pPr>
        <w:pStyle w:val="43"/>
        <w:rPr>
          <w:rFonts w:eastAsiaTheme="minorEastAsia" w:cs="Times New Roman"/>
          <w:noProof/>
          <w:sz w:val="28"/>
          <w:szCs w:val="28"/>
          <w:lang w:eastAsia="ru-RU"/>
        </w:rPr>
      </w:pPr>
      <w:hyperlink w:anchor="_Toc181745335" w:history="1">
        <w:r w:rsidRPr="00F8004B">
          <w:rPr>
            <w:rStyle w:val="ad"/>
            <w:rFonts w:cs="Times New Roman"/>
            <w:noProof/>
            <w:sz w:val="28"/>
            <w:szCs w:val="28"/>
          </w:rPr>
          <w:t>Статья 36. Уведомление о планируемых строительстве или реконструкции объекта индивидуального жилищного строительства или садового дома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78</w:t>
        </w:r>
        <w:r w:rsidRPr="00F8004B">
          <w:rPr>
            <w:rFonts w:cs="Times New Roman"/>
            <w:noProof/>
            <w:webHidden/>
            <w:sz w:val="28"/>
            <w:szCs w:val="28"/>
          </w:rPr>
          <w:fldChar w:fldCharType="end"/>
        </w:r>
      </w:hyperlink>
    </w:p>
    <w:p w14:paraId="3D45CE81" w14:textId="0D4B19E7" w:rsidR="00F47F25" w:rsidRPr="00F8004B" w:rsidRDefault="00F47F25">
      <w:pPr>
        <w:pStyle w:val="43"/>
        <w:rPr>
          <w:rFonts w:eastAsiaTheme="minorEastAsia" w:cs="Times New Roman"/>
          <w:noProof/>
          <w:sz w:val="28"/>
          <w:szCs w:val="28"/>
          <w:lang w:eastAsia="ru-RU"/>
        </w:rPr>
      </w:pPr>
      <w:hyperlink w:anchor="_Toc181745336" w:history="1">
        <w:r w:rsidRPr="00F8004B">
          <w:rPr>
            <w:rStyle w:val="ad"/>
            <w:rFonts w:cs="Times New Roman"/>
            <w:noProof/>
            <w:sz w:val="28"/>
            <w:szCs w:val="28"/>
          </w:rPr>
          <w:t>Статья 37. Уведомление об окончании строительства или реконструкции объекта индивидуального жилищного строительства или садового дома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82</w:t>
        </w:r>
        <w:r w:rsidRPr="00F8004B">
          <w:rPr>
            <w:rFonts w:cs="Times New Roman"/>
            <w:noProof/>
            <w:webHidden/>
            <w:sz w:val="28"/>
            <w:szCs w:val="28"/>
          </w:rPr>
          <w:fldChar w:fldCharType="end"/>
        </w:r>
      </w:hyperlink>
    </w:p>
    <w:p w14:paraId="3A0FFAAA" w14:textId="6AF18EB6" w:rsidR="00F47F25" w:rsidRPr="00F8004B" w:rsidRDefault="00F47F25">
      <w:pPr>
        <w:pStyle w:val="43"/>
        <w:rPr>
          <w:rFonts w:eastAsiaTheme="minorEastAsia" w:cs="Times New Roman"/>
          <w:noProof/>
          <w:sz w:val="28"/>
          <w:szCs w:val="28"/>
          <w:lang w:eastAsia="ru-RU"/>
        </w:rPr>
      </w:pPr>
      <w:hyperlink w:anchor="_Toc181745337" w:history="1">
        <w:r w:rsidRPr="00F8004B">
          <w:rPr>
            <w:rStyle w:val="ad"/>
            <w:rFonts w:cs="Times New Roman"/>
            <w:noProof/>
            <w:sz w:val="28"/>
            <w:szCs w:val="28"/>
          </w:rPr>
          <w:t>Статья 38. Снос объекта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87</w:t>
        </w:r>
        <w:r w:rsidRPr="00F8004B">
          <w:rPr>
            <w:rFonts w:cs="Times New Roman"/>
            <w:noProof/>
            <w:webHidden/>
            <w:sz w:val="28"/>
            <w:szCs w:val="28"/>
          </w:rPr>
          <w:fldChar w:fldCharType="end"/>
        </w:r>
      </w:hyperlink>
    </w:p>
    <w:p w14:paraId="12101065" w14:textId="7509A62C" w:rsidR="00F47F25" w:rsidRPr="00F8004B" w:rsidRDefault="00F47F25">
      <w:pPr>
        <w:pStyle w:val="43"/>
        <w:rPr>
          <w:rFonts w:eastAsiaTheme="minorEastAsia" w:cs="Times New Roman"/>
          <w:noProof/>
          <w:sz w:val="28"/>
          <w:szCs w:val="28"/>
          <w:lang w:eastAsia="ru-RU"/>
        </w:rPr>
      </w:pPr>
      <w:hyperlink w:anchor="_Toc181745338" w:history="1">
        <w:r w:rsidRPr="00F8004B">
          <w:rPr>
            <w:rStyle w:val="ad"/>
            <w:rFonts w:cs="Times New Roman"/>
            <w:noProof/>
            <w:sz w:val="28"/>
            <w:szCs w:val="28"/>
          </w:rPr>
          <w:t>Статья 39. Осуществление сноса объекта капитального строительства</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88</w:t>
        </w:r>
        <w:r w:rsidRPr="00F8004B">
          <w:rPr>
            <w:rFonts w:cs="Times New Roman"/>
            <w:noProof/>
            <w:webHidden/>
            <w:sz w:val="28"/>
            <w:szCs w:val="28"/>
          </w:rPr>
          <w:fldChar w:fldCharType="end"/>
        </w:r>
      </w:hyperlink>
    </w:p>
    <w:p w14:paraId="0D51B4DB" w14:textId="6589BA33" w:rsidR="00F47F25" w:rsidRPr="00F8004B" w:rsidRDefault="00F47F25">
      <w:pPr>
        <w:pStyle w:val="43"/>
        <w:rPr>
          <w:rFonts w:eastAsiaTheme="minorEastAsia" w:cs="Times New Roman"/>
          <w:noProof/>
          <w:sz w:val="28"/>
          <w:szCs w:val="28"/>
          <w:lang w:eastAsia="ru-RU"/>
        </w:rPr>
      </w:pPr>
      <w:hyperlink w:anchor="_Toc181745339" w:history="1">
        <w:r w:rsidRPr="00F8004B">
          <w:rPr>
            <w:rStyle w:val="ad"/>
            <w:rFonts w:cs="Times New Roman"/>
            <w:noProof/>
            <w:sz w:val="28"/>
            <w:szCs w:val="28"/>
          </w:rPr>
          <w:t>Статья 40. Особенности сноса самовольных построек или приведения их в соответствие с установленными требованиями.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_Toc181745339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90</w:t>
        </w:r>
        <w:r w:rsidRPr="00F8004B">
          <w:rPr>
            <w:rFonts w:cs="Times New Roman"/>
            <w:noProof/>
            <w:webHidden/>
            <w:sz w:val="28"/>
            <w:szCs w:val="28"/>
          </w:rPr>
          <w:fldChar w:fldCharType="end"/>
        </w:r>
      </w:hyperlink>
    </w:p>
    <w:p w14:paraId="1293F7F3" w14:textId="4753CC59" w:rsidR="00F47F25" w:rsidRPr="00F8004B" w:rsidRDefault="00F47F25">
      <w:pPr>
        <w:pStyle w:val="43"/>
        <w:rPr>
          <w:rFonts w:eastAsiaTheme="minorEastAsia" w:cs="Times New Roman"/>
          <w:noProof/>
          <w:sz w:val="28"/>
          <w:szCs w:val="28"/>
          <w:lang w:eastAsia="ru-RU"/>
        </w:rPr>
      </w:pPr>
      <w:hyperlink w:anchor="_Toc181745340" w:history="1">
        <w:r w:rsidRPr="00F8004B">
          <w:rPr>
            <w:rStyle w:val="ad"/>
            <w:rFonts w:cs="Times New Roman"/>
            <w:noProof/>
            <w:sz w:val="28"/>
            <w:szCs w:val="28"/>
          </w:rPr>
          <w:t>Статья 41.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93</w:t>
        </w:r>
        <w:r w:rsidRPr="00F8004B">
          <w:rPr>
            <w:rFonts w:cs="Times New Roman"/>
            <w:noProof/>
            <w:webHidden/>
            <w:sz w:val="28"/>
            <w:szCs w:val="28"/>
          </w:rPr>
          <w:fldChar w:fldCharType="end"/>
        </w:r>
      </w:hyperlink>
    </w:p>
    <w:p w14:paraId="519BD634" w14:textId="3E041AA4" w:rsidR="00F47F25" w:rsidRPr="00F8004B" w:rsidRDefault="00F47F25">
      <w:pPr>
        <w:pStyle w:val="43"/>
        <w:rPr>
          <w:rFonts w:eastAsiaTheme="minorEastAsia" w:cs="Times New Roman"/>
          <w:noProof/>
          <w:sz w:val="28"/>
          <w:szCs w:val="28"/>
          <w:lang w:eastAsia="ru-RU"/>
        </w:rPr>
      </w:pPr>
      <w:hyperlink w:anchor="_Toc181745341" w:history="1">
        <w:r w:rsidRPr="00F8004B">
          <w:rPr>
            <w:rStyle w:val="ad"/>
            <w:rFonts w:cs="Times New Roman"/>
            <w:noProof/>
            <w:sz w:val="28"/>
            <w:szCs w:val="28"/>
          </w:rPr>
          <w:t>Статья 42. Сохранение объектов культурного наследия (памятников истории и культуры) расположенных на территории поселения.</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94</w:t>
        </w:r>
        <w:r w:rsidRPr="00F8004B">
          <w:rPr>
            <w:rFonts w:cs="Times New Roman"/>
            <w:noProof/>
            <w:webHidden/>
            <w:sz w:val="28"/>
            <w:szCs w:val="28"/>
          </w:rPr>
          <w:fldChar w:fldCharType="end"/>
        </w:r>
      </w:hyperlink>
    </w:p>
    <w:p w14:paraId="62757A2E" w14:textId="6AAC1293" w:rsidR="00F47F25" w:rsidRPr="00F8004B" w:rsidRDefault="00F47F25" w:rsidP="00F8004B">
      <w:pPr>
        <w:pStyle w:val="27"/>
        <w:rPr>
          <w:rFonts w:eastAsiaTheme="minorEastAsia"/>
          <w:noProof/>
        </w:rPr>
      </w:pPr>
      <w:hyperlink w:anchor="_Toc181745342" w:history="1">
        <w:r w:rsidRPr="00F8004B">
          <w:rPr>
            <w:rStyle w:val="ad"/>
            <w:rFonts w:cs="Times New Roman"/>
            <w:noProof/>
            <w:szCs w:val="28"/>
          </w:rPr>
          <w:t>Глава 9. Комплексное развитие территории.</w:t>
        </w:r>
        <w:r w:rsidRPr="00F8004B">
          <w:rPr>
            <w:noProof/>
            <w:webHidden/>
          </w:rPr>
          <w:tab/>
        </w:r>
        <w:r w:rsidRPr="00F8004B">
          <w:rPr>
            <w:noProof/>
            <w:webHidden/>
          </w:rPr>
          <w:fldChar w:fldCharType="begin"/>
        </w:r>
        <w:r w:rsidRPr="00F8004B">
          <w:rPr>
            <w:noProof/>
            <w:webHidden/>
          </w:rPr>
          <w:instrText xml:space="preserve"> PAGEREF _Toc181745342 \h </w:instrText>
        </w:r>
        <w:r w:rsidRPr="00F8004B">
          <w:rPr>
            <w:noProof/>
            <w:webHidden/>
          </w:rPr>
        </w:r>
        <w:r w:rsidRPr="00F8004B">
          <w:rPr>
            <w:noProof/>
            <w:webHidden/>
          </w:rPr>
          <w:fldChar w:fldCharType="separate"/>
        </w:r>
        <w:r w:rsidRPr="00F8004B">
          <w:rPr>
            <w:noProof/>
            <w:webHidden/>
          </w:rPr>
          <w:t>96</w:t>
        </w:r>
        <w:r w:rsidRPr="00F8004B">
          <w:rPr>
            <w:noProof/>
            <w:webHidden/>
          </w:rPr>
          <w:fldChar w:fldCharType="end"/>
        </w:r>
      </w:hyperlink>
    </w:p>
    <w:p w14:paraId="4FDD2920" w14:textId="4294651E" w:rsidR="00F47F25" w:rsidRPr="00F8004B" w:rsidRDefault="00F47F25">
      <w:pPr>
        <w:pStyle w:val="43"/>
        <w:rPr>
          <w:rFonts w:eastAsiaTheme="minorEastAsia" w:cs="Times New Roman"/>
          <w:noProof/>
          <w:sz w:val="28"/>
          <w:szCs w:val="28"/>
          <w:lang w:eastAsia="ru-RU"/>
        </w:rPr>
      </w:pPr>
      <w:hyperlink w:anchor="_Toc181745343" w:history="1">
        <w:r w:rsidRPr="00F8004B">
          <w:rPr>
            <w:rStyle w:val="ad"/>
            <w:rFonts w:cs="Times New Roman"/>
            <w:noProof/>
            <w:sz w:val="28"/>
            <w:szCs w:val="28"/>
          </w:rPr>
          <w:t>Статья 43. Цели комплексного развития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_Toc181745343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96</w:t>
        </w:r>
        <w:r w:rsidRPr="00F8004B">
          <w:rPr>
            <w:rFonts w:cs="Times New Roman"/>
            <w:noProof/>
            <w:webHidden/>
            <w:sz w:val="28"/>
            <w:szCs w:val="28"/>
          </w:rPr>
          <w:fldChar w:fldCharType="end"/>
        </w:r>
      </w:hyperlink>
    </w:p>
    <w:p w14:paraId="727F9879" w14:textId="134F292D" w:rsidR="00F47F25" w:rsidRPr="00F8004B" w:rsidRDefault="00F47F25">
      <w:pPr>
        <w:pStyle w:val="43"/>
        <w:rPr>
          <w:rFonts w:eastAsiaTheme="minorEastAsia" w:cs="Times New Roman"/>
          <w:noProof/>
          <w:sz w:val="28"/>
          <w:szCs w:val="28"/>
          <w:lang w:eastAsia="ru-RU"/>
        </w:rPr>
      </w:pPr>
      <w:hyperlink w:anchor="_Toc181745344" w:history="1">
        <w:r w:rsidRPr="00F8004B">
          <w:rPr>
            <w:rStyle w:val="ad"/>
            <w:rFonts w:cs="Times New Roman"/>
            <w:noProof/>
            <w:sz w:val="28"/>
            <w:szCs w:val="28"/>
          </w:rPr>
          <w:t>Статья 44. Виды комплексного развития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_Toc181745344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96</w:t>
        </w:r>
        <w:r w:rsidRPr="00F8004B">
          <w:rPr>
            <w:rFonts w:cs="Times New Roman"/>
            <w:noProof/>
            <w:webHidden/>
            <w:sz w:val="28"/>
            <w:szCs w:val="28"/>
          </w:rPr>
          <w:fldChar w:fldCharType="end"/>
        </w:r>
      </w:hyperlink>
    </w:p>
    <w:p w14:paraId="240950B8" w14:textId="041A262B" w:rsidR="00F47F25" w:rsidRPr="00F8004B" w:rsidRDefault="00F47F25">
      <w:pPr>
        <w:pStyle w:val="43"/>
        <w:rPr>
          <w:rFonts w:eastAsiaTheme="minorEastAsia" w:cs="Times New Roman"/>
          <w:noProof/>
          <w:sz w:val="28"/>
          <w:szCs w:val="28"/>
          <w:lang w:eastAsia="ru-RU"/>
        </w:rPr>
      </w:pPr>
      <w:hyperlink w:anchor="_Toc181745345" w:history="1">
        <w:r w:rsidRPr="00F8004B">
          <w:rPr>
            <w:rStyle w:val="ad"/>
            <w:rFonts w:cs="Times New Roman"/>
            <w:noProof/>
            <w:sz w:val="28"/>
            <w:szCs w:val="28"/>
          </w:rPr>
          <w:t>Статья 45. Порядок принятия и реализации решения о комплексном развитии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_Toc181745345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98</w:t>
        </w:r>
        <w:r w:rsidRPr="00F8004B">
          <w:rPr>
            <w:rFonts w:cs="Times New Roman"/>
            <w:noProof/>
            <w:webHidden/>
            <w:sz w:val="28"/>
            <w:szCs w:val="28"/>
          </w:rPr>
          <w:fldChar w:fldCharType="end"/>
        </w:r>
      </w:hyperlink>
    </w:p>
    <w:p w14:paraId="146A78F0" w14:textId="44BC9F86" w:rsidR="00F47F25" w:rsidRPr="00F8004B" w:rsidRDefault="00F47F25">
      <w:pPr>
        <w:pStyle w:val="43"/>
        <w:rPr>
          <w:rFonts w:eastAsiaTheme="minorEastAsia" w:cs="Times New Roman"/>
          <w:noProof/>
          <w:sz w:val="28"/>
          <w:szCs w:val="28"/>
          <w:lang w:eastAsia="ru-RU"/>
        </w:rPr>
      </w:pPr>
      <w:hyperlink w:anchor="_Toc181745346" w:history="1">
        <w:r w:rsidRPr="00F8004B">
          <w:rPr>
            <w:rStyle w:val="ad"/>
            <w:rFonts w:cs="Times New Roman"/>
            <w:noProof/>
            <w:sz w:val="28"/>
            <w:szCs w:val="28"/>
          </w:rPr>
          <w:t>Статья 46. Решение о комплексном развитии территории.</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_Toc181745346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101</w:t>
        </w:r>
        <w:r w:rsidRPr="00F8004B">
          <w:rPr>
            <w:rFonts w:cs="Times New Roman"/>
            <w:noProof/>
            <w:webHidden/>
            <w:sz w:val="28"/>
            <w:szCs w:val="28"/>
          </w:rPr>
          <w:fldChar w:fldCharType="end"/>
        </w:r>
      </w:hyperlink>
    </w:p>
    <w:p w14:paraId="53AE5DB6" w14:textId="248BEBA8" w:rsidR="00F47F25" w:rsidRPr="00F8004B" w:rsidRDefault="00F47F25">
      <w:pPr>
        <w:pStyle w:val="43"/>
        <w:rPr>
          <w:rFonts w:eastAsiaTheme="minorEastAsia" w:cs="Times New Roman"/>
          <w:noProof/>
          <w:sz w:val="28"/>
          <w:szCs w:val="28"/>
          <w:lang w:eastAsia="ru-RU"/>
        </w:rPr>
      </w:pPr>
      <w:hyperlink w:anchor="_Toc181745347" w:history="1">
        <w:r w:rsidRPr="00F8004B">
          <w:rPr>
            <w:rStyle w:val="ad"/>
            <w:rFonts w:cs="Times New Roman"/>
            <w:noProof/>
            <w:sz w:val="28"/>
            <w:szCs w:val="28"/>
          </w:rPr>
          <w:t>Статья 47. Комплексное развитие территории по инициативе правообладателей.</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_Toc181745347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102</w:t>
        </w:r>
        <w:r w:rsidRPr="00F8004B">
          <w:rPr>
            <w:rFonts w:cs="Times New Roman"/>
            <w:noProof/>
            <w:webHidden/>
            <w:sz w:val="28"/>
            <w:szCs w:val="28"/>
          </w:rPr>
          <w:fldChar w:fldCharType="end"/>
        </w:r>
      </w:hyperlink>
    </w:p>
    <w:p w14:paraId="634DF6BE" w14:textId="3576265B" w:rsidR="00F47F25" w:rsidRPr="00F8004B" w:rsidRDefault="00F47F25">
      <w:pPr>
        <w:pStyle w:val="43"/>
        <w:rPr>
          <w:rFonts w:eastAsiaTheme="minorEastAsia" w:cs="Times New Roman"/>
          <w:noProof/>
          <w:sz w:val="28"/>
          <w:szCs w:val="28"/>
          <w:lang w:eastAsia="ru-RU"/>
        </w:rPr>
      </w:pPr>
      <w:hyperlink w:anchor="_Toc181745348" w:history="1">
        <w:r w:rsidRPr="00F8004B">
          <w:rPr>
            <w:rStyle w:val="ad"/>
            <w:rFonts w:cs="Times New Roman"/>
            <w:noProof/>
            <w:sz w:val="28"/>
            <w:szCs w:val="28"/>
          </w:rPr>
          <w:t>Статья 48. Ответственность за нарушения Правил.</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_Toc181745348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103</w:t>
        </w:r>
        <w:r w:rsidRPr="00F8004B">
          <w:rPr>
            <w:rFonts w:cs="Times New Roman"/>
            <w:noProof/>
            <w:webHidden/>
            <w:sz w:val="28"/>
            <w:szCs w:val="28"/>
          </w:rPr>
          <w:fldChar w:fldCharType="end"/>
        </w:r>
      </w:hyperlink>
    </w:p>
    <w:p w14:paraId="40FFB8E1" w14:textId="50279151" w:rsidR="00F47F25" w:rsidRPr="00F8004B" w:rsidRDefault="00F47F25" w:rsidP="00F8004B">
      <w:pPr>
        <w:pStyle w:val="27"/>
        <w:rPr>
          <w:rFonts w:eastAsiaTheme="minorEastAsia"/>
          <w:noProof/>
        </w:rPr>
      </w:pPr>
      <w:hyperlink w:anchor="_Toc181745349" w:history="1">
        <w:r w:rsidRPr="00F8004B">
          <w:rPr>
            <w:rStyle w:val="ad"/>
            <w:rFonts w:cs="Times New Roman"/>
            <w:noProof/>
            <w:szCs w:val="28"/>
          </w:rPr>
          <w:t>Глава 10. Архитектурно градостроительный облик.</w:t>
        </w:r>
        <w:r w:rsidRPr="00F8004B">
          <w:rPr>
            <w:noProof/>
            <w:webHidden/>
          </w:rPr>
          <w:tab/>
        </w:r>
        <w:r w:rsidRPr="00F8004B">
          <w:rPr>
            <w:noProof/>
            <w:webHidden/>
          </w:rPr>
          <w:fldChar w:fldCharType="begin"/>
        </w:r>
        <w:r w:rsidRPr="00F8004B">
          <w:rPr>
            <w:noProof/>
            <w:webHidden/>
          </w:rPr>
          <w:instrText xml:space="preserve"> PAGEREF _Toc181745349 \h </w:instrText>
        </w:r>
        <w:r w:rsidRPr="00F8004B">
          <w:rPr>
            <w:noProof/>
            <w:webHidden/>
          </w:rPr>
        </w:r>
        <w:r w:rsidRPr="00F8004B">
          <w:rPr>
            <w:noProof/>
            <w:webHidden/>
          </w:rPr>
          <w:fldChar w:fldCharType="separate"/>
        </w:r>
        <w:r w:rsidRPr="00F8004B">
          <w:rPr>
            <w:noProof/>
            <w:webHidden/>
          </w:rPr>
          <w:t>104</w:t>
        </w:r>
        <w:r w:rsidRPr="00F8004B">
          <w:rPr>
            <w:noProof/>
            <w:webHidden/>
          </w:rPr>
          <w:fldChar w:fldCharType="end"/>
        </w:r>
      </w:hyperlink>
    </w:p>
    <w:p w14:paraId="2D64721F" w14:textId="74B5D4DF" w:rsidR="00F47F25" w:rsidRPr="00F8004B" w:rsidRDefault="00F47F25">
      <w:pPr>
        <w:pStyle w:val="43"/>
        <w:rPr>
          <w:rFonts w:eastAsiaTheme="minorEastAsia" w:cs="Times New Roman"/>
          <w:noProof/>
          <w:sz w:val="28"/>
          <w:szCs w:val="28"/>
          <w:lang w:eastAsia="ru-RU"/>
        </w:rPr>
      </w:pPr>
      <w:hyperlink w:anchor="_Toc181745350" w:history="1">
        <w:r w:rsidRPr="00F8004B">
          <w:rPr>
            <w:rStyle w:val="ad"/>
            <w:rFonts w:cs="Times New Roman"/>
            <w:noProof/>
            <w:sz w:val="28"/>
            <w:szCs w:val="28"/>
          </w:rPr>
          <w:t>Статья 49. Требования к архитектурно-градостроительному облику объекта капитального строительства (для сельских населенных пунктов)</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_Toc181745350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104</w:t>
        </w:r>
        <w:r w:rsidRPr="00F8004B">
          <w:rPr>
            <w:rFonts w:cs="Times New Roman"/>
            <w:noProof/>
            <w:webHidden/>
            <w:sz w:val="28"/>
            <w:szCs w:val="28"/>
          </w:rPr>
          <w:fldChar w:fldCharType="end"/>
        </w:r>
      </w:hyperlink>
    </w:p>
    <w:p w14:paraId="017AD5B3" w14:textId="10DD6F58" w:rsidR="00F47F25" w:rsidRPr="00F8004B" w:rsidRDefault="00F47F25" w:rsidP="005B588F">
      <w:pPr>
        <w:pStyle w:val="1e"/>
        <w:rPr>
          <w:rFonts w:eastAsiaTheme="minorEastAsia" w:cs="Times New Roman"/>
          <w:noProof/>
          <w:sz w:val="28"/>
          <w:szCs w:val="28"/>
          <w:lang w:eastAsia="ru-RU"/>
        </w:rPr>
      </w:pPr>
      <w:hyperlink w:anchor="_Toc181745351" w:history="1">
        <w:r w:rsidRPr="00F8004B">
          <w:rPr>
            <w:rStyle w:val="ad"/>
            <w:rFonts w:cs="Times New Roman"/>
            <w:noProof/>
            <w:sz w:val="28"/>
            <w:szCs w:val="28"/>
          </w:rPr>
          <w:t xml:space="preserve">ЧАСТЬ </w:t>
        </w:r>
        <w:r w:rsidRPr="00F8004B">
          <w:rPr>
            <w:rStyle w:val="ad"/>
            <w:rFonts w:cs="Times New Roman"/>
            <w:noProof/>
            <w:sz w:val="28"/>
            <w:szCs w:val="28"/>
            <w:lang w:val="en-US"/>
          </w:rPr>
          <w:t>II</w:t>
        </w:r>
        <w:r w:rsidRPr="00F8004B">
          <w:rPr>
            <w:rStyle w:val="ad"/>
            <w:rFonts w:cs="Times New Roman"/>
            <w:noProof/>
            <w:sz w:val="28"/>
            <w:szCs w:val="28"/>
          </w:rPr>
          <w:t>. КАРТА ГРАДОСТРОИТЕЛЬНОГО ЗОНИРОВАНИЯ</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_Toc181745351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130</w:t>
        </w:r>
        <w:r w:rsidRPr="00F8004B">
          <w:rPr>
            <w:rFonts w:cs="Times New Roman"/>
            <w:noProof/>
            <w:webHidden/>
            <w:sz w:val="28"/>
            <w:szCs w:val="28"/>
          </w:rPr>
          <w:fldChar w:fldCharType="end"/>
        </w:r>
      </w:hyperlink>
    </w:p>
    <w:p w14:paraId="6064DD9C" w14:textId="42A025E0" w:rsidR="00F47F25" w:rsidRPr="00F8004B" w:rsidRDefault="00F47F25">
      <w:pPr>
        <w:pStyle w:val="43"/>
        <w:rPr>
          <w:rFonts w:eastAsiaTheme="minorEastAsia" w:cs="Times New Roman"/>
          <w:noProof/>
          <w:sz w:val="28"/>
          <w:szCs w:val="28"/>
          <w:lang w:eastAsia="ru-RU"/>
        </w:rPr>
      </w:pPr>
      <w:hyperlink w:anchor="_Toc181745352" w:history="1">
        <w:r w:rsidRPr="00F8004B">
          <w:rPr>
            <w:rStyle w:val="ad"/>
            <w:rFonts w:cs="Times New Roman"/>
            <w:noProof/>
            <w:sz w:val="28"/>
            <w:szCs w:val="28"/>
          </w:rPr>
          <w:t>Статья 50. Карта(ы) градостроительного зонирования территории Нижнебаканского сельского поселения Крымского района, карта(ы) зон с особыми условиями использования территории (совмещено на одной карте)</w:t>
        </w:r>
        <w:r w:rsidRPr="00F8004B">
          <w:rPr>
            <w:rFonts w:cs="Times New Roman"/>
            <w:noProof/>
            <w:webHidden/>
            <w:sz w:val="28"/>
            <w:szCs w:val="28"/>
          </w:rPr>
          <w:tab/>
        </w:r>
        <w:r w:rsidRPr="00F8004B">
          <w:rPr>
            <w:rFonts w:cs="Times New Roman"/>
            <w:noProof/>
            <w:webHidden/>
            <w:sz w:val="28"/>
            <w:szCs w:val="28"/>
          </w:rPr>
          <w:fldChar w:fldCharType="begin"/>
        </w:r>
        <w:r w:rsidRPr="00F8004B">
          <w:rPr>
            <w:rFonts w:cs="Times New Roman"/>
            <w:noProof/>
            <w:webHidden/>
            <w:sz w:val="28"/>
            <w:szCs w:val="28"/>
          </w:rPr>
          <w:instrText xml:space="preserve"> PAGEREF _Toc181745352 \h </w:instrText>
        </w:r>
        <w:r w:rsidRPr="00F8004B">
          <w:rPr>
            <w:rFonts w:cs="Times New Roman"/>
            <w:noProof/>
            <w:webHidden/>
            <w:sz w:val="28"/>
            <w:szCs w:val="28"/>
          </w:rPr>
        </w:r>
        <w:r w:rsidRPr="00F8004B">
          <w:rPr>
            <w:rFonts w:cs="Times New Roman"/>
            <w:noProof/>
            <w:webHidden/>
            <w:sz w:val="28"/>
            <w:szCs w:val="28"/>
          </w:rPr>
          <w:fldChar w:fldCharType="separate"/>
        </w:r>
        <w:r w:rsidRPr="00F8004B">
          <w:rPr>
            <w:rFonts w:cs="Times New Roman"/>
            <w:noProof/>
            <w:webHidden/>
            <w:sz w:val="28"/>
            <w:szCs w:val="28"/>
          </w:rPr>
          <w:t>130</w:t>
        </w:r>
        <w:r w:rsidRPr="00F8004B">
          <w:rPr>
            <w:rFonts w:cs="Times New Roman"/>
            <w:noProof/>
            <w:webHidden/>
            <w:sz w:val="28"/>
            <w:szCs w:val="28"/>
          </w:rPr>
          <w:fldChar w:fldCharType="end"/>
        </w:r>
      </w:hyperlink>
    </w:p>
    <w:p w14:paraId="65E9000E" w14:textId="63F46869" w:rsidR="00F47F25" w:rsidRPr="00F8004B" w:rsidRDefault="00F47F25">
      <w:pPr>
        <w:pStyle w:val="36"/>
        <w:tabs>
          <w:tab w:val="right" w:leader="dot" w:pos="9629"/>
        </w:tabs>
        <w:rPr>
          <w:rFonts w:eastAsiaTheme="minorEastAsia" w:cs="Times New Roman"/>
          <w:noProof/>
          <w:sz w:val="28"/>
          <w:szCs w:val="28"/>
          <w:lang w:eastAsia="ru-RU"/>
        </w:rPr>
      </w:pPr>
    </w:p>
    <w:p w14:paraId="300B6BD0" w14:textId="6017D366" w:rsidR="008D033E" w:rsidRPr="00F8004B" w:rsidRDefault="00EC227E" w:rsidP="00F8004B">
      <w:pPr>
        <w:pStyle w:val="27"/>
      </w:pPr>
      <w:r w:rsidRPr="00F8004B">
        <w:fldChar w:fldCharType="end"/>
      </w:r>
    </w:p>
    <w:p w14:paraId="7AE11463" w14:textId="27D82496" w:rsidR="00EC227E" w:rsidRPr="00F8004B" w:rsidRDefault="00EC227E" w:rsidP="00F53AB1">
      <w:pPr>
        <w:widowControl w:val="0"/>
        <w:spacing w:after="0" w:line="240" w:lineRule="auto"/>
        <w:jc w:val="both"/>
        <w:rPr>
          <w:rFonts w:cs="Times New Roman"/>
          <w:sz w:val="28"/>
          <w:szCs w:val="28"/>
          <w:lang w:eastAsia="ru-RU"/>
        </w:rPr>
      </w:pPr>
    </w:p>
    <w:p w14:paraId="2A004378" w14:textId="0D4B5451" w:rsidR="00F53AB1" w:rsidRPr="00F8004B" w:rsidRDefault="00F53AB1" w:rsidP="00F53AB1">
      <w:pPr>
        <w:rPr>
          <w:rFonts w:cs="Times New Roman"/>
          <w:sz w:val="28"/>
          <w:szCs w:val="28"/>
          <w:lang w:eastAsia="ru-RU"/>
        </w:rPr>
      </w:pPr>
      <w:r w:rsidRPr="00F8004B">
        <w:rPr>
          <w:rFonts w:cs="Times New Roman"/>
          <w:sz w:val="28"/>
          <w:szCs w:val="28"/>
          <w:lang w:eastAsia="ru-RU"/>
        </w:rPr>
        <w:br w:type="page"/>
      </w:r>
    </w:p>
    <w:p w14:paraId="00F4D148" w14:textId="11740857" w:rsidR="00814148" w:rsidRPr="00F8004B" w:rsidRDefault="00814148" w:rsidP="00F53AB1">
      <w:pPr>
        <w:widowControl w:val="0"/>
        <w:tabs>
          <w:tab w:val="left" w:pos="-5387"/>
          <w:tab w:val="left" w:pos="9072"/>
        </w:tabs>
        <w:overflowPunct w:val="0"/>
        <w:autoSpaceDE w:val="0"/>
        <w:autoSpaceDN w:val="0"/>
        <w:adjustRightInd w:val="0"/>
        <w:spacing w:after="0" w:line="240" w:lineRule="auto"/>
        <w:jc w:val="center"/>
        <w:rPr>
          <w:rFonts w:eastAsia="Times New Roman" w:cs="Times New Roman"/>
          <w:b/>
          <w:bCs/>
          <w:sz w:val="28"/>
          <w:szCs w:val="28"/>
          <w:lang w:eastAsia="ru-RU"/>
        </w:rPr>
      </w:pPr>
      <w:bookmarkStart w:id="1" w:name="_Toc100154432"/>
      <w:r w:rsidRPr="00F8004B">
        <w:rPr>
          <w:rFonts w:eastAsia="Times New Roman" w:cs="Times New Roman"/>
          <w:b/>
          <w:bCs/>
          <w:sz w:val="28"/>
          <w:szCs w:val="28"/>
          <w:lang w:eastAsia="ru-RU"/>
        </w:rPr>
        <w:lastRenderedPageBreak/>
        <w:t>ПРАВИЛА ЗЕМЛЕПОЛЬЗОВАНИЯ И ЗАСТРОЙКИ</w:t>
      </w:r>
      <w:r w:rsidR="00A2669A" w:rsidRPr="00F8004B">
        <w:rPr>
          <w:rFonts w:eastAsia="Times New Roman" w:cs="Times New Roman"/>
          <w:b/>
          <w:bCs/>
          <w:sz w:val="28"/>
          <w:szCs w:val="28"/>
          <w:lang w:eastAsia="ru-RU"/>
        </w:rPr>
        <w:t xml:space="preserve"> </w:t>
      </w:r>
      <w:r w:rsidR="002423DE" w:rsidRPr="00F8004B">
        <w:rPr>
          <w:rFonts w:eastAsia="Times New Roman" w:cs="Times New Roman"/>
          <w:b/>
          <w:bCs/>
          <w:sz w:val="28"/>
          <w:szCs w:val="28"/>
          <w:lang w:eastAsia="ru-RU"/>
        </w:rPr>
        <w:t>НИЖНЕБАКАНСКОГО</w:t>
      </w:r>
      <w:r w:rsidRPr="00F8004B">
        <w:rPr>
          <w:rFonts w:eastAsia="Times New Roman" w:cs="Times New Roman"/>
          <w:b/>
          <w:bCs/>
          <w:sz w:val="28"/>
          <w:szCs w:val="28"/>
          <w:lang w:eastAsia="ru-RU"/>
        </w:rPr>
        <w:t xml:space="preserve"> СЕЛЬСКОГО ПОСЕЛЕНИЯ</w:t>
      </w:r>
      <w:r w:rsidR="00A2669A" w:rsidRPr="00F8004B">
        <w:rPr>
          <w:rFonts w:eastAsia="Times New Roman" w:cs="Times New Roman"/>
          <w:b/>
          <w:bCs/>
          <w:sz w:val="28"/>
          <w:szCs w:val="28"/>
          <w:lang w:eastAsia="ru-RU"/>
        </w:rPr>
        <w:t xml:space="preserve"> </w:t>
      </w:r>
      <w:r w:rsidRPr="00F8004B">
        <w:rPr>
          <w:rFonts w:eastAsia="Times New Roman" w:cs="Times New Roman"/>
          <w:b/>
          <w:bCs/>
          <w:sz w:val="28"/>
          <w:szCs w:val="28"/>
          <w:lang w:eastAsia="ru-RU"/>
        </w:rPr>
        <w:t>КРЫМСКОГО РАЙОНА КРАСНОДАРСКОГО КРАЯ</w:t>
      </w:r>
    </w:p>
    <w:p w14:paraId="4B0D70B3" w14:textId="77777777" w:rsidR="00814148" w:rsidRPr="00F8004B" w:rsidRDefault="00814148" w:rsidP="00F53AB1">
      <w:pPr>
        <w:widowControl w:val="0"/>
        <w:tabs>
          <w:tab w:val="left" w:pos="-5387"/>
        </w:tabs>
        <w:overflowPunct w:val="0"/>
        <w:autoSpaceDE w:val="0"/>
        <w:autoSpaceDN w:val="0"/>
        <w:adjustRightInd w:val="0"/>
        <w:spacing w:after="0" w:line="240" w:lineRule="auto"/>
        <w:ind w:firstLine="709"/>
        <w:jc w:val="both"/>
        <w:rPr>
          <w:rFonts w:eastAsia="Times New Roman" w:cs="Times New Roman"/>
          <w:sz w:val="28"/>
          <w:szCs w:val="28"/>
          <w:lang w:eastAsia="ru-RU"/>
        </w:rPr>
      </w:pPr>
    </w:p>
    <w:p w14:paraId="5DA9700C" w14:textId="5EF8E5B9" w:rsidR="00814148" w:rsidRPr="00F8004B" w:rsidRDefault="00814148" w:rsidP="00F53AB1">
      <w:pPr>
        <w:widowControl w:val="0"/>
        <w:tabs>
          <w:tab w:val="left" w:pos="-5387"/>
        </w:tabs>
        <w:overflowPunct w:val="0"/>
        <w:autoSpaceDE w:val="0"/>
        <w:autoSpaceDN w:val="0"/>
        <w:adjustRightInd w:val="0"/>
        <w:spacing w:after="0" w:line="240" w:lineRule="auto"/>
        <w:ind w:firstLine="709"/>
        <w:jc w:val="both"/>
        <w:rPr>
          <w:rFonts w:eastAsia="Times New Roman" w:cs="Times New Roman"/>
          <w:sz w:val="28"/>
          <w:szCs w:val="28"/>
          <w:lang w:eastAsia="ru-RU"/>
        </w:rPr>
      </w:pPr>
      <w:r w:rsidRPr="00F8004B">
        <w:rPr>
          <w:rFonts w:eastAsia="Times New Roman" w:cs="Times New Roman"/>
          <w:sz w:val="28"/>
          <w:szCs w:val="28"/>
          <w:lang w:eastAsia="ru-RU"/>
        </w:rPr>
        <w:t xml:space="preserve">Правила землепользования и застройки </w:t>
      </w:r>
      <w:r w:rsidR="002423DE" w:rsidRPr="00F8004B">
        <w:rPr>
          <w:rFonts w:eastAsia="Times New Roman" w:cs="Times New Roman"/>
          <w:sz w:val="28"/>
          <w:szCs w:val="28"/>
          <w:lang w:eastAsia="ru-RU"/>
        </w:rPr>
        <w:t>Нижнебаканского</w:t>
      </w:r>
      <w:r w:rsidRPr="00F8004B">
        <w:rPr>
          <w:rFonts w:eastAsia="Times New Roman" w:cs="Times New Roman"/>
          <w:sz w:val="28"/>
          <w:szCs w:val="28"/>
          <w:lang w:eastAsia="ru-RU"/>
        </w:rPr>
        <w:t xml:space="preserve"> сельского поселения Крымского района Краснодарского края, (далее – Правила) являются нормативным правовым актом применительно к территории муниципального образования </w:t>
      </w:r>
      <w:r w:rsidR="002423DE" w:rsidRPr="00F8004B">
        <w:rPr>
          <w:rFonts w:eastAsia="Times New Roman" w:cs="Times New Roman"/>
          <w:sz w:val="28"/>
          <w:szCs w:val="28"/>
          <w:lang w:eastAsia="ru-RU"/>
        </w:rPr>
        <w:t>Нижнебаканское</w:t>
      </w:r>
      <w:r w:rsidRPr="00F8004B">
        <w:rPr>
          <w:rFonts w:eastAsia="Times New Roman" w:cs="Times New Roman"/>
          <w:sz w:val="28"/>
          <w:szCs w:val="28"/>
          <w:lang w:eastAsia="ru-RU"/>
        </w:rPr>
        <w:t xml:space="preserve"> сельское поселение (далее – </w:t>
      </w:r>
      <w:r w:rsidR="002423DE" w:rsidRPr="00F8004B">
        <w:rPr>
          <w:rFonts w:eastAsia="Times New Roman" w:cs="Times New Roman"/>
          <w:sz w:val="28"/>
          <w:szCs w:val="28"/>
          <w:lang w:eastAsia="ru-RU"/>
        </w:rPr>
        <w:t>Нижнебаканское</w:t>
      </w:r>
      <w:r w:rsidRPr="00F8004B">
        <w:rPr>
          <w:rFonts w:eastAsia="Times New Roman" w:cs="Times New Roman"/>
          <w:sz w:val="28"/>
          <w:szCs w:val="28"/>
          <w:lang w:eastAsia="ru-RU"/>
        </w:rPr>
        <w:t xml:space="preserve"> сельского поселение),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Краснодарского края, Уставом муниципального образования Крымский район, Уставом </w:t>
      </w:r>
      <w:r w:rsidR="002423DE" w:rsidRPr="00F8004B">
        <w:rPr>
          <w:rFonts w:eastAsia="Times New Roman" w:cs="Times New Roman"/>
          <w:sz w:val="28"/>
          <w:szCs w:val="28"/>
          <w:lang w:eastAsia="ru-RU"/>
        </w:rPr>
        <w:t>Нижнебаканского</w:t>
      </w:r>
      <w:r w:rsidRPr="00F8004B">
        <w:rPr>
          <w:rFonts w:eastAsia="Times New Roman" w:cs="Times New Roman"/>
          <w:sz w:val="28"/>
          <w:szCs w:val="28"/>
          <w:lang w:eastAsia="ru-RU"/>
        </w:rPr>
        <w:t xml:space="preserve"> сельского поселения, генеральным планом </w:t>
      </w:r>
      <w:r w:rsidR="002423DE" w:rsidRPr="00F8004B">
        <w:rPr>
          <w:rFonts w:eastAsia="Times New Roman" w:cs="Times New Roman"/>
          <w:sz w:val="28"/>
          <w:szCs w:val="28"/>
          <w:lang w:eastAsia="ru-RU"/>
        </w:rPr>
        <w:t>Нижнебаканского</w:t>
      </w:r>
      <w:r w:rsidRPr="00F8004B">
        <w:rPr>
          <w:rFonts w:eastAsia="Times New Roman" w:cs="Times New Roman"/>
          <w:sz w:val="28"/>
          <w:szCs w:val="28"/>
          <w:lang w:eastAsia="ru-RU"/>
        </w:rPr>
        <w:t xml:space="preserve"> сельского поселения, а также с учетом положений иных актов и документов, определяющих основные направления социально-экономического и градостроительного развития муниципального образования </w:t>
      </w:r>
      <w:r w:rsidR="002423DE" w:rsidRPr="00F8004B">
        <w:rPr>
          <w:rFonts w:eastAsia="Times New Roman" w:cs="Times New Roman"/>
          <w:sz w:val="28"/>
          <w:szCs w:val="28"/>
          <w:lang w:eastAsia="ru-RU"/>
        </w:rPr>
        <w:t>Нижнебаканское</w:t>
      </w:r>
      <w:r w:rsidRPr="00F8004B">
        <w:rPr>
          <w:rFonts w:eastAsia="Times New Roman" w:cs="Times New Roman"/>
          <w:sz w:val="28"/>
          <w:szCs w:val="28"/>
          <w:lang w:eastAsia="ru-RU"/>
        </w:rPr>
        <w:t xml:space="preserve"> сельского поселение, охраны ее культурного наследия, окружающей среды и рационального использования природных ресурсов.</w:t>
      </w:r>
    </w:p>
    <w:p w14:paraId="242663CB" w14:textId="1B29BD78" w:rsidR="00524629" w:rsidRPr="00F8004B" w:rsidRDefault="00524629" w:rsidP="005B588F">
      <w:pPr>
        <w:pStyle w:val="1"/>
        <w:keepNext w:val="0"/>
        <w:widowControl w:val="0"/>
        <w:spacing w:before="240"/>
        <w:jc w:val="center"/>
        <w:rPr>
          <w:szCs w:val="28"/>
        </w:rPr>
      </w:pPr>
      <w:bookmarkStart w:id="2" w:name="_Toc63410750"/>
      <w:bookmarkStart w:id="3" w:name="_Toc148689029"/>
      <w:bookmarkStart w:id="4" w:name="_Toc181745283"/>
      <w:r w:rsidRPr="00F8004B">
        <w:rPr>
          <w:szCs w:val="28"/>
        </w:rPr>
        <w:t xml:space="preserve">ЧАСТЬ </w:t>
      </w:r>
      <w:r w:rsidRPr="00F8004B">
        <w:rPr>
          <w:szCs w:val="28"/>
          <w:lang w:val="en-US"/>
        </w:rPr>
        <w:t>I</w:t>
      </w:r>
      <w:r w:rsidRPr="00F8004B">
        <w:rPr>
          <w:szCs w:val="28"/>
        </w:rPr>
        <w:t>. ПОРЯДОК ПРИМЕНЕНИЯ ПРАВИЛ ЗЕМЛЕПОЛЬЗОВАНИЯ И ЗАСТРОЙКИ И ВНЕСЕНИЯ В НИХ ИЗМЕНЕНИЙ.</w:t>
      </w:r>
      <w:bookmarkEnd w:id="2"/>
      <w:bookmarkEnd w:id="3"/>
      <w:bookmarkEnd w:id="4"/>
    </w:p>
    <w:p w14:paraId="51220D67" w14:textId="77777777" w:rsidR="00814148" w:rsidRPr="00F8004B" w:rsidRDefault="00814148" w:rsidP="00F53AB1">
      <w:pPr>
        <w:pStyle w:val="aff6"/>
        <w:widowControl w:val="0"/>
        <w:ind w:firstLine="680"/>
        <w:jc w:val="both"/>
        <w:rPr>
          <w:rFonts w:ascii="Times New Roman" w:hAnsi="Times New Roman"/>
          <w:b/>
          <w:sz w:val="28"/>
          <w:szCs w:val="28"/>
        </w:rPr>
      </w:pPr>
    </w:p>
    <w:p w14:paraId="41BF2CC5" w14:textId="77777777" w:rsidR="00263D42" w:rsidRPr="00F8004B" w:rsidRDefault="00263D42" w:rsidP="00F53AB1">
      <w:pPr>
        <w:pStyle w:val="2"/>
        <w:keepNext w:val="0"/>
        <w:widowControl w:val="0"/>
        <w:ind w:firstLine="680"/>
        <w:jc w:val="both"/>
      </w:pPr>
      <w:bookmarkStart w:id="5" w:name="_Toc24209009"/>
      <w:bookmarkStart w:id="6" w:name="_Toc30164410"/>
      <w:bookmarkStart w:id="7" w:name="_Toc50654355"/>
      <w:bookmarkStart w:id="8" w:name="_Toc63406177"/>
      <w:bookmarkStart w:id="9" w:name="_Toc63406642"/>
      <w:bookmarkStart w:id="10" w:name="_Toc63410751"/>
      <w:bookmarkStart w:id="11" w:name="_Toc181745284"/>
      <w:r w:rsidRPr="00F8004B">
        <w:t>Глава 1. Регулирование землепользования и застройки органами местного самоуправления</w:t>
      </w:r>
      <w:bookmarkEnd w:id="5"/>
      <w:bookmarkEnd w:id="6"/>
      <w:bookmarkEnd w:id="7"/>
      <w:bookmarkEnd w:id="8"/>
      <w:bookmarkEnd w:id="9"/>
      <w:bookmarkEnd w:id="10"/>
      <w:bookmarkEnd w:id="11"/>
      <w:r w:rsidRPr="00F8004B">
        <w:t xml:space="preserve"> </w:t>
      </w:r>
    </w:p>
    <w:p w14:paraId="5E256658" w14:textId="77777777" w:rsidR="00263D42" w:rsidRPr="00F8004B" w:rsidRDefault="00263D42" w:rsidP="00F53AB1">
      <w:pPr>
        <w:widowControl w:val="0"/>
        <w:spacing w:after="0" w:line="240" w:lineRule="auto"/>
        <w:jc w:val="both"/>
        <w:rPr>
          <w:rFonts w:cs="Times New Roman"/>
          <w:sz w:val="28"/>
          <w:szCs w:val="28"/>
        </w:rPr>
      </w:pPr>
    </w:p>
    <w:p w14:paraId="5BD42392" w14:textId="77777777" w:rsidR="00263D42" w:rsidRPr="00F8004B" w:rsidRDefault="00263D42" w:rsidP="00F53AB1">
      <w:pPr>
        <w:pStyle w:val="3"/>
        <w:keepNext w:val="0"/>
        <w:keepLines w:val="0"/>
        <w:widowControl w:val="0"/>
        <w:spacing w:before="0"/>
        <w:ind w:firstLine="680"/>
        <w:jc w:val="both"/>
        <w:rPr>
          <w:rFonts w:cs="Times New Roman"/>
          <w:sz w:val="28"/>
          <w:szCs w:val="28"/>
        </w:rPr>
      </w:pPr>
      <w:bookmarkStart w:id="12" w:name="_Toc24209010"/>
      <w:bookmarkStart w:id="13" w:name="_Toc30164411"/>
      <w:bookmarkStart w:id="14" w:name="_Toc50654356"/>
      <w:bookmarkStart w:id="15" w:name="_Toc63406178"/>
      <w:bookmarkStart w:id="16" w:name="_Toc63406643"/>
      <w:bookmarkStart w:id="17" w:name="_Toc63410752"/>
      <w:bookmarkStart w:id="18" w:name="_Toc181745285"/>
      <w:r w:rsidRPr="00F8004B">
        <w:rPr>
          <w:rFonts w:cs="Times New Roman"/>
          <w:sz w:val="28"/>
          <w:szCs w:val="28"/>
        </w:rPr>
        <w:t>Раздел 1. Общие положения</w:t>
      </w:r>
      <w:bookmarkEnd w:id="12"/>
      <w:bookmarkEnd w:id="13"/>
      <w:bookmarkEnd w:id="14"/>
      <w:bookmarkEnd w:id="15"/>
      <w:bookmarkEnd w:id="16"/>
      <w:bookmarkEnd w:id="17"/>
      <w:bookmarkEnd w:id="18"/>
    </w:p>
    <w:p w14:paraId="74657D90" w14:textId="77777777" w:rsidR="00263D42" w:rsidRPr="00F8004B" w:rsidRDefault="00263D42" w:rsidP="00F53AB1">
      <w:pPr>
        <w:widowControl w:val="0"/>
        <w:spacing w:after="0" w:line="240" w:lineRule="auto"/>
        <w:jc w:val="both"/>
        <w:rPr>
          <w:rFonts w:cs="Times New Roman"/>
          <w:sz w:val="28"/>
          <w:szCs w:val="28"/>
        </w:rPr>
      </w:pPr>
    </w:p>
    <w:p w14:paraId="748F023B" w14:textId="77777777" w:rsidR="00263D42" w:rsidRPr="00F8004B" w:rsidRDefault="00263D42" w:rsidP="00F53AB1">
      <w:pPr>
        <w:pStyle w:val="4"/>
        <w:keepNext w:val="0"/>
        <w:widowControl w:val="0"/>
        <w:numPr>
          <w:ilvl w:val="0"/>
          <w:numId w:val="0"/>
        </w:numPr>
        <w:jc w:val="both"/>
        <w:rPr>
          <w:b w:val="0"/>
          <w:sz w:val="28"/>
          <w:szCs w:val="28"/>
        </w:rPr>
      </w:pPr>
      <w:bookmarkStart w:id="19" w:name="_Toc63410753"/>
      <w:bookmarkStart w:id="20" w:name="_Toc181745286"/>
      <w:r w:rsidRPr="00F8004B">
        <w:rPr>
          <w:sz w:val="28"/>
          <w:szCs w:val="28"/>
        </w:rPr>
        <w:t>Статья 1. Основные понятия, используемые в Правилах.</w:t>
      </w:r>
      <w:bookmarkEnd w:id="19"/>
      <w:bookmarkEnd w:id="20"/>
    </w:p>
    <w:p w14:paraId="2D559AA1" w14:textId="77777777" w:rsidR="00263D42" w:rsidRPr="00F8004B" w:rsidRDefault="00263D42" w:rsidP="00F53AB1">
      <w:pPr>
        <w:widowControl w:val="0"/>
        <w:spacing w:after="0" w:line="240" w:lineRule="auto"/>
        <w:ind w:firstLine="680"/>
        <w:jc w:val="both"/>
        <w:rPr>
          <w:rFonts w:cs="Times New Roman"/>
          <w:b/>
          <w:i/>
          <w:sz w:val="28"/>
          <w:szCs w:val="28"/>
        </w:rPr>
      </w:pPr>
    </w:p>
    <w:p w14:paraId="4819DC71" w14:textId="3EC2821D"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sz w:val="28"/>
          <w:szCs w:val="28"/>
        </w:rPr>
        <w:t xml:space="preserve">В целях </w:t>
      </w:r>
      <w:r w:rsidR="00A47540" w:rsidRPr="00F8004B">
        <w:rPr>
          <w:rFonts w:eastAsia="Times New Roman" w:cs="Times New Roman"/>
          <w:sz w:val="28"/>
          <w:szCs w:val="28"/>
        </w:rPr>
        <w:t xml:space="preserve">Градостроительного кодекса Российской Федерации </w:t>
      </w:r>
      <w:r w:rsidRPr="00F8004B">
        <w:rPr>
          <w:rFonts w:eastAsia="Times New Roman" w:cs="Times New Roman"/>
          <w:sz w:val="28"/>
          <w:szCs w:val="28"/>
        </w:rPr>
        <w:t>используются следующие основные понятия:</w:t>
      </w:r>
    </w:p>
    <w:p w14:paraId="232ABF9B" w14:textId="76CCD313"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Градостроительная деятельность</w:t>
      </w:r>
      <w:r w:rsidRPr="00F8004B">
        <w:rPr>
          <w:rFonts w:eastAsia="Times New Roman" w:cs="Times New Roman"/>
          <w:sz w:val="28"/>
          <w:szCs w:val="28"/>
        </w:rPr>
        <w:t xml:space="preserve"> - </w:t>
      </w:r>
      <w:r w:rsidR="00A2669A" w:rsidRPr="00F8004B">
        <w:rPr>
          <w:rFonts w:eastAsia="Times New Roman" w:cs="Times New Roman"/>
          <w:sz w:val="28"/>
          <w:szCs w:val="28"/>
        </w:rPr>
        <w:t>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r w:rsidRPr="00F8004B">
        <w:rPr>
          <w:rFonts w:eastAsia="Times New Roman" w:cs="Times New Roman"/>
          <w:sz w:val="28"/>
          <w:szCs w:val="28"/>
        </w:rPr>
        <w:t>.</w:t>
      </w:r>
    </w:p>
    <w:p w14:paraId="3A056E02" w14:textId="491FB1C9"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Территориальное планирование</w:t>
      </w:r>
      <w:r w:rsidRPr="00F8004B">
        <w:rPr>
          <w:rFonts w:eastAsia="Times New Roman" w:cs="Times New Roman"/>
          <w:sz w:val="28"/>
          <w:szCs w:val="28"/>
        </w:rPr>
        <w:t xml:space="preserve"> - </w:t>
      </w:r>
      <w:r w:rsidR="00A2669A" w:rsidRPr="00F8004B">
        <w:rPr>
          <w:rFonts w:eastAsia="Times New Roman" w:cs="Times New Roman"/>
          <w:sz w:val="28"/>
          <w:szCs w:val="28"/>
        </w:rPr>
        <w:t>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r w:rsidRPr="00F8004B">
        <w:rPr>
          <w:rFonts w:eastAsia="Times New Roman" w:cs="Times New Roman"/>
          <w:sz w:val="28"/>
          <w:szCs w:val="28"/>
        </w:rPr>
        <w:t>.</w:t>
      </w:r>
    </w:p>
    <w:p w14:paraId="7D5A0E40" w14:textId="26201568"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Устойчивое развитие территорий</w:t>
      </w:r>
      <w:r w:rsidRPr="00F8004B">
        <w:rPr>
          <w:rFonts w:eastAsia="Times New Roman" w:cs="Times New Roman"/>
          <w:sz w:val="28"/>
          <w:szCs w:val="28"/>
        </w:rPr>
        <w:t xml:space="preserve"> - </w:t>
      </w:r>
      <w:r w:rsidR="00726441" w:rsidRPr="00F8004B">
        <w:rPr>
          <w:rFonts w:eastAsia="Times New Roman" w:cs="Times New Roman"/>
          <w:sz w:val="28"/>
          <w:szCs w:val="28"/>
        </w:rPr>
        <w:t>обеспечение при осуществлении гра</w:t>
      </w:r>
      <w:r w:rsidR="00726441" w:rsidRPr="00F8004B">
        <w:rPr>
          <w:rFonts w:eastAsia="Times New Roman" w:cs="Times New Roman"/>
          <w:sz w:val="28"/>
          <w:szCs w:val="28"/>
        </w:rPr>
        <w:lastRenderedPageBreak/>
        <w:t>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r w:rsidRPr="00F8004B">
        <w:rPr>
          <w:rFonts w:eastAsia="Times New Roman" w:cs="Times New Roman"/>
          <w:sz w:val="28"/>
          <w:szCs w:val="28"/>
        </w:rPr>
        <w:t>.</w:t>
      </w:r>
    </w:p>
    <w:p w14:paraId="02E1B10E" w14:textId="6EA041CA"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Зоны с особыми условиями использования территорий</w:t>
      </w:r>
      <w:r w:rsidRPr="00F8004B">
        <w:rPr>
          <w:rFonts w:eastAsia="Times New Roman" w:cs="Times New Roman"/>
          <w:sz w:val="28"/>
          <w:szCs w:val="28"/>
        </w:rPr>
        <w:t xml:space="preserve"> - </w:t>
      </w:r>
      <w:r w:rsidR="00726441" w:rsidRPr="00F8004B">
        <w:rPr>
          <w:rFonts w:eastAsia="Times New Roman" w:cs="Times New Roman"/>
          <w:sz w:val="28"/>
          <w:szCs w:val="28"/>
        </w:rPr>
        <w:t>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w:t>
      </w:r>
      <w:r w:rsidRPr="00F8004B">
        <w:rPr>
          <w:rFonts w:eastAsia="Times New Roman" w:cs="Times New Roman"/>
          <w:sz w:val="28"/>
          <w:szCs w:val="28"/>
        </w:rPr>
        <w:t> </w:t>
      </w:r>
      <w:hyperlink r:id="rId8" w:anchor="dst1863" w:history="1">
        <w:r w:rsidRPr="00F8004B">
          <w:rPr>
            <w:rFonts w:eastAsia="Times New Roman" w:cs="Times New Roman"/>
            <w:sz w:val="28"/>
            <w:szCs w:val="28"/>
          </w:rPr>
          <w:t>законодательством</w:t>
        </w:r>
      </w:hyperlink>
      <w:r w:rsidRPr="00F8004B">
        <w:rPr>
          <w:rFonts w:eastAsia="Times New Roman" w:cs="Times New Roman"/>
          <w:sz w:val="28"/>
          <w:szCs w:val="28"/>
        </w:rPr>
        <w:t> Российской Федерации;</w:t>
      </w:r>
    </w:p>
    <w:p w14:paraId="275206AE" w14:textId="79D2529A"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Функциональные зоны</w:t>
      </w:r>
      <w:r w:rsidRPr="00F8004B">
        <w:rPr>
          <w:rFonts w:eastAsia="Times New Roman" w:cs="Times New Roman"/>
          <w:sz w:val="28"/>
          <w:szCs w:val="28"/>
        </w:rPr>
        <w:t xml:space="preserve"> - </w:t>
      </w:r>
      <w:r w:rsidR="00726441" w:rsidRPr="00F8004B">
        <w:rPr>
          <w:rFonts w:eastAsia="Times New Roman" w:cs="Times New Roman"/>
          <w:sz w:val="28"/>
          <w:szCs w:val="28"/>
        </w:rPr>
        <w:t>зоны, для которых документами территориального планирования определены границы и функциональное назначение</w:t>
      </w:r>
      <w:r w:rsidRPr="00F8004B">
        <w:rPr>
          <w:rFonts w:eastAsia="Times New Roman" w:cs="Times New Roman"/>
          <w:sz w:val="28"/>
          <w:szCs w:val="28"/>
        </w:rPr>
        <w:t>.</w:t>
      </w:r>
    </w:p>
    <w:p w14:paraId="10D71B94" w14:textId="61CC673E"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Градостроительное зонирование</w:t>
      </w:r>
      <w:r w:rsidRPr="00F8004B">
        <w:rPr>
          <w:rFonts w:eastAsia="Times New Roman" w:cs="Times New Roman"/>
          <w:sz w:val="28"/>
          <w:szCs w:val="28"/>
        </w:rPr>
        <w:t xml:space="preserve"> - </w:t>
      </w:r>
      <w:r w:rsidR="00726441" w:rsidRPr="00F8004B">
        <w:rPr>
          <w:rFonts w:eastAsia="Times New Roman" w:cs="Times New Roman"/>
          <w:sz w:val="28"/>
          <w:szCs w:val="28"/>
        </w:rPr>
        <w:t>зонирование территорий муниципальных образований в целях определения территориальных зон и установления градостроительных регламентов</w:t>
      </w:r>
      <w:r w:rsidRPr="00F8004B">
        <w:rPr>
          <w:rFonts w:eastAsia="Times New Roman" w:cs="Times New Roman"/>
          <w:sz w:val="28"/>
          <w:szCs w:val="28"/>
        </w:rPr>
        <w:t>.</w:t>
      </w:r>
    </w:p>
    <w:p w14:paraId="2749C97E" w14:textId="77777777"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Территориальные зоны</w:t>
      </w:r>
      <w:r w:rsidRPr="00F8004B">
        <w:rPr>
          <w:rFonts w:eastAsia="Times New Roman" w:cs="Times New Roman"/>
          <w:sz w:val="28"/>
          <w:szCs w:val="28"/>
        </w:rPr>
        <w:t xml:space="preserve"> - зоны, для которых в правилах землепользования и застройки определены границы и установлены градостроительные регламенты;</w:t>
      </w:r>
    </w:p>
    <w:p w14:paraId="54C3C09D" w14:textId="31CBCA26"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Правила землепользования и застройки </w:t>
      </w:r>
      <w:r w:rsidRPr="00F8004B">
        <w:rPr>
          <w:rFonts w:eastAsia="Times New Roman" w:cs="Times New Roman"/>
          <w:sz w:val="28"/>
          <w:szCs w:val="28"/>
        </w:rPr>
        <w:t xml:space="preserve">- </w:t>
      </w:r>
      <w:r w:rsidR="00726441" w:rsidRPr="00F8004B">
        <w:rPr>
          <w:rFonts w:eastAsia="Times New Roman" w:cs="Times New Roman"/>
          <w:sz w:val="28"/>
          <w:szCs w:val="28"/>
        </w:rPr>
        <w:t>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r w:rsidRPr="00F8004B">
        <w:rPr>
          <w:rFonts w:eastAsia="Times New Roman" w:cs="Times New Roman"/>
          <w:sz w:val="28"/>
          <w:szCs w:val="28"/>
        </w:rPr>
        <w:t>.</w:t>
      </w:r>
    </w:p>
    <w:p w14:paraId="74C118B4" w14:textId="4366E51C"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Градостроительный регламент </w:t>
      </w:r>
      <w:r w:rsidRPr="00F8004B">
        <w:rPr>
          <w:rFonts w:eastAsia="Times New Roman" w:cs="Times New Roman"/>
          <w:sz w:val="28"/>
          <w:szCs w:val="28"/>
        </w:rPr>
        <w:t xml:space="preserve">- </w:t>
      </w:r>
      <w:r w:rsidR="00726441" w:rsidRPr="00F8004B">
        <w:rPr>
          <w:rFonts w:eastAsia="Times New Roman" w:cs="Times New Roman"/>
          <w:sz w:val="28"/>
          <w:szCs w:val="28"/>
        </w:rPr>
        <w:t>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r w:rsidRPr="00F8004B">
        <w:rPr>
          <w:rFonts w:eastAsia="Times New Roman" w:cs="Times New Roman"/>
          <w:sz w:val="28"/>
          <w:szCs w:val="28"/>
        </w:rPr>
        <w:t>.</w:t>
      </w:r>
    </w:p>
    <w:p w14:paraId="2EDDB125" w14:textId="3B833335"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Объект капитального строительства</w:t>
      </w:r>
      <w:r w:rsidRPr="00F8004B">
        <w:rPr>
          <w:rFonts w:eastAsia="Times New Roman" w:cs="Times New Roman"/>
          <w:sz w:val="28"/>
          <w:szCs w:val="28"/>
        </w:rPr>
        <w:t xml:space="preserve"> - </w:t>
      </w:r>
      <w:r w:rsidR="00B8012E" w:rsidRPr="00F8004B">
        <w:rPr>
          <w:rFonts w:eastAsia="Times New Roman" w:cs="Times New Roman"/>
          <w:sz w:val="28"/>
          <w:szCs w:val="28"/>
        </w:rPr>
        <w:t>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r w:rsidRPr="00F8004B">
        <w:rPr>
          <w:rFonts w:eastAsia="Times New Roman" w:cs="Times New Roman"/>
          <w:sz w:val="28"/>
          <w:szCs w:val="28"/>
        </w:rPr>
        <w:t>.</w:t>
      </w:r>
    </w:p>
    <w:p w14:paraId="09E1A6BF" w14:textId="2EAA8973"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Линейные объекты</w:t>
      </w:r>
      <w:r w:rsidRPr="00F8004B">
        <w:rPr>
          <w:rFonts w:eastAsia="Times New Roman" w:cs="Times New Roman"/>
          <w:sz w:val="28"/>
          <w:szCs w:val="28"/>
        </w:rPr>
        <w:t xml:space="preserve"> - </w:t>
      </w:r>
      <w:r w:rsidR="00B8012E" w:rsidRPr="00F8004B">
        <w:rPr>
          <w:rFonts w:eastAsia="Times New Roman" w:cs="Times New Roman"/>
          <w:sz w:val="28"/>
          <w:szCs w:val="28"/>
        </w:rPr>
        <w:t xml:space="preserve">линии электропередачи, линии связи (в том числе </w:t>
      </w:r>
      <w:r w:rsidR="00B8012E" w:rsidRPr="00F8004B">
        <w:rPr>
          <w:rFonts w:eastAsia="Times New Roman" w:cs="Times New Roman"/>
          <w:sz w:val="28"/>
          <w:szCs w:val="28"/>
        </w:rPr>
        <w:lastRenderedPageBreak/>
        <w:t>линейно-кабельные сооружения), трубопроводы, автомобильные дороги, железнодорожные линии и другие подобные сооружения</w:t>
      </w:r>
      <w:r w:rsidRPr="00F8004B">
        <w:rPr>
          <w:rFonts w:eastAsia="Times New Roman" w:cs="Times New Roman"/>
          <w:sz w:val="28"/>
          <w:szCs w:val="28"/>
        </w:rPr>
        <w:t>.</w:t>
      </w:r>
    </w:p>
    <w:p w14:paraId="30C699BF" w14:textId="3B5ABA65"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Некапитальные строения, сооружения</w:t>
      </w:r>
      <w:r w:rsidRPr="00F8004B">
        <w:rPr>
          <w:rFonts w:eastAsia="Times New Roman" w:cs="Times New Roman"/>
          <w:sz w:val="28"/>
          <w:szCs w:val="28"/>
        </w:rPr>
        <w:t xml:space="preserve"> - </w:t>
      </w:r>
      <w:r w:rsidR="00B8012E" w:rsidRPr="00F8004B">
        <w:rPr>
          <w:rFonts w:eastAsia="Times New Roman" w:cs="Times New Roman"/>
          <w:sz w:val="28"/>
          <w:szCs w:val="28"/>
        </w:rPr>
        <w:t>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r w:rsidRPr="00F8004B">
        <w:rPr>
          <w:rFonts w:eastAsia="Times New Roman" w:cs="Times New Roman"/>
          <w:sz w:val="28"/>
          <w:szCs w:val="28"/>
        </w:rPr>
        <w:t>.</w:t>
      </w:r>
    </w:p>
    <w:p w14:paraId="4E04FC3E" w14:textId="2D6DDC22"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Информационная модель объекта капитального строительства (далее - информационная модель)</w:t>
      </w:r>
      <w:r w:rsidRPr="00F8004B">
        <w:rPr>
          <w:rFonts w:eastAsia="Times New Roman" w:cs="Times New Roman"/>
          <w:sz w:val="28"/>
          <w:szCs w:val="28"/>
        </w:rPr>
        <w:t xml:space="preserve"> - </w:t>
      </w:r>
      <w:r w:rsidR="00B8012E" w:rsidRPr="00F8004B">
        <w:rPr>
          <w:rFonts w:eastAsia="Times New Roman" w:cs="Times New Roman"/>
          <w:sz w:val="28"/>
          <w:szCs w:val="28"/>
        </w:rPr>
        <w:t>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r w:rsidRPr="00F8004B">
        <w:rPr>
          <w:rFonts w:eastAsia="Times New Roman" w:cs="Times New Roman"/>
          <w:sz w:val="28"/>
          <w:szCs w:val="28"/>
        </w:rPr>
        <w:t>.</w:t>
      </w:r>
    </w:p>
    <w:p w14:paraId="304DB7C8" w14:textId="3615334E"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Красные линии</w:t>
      </w:r>
      <w:r w:rsidRPr="00F8004B">
        <w:rPr>
          <w:rFonts w:eastAsia="Times New Roman" w:cs="Times New Roman"/>
          <w:sz w:val="28"/>
          <w:szCs w:val="28"/>
        </w:rPr>
        <w:t xml:space="preserve"> - </w:t>
      </w:r>
      <w:r w:rsidR="00B8012E" w:rsidRPr="00F8004B">
        <w:rPr>
          <w:rFonts w:eastAsia="Times New Roman" w:cs="Times New Roman"/>
          <w:sz w:val="28"/>
          <w:szCs w:val="28"/>
        </w:rPr>
        <w:t>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rsidRPr="00F8004B">
        <w:rPr>
          <w:rFonts w:eastAsia="Times New Roman" w:cs="Times New Roman"/>
          <w:sz w:val="28"/>
          <w:szCs w:val="28"/>
        </w:rPr>
        <w:t>.</w:t>
      </w:r>
    </w:p>
    <w:p w14:paraId="309044A8" w14:textId="1C445632"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Территории общего пользования </w:t>
      </w:r>
      <w:r w:rsidRPr="00F8004B">
        <w:rPr>
          <w:rFonts w:eastAsia="Times New Roman" w:cs="Times New Roman"/>
          <w:sz w:val="28"/>
          <w:szCs w:val="28"/>
        </w:rPr>
        <w:t xml:space="preserve">- </w:t>
      </w:r>
      <w:r w:rsidR="00B8012E" w:rsidRPr="00F8004B">
        <w:rPr>
          <w:rFonts w:eastAsia="Times New Roman" w:cs="Times New Roman"/>
          <w:sz w:val="28"/>
          <w:szCs w:val="28"/>
        </w:rPr>
        <w:t>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r w:rsidRPr="00F8004B">
        <w:rPr>
          <w:rFonts w:eastAsia="Times New Roman" w:cs="Times New Roman"/>
          <w:sz w:val="28"/>
          <w:szCs w:val="28"/>
        </w:rPr>
        <w:t>.</w:t>
      </w:r>
    </w:p>
    <w:p w14:paraId="29A6A212" w14:textId="4F062E09"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Строительство</w:t>
      </w:r>
      <w:r w:rsidRPr="00F8004B">
        <w:rPr>
          <w:rFonts w:eastAsia="Times New Roman" w:cs="Times New Roman"/>
          <w:sz w:val="28"/>
          <w:szCs w:val="28"/>
        </w:rPr>
        <w:t xml:space="preserve"> - </w:t>
      </w:r>
      <w:r w:rsidR="00B8012E" w:rsidRPr="00F8004B">
        <w:rPr>
          <w:rFonts w:eastAsia="Times New Roman" w:cs="Times New Roman"/>
          <w:sz w:val="28"/>
          <w:szCs w:val="28"/>
        </w:rPr>
        <w:t>создание зданий, строений, сооружений (в том числе на месте сносимых объектов капитального строительства)</w:t>
      </w:r>
      <w:r w:rsidRPr="00F8004B">
        <w:rPr>
          <w:rFonts w:eastAsia="Times New Roman" w:cs="Times New Roman"/>
          <w:sz w:val="28"/>
          <w:szCs w:val="28"/>
        </w:rPr>
        <w:t>.</w:t>
      </w:r>
    </w:p>
    <w:p w14:paraId="78A4597D" w14:textId="7880177A"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Реконструкция объектов капитального строительства (за исключением линейных объектов)</w:t>
      </w:r>
      <w:r w:rsidRPr="00F8004B">
        <w:rPr>
          <w:rFonts w:eastAsia="Times New Roman" w:cs="Times New Roman"/>
          <w:sz w:val="28"/>
          <w:szCs w:val="28"/>
        </w:rPr>
        <w:t xml:space="preserve"> - </w:t>
      </w:r>
      <w:r w:rsidR="00D22255" w:rsidRPr="00F8004B">
        <w:rPr>
          <w:rFonts w:eastAsia="Times New Roman" w:cs="Times New Roman"/>
          <w:sz w:val="28"/>
          <w:szCs w:val="28"/>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r w:rsidRPr="00F8004B">
        <w:rPr>
          <w:rFonts w:eastAsia="Times New Roman" w:cs="Times New Roman"/>
          <w:sz w:val="28"/>
          <w:szCs w:val="28"/>
        </w:rPr>
        <w:t>.</w:t>
      </w:r>
    </w:p>
    <w:p w14:paraId="5409FF27" w14:textId="59EF2516"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Реконструкция линейных объектов</w:t>
      </w:r>
      <w:r w:rsidRPr="00F8004B">
        <w:rPr>
          <w:rFonts w:eastAsia="Times New Roman" w:cs="Times New Roman"/>
          <w:sz w:val="28"/>
          <w:szCs w:val="28"/>
        </w:rPr>
        <w:t xml:space="preserve"> - </w:t>
      </w:r>
      <w:r w:rsidR="00D22255" w:rsidRPr="00F8004B">
        <w:rPr>
          <w:rFonts w:eastAsia="Times New Roman" w:cs="Times New Roman"/>
          <w:sz w:val="28"/>
          <w:szCs w:val="28"/>
        </w:rPr>
        <w:t xml:space="preserve">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r w:rsidRPr="00F8004B">
        <w:rPr>
          <w:rFonts w:eastAsia="Times New Roman" w:cs="Times New Roman"/>
          <w:sz w:val="28"/>
          <w:szCs w:val="28"/>
        </w:rPr>
        <w:t>.</w:t>
      </w:r>
    </w:p>
    <w:p w14:paraId="1E8E66FE" w14:textId="67F9A10F"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Капитальный ремонт объектов капитального строительства (за исключением линейных объектов</w:t>
      </w:r>
      <w:r w:rsidRPr="00F8004B">
        <w:rPr>
          <w:rFonts w:eastAsia="Times New Roman" w:cs="Times New Roman"/>
          <w:sz w:val="28"/>
          <w:szCs w:val="28"/>
        </w:rPr>
        <w:t xml:space="preserve">) - </w:t>
      </w:r>
      <w:r w:rsidR="00D22255" w:rsidRPr="00F8004B">
        <w:rPr>
          <w:rFonts w:eastAsia="Times New Roman" w:cs="Times New Roman"/>
          <w:sz w:val="28"/>
          <w:szCs w:val="28"/>
        </w:rPr>
        <w:t>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r w:rsidRPr="00F8004B">
        <w:rPr>
          <w:rFonts w:eastAsia="Times New Roman" w:cs="Times New Roman"/>
          <w:sz w:val="28"/>
          <w:szCs w:val="28"/>
        </w:rPr>
        <w:t>.</w:t>
      </w:r>
    </w:p>
    <w:p w14:paraId="5811E05C" w14:textId="028AB024"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lastRenderedPageBreak/>
        <w:t>Капитальный ремонт линейных объектов</w:t>
      </w:r>
      <w:r w:rsidRPr="00F8004B">
        <w:rPr>
          <w:rFonts w:eastAsia="Times New Roman" w:cs="Times New Roman"/>
          <w:sz w:val="28"/>
          <w:szCs w:val="28"/>
        </w:rPr>
        <w:t xml:space="preserve"> - </w:t>
      </w:r>
      <w:r w:rsidR="00D22255" w:rsidRPr="00F8004B">
        <w:rPr>
          <w:rFonts w:eastAsia="Times New Roman" w:cs="Times New Roman"/>
          <w:sz w:val="28"/>
          <w:szCs w:val="28"/>
        </w:rPr>
        <w:t>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Градостроительным кодексом</w:t>
      </w:r>
      <w:r w:rsidRPr="00F8004B">
        <w:rPr>
          <w:rFonts w:eastAsia="Times New Roman" w:cs="Times New Roman"/>
          <w:sz w:val="28"/>
          <w:szCs w:val="28"/>
        </w:rPr>
        <w:t>.</w:t>
      </w:r>
    </w:p>
    <w:p w14:paraId="40D90B34" w14:textId="57E40CB1"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Снос объекта капитального строительства</w:t>
      </w:r>
      <w:r w:rsidRPr="00F8004B">
        <w:rPr>
          <w:rFonts w:eastAsia="Times New Roman" w:cs="Times New Roman"/>
          <w:sz w:val="28"/>
          <w:szCs w:val="28"/>
        </w:rPr>
        <w:t xml:space="preserve"> - </w:t>
      </w:r>
      <w:r w:rsidR="00DB2C75" w:rsidRPr="00F8004B">
        <w:rPr>
          <w:rFonts w:eastAsia="Times New Roman" w:cs="Times New Roman"/>
          <w:sz w:val="28"/>
          <w:szCs w:val="28"/>
        </w:rPr>
        <w:t>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r w:rsidRPr="00F8004B">
        <w:rPr>
          <w:rFonts w:eastAsia="Times New Roman" w:cs="Times New Roman"/>
          <w:sz w:val="28"/>
          <w:szCs w:val="28"/>
        </w:rPr>
        <w:t>.</w:t>
      </w:r>
    </w:p>
    <w:p w14:paraId="618FA54D" w14:textId="35BE8B6B"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Инженерные изыскания</w:t>
      </w:r>
      <w:r w:rsidRPr="00F8004B">
        <w:rPr>
          <w:rFonts w:eastAsia="Times New Roman" w:cs="Times New Roman"/>
          <w:sz w:val="28"/>
          <w:szCs w:val="28"/>
        </w:rPr>
        <w:t xml:space="preserve"> - </w:t>
      </w:r>
      <w:r w:rsidR="00DB2C75" w:rsidRPr="00F8004B">
        <w:rPr>
          <w:rFonts w:eastAsia="Times New Roman" w:cs="Times New Roman"/>
          <w:sz w:val="28"/>
          <w:szCs w:val="28"/>
        </w:rPr>
        <w:t>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r w:rsidRPr="00F8004B">
        <w:rPr>
          <w:rFonts w:eastAsia="Times New Roman" w:cs="Times New Roman"/>
          <w:sz w:val="28"/>
          <w:szCs w:val="28"/>
        </w:rPr>
        <w:t>.</w:t>
      </w:r>
    </w:p>
    <w:p w14:paraId="5EC56BE3" w14:textId="69A8EE51" w:rsidR="00263D42" w:rsidRPr="00F8004B" w:rsidRDefault="00263D42" w:rsidP="00F53AB1">
      <w:pPr>
        <w:widowControl w:val="0"/>
        <w:spacing w:after="0" w:line="240" w:lineRule="auto"/>
        <w:ind w:firstLine="680"/>
        <w:jc w:val="both"/>
        <w:rPr>
          <w:rFonts w:eastAsia="Times New Roman" w:cs="Times New Roman"/>
          <w:b/>
          <w:sz w:val="28"/>
          <w:szCs w:val="28"/>
        </w:rPr>
      </w:pPr>
      <w:r w:rsidRPr="00F8004B">
        <w:rPr>
          <w:rFonts w:eastAsia="Times New Roman" w:cs="Times New Roman"/>
          <w:b/>
          <w:sz w:val="28"/>
          <w:szCs w:val="28"/>
        </w:rPr>
        <w:t>Застройщик</w:t>
      </w:r>
      <w:r w:rsidRPr="00F8004B">
        <w:rPr>
          <w:rFonts w:eastAsia="Times New Roman" w:cs="Times New Roman"/>
          <w:sz w:val="28"/>
          <w:szCs w:val="28"/>
        </w:rPr>
        <w:t xml:space="preserve"> - </w:t>
      </w:r>
      <w:r w:rsidR="00DB2C75" w:rsidRPr="00F8004B">
        <w:rPr>
          <w:rFonts w:eastAsia="Times New Roman" w:cs="Times New Roman"/>
          <w:sz w:val="28"/>
          <w:szCs w:val="28"/>
        </w:rPr>
        <w:t>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статьей 13.3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r w:rsidRPr="00F8004B">
        <w:rPr>
          <w:rFonts w:eastAsia="Times New Roman" w:cs="Times New Roman"/>
          <w:sz w:val="28"/>
          <w:szCs w:val="28"/>
        </w:rPr>
        <w:t>.</w:t>
      </w:r>
    </w:p>
    <w:p w14:paraId="56C8D967" w14:textId="02913F11"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Саморегулируемая организация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w:t>
      </w:r>
      <w:r w:rsidRPr="00F8004B">
        <w:rPr>
          <w:rFonts w:eastAsia="Times New Roman" w:cs="Times New Roman"/>
          <w:sz w:val="28"/>
          <w:szCs w:val="28"/>
        </w:rPr>
        <w:t xml:space="preserve">- </w:t>
      </w:r>
      <w:r w:rsidR="0065373B" w:rsidRPr="00F8004B">
        <w:rPr>
          <w:rFonts w:eastAsia="Times New Roman" w:cs="Times New Roman"/>
          <w:sz w:val="28"/>
          <w:szCs w:val="28"/>
        </w:rPr>
        <w:t>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w:t>
      </w:r>
      <w:r w:rsidR="0065373B" w:rsidRPr="00F8004B">
        <w:rPr>
          <w:rFonts w:eastAsia="Times New Roman" w:cs="Times New Roman"/>
          <w:sz w:val="28"/>
          <w:szCs w:val="28"/>
        </w:rPr>
        <w:lastRenderedPageBreak/>
        <w:t>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r w:rsidRPr="00F8004B">
        <w:rPr>
          <w:rFonts w:eastAsia="Times New Roman" w:cs="Times New Roman"/>
          <w:sz w:val="28"/>
          <w:szCs w:val="28"/>
        </w:rPr>
        <w:t>.</w:t>
      </w:r>
    </w:p>
    <w:p w14:paraId="72491A82" w14:textId="122B6C68"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Объекты федерального значения </w:t>
      </w:r>
      <w:r w:rsidRPr="00F8004B">
        <w:rPr>
          <w:rFonts w:eastAsia="Times New Roman" w:cs="Times New Roman"/>
          <w:sz w:val="28"/>
          <w:szCs w:val="28"/>
        </w:rPr>
        <w:t xml:space="preserve">- </w:t>
      </w:r>
      <w:r w:rsidR="00B03823" w:rsidRPr="00F8004B">
        <w:rPr>
          <w:rFonts w:eastAsia="Times New Roman" w:cs="Times New Roman"/>
          <w:sz w:val="28"/>
          <w:szCs w:val="28"/>
        </w:rPr>
        <w:t>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Виды объектов федерального значения, подлежащих отображению на схемах территориального планирования Российской Федерации в указанных в части 1 статьи 10 Градостроительного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r w:rsidRPr="00F8004B">
        <w:rPr>
          <w:rFonts w:eastAsia="Times New Roman" w:cs="Times New Roman"/>
          <w:sz w:val="28"/>
          <w:szCs w:val="28"/>
        </w:rPr>
        <w:t>.</w:t>
      </w:r>
    </w:p>
    <w:p w14:paraId="798AE21D" w14:textId="6AF9AF6C"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cs="Times New Roman"/>
          <w:b/>
          <w:sz w:val="28"/>
          <w:szCs w:val="28"/>
          <w:shd w:val="clear" w:color="auto" w:fill="FFFFFF"/>
        </w:rPr>
        <w:t>Объекты регионального значения</w:t>
      </w:r>
      <w:r w:rsidRPr="00F8004B">
        <w:rPr>
          <w:rFonts w:cs="Times New Roman"/>
          <w:sz w:val="28"/>
          <w:szCs w:val="28"/>
          <w:shd w:val="clear" w:color="auto" w:fill="FFFFFF"/>
        </w:rPr>
        <w:t xml:space="preserve"> </w:t>
      </w:r>
      <w:r w:rsidRPr="00F8004B">
        <w:rPr>
          <w:rFonts w:eastAsia="Times New Roman" w:cs="Times New Roman"/>
          <w:sz w:val="28"/>
          <w:szCs w:val="28"/>
        </w:rPr>
        <w:t xml:space="preserve">- </w:t>
      </w:r>
      <w:r w:rsidR="00B03823" w:rsidRPr="00F8004B">
        <w:rPr>
          <w:rFonts w:eastAsia="Times New Roman" w:cs="Times New Roman"/>
          <w:sz w:val="28"/>
          <w:szCs w:val="28"/>
        </w:rPr>
        <w:t>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части 3 статьи 14 Градостроительного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r w:rsidRPr="00F8004B">
        <w:rPr>
          <w:rFonts w:eastAsia="Times New Roman" w:cs="Times New Roman"/>
          <w:sz w:val="28"/>
          <w:szCs w:val="28"/>
        </w:rPr>
        <w:t>.</w:t>
      </w:r>
    </w:p>
    <w:p w14:paraId="60115A29" w14:textId="68C906ED"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Объекты местного значения</w:t>
      </w:r>
      <w:r w:rsidRPr="00F8004B">
        <w:rPr>
          <w:rFonts w:eastAsia="Times New Roman" w:cs="Times New Roman"/>
          <w:sz w:val="28"/>
          <w:szCs w:val="28"/>
        </w:rPr>
        <w:t xml:space="preserve"> - </w:t>
      </w:r>
      <w:r w:rsidR="00B03823" w:rsidRPr="00F8004B">
        <w:rPr>
          <w:rFonts w:eastAsia="Times New Roman" w:cs="Times New Roman"/>
          <w:sz w:val="28"/>
          <w:szCs w:val="28"/>
        </w:rPr>
        <w:t xml:space="preserve">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муниципальных округов, городских округов. Виды объектов местного значения муниципального района, поселения, муниципального округа, городского округа в указанных в пункте 1 части 3 статьи 19 и пункте 1 части 5 статьи 23 </w:t>
      </w:r>
      <w:r w:rsidR="00684221" w:rsidRPr="00F8004B">
        <w:rPr>
          <w:rFonts w:eastAsia="Times New Roman" w:cs="Times New Roman"/>
          <w:sz w:val="28"/>
          <w:szCs w:val="28"/>
        </w:rPr>
        <w:t>Градостроительного кодекса</w:t>
      </w:r>
      <w:r w:rsidR="00B03823" w:rsidRPr="00F8004B">
        <w:rPr>
          <w:rFonts w:eastAsia="Times New Roman" w:cs="Times New Roman"/>
          <w:sz w:val="28"/>
          <w:szCs w:val="28"/>
        </w:rPr>
        <w:t xml:space="preserve"> областях, под</w:t>
      </w:r>
      <w:r w:rsidR="00B03823" w:rsidRPr="00F8004B">
        <w:rPr>
          <w:rFonts w:eastAsia="Times New Roman" w:cs="Times New Roman"/>
          <w:sz w:val="28"/>
          <w:szCs w:val="28"/>
        </w:rPr>
        <w:lastRenderedPageBreak/>
        <w:t>лежащих отображению на схеме территориального планирования муниципального района, генеральном плане поселения, генеральном плане муниципального округа, генеральном плане городского округа, определяются законом субъекта Российской Федерации</w:t>
      </w:r>
      <w:r w:rsidRPr="00F8004B">
        <w:rPr>
          <w:rFonts w:eastAsia="Times New Roman" w:cs="Times New Roman"/>
          <w:sz w:val="28"/>
          <w:szCs w:val="28"/>
        </w:rPr>
        <w:t>.</w:t>
      </w:r>
    </w:p>
    <w:p w14:paraId="14BCB8D4" w14:textId="7212C4C7"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Парковка (парковочное место)</w:t>
      </w:r>
      <w:r w:rsidRPr="00F8004B">
        <w:rPr>
          <w:rFonts w:eastAsia="Times New Roman" w:cs="Times New Roman"/>
          <w:sz w:val="28"/>
          <w:szCs w:val="28"/>
        </w:rPr>
        <w:t xml:space="preserve"> - </w:t>
      </w:r>
      <w:r w:rsidR="00150868" w:rsidRPr="00F8004B">
        <w:rPr>
          <w:rFonts w:eastAsia="Times New Roman" w:cs="Times New Roman"/>
          <w:sz w:val="28"/>
          <w:szCs w:val="28"/>
        </w:rPr>
        <w:t>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r w:rsidRPr="00F8004B">
        <w:rPr>
          <w:rFonts w:eastAsia="Times New Roman" w:cs="Times New Roman"/>
          <w:sz w:val="28"/>
          <w:szCs w:val="28"/>
        </w:rPr>
        <w:t>.</w:t>
      </w:r>
    </w:p>
    <w:p w14:paraId="270B6001" w14:textId="613163AE" w:rsidR="00263D42" w:rsidRPr="00F8004B" w:rsidRDefault="00263D42" w:rsidP="00F53AB1">
      <w:pPr>
        <w:widowControl w:val="0"/>
        <w:spacing w:after="0" w:line="240" w:lineRule="auto"/>
        <w:ind w:firstLine="680"/>
        <w:jc w:val="both"/>
        <w:rPr>
          <w:rFonts w:eastAsia="Times New Roman" w:cs="Times New Roman"/>
          <w:b/>
          <w:sz w:val="28"/>
          <w:szCs w:val="28"/>
        </w:rPr>
      </w:pPr>
      <w:r w:rsidRPr="00F8004B">
        <w:rPr>
          <w:rFonts w:eastAsia="Times New Roman" w:cs="Times New Roman"/>
          <w:b/>
          <w:sz w:val="28"/>
          <w:szCs w:val="28"/>
        </w:rPr>
        <w:t>Технический заказчик</w:t>
      </w:r>
      <w:r w:rsidRPr="00F8004B">
        <w:rPr>
          <w:rFonts w:eastAsia="Times New Roman" w:cs="Times New Roman"/>
          <w:sz w:val="28"/>
          <w:szCs w:val="28"/>
        </w:rPr>
        <w:t xml:space="preserve"> - </w:t>
      </w:r>
      <w:r w:rsidR="00150868" w:rsidRPr="00F8004B">
        <w:rPr>
          <w:rFonts w:eastAsia="Times New Roman" w:cs="Times New Roman"/>
          <w:sz w:val="28"/>
          <w:szCs w:val="28"/>
        </w:rPr>
        <w:t>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функции,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частью 2.1 статьи 47, частью 4.1 статьи 48, частями 2.1 и 2.2 статьи 52, частями 5 и 6 статьи 55.31</w:t>
      </w:r>
      <w:r w:rsidRPr="00F8004B">
        <w:rPr>
          <w:rFonts w:eastAsia="Times New Roman" w:cs="Times New Roman"/>
          <w:sz w:val="28"/>
          <w:szCs w:val="28"/>
        </w:rPr>
        <w:t> Градостроительного кодекса.</w:t>
      </w:r>
    </w:p>
    <w:p w14:paraId="7A6EC8AC" w14:textId="1EF203C5"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Программы комплексного развития систем коммунальной инфраструктуры поселения, городского округа </w:t>
      </w:r>
      <w:r w:rsidRPr="00F8004B">
        <w:rPr>
          <w:rFonts w:eastAsia="Times New Roman" w:cs="Times New Roman"/>
          <w:sz w:val="28"/>
          <w:szCs w:val="28"/>
        </w:rPr>
        <w:t xml:space="preserve">- </w:t>
      </w:r>
      <w:r w:rsidR="00150868" w:rsidRPr="00F8004B">
        <w:rPr>
          <w:rFonts w:eastAsia="Times New Roman" w:cs="Times New Roman"/>
          <w:sz w:val="28"/>
          <w:szCs w:val="28"/>
        </w:rPr>
        <w:t>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коммунальных отходов, которые предусмотрены соответственно документами перспективного развития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w:t>
      </w:r>
      <w:r w:rsidR="00150868" w:rsidRPr="00F8004B">
        <w:rPr>
          <w:rFonts w:eastAsia="Times New Roman" w:cs="Times New Roman"/>
          <w:sz w:val="28"/>
          <w:szCs w:val="28"/>
        </w:rPr>
        <w:lastRenderedPageBreak/>
        <w:t>ных в порядке, установленном Градостроительным кодексом, генеральных планов таких поселения, муниципального округа,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r w:rsidRPr="00F8004B">
        <w:rPr>
          <w:rFonts w:eastAsia="Times New Roman" w:cs="Times New Roman"/>
          <w:sz w:val="28"/>
          <w:szCs w:val="28"/>
        </w:rPr>
        <w:t>;</w:t>
      </w:r>
    </w:p>
    <w:p w14:paraId="0715652D" w14:textId="29C404D1"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Система коммунальной инфраструктуры</w:t>
      </w:r>
      <w:r w:rsidRPr="00F8004B">
        <w:rPr>
          <w:rFonts w:eastAsia="Times New Roman" w:cs="Times New Roman"/>
          <w:sz w:val="28"/>
          <w:szCs w:val="28"/>
        </w:rPr>
        <w:t xml:space="preserve"> - </w:t>
      </w:r>
      <w:r w:rsidR="00C37A27" w:rsidRPr="00F8004B">
        <w:rPr>
          <w:rFonts w:eastAsia="Times New Roman" w:cs="Times New Roman"/>
          <w:sz w:val="28"/>
          <w:szCs w:val="28"/>
        </w:rPr>
        <w:t>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r w:rsidRPr="00F8004B">
        <w:rPr>
          <w:rFonts w:eastAsia="Times New Roman" w:cs="Times New Roman"/>
          <w:sz w:val="28"/>
          <w:szCs w:val="28"/>
        </w:rPr>
        <w:t>.</w:t>
      </w:r>
    </w:p>
    <w:p w14:paraId="5AD71808" w14:textId="288C70F8"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Транспортно-пересадочный узел </w:t>
      </w:r>
      <w:r w:rsidRPr="00F8004B">
        <w:rPr>
          <w:rFonts w:eastAsia="Times New Roman" w:cs="Times New Roman"/>
          <w:sz w:val="28"/>
          <w:szCs w:val="28"/>
        </w:rPr>
        <w:t xml:space="preserve">- </w:t>
      </w:r>
      <w:r w:rsidR="00C37A27" w:rsidRPr="00F8004B">
        <w:rPr>
          <w:rFonts w:eastAsia="Times New Roman" w:cs="Times New Roman"/>
          <w:sz w:val="28"/>
          <w:szCs w:val="28"/>
        </w:rPr>
        <w:t>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r w:rsidRPr="00F8004B">
        <w:rPr>
          <w:rFonts w:eastAsia="Times New Roman" w:cs="Times New Roman"/>
          <w:sz w:val="28"/>
          <w:szCs w:val="28"/>
        </w:rPr>
        <w:t>.</w:t>
      </w:r>
    </w:p>
    <w:p w14:paraId="08C1DCF3" w14:textId="46DC0590" w:rsidR="00263D42" w:rsidRPr="00F8004B" w:rsidRDefault="00263D42" w:rsidP="00F53AB1">
      <w:pPr>
        <w:widowControl w:val="0"/>
        <w:spacing w:after="0" w:line="240" w:lineRule="auto"/>
        <w:ind w:firstLine="680"/>
        <w:jc w:val="both"/>
        <w:rPr>
          <w:rFonts w:eastAsia="Times New Roman" w:cs="Times New Roman"/>
          <w:b/>
          <w:sz w:val="28"/>
          <w:szCs w:val="28"/>
        </w:rPr>
      </w:pPr>
      <w:r w:rsidRPr="00F8004B">
        <w:rPr>
          <w:rFonts w:eastAsia="Times New Roman" w:cs="Times New Roman"/>
          <w:b/>
          <w:sz w:val="28"/>
          <w:szCs w:val="28"/>
        </w:rPr>
        <w:t xml:space="preserve">Нормативы градостроительного проектирования </w:t>
      </w:r>
      <w:r w:rsidRPr="00F8004B">
        <w:rPr>
          <w:rFonts w:eastAsia="Times New Roman" w:cs="Times New Roman"/>
          <w:sz w:val="28"/>
          <w:szCs w:val="28"/>
        </w:rPr>
        <w:t xml:space="preserve">- </w:t>
      </w:r>
      <w:r w:rsidR="00C37A27" w:rsidRPr="00F8004B">
        <w:rPr>
          <w:rFonts w:eastAsia="Times New Roman" w:cs="Times New Roman"/>
          <w:sz w:val="28"/>
          <w:szCs w:val="28"/>
        </w:rPr>
        <w:t xml:space="preserve">совокупность расчетных показателей, установленных в соответствии с </w:t>
      </w:r>
      <w:r w:rsidR="00A47540" w:rsidRPr="00F8004B">
        <w:rPr>
          <w:rFonts w:eastAsia="Times New Roman" w:cs="Times New Roman"/>
          <w:sz w:val="28"/>
          <w:szCs w:val="28"/>
        </w:rPr>
        <w:t>Градостроительным кодексом Российской Федерации</w:t>
      </w:r>
      <w:r w:rsidR="00C37A27" w:rsidRPr="00F8004B">
        <w:rPr>
          <w:rFonts w:eastAsia="Times New Roman" w:cs="Times New Roman"/>
          <w:sz w:val="28"/>
          <w:szCs w:val="28"/>
        </w:rPr>
        <w:t xml:space="preserve">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r w:rsidRPr="00F8004B">
        <w:rPr>
          <w:rFonts w:eastAsia="Times New Roman" w:cs="Times New Roman"/>
          <w:sz w:val="28"/>
          <w:szCs w:val="28"/>
        </w:rPr>
        <w:t>.</w:t>
      </w:r>
    </w:p>
    <w:p w14:paraId="10461B4A" w14:textId="285D4C9B" w:rsidR="00263D42" w:rsidRPr="00F8004B" w:rsidRDefault="00263D42" w:rsidP="00F53AB1">
      <w:pPr>
        <w:widowControl w:val="0"/>
        <w:spacing w:after="0" w:line="240" w:lineRule="auto"/>
        <w:ind w:firstLine="680"/>
        <w:jc w:val="both"/>
        <w:rPr>
          <w:rFonts w:eastAsia="Times New Roman" w:cs="Times New Roman"/>
          <w:b/>
          <w:sz w:val="28"/>
          <w:szCs w:val="28"/>
        </w:rPr>
      </w:pPr>
      <w:r w:rsidRPr="00F8004B">
        <w:rPr>
          <w:rFonts w:eastAsia="Times New Roman" w:cs="Times New Roman"/>
          <w:b/>
          <w:sz w:val="28"/>
          <w:szCs w:val="28"/>
        </w:rPr>
        <w:t xml:space="preserve">Программы комплексного развития транспортной инфраструктуры поселения, городского округа </w:t>
      </w:r>
      <w:r w:rsidRPr="00F8004B">
        <w:rPr>
          <w:rFonts w:eastAsia="Times New Roman" w:cs="Times New Roman"/>
          <w:sz w:val="28"/>
          <w:szCs w:val="28"/>
        </w:rPr>
        <w:t xml:space="preserve">- </w:t>
      </w:r>
      <w:r w:rsidR="00C37A27" w:rsidRPr="00F8004B">
        <w:rPr>
          <w:rFonts w:eastAsia="Times New Roman" w:cs="Times New Roman"/>
          <w:sz w:val="28"/>
          <w:szCs w:val="28"/>
        </w:rPr>
        <w:t>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Градостроительным кодексом, генеральных планов поселения, муниципального округа, городского округа и должны обеспе</w:t>
      </w:r>
      <w:r w:rsidR="00C37A27" w:rsidRPr="00F8004B">
        <w:rPr>
          <w:rFonts w:eastAsia="Times New Roman" w:cs="Times New Roman"/>
          <w:sz w:val="28"/>
          <w:szCs w:val="28"/>
        </w:rPr>
        <w:lastRenderedPageBreak/>
        <w:t>чивать сбалансированное, перспективное развитие транспортной инфраструктуры поселения, муниципального округа, городского округа в соответствии с потребностями в строительстве, реконструкции объектов транспортной инфраструктуры местного значения</w:t>
      </w:r>
      <w:r w:rsidRPr="00F8004B">
        <w:rPr>
          <w:rFonts w:eastAsia="Times New Roman" w:cs="Times New Roman"/>
          <w:sz w:val="28"/>
          <w:szCs w:val="28"/>
        </w:rPr>
        <w:t>.</w:t>
      </w:r>
    </w:p>
    <w:p w14:paraId="6C91A485" w14:textId="2711FC0E"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Программы комплексного развития социальной инфраструктуры поселения, городского округа </w:t>
      </w:r>
      <w:r w:rsidRPr="00F8004B">
        <w:rPr>
          <w:rFonts w:eastAsia="Times New Roman" w:cs="Times New Roman"/>
          <w:sz w:val="28"/>
          <w:szCs w:val="28"/>
        </w:rPr>
        <w:t xml:space="preserve">- </w:t>
      </w:r>
      <w:r w:rsidR="009506FE" w:rsidRPr="00F8004B">
        <w:rPr>
          <w:rFonts w:eastAsia="Times New Roman" w:cs="Times New Roman"/>
          <w:sz w:val="28"/>
          <w:szCs w:val="28"/>
        </w:rPr>
        <w:t>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Градостроительным кодексом, генеральных планов поселения, муниципального округа, городского округа и должны обеспечивать сбалансированное, перспективное развитие социальной инфраструктуры поселения, муниципального округа, городского округа в соответствии с потребностями в строительстве объектов социальной инфраструктуры местного значения</w:t>
      </w:r>
      <w:r w:rsidRPr="00F8004B">
        <w:rPr>
          <w:rFonts w:eastAsia="Times New Roman" w:cs="Times New Roman"/>
          <w:sz w:val="28"/>
          <w:szCs w:val="28"/>
        </w:rPr>
        <w:t>.</w:t>
      </w:r>
    </w:p>
    <w:p w14:paraId="2A617CD3" w14:textId="342F5EB4"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Машино-место</w:t>
      </w:r>
      <w:r w:rsidRPr="00F8004B">
        <w:rPr>
          <w:rFonts w:eastAsia="Times New Roman" w:cs="Times New Roman"/>
          <w:sz w:val="28"/>
          <w:szCs w:val="28"/>
        </w:rPr>
        <w:t xml:space="preserve"> - </w:t>
      </w:r>
      <w:r w:rsidR="00C35D5F" w:rsidRPr="00F8004B">
        <w:rPr>
          <w:rFonts w:eastAsia="Times New Roman" w:cs="Times New Roman"/>
          <w:sz w:val="28"/>
          <w:szCs w:val="28"/>
        </w:rPr>
        <w:t>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r w:rsidRPr="00F8004B">
        <w:rPr>
          <w:rFonts w:eastAsia="Times New Roman" w:cs="Times New Roman"/>
          <w:sz w:val="28"/>
          <w:szCs w:val="28"/>
        </w:rPr>
        <w:t>.</w:t>
      </w:r>
    </w:p>
    <w:p w14:paraId="78FE83E4" w14:textId="79F31891" w:rsidR="00263D42" w:rsidRPr="00F8004B" w:rsidRDefault="00C35D5F"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w:t>
      </w:r>
      <w:r w:rsidR="00263D42" w:rsidRPr="00F8004B">
        <w:rPr>
          <w:rFonts w:eastAsia="Times New Roman" w:cs="Times New Roman"/>
          <w:sz w:val="28"/>
          <w:szCs w:val="28"/>
        </w:rPr>
        <w:t xml:space="preserve"> - </w:t>
      </w:r>
      <w:r w:rsidRPr="00F8004B">
        <w:rPr>
          <w:rFonts w:eastAsia="Times New Roman" w:cs="Times New Roman"/>
          <w:sz w:val="28"/>
          <w:szCs w:val="28"/>
        </w:rPr>
        <w:t>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статьей 8.3 Градостроительного кодекса</w:t>
      </w:r>
      <w:r w:rsidR="00263D42" w:rsidRPr="00F8004B">
        <w:rPr>
          <w:rFonts w:eastAsia="Times New Roman" w:cs="Times New Roman"/>
          <w:sz w:val="28"/>
          <w:szCs w:val="28"/>
        </w:rPr>
        <w:t>.</w:t>
      </w:r>
    </w:p>
    <w:p w14:paraId="5716A87B" w14:textId="1259C047"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Сметные нормы </w:t>
      </w:r>
      <w:r w:rsidRPr="00F8004B">
        <w:rPr>
          <w:rFonts w:eastAsia="Times New Roman" w:cs="Times New Roman"/>
          <w:sz w:val="28"/>
          <w:szCs w:val="28"/>
        </w:rPr>
        <w:t xml:space="preserve">- </w:t>
      </w:r>
      <w:r w:rsidR="00C35D5F" w:rsidRPr="00F8004B">
        <w:rPr>
          <w:rFonts w:eastAsia="Times New Roman" w:cs="Times New Roman"/>
          <w:sz w:val="28"/>
          <w:szCs w:val="28"/>
        </w:rPr>
        <w:t>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r w:rsidRPr="00F8004B">
        <w:rPr>
          <w:rFonts w:eastAsia="Times New Roman" w:cs="Times New Roman"/>
          <w:sz w:val="28"/>
          <w:szCs w:val="28"/>
        </w:rPr>
        <w:t>.</w:t>
      </w:r>
    </w:p>
    <w:p w14:paraId="1B4A4AD5" w14:textId="483889CC"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Сметные цены строительных ресурсов</w:t>
      </w:r>
      <w:r w:rsidRPr="00F8004B">
        <w:rPr>
          <w:rFonts w:eastAsia="Times New Roman" w:cs="Times New Roman"/>
          <w:sz w:val="28"/>
          <w:szCs w:val="28"/>
        </w:rPr>
        <w:t xml:space="preserve"> - </w:t>
      </w:r>
      <w:r w:rsidR="00C35D5F" w:rsidRPr="00F8004B">
        <w:rPr>
          <w:rFonts w:eastAsia="Times New Roman" w:cs="Times New Roman"/>
          <w:sz w:val="28"/>
          <w:szCs w:val="28"/>
        </w:rPr>
        <w:t>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r w:rsidRPr="00F8004B">
        <w:rPr>
          <w:rFonts w:eastAsia="Times New Roman" w:cs="Times New Roman"/>
          <w:sz w:val="28"/>
          <w:szCs w:val="28"/>
        </w:rPr>
        <w:t>;</w:t>
      </w:r>
    </w:p>
    <w:p w14:paraId="0C25802F" w14:textId="5CBCF2DE"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Сметные нормативы </w:t>
      </w:r>
      <w:r w:rsidRPr="00F8004B">
        <w:rPr>
          <w:rFonts w:eastAsia="Times New Roman" w:cs="Times New Roman"/>
          <w:sz w:val="28"/>
          <w:szCs w:val="28"/>
        </w:rPr>
        <w:t xml:space="preserve">- </w:t>
      </w:r>
      <w:r w:rsidR="0059175B" w:rsidRPr="00F8004B">
        <w:rPr>
          <w:rFonts w:eastAsia="Times New Roman" w:cs="Times New Roman"/>
          <w:sz w:val="28"/>
          <w:szCs w:val="28"/>
        </w:rPr>
        <w:t xml:space="preserve">сметные нормы и методики, необходимые для </w:t>
      </w:r>
      <w:r w:rsidR="0059175B" w:rsidRPr="00F8004B">
        <w:rPr>
          <w:rFonts w:eastAsia="Times New Roman" w:cs="Times New Roman"/>
          <w:sz w:val="28"/>
          <w:szCs w:val="28"/>
        </w:rPr>
        <w:lastRenderedPageBreak/>
        <w:t>определения сметной стоимости строительства, стоимости работ по инженерным изысканиям и по подготовке проектной документации, а также методики разработки и применения сметных норм</w:t>
      </w:r>
      <w:r w:rsidRPr="00F8004B">
        <w:rPr>
          <w:rFonts w:eastAsia="Times New Roman" w:cs="Times New Roman"/>
          <w:sz w:val="28"/>
          <w:szCs w:val="28"/>
        </w:rPr>
        <w:t>.</w:t>
      </w:r>
    </w:p>
    <w:p w14:paraId="15B34466" w14:textId="64D43A86"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Укрупненный норматив цены строительства</w:t>
      </w:r>
      <w:r w:rsidRPr="00F8004B">
        <w:rPr>
          <w:rFonts w:eastAsia="Times New Roman" w:cs="Times New Roman"/>
          <w:sz w:val="28"/>
          <w:szCs w:val="28"/>
        </w:rPr>
        <w:t xml:space="preserve"> - </w:t>
      </w:r>
      <w:r w:rsidR="0059175B" w:rsidRPr="00F8004B">
        <w:rPr>
          <w:rFonts w:eastAsia="Times New Roman" w:cs="Times New Roman"/>
          <w:sz w:val="28"/>
          <w:szCs w:val="28"/>
        </w:rPr>
        <w:t>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r w:rsidRPr="00F8004B">
        <w:rPr>
          <w:rFonts w:eastAsia="Times New Roman" w:cs="Times New Roman"/>
          <w:sz w:val="28"/>
          <w:szCs w:val="28"/>
        </w:rPr>
        <w:t>.</w:t>
      </w:r>
    </w:p>
    <w:p w14:paraId="1953AECF" w14:textId="69A35D49"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Комплексное развитие территорий</w:t>
      </w:r>
      <w:r w:rsidRPr="00F8004B">
        <w:rPr>
          <w:rFonts w:eastAsia="Times New Roman" w:cs="Times New Roman"/>
          <w:sz w:val="28"/>
          <w:szCs w:val="28"/>
        </w:rPr>
        <w:t xml:space="preserve"> - </w:t>
      </w:r>
      <w:r w:rsidR="0059175B" w:rsidRPr="00F8004B">
        <w:rPr>
          <w:rFonts w:eastAsia="Times New Roman" w:cs="Times New Roman"/>
          <w:sz w:val="28"/>
          <w:szCs w:val="28"/>
        </w:rPr>
        <w:t>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муниципальных округов, городских округов</w:t>
      </w:r>
      <w:r w:rsidRPr="00F8004B">
        <w:rPr>
          <w:rFonts w:eastAsia="Times New Roman" w:cs="Times New Roman"/>
          <w:sz w:val="28"/>
          <w:szCs w:val="28"/>
        </w:rPr>
        <w:t>.</w:t>
      </w:r>
    </w:p>
    <w:p w14:paraId="3B3EADE2" w14:textId="017C04B9" w:rsidR="0059175B" w:rsidRPr="00F8004B" w:rsidRDefault="0059175B"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Оператор комплексного развития территории</w:t>
      </w:r>
      <w:r w:rsidRPr="00F8004B">
        <w:rPr>
          <w:rFonts w:eastAsia="Times New Roman" w:cs="Times New Roman"/>
          <w:sz w:val="28"/>
          <w:szCs w:val="28"/>
        </w:rPr>
        <w:t xml:space="preserve"> - юридическое лицо, определенное Российской Федерацией или субъектом Российской Федерации в соответствии с Градостроительным кодексом и обеспечивающее реализацию решения о комплексном развитии территории.</w:t>
      </w:r>
    </w:p>
    <w:p w14:paraId="3A66060E" w14:textId="676F0E0C"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Элемент планировочной структуры</w:t>
      </w:r>
      <w:r w:rsidRPr="00F8004B">
        <w:rPr>
          <w:rFonts w:eastAsia="Times New Roman" w:cs="Times New Roman"/>
          <w:sz w:val="28"/>
          <w:szCs w:val="28"/>
        </w:rPr>
        <w:t xml:space="preserve"> - </w:t>
      </w:r>
      <w:r w:rsidR="0059175B" w:rsidRPr="00F8004B">
        <w:rPr>
          <w:rFonts w:eastAsia="Times New Roman" w:cs="Times New Roman"/>
          <w:sz w:val="28"/>
          <w:szCs w:val="28"/>
        </w:rPr>
        <w:t>часть территории поселения, муниципального округа, городского округа или межселенной территории муниципального района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r w:rsidRPr="00F8004B">
        <w:rPr>
          <w:rFonts w:eastAsia="Times New Roman" w:cs="Times New Roman"/>
          <w:sz w:val="28"/>
          <w:szCs w:val="28"/>
        </w:rPr>
        <w:t>.</w:t>
      </w:r>
    </w:p>
    <w:p w14:paraId="77030C2B" w14:textId="0C3BE5FE"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Благоустройство территории</w:t>
      </w:r>
      <w:r w:rsidRPr="00F8004B">
        <w:rPr>
          <w:rFonts w:eastAsia="Times New Roman" w:cs="Times New Roman"/>
          <w:sz w:val="28"/>
          <w:szCs w:val="28"/>
        </w:rPr>
        <w:t xml:space="preserve"> - </w:t>
      </w:r>
      <w:r w:rsidR="009A2AB3" w:rsidRPr="00F8004B">
        <w:rPr>
          <w:rFonts w:eastAsia="Times New Roman" w:cs="Times New Roman"/>
          <w:sz w:val="28"/>
          <w:szCs w:val="28"/>
        </w:rPr>
        <w:t>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r w:rsidRPr="00F8004B">
        <w:rPr>
          <w:rFonts w:eastAsia="Times New Roman" w:cs="Times New Roman"/>
          <w:sz w:val="28"/>
          <w:szCs w:val="28"/>
        </w:rPr>
        <w:t>;</w:t>
      </w:r>
    </w:p>
    <w:p w14:paraId="4AF6B998" w14:textId="511F1273"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Прилегающая территория</w:t>
      </w:r>
      <w:r w:rsidRPr="00F8004B">
        <w:rPr>
          <w:rFonts w:eastAsia="Times New Roman" w:cs="Times New Roman"/>
          <w:sz w:val="28"/>
          <w:szCs w:val="28"/>
        </w:rPr>
        <w:t xml:space="preserve"> - </w:t>
      </w:r>
      <w:r w:rsidR="009A2AB3" w:rsidRPr="00F8004B">
        <w:rPr>
          <w:rFonts w:eastAsia="Times New Roman" w:cs="Times New Roman"/>
          <w:sz w:val="28"/>
          <w:szCs w:val="28"/>
        </w:rPr>
        <w:t>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r w:rsidRPr="00F8004B">
        <w:rPr>
          <w:rFonts w:eastAsia="Times New Roman" w:cs="Times New Roman"/>
          <w:sz w:val="28"/>
          <w:szCs w:val="28"/>
        </w:rPr>
        <w:t>.</w:t>
      </w:r>
    </w:p>
    <w:p w14:paraId="763ACC50" w14:textId="2391DC75"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Элементы благоустройства</w:t>
      </w:r>
      <w:r w:rsidRPr="00F8004B">
        <w:rPr>
          <w:rFonts w:eastAsia="Times New Roman" w:cs="Times New Roman"/>
          <w:sz w:val="28"/>
          <w:szCs w:val="28"/>
        </w:rPr>
        <w:t xml:space="preserve"> - </w:t>
      </w:r>
      <w:r w:rsidR="009A2AB3" w:rsidRPr="00F8004B">
        <w:rPr>
          <w:rFonts w:eastAsia="Times New Roman" w:cs="Times New Roman"/>
          <w:sz w:val="28"/>
          <w:szCs w:val="28"/>
        </w:rPr>
        <w:t>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sidRPr="00F8004B">
        <w:rPr>
          <w:rFonts w:eastAsia="Times New Roman" w:cs="Times New Roman"/>
          <w:sz w:val="28"/>
          <w:szCs w:val="28"/>
        </w:rPr>
        <w:t>.</w:t>
      </w:r>
    </w:p>
    <w:p w14:paraId="48BD1FEF" w14:textId="1417CE16"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Объект индивидуального жилищного строительства</w:t>
      </w:r>
      <w:r w:rsidRPr="00F8004B">
        <w:rPr>
          <w:rFonts w:eastAsia="Times New Roman" w:cs="Times New Roman"/>
          <w:sz w:val="28"/>
          <w:szCs w:val="28"/>
        </w:rPr>
        <w:t xml:space="preserve"> - </w:t>
      </w:r>
      <w:r w:rsidR="009A2AB3" w:rsidRPr="00F8004B">
        <w:rPr>
          <w:rFonts w:eastAsia="Times New Roman" w:cs="Times New Roman"/>
          <w:sz w:val="28"/>
          <w:szCs w:val="28"/>
        </w:rPr>
        <w:t xml:space="preserve">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w:t>
      </w:r>
      <w:r w:rsidR="009A2AB3" w:rsidRPr="00F8004B">
        <w:rPr>
          <w:rFonts w:eastAsia="Times New Roman" w:cs="Times New Roman"/>
          <w:sz w:val="28"/>
          <w:szCs w:val="28"/>
        </w:rPr>
        <w:lastRenderedPageBreak/>
        <w:t>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Градостроительном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Градостроительным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r w:rsidRPr="00F8004B">
        <w:rPr>
          <w:rFonts w:eastAsia="Times New Roman" w:cs="Times New Roman"/>
          <w:sz w:val="28"/>
          <w:szCs w:val="28"/>
        </w:rPr>
        <w:t>.</w:t>
      </w:r>
    </w:p>
    <w:p w14:paraId="1A7EEBDE" w14:textId="50E98B5C" w:rsidR="00263D42" w:rsidRPr="00F8004B" w:rsidRDefault="00263D42" w:rsidP="00F53AB1">
      <w:pPr>
        <w:widowControl w:val="0"/>
        <w:spacing w:after="0" w:line="240" w:lineRule="auto"/>
        <w:ind w:firstLine="680"/>
        <w:jc w:val="both"/>
        <w:rPr>
          <w:rFonts w:eastAsia="Times New Roman" w:cs="Times New Roman"/>
          <w:sz w:val="28"/>
          <w:szCs w:val="28"/>
        </w:rPr>
      </w:pPr>
      <w:r w:rsidRPr="00F8004B">
        <w:rPr>
          <w:rFonts w:eastAsia="Times New Roman" w:cs="Times New Roman"/>
          <w:b/>
          <w:sz w:val="28"/>
          <w:szCs w:val="28"/>
        </w:rPr>
        <w:t xml:space="preserve">Дом блокированной застройки </w:t>
      </w:r>
      <w:r w:rsidRPr="00F8004B">
        <w:rPr>
          <w:rFonts w:eastAsia="Times New Roman" w:cs="Times New Roman"/>
          <w:sz w:val="28"/>
          <w:szCs w:val="28"/>
        </w:rPr>
        <w:t xml:space="preserve">- </w:t>
      </w:r>
      <w:r w:rsidR="007D2B60" w:rsidRPr="00F8004B">
        <w:rPr>
          <w:rFonts w:eastAsia="Times New Roman" w:cs="Times New Roman"/>
          <w:sz w:val="28"/>
          <w:szCs w:val="28"/>
        </w:rPr>
        <w:t>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r w:rsidRPr="00F8004B">
        <w:rPr>
          <w:rFonts w:eastAsia="Times New Roman" w:cs="Times New Roman"/>
          <w:sz w:val="28"/>
          <w:szCs w:val="28"/>
        </w:rPr>
        <w:t>.</w:t>
      </w:r>
    </w:p>
    <w:p w14:paraId="122B6789" w14:textId="13B56E0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Муниципальное образование</w:t>
      </w:r>
      <w:r w:rsidRPr="00F8004B">
        <w:rPr>
          <w:rFonts w:cs="Times New Roman"/>
          <w:sz w:val="28"/>
          <w:szCs w:val="28"/>
        </w:rPr>
        <w:t xml:space="preserve"> - </w:t>
      </w:r>
      <w:r w:rsidR="00EE5A03" w:rsidRPr="00F8004B">
        <w:rPr>
          <w:rFonts w:cs="Times New Roman"/>
          <w:sz w:val="28"/>
          <w:szCs w:val="28"/>
        </w:rPr>
        <w:t>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r w:rsidRPr="00F8004B">
        <w:rPr>
          <w:rFonts w:cs="Times New Roman"/>
          <w:sz w:val="28"/>
          <w:szCs w:val="28"/>
        </w:rPr>
        <w:t>.</w:t>
      </w:r>
    </w:p>
    <w:p w14:paraId="262FBBFA" w14:textId="327508E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Муниципальный район</w:t>
      </w:r>
      <w:r w:rsidRPr="00F8004B">
        <w:rPr>
          <w:rFonts w:cs="Times New Roman"/>
          <w:sz w:val="28"/>
          <w:szCs w:val="28"/>
        </w:rPr>
        <w:t xml:space="preserve"> - </w:t>
      </w:r>
      <w:r w:rsidR="007D2B60" w:rsidRPr="00F8004B">
        <w:rPr>
          <w:rFonts w:cs="Times New Roman"/>
          <w:sz w:val="28"/>
          <w:szCs w:val="28"/>
        </w:rPr>
        <w:t>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w:t>
      </w:r>
      <w:r w:rsidRPr="00F8004B">
        <w:rPr>
          <w:rFonts w:cs="Times New Roman"/>
          <w:sz w:val="28"/>
          <w:szCs w:val="28"/>
        </w:rPr>
        <w:t xml:space="preserve"> и законами Краснодарского края.</w:t>
      </w:r>
    </w:p>
    <w:p w14:paraId="104B2B0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Поселение</w:t>
      </w:r>
      <w:r w:rsidRPr="00F8004B">
        <w:rPr>
          <w:rFonts w:cs="Times New Roman"/>
          <w:sz w:val="28"/>
          <w:szCs w:val="28"/>
        </w:rPr>
        <w:t xml:space="preserve"> - городское или сельское поселение.</w:t>
      </w:r>
    </w:p>
    <w:p w14:paraId="2EBF8BA2" w14:textId="22ED564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Сельское поселение</w:t>
      </w:r>
      <w:r w:rsidRPr="00F8004B">
        <w:rPr>
          <w:rFonts w:cs="Times New Roman"/>
          <w:sz w:val="28"/>
          <w:szCs w:val="28"/>
        </w:rPr>
        <w:t xml:space="preserve"> - </w:t>
      </w:r>
      <w:r w:rsidR="007D2B60" w:rsidRPr="00F8004B">
        <w:rPr>
          <w:rFonts w:cs="Times New Roman"/>
          <w:sz w:val="28"/>
          <w:szCs w:val="28"/>
        </w:rPr>
        <w:t>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r w:rsidRPr="00F8004B">
        <w:rPr>
          <w:rFonts w:cs="Times New Roman"/>
          <w:sz w:val="28"/>
          <w:szCs w:val="28"/>
        </w:rPr>
        <w:t>.</w:t>
      </w:r>
    </w:p>
    <w:p w14:paraId="055C8DA3" w14:textId="1D518A3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Населенный пункт</w:t>
      </w:r>
      <w:r w:rsidRPr="00F8004B">
        <w:rPr>
          <w:rFonts w:cs="Times New Roman"/>
          <w:sz w:val="28"/>
          <w:szCs w:val="28"/>
        </w:rPr>
        <w:t xml:space="preserve"> - </w:t>
      </w:r>
      <w:r w:rsidR="005C1A44" w:rsidRPr="00F8004B">
        <w:rPr>
          <w:rFonts w:cs="Times New Roman"/>
          <w:sz w:val="28"/>
          <w:szCs w:val="28"/>
        </w:rPr>
        <w:t>часть территории Краснодарского края, имеющая установленные в соответствии с законодательством границу, статус, наименование, используемая и предназначенная для застройки и развития, являющаяся местом постоянного проживания населения. Населенные пункты подразделяются на городские и сельские</w:t>
      </w:r>
      <w:r w:rsidRPr="00F8004B">
        <w:rPr>
          <w:rFonts w:cs="Times New Roman"/>
          <w:sz w:val="28"/>
          <w:szCs w:val="28"/>
        </w:rPr>
        <w:t>.</w:t>
      </w:r>
    </w:p>
    <w:p w14:paraId="4AB25A24" w14:textId="0A2BE18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Вопросы местного значения</w:t>
      </w:r>
      <w:r w:rsidRPr="00F8004B">
        <w:rPr>
          <w:rFonts w:cs="Times New Roman"/>
          <w:sz w:val="28"/>
          <w:szCs w:val="28"/>
        </w:rPr>
        <w:t xml:space="preserve">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и Федеральным законом</w:t>
      </w:r>
      <w:r w:rsidR="00C517DE" w:rsidRPr="00F8004B">
        <w:rPr>
          <w:rFonts w:cs="Times New Roman"/>
          <w:sz w:val="28"/>
          <w:szCs w:val="28"/>
        </w:rPr>
        <w:t xml:space="preserve"> от 06.10.2003 N 131-ФЗ (ред. от 08.08.2024) "Об общих принципах организации местного самоуправления в Российской Федерации"</w:t>
      </w:r>
      <w:r w:rsidRPr="00F8004B">
        <w:rPr>
          <w:rFonts w:cs="Times New Roman"/>
          <w:sz w:val="28"/>
          <w:szCs w:val="28"/>
        </w:rPr>
        <w:t xml:space="preserve"> осуществляется населением и (или) органами местного самоуправления самостоятельно.</w:t>
      </w:r>
    </w:p>
    <w:p w14:paraId="3738EC33" w14:textId="3B470B4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Генеральный план</w:t>
      </w:r>
      <w:r w:rsidRPr="00F8004B">
        <w:rPr>
          <w:rFonts w:cs="Times New Roman"/>
          <w:sz w:val="28"/>
          <w:szCs w:val="28"/>
        </w:rPr>
        <w:t xml:space="preserve"> – </w:t>
      </w:r>
      <w:r w:rsidR="005C1A44" w:rsidRPr="00F8004B">
        <w:rPr>
          <w:rFonts w:cs="Times New Roman"/>
          <w:sz w:val="28"/>
          <w:szCs w:val="28"/>
        </w:rPr>
        <w:t>вид документа территориального планирования му</w:t>
      </w:r>
      <w:r w:rsidR="005C1A44" w:rsidRPr="00F8004B">
        <w:rPr>
          <w:rFonts w:cs="Times New Roman"/>
          <w:sz w:val="28"/>
          <w:szCs w:val="28"/>
        </w:rPr>
        <w:lastRenderedPageBreak/>
        <w:t>ниципального образования, определяющий цели, задачи и направления территориального планирования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14:paraId="1DCA2131" w14:textId="359F64D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Функциональное зонирование территории</w:t>
      </w:r>
      <w:r w:rsidRPr="00F8004B">
        <w:rPr>
          <w:rFonts w:cs="Times New Roman"/>
          <w:sz w:val="28"/>
          <w:szCs w:val="28"/>
        </w:rPr>
        <w:t xml:space="preserve"> - </w:t>
      </w:r>
      <w:r w:rsidR="005C1A44" w:rsidRPr="00F8004B">
        <w:rPr>
          <w:rFonts w:cs="Times New Roman"/>
          <w:sz w:val="28"/>
          <w:szCs w:val="28"/>
        </w:rPr>
        <w:t>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r w:rsidRPr="00F8004B">
        <w:rPr>
          <w:rFonts w:cs="Times New Roman"/>
          <w:sz w:val="28"/>
          <w:szCs w:val="28"/>
        </w:rPr>
        <w:t>.</w:t>
      </w:r>
    </w:p>
    <w:p w14:paraId="6E682545" w14:textId="47A9161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Линии градостроительного регулирования</w:t>
      </w:r>
      <w:r w:rsidRPr="00F8004B">
        <w:rPr>
          <w:rFonts w:cs="Times New Roman"/>
          <w:sz w:val="28"/>
          <w:szCs w:val="28"/>
        </w:rPr>
        <w:t xml:space="preserve"> – </w:t>
      </w:r>
      <w:r w:rsidR="005C1A44" w:rsidRPr="00F8004B">
        <w:rPr>
          <w:rFonts w:cs="Times New Roman"/>
          <w:sz w:val="28"/>
          <w:szCs w:val="28"/>
        </w:rPr>
        <w:t>красные линии, границы земельных участков, линии застройки, отступ застройки, синие линии, границы полосы отвода железных дорог, границы полосы отвода автомобильных дорог, границы технических (охранных) зон инженерных сооружений и коммуникаций, границы территорий памятников и ансамблей; границы зон охраны объекта культурного наследия, границы историко-культурного заповедника, границы охранных зон особо охраняемых природных территорий, границы территорий природного комплекса Краснодарского края, не являющихся особо охраняемыми, границы озелененных территорий, не входящих в природный комплекс городских округов и поселений Краснодарского края, границы водоохранных зон, границы прибрежных зон (полос), границы зон санитарной охраны источников питьевого водоснабжения, границы санитарно-защитных зон и иных зон ограничений использования земельных участков, зданий, строений, сооружений</w:t>
      </w:r>
      <w:r w:rsidRPr="00F8004B">
        <w:rPr>
          <w:rFonts w:cs="Times New Roman"/>
          <w:sz w:val="28"/>
          <w:szCs w:val="28"/>
        </w:rPr>
        <w:t>.</w:t>
      </w:r>
    </w:p>
    <w:p w14:paraId="2C6ACB6B" w14:textId="48890EE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Линии застройки</w:t>
      </w:r>
      <w:r w:rsidRPr="00F8004B">
        <w:rPr>
          <w:rFonts w:cs="Times New Roman"/>
          <w:sz w:val="28"/>
          <w:szCs w:val="28"/>
        </w:rPr>
        <w:t xml:space="preserve"> - </w:t>
      </w:r>
      <w:r w:rsidR="00D96CAF" w:rsidRPr="00F8004B">
        <w:rPr>
          <w:rFonts w:cs="Times New Roman"/>
          <w:sz w:val="28"/>
          <w:szCs w:val="28"/>
        </w:rPr>
        <w:t>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sidRPr="00F8004B">
        <w:rPr>
          <w:rFonts w:cs="Times New Roman"/>
          <w:sz w:val="28"/>
          <w:szCs w:val="28"/>
        </w:rPr>
        <w:t>.</w:t>
      </w:r>
    </w:p>
    <w:p w14:paraId="180A8B62" w14:textId="159B494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Отступ застройки</w:t>
      </w:r>
      <w:r w:rsidRPr="00F8004B">
        <w:rPr>
          <w:rFonts w:cs="Times New Roman"/>
          <w:sz w:val="28"/>
          <w:szCs w:val="28"/>
        </w:rPr>
        <w:t xml:space="preserve"> - </w:t>
      </w:r>
      <w:r w:rsidR="00D96CAF" w:rsidRPr="00F8004B">
        <w:rPr>
          <w:rFonts w:cs="Times New Roman"/>
          <w:sz w:val="28"/>
          <w:szCs w:val="28"/>
        </w:rPr>
        <w:t>расстояние между красной линией или границей земельного участка и стеной здания, строения, сооружения</w:t>
      </w:r>
      <w:r w:rsidRPr="00F8004B">
        <w:rPr>
          <w:rFonts w:cs="Times New Roman"/>
          <w:sz w:val="28"/>
          <w:szCs w:val="28"/>
        </w:rPr>
        <w:t>.</w:t>
      </w:r>
    </w:p>
    <w:p w14:paraId="6791FB53" w14:textId="7348981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полосы отвода железных дорог</w:t>
      </w:r>
      <w:r w:rsidRPr="00F8004B">
        <w:rPr>
          <w:rFonts w:cs="Times New Roman"/>
          <w:sz w:val="28"/>
          <w:szCs w:val="28"/>
        </w:rPr>
        <w:t xml:space="preserve"> - </w:t>
      </w:r>
      <w:r w:rsidR="00D96CAF" w:rsidRPr="00F8004B">
        <w:rPr>
          <w:rFonts w:cs="Times New Roman"/>
          <w:sz w:val="28"/>
          <w:szCs w:val="28"/>
        </w:rPr>
        <w:t>границы территории, предназначенной для размещения существующих и проектируемых железнодорожных путей, станций и других железнодорожных сооружений, ширина которых нормируется в зависимости от категории железных дорог, конструкции земляного полотна и других и на которой не допускается строительство зданий и сооружений, не имеющих отношения к эксплуатации железнодорожного транспорта</w:t>
      </w:r>
      <w:r w:rsidRPr="00F8004B">
        <w:rPr>
          <w:rFonts w:cs="Times New Roman"/>
          <w:sz w:val="28"/>
          <w:szCs w:val="28"/>
        </w:rPr>
        <w:t>.</w:t>
      </w:r>
    </w:p>
    <w:p w14:paraId="66639F5A" w14:textId="762855B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полосы отвода автомобильных дорог</w:t>
      </w:r>
      <w:r w:rsidRPr="00F8004B">
        <w:rPr>
          <w:rFonts w:cs="Times New Roman"/>
          <w:sz w:val="28"/>
          <w:szCs w:val="28"/>
        </w:rPr>
        <w:t xml:space="preserve"> - </w:t>
      </w:r>
      <w:r w:rsidR="00D96CAF" w:rsidRPr="00F8004B">
        <w:rPr>
          <w:rFonts w:cs="Times New Roman"/>
          <w:sz w:val="28"/>
          <w:szCs w:val="28"/>
        </w:rPr>
        <w:t>границы территорий, занятых автомобильными дорогами, их конструктивными элементами и дорожными сооружениями. Ширина полосы отвода нормируется в зависимости от категории дороги, конструкции земляного полотна и других технических характеристик</w:t>
      </w:r>
      <w:r w:rsidRPr="00F8004B">
        <w:rPr>
          <w:rFonts w:cs="Times New Roman"/>
          <w:sz w:val="28"/>
          <w:szCs w:val="28"/>
        </w:rPr>
        <w:t>.</w:t>
      </w:r>
    </w:p>
    <w:p w14:paraId="16E537BC" w14:textId="05A0AE9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 xml:space="preserve">Границы технических (охранных) зон инженерных сооружений и коммуникаций </w:t>
      </w:r>
      <w:r w:rsidRPr="00F8004B">
        <w:rPr>
          <w:rFonts w:cs="Times New Roman"/>
          <w:sz w:val="28"/>
          <w:szCs w:val="28"/>
        </w:rPr>
        <w:t xml:space="preserve">- </w:t>
      </w:r>
      <w:r w:rsidR="00D96CAF" w:rsidRPr="00F8004B">
        <w:rPr>
          <w:rFonts w:cs="Times New Roman"/>
          <w:sz w:val="28"/>
          <w:szCs w:val="28"/>
        </w:rPr>
        <w:t>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r w:rsidRPr="00F8004B">
        <w:rPr>
          <w:rFonts w:cs="Times New Roman"/>
          <w:sz w:val="28"/>
          <w:szCs w:val="28"/>
        </w:rPr>
        <w:t>.</w:t>
      </w:r>
    </w:p>
    <w:p w14:paraId="7297DA52" w14:textId="7DC35C7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lastRenderedPageBreak/>
        <w:t xml:space="preserve">Границы территорий памятников и ансамблей </w:t>
      </w:r>
      <w:r w:rsidRPr="00F8004B">
        <w:rPr>
          <w:rFonts w:cs="Times New Roman"/>
          <w:sz w:val="28"/>
          <w:szCs w:val="28"/>
        </w:rPr>
        <w:t xml:space="preserve">- </w:t>
      </w:r>
      <w:r w:rsidR="00D96CAF" w:rsidRPr="00F8004B">
        <w:rPr>
          <w:rFonts w:cs="Times New Roman"/>
          <w:sz w:val="28"/>
          <w:szCs w:val="28"/>
        </w:rPr>
        <w:t>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r w:rsidRPr="00F8004B">
        <w:rPr>
          <w:rFonts w:cs="Times New Roman"/>
          <w:sz w:val="28"/>
          <w:szCs w:val="28"/>
        </w:rPr>
        <w:t>.</w:t>
      </w:r>
    </w:p>
    <w:p w14:paraId="469F7061" w14:textId="64535F67" w:rsidR="00263D42" w:rsidRPr="00F8004B" w:rsidRDefault="00263D42" w:rsidP="00F53AB1">
      <w:pPr>
        <w:widowControl w:val="0"/>
        <w:spacing w:after="0" w:line="240" w:lineRule="auto"/>
        <w:ind w:firstLine="680"/>
        <w:jc w:val="both"/>
        <w:rPr>
          <w:rFonts w:cs="Times New Roman"/>
          <w:sz w:val="28"/>
          <w:szCs w:val="28"/>
          <w:shd w:val="clear" w:color="auto" w:fill="FFFFFF"/>
        </w:rPr>
      </w:pPr>
      <w:r w:rsidRPr="00F8004B">
        <w:rPr>
          <w:rFonts w:cs="Times New Roman"/>
          <w:b/>
          <w:sz w:val="28"/>
          <w:szCs w:val="28"/>
          <w:shd w:val="clear" w:color="auto" w:fill="FFFFFF"/>
        </w:rPr>
        <w:t>Границами зон охраны объекта культурного наследия</w:t>
      </w:r>
      <w:r w:rsidRPr="00F8004B">
        <w:rPr>
          <w:rFonts w:cs="Times New Roman"/>
          <w:sz w:val="28"/>
          <w:szCs w:val="28"/>
          <w:shd w:val="clear" w:color="auto" w:fill="FFFFFF"/>
        </w:rPr>
        <w:t xml:space="preserve"> </w:t>
      </w:r>
      <w:r w:rsidR="00D96CAF" w:rsidRPr="00F8004B">
        <w:rPr>
          <w:rFonts w:cs="Times New Roman"/>
          <w:sz w:val="28"/>
          <w:szCs w:val="28"/>
          <w:shd w:val="clear" w:color="auto" w:fill="FFFFFF"/>
        </w:rPr>
        <w:t>являются линии, обозначающие территорию, за пределами которой осуществление градостроительной, хозяйственной и иной деятельности не оказывает прямое или косвенное негативное воздействие на сохранность данного объекта культурного наследия в его исторической среде. Обозначение указанных линий, а также координат характерных точек границ зон охраны объекта культурного наследия на картах (схемах) должно позволять однозначно определить границы зон охраны объекта культурного наследия с нормативным значением точности, предусмотренным для ведения государственного кадастра недвижимости</w:t>
      </w:r>
      <w:r w:rsidRPr="00F8004B">
        <w:rPr>
          <w:rFonts w:cs="Times New Roman"/>
          <w:sz w:val="28"/>
          <w:szCs w:val="28"/>
          <w:shd w:val="clear" w:color="auto" w:fill="FFFFFF"/>
        </w:rPr>
        <w:t>.</w:t>
      </w:r>
    </w:p>
    <w:p w14:paraId="6DA704FD" w14:textId="5E35725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Защитные зоны объектов культурного наследия</w:t>
      </w:r>
      <w:r w:rsidRPr="00F8004B">
        <w:rPr>
          <w:rFonts w:cs="Times New Roman"/>
          <w:sz w:val="28"/>
          <w:szCs w:val="28"/>
        </w:rPr>
        <w:t xml:space="preserve"> - </w:t>
      </w:r>
      <w:r w:rsidR="00D96CAF" w:rsidRPr="00F8004B">
        <w:rPr>
          <w:rFonts w:cs="Times New Roman"/>
          <w:sz w:val="28"/>
          <w:szCs w:val="28"/>
        </w:rPr>
        <w:t>территории, которые прилегают к включенным в реестр памятникам и ансамблям (за исключением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"Об объектах культурного наследия (памятниках истории и культуры) народов Российской Федерации" от 25.06.2002 N 73-ФЗ требования и ограничения)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r w:rsidRPr="00F8004B">
        <w:rPr>
          <w:rFonts w:cs="Times New Roman"/>
          <w:sz w:val="28"/>
          <w:szCs w:val="28"/>
        </w:rPr>
        <w:t>.</w:t>
      </w:r>
    </w:p>
    <w:p w14:paraId="3B775040" w14:textId="188219D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Охранная зона объекта культурного наследия</w:t>
      </w:r>
      <w:r w:rsidRPr="00F8004B">
        <w:rPr>
          <w:rFonts w:cs="Times New Roman"/>
          <w:sz w:val="28"/>
          <w:szCs w:val="28"/>
        </w:rPr>
        <w:t xml:space="preserve"> - </w:t>
      </w:r>
      <w:r w:rsidR="00D96CAF" w:rsidRPr="00F8004B">
        <w:rPr>
          <w:rFonts w:cs="Times New Roman"/>
          <w:sz w:val="28"/>
          <w:szCs w:val="28"/>
        </w:rPr>
        <w:t>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 Зоны охраны памятников устанавливаются как для отдельных памятников истории и культуры, так и для их ансамблей и комплексов, а также при особых обоснованиях - для целостных памятников градостроительства (исторических зон сельских поселений и других объектов)</w:t>
      </w:r>
      <w:r w:rsidRPr="00F8004B">
        <w:rPr>
          <w:rFonts w:cs="Times New Roman"/>
          <w:sz w:val="28"/>
          <w:szCs w:val="28"/>
        </w:rPr>
        <w:t>.</w:t>
      </w:r>
    </w:p>
    <w:p w14:paraId="6B4E8848" w14:textId="5CD150A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охранных зон особо охраняемых природных территорий</w:t>
      </w:r>
      <w:r w:rsidRPr="00F8004B">
        <w:rPr>
          <w:rFonts w:cs="Times New Roman"/>
          <w:sz w:val="28"/>
          <w:szCs w:val="28"/>
        </w:rPr>
        <w:t xml:space="preserve"> - </w:t>
      </w:r>
      <w:r w:rsidR="00D96CAF" w:rsidRPr="00F8004B">
        <w:rPr>
          <w:rFonts w:cs="Times New Roman"/>
          <w:sz w:val="28"/>
          <w:szCs w:val="28"/>
        </w:rPr>
        <w:t>границы зон с ограниченным режимом природопользования, устанавливаемые на особо охраняемых природных территориях, участках земли и водного пространства</w:t>
      </w:r>
      <w:r w:rsidRPr="00F8004B">
        <w:rPr>
          <w:rFonts w:cs="Times New Roman"/>
          <w:sz w:val="28"/>
          <w:szCs w:val="28"/>
        </w:rPr>
        <w:t>.</w:t>
      </w:r>
    </w:p>
    <w:p w14:paraId="3ECF149D" w14:textId="52C8E29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 xml:space="preserve">Границы территорий природного комплекса Краснодарского края, не являющихся особо охраняемыми </w:t>
      </w:r>
      <w:r w:rsidRPr="00F8004B">
        <w:rPr>
          <w:rFonts w:cs="Times New Roman"/>
          <w:sz w:val="28"/>
          <w:szCs w:val="28"/>
        </w:rPr>
        <w:t xml:space="preserve">- </w:t>
      </w:r>
      <w:r w:rsidR="00D96CAF" w:rsidRPr="00F8004B">
        <w:rPr>
          <w:rFonts w:cs="Times New Roman"/>
          <w:sz w:val="28"/>
          <w:szCs w:val="28"/>
        </w:rPr>
        <w:t xml:space="preserve">границы территорий городских лесов и лесопарков, долин малых рек, парков, скверов, озелененных и лесных территорий, объектов спортивного, медицинского, специализированного и иного назначения, а также резервных территорий, предназначенных для воссоздания утраченных </w:t>
      </w:r>
      <w:r w:rsidR="00D96CAF" w:rsidRPr="00F8004B">
        <w:rPr>
          <w:rFonts w:cs="Times New Roman"/>
          <w:sz w:val="28"/>
          <w:szCs w:val="28"/>
        </w:rPr>
        <w:lastRenderedPageBreak/>
        <w:t>или формирования новых территорий природного комплекса</w:t>
      </w:r>
      <w:r w:rsidRPr="00F8004B">
        <w:rPr>
          <w:rFonts w:cs="Times New Roman"/>
          <w:sz w:val="28"/>
          <w:szCs w:val="28"/>
        </w:rPr>
        <w:t>.</w:t>
      </w:r>
    </w:p>
    <w:p w14:paraId="29569896" w14:textId="30E20A3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озелененных территорий, не входящих в природный комплекс городских округов и поселений Краснодарского края</w:t>
      </w:r>
      <w:r w:rsidRPr="00F8004B">
        <w:rPr>
          <w:rFonts w:cs="Times New Roman"/>
          <w:sz w:val="28"/>
          <w:szCs w:val="28"/>
        </w:rPr>
        <w:t xml:space="preserve"> - </w:t>
      </w:r>
      <w:r w:rsidR="00D96CAF" w:rsidRPr="00F8004B">
        <w:rPr>
          <w:rFonts w:cs="Times New Roman"/>
          <w:sz w:val="28"/>
          <w:szCs w:val="28"/>
        </w:rPr>
        <w:t>границы участков внутриквартального озеленения общего пользования и трасс внутриквартальных транспортных коммуникаций</w:t>
      </w:r>
      <w:r w:rsidRPr="00F8004B">
        <w:rPr>
          <w:rFonts w:cs="Times New Roman"/>
          <w:sz w:val="28"/>
          <w:szCs w:val="28"/>
        </w:rPr>
        <w:t>.</w:t>
      </w:r>
    </w:p>
    <w:p w14:paraId="7A288C41" w14:textId="3A0631F3" w:rsidR="00263D42" w:rsidRPr="00F8004B" w:rsidRDefault="00263D42" w:rsidP="00F53AB1">
      <w:pPr>
        <w:widowControl w:val="0"/>
        <w:spacing w:after="0" w:line="240" w:lineRule="auto"/>
        <w:ind w:firstLine="680"/>
        <w:jc w:val="both"/>
        <w:rPr>
          <w:rFonts w:cs="Times New Roman"/>
          <w:b/>
          <w:sz w:val="28"/>
          <w:szCs w:val="28"/>
        </w:rPr>
      </w:pPr>
      <w:r w:rsidRPr="00F8004B">
        <w:rPr>
          <w:rFonts w:cs="Times New Roman"/>
          <w:b/>
          <w:sz w:val="28"/>
          <w:szCs w:val="28"/>
        </w:rPr>
        <w:t>Границы водоохранных зон</w:t>
      </w:r>
      <w:r w:rsidRPr="00F8004B">
        <w:rPr>
          <w:rFonts w:cs="Times New Roman"/>
          <w:sz w:val="28"/>
          <w:szCs w:val="28"/>
        </w:rPr>
        <w:t xml:space="preserve"> - </w:t>
      </w:r>
      <w:r w:rsidR="00D96CAF" w:rsidRPr="00F8004B">
        <w:rPr>
          <w:rFonts w:cs="Times New Roman"/>
          <w:sz w:val="28"/>
          <w:szCs w:val="28"/>
        </w:rPr>
        <w:t>границы территорий, прилегающих к акваториям рек, озер и других поверхностных водных объектов, на которых устанавливается специальный режим хозяйственной и иных видов деятельности в целях предотвращения загрязнения, засорения, заиления и истощения водных объектов, а также сохранения среды обитания объектов животного и растительного мира</w:t>
      </w:r>
      <w:r w:rsidRPr="00F8004B">
        <w:rPr>
          <w:rFonts w:cs="Times New Roman"/>
          <w:sz w:val="28"/>
          <w:szCs w:val="28"/>
        </w:rPr>
        <w:t>.</w:t>
      </w:r>
    </w:p>
    <w:p w14:paraId="00998AAF" w14:textId="5F580C7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прибрежных зон (полос)</w:t>
      </w:r>
      <w:r w:rsidRPr="00F8004B">
        <w:rPr>
          <w:rFonts w:cs="Times New Roman"/>
          <w:sz w:val="28"/>
          <w:szCs w:val="28"/>
        </w:rPr>
        <w:t xml:space="preserve"> - </w:t>
      </w:r>
      <w:r w:rsidR="00D96CAF" w:rsidRPr="00F8004B">
        <w:rPr>
          <w:rFonts w:cs="Times New Roman"/>
          <w:sz w:val="28"/>
          <w:szCs w:val="28"/>
        </w:rPr>
        <w:t>границы территорий внутри водоохранных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r w:rsidRPr="00F8004B">
        <w:rPr>
          <w:rFonts w:cs="Times New Roman"/>
          <w:sz w:val="28"/>
          <w:szCs w:val="28"/>
        </w:rPr>
        <w:t>.</w:t>
      </w:r>
    </w:p>
    <w:p w14:paraId="1D6A12CC" w14:textId="28D782B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Водоохранная зона</w:t>
      </w:r>
      <w:r w:rsidRPr="00F8004B">
        <w:rPr>
          <w:rFonts w:cs="Times New Roman"/>
          <w:sz w:val="28"/>
          <w:szCs w:val="28"/>
        </w:rPr>
        <w:t xml:space="preserve"> – </w:t>
      </w:r>
      <w:r w:rsidR="00D96CAF" w:rsidRPr="00F8004B">
        <w:rPr>
          <w:rFonts w:cs="Times New Roman"/>
          <w:sz w:val="28"/>
          <w:szCs w:val="28"/>
        </w:rPr>
        <w:t>территория, примыкающая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F8004B">
        <w:rPr>
          <w:rFonts w:cs="Times New Roman"/>
          <w:sz w:val="28"/>
          <w:szCs w:val="28"/>
        </w:rPr>
        <w:t>.</w:t>
      </w:r>
    </w:p>
    <w:p w14:paraId="095FF0E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зон санитарной охраны источников питьевого водоснабжения - границы зон I и II поясов, а также жесткой зоны II пояса</w:t>
      </w:r>
      <w:r w:rsidRPr="00F8004B">
        <w:rPr>
          <w:rFonts w:cs="Times New Roman"/>
          <w:sz w:val="28"/>
          <w:szCs w:val="28"/>
        </w:rPr>
        <w:t>:</w:t>
      </w:r>
    </w:p>
    <w:p w14:paraId="2C175B3A" w14:textId="0B17BA84" w:rsidR="00BD7335" w:rsidRPr="00F8004B" w:rsidRDefault="00BD7335" w:rsidP="00F53AB1">
      <w:pPr>
        <w:widowControl w:val="0"/>
        <w:spacing w:after="0" w:line="240" w:lineRule="auto"/>
        <w:ind w:firstLine="680"/>
        <w:jc w:val="both"/>
        <w:rPr>
          <w:rFonts w:cs="Times New Roman"/>
          <w:sz w:val="28"/>
          <w:szCs w:val="28"/>
        </w:rPr>
      </w:pPr>
      <w:r w:rsidRPr="00F8004B">
        <w:rPr>
          <w:rFonts w:cs="Times New Roman"/>
          <w:sz w:val="28"/>
          <w:szCs w:val="28"/>
        </w:rPr>
        <w:t>1)</w:t>
      </w:r>
      <w:r w:rsidRPr="00F8004B">
        <w:rPr>
          <w:rFonts w:cs="Times New Roman"/>
          <w:sz w:val="28"/>
          <w:szCs w:val="28"/>
        </w:rPr>
        <w:tab/>
        <w:t>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водоисточника.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14:paraId="171386CE" w14:textId="77777777" w:rsidR="00BD7335" w:rsidRPr="00F8004B" w:rsidRDefault="00BD7335" w:rsidP="00F53AB1">
      <w:pPr>
        <w:widowControl w:val="0"/>
        <w:spacing w:after="0" w:line="240" w:lineRule="auto"/>
        <w:ind w:firstLine="680"/>
        <w:jc w:val="both"/>
        <w:rPr>
          <w:rFonts w:cs="Times New Roman"/>
          <w:sz w:val="28"/>
          <w:szCs w:val="28"/>
        </w:rPr>
      </w:pPr>
      <w:r w:rsidRPr="00F8004B">
        <w:rPr>
          <w:rFonts w:cs="Times New Roman"/>
          <w:sz w:val="28"/>
          <w:szCs w:val="28"/>
        </w:rPr>
        <w:t>2)</w:t>
      </w:r>
      <w:r w:rsidRPr="00F8004B">
        <w:rPr>
          <w:rFonts w:cs="Times New Roman"/>
          <w:sz w:val="28"/>
          <w:szCs w:val="28"/>
        </w:rPr>
        <w:tab/>
        <w:t>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14:paraId="2D2BE69C" w14:textId="77777777" w:rsidR="00BD7335" w:rsidRPr="00F8004B" w:rsidRDefault="00BD7335" w:rsidP="00F53AB1">
      <w:pPr>
        <w:widowControl w:val="0"/>
        <w:spacing w:after="0" w:line="240" w:lineRule="auto"/>
        <w:ind w:firstLine="680"/>
        <w:jc w:val="both"/>
        <w:rPr>
          <w:rFonts w:cs="Times New Roman"/>
          <w:b/>
          <w:sz w:val="28"/>
          <w:szCs w:val="28"/>
        </w:rPr>
      </w:pPr>
      <w:r w:rsidRPr="00F8004B">
        <w:rPr>
          <w:rFonts w:cs="Times New Roman"/>
          <w:sz w:val="28"/>
          <w:szCs w:val="28"/>
        </w:rPr>
        <w:t>3)</w:t>
      </w:r>
      <w:r w:rsidRPr="00F8004B">
        <w:rPr>
          <w:rFonts w:cs="Times New Roman"/>
          <w:sz w:val="28"/>
          <w:szCs w:val="28"/>
        </w:rPr>
        <w:tab/>
        <w:t>Границы жесткой зоны II пояса санитарной охраны - границы территории, непосредственно прилегающей к акватории водоисточников и выделяемой в пределах территории II пояса по границам прибрежной полосы с режимом ограничения хозяйственной деятельности.</w:t>
      </w:r>
      <w:r w:rsidRPr="00F8004B">
        <w:rPr>
          <w:rFonts w:cs="Times New Roman"/>
          <w:b/>
          <w:sz w:val="28"/>
          <w:szCs w:val="28"/>
        </w:rPr>
        <w:t xml:space="preserve"> </w:t>
      </w:r>
    </w:p>
    <w:p w14:paraId="61A928B3" w14:textId="659EF0C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Границы санитарно-защитных зон</w:t>
      </w:r>
      <w:r w:rsidRPr="00F8004B">
        <w:rPr>
          <w:rFonts w:cs="Times New Roman"/>
          <w:sz w:val="28"/>
          <w:szCs w:val="28"/>
        </w:rPr>
        <w:t xml:space="preserve"> - </w:t>
      </w:r>
      <w:r w:rsidR="00BD7335" w:rsidRPr="00F8004B">
        <w:rPr>
          <w:rFonts w:cs="Times New Roman"/>
          <w:sz w:val="28"/>
          <w:szCs w:val="28"/>
        </w:rPr>
        <w:t>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 эпидемиологическом благополучии населения</w:t>
      </w:r>
      <w:r w:rsidRPr="00F8004B">
        <w:rPr>
          <w:rFonts w:cs="Times New Roman"/>
          <w:sz w:val="28"/>
          <w:szCs w:val="28"/>
        </w:rPr>
        <w:t>.</w:t>
      </w:r>
    </w:p>
    <w:p w14:paraId="318B462D" w14:textId="5AA3B3D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Земельный участок</w:t>
      </w:r>
      <w:r w:rsidRPr="00F8004B">
        <w:rPr>
          <w:rFonts w:cs="Times New Roman"/>
          <w:sz w:val="28"/>
          <w:szCs w:val="28"/>
        </w:rPr>
        <w:t xml:space="preserve"> - </w:t>
      </w:r>
      <w:r w:rsidR="00BD7335" w:rsidRPr="00F8004B">
        <w:rPr>
          <w:rFonts w:cs="Times New Roman"/>
          <w:sz w:val="28"/>
          <w:szCs w:val="28"/>
        </w:rPr>
        <w:t xml:space="preserve">недвижимая вещь, которая представляет собой часть </w:t>
      </w:r>
      <w:r w:rsidR="00BD7335" w:rsidRPr="00F8004B">
        <w:rPr>
          <w:rFonts w:cs="Times New Roman"/>
          <w:sz w:val="28"/>
          <w:szCs w:val="28"/>
        </w:rPr>
        <w:lastRenderedPageBreak/>
        <w:t>земной поверхности и имеет характеристики, позволяющие определить ее в качестве индивидуально определенной вещи</w:t>
      </w:r>
      <w:r w:rsidRPr="00F8004B">
        <w:rPr>
          <w:rFonts w:cs="Times New Roman"/>
          <w:sz w:val="28"/>
          <w:szCs w:val="28"/>
        </w:rPr>
        <w:t xml:space="preserve">. </w:t>
      </w:r>
    </w:p>
    <w:p w14:paraId="470FFC72" w14:textId="79942A4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Градостроительный план земельного участка</w:t>
      </w:r>
      <w:r w:rsidRPr="00F8004B">
        <w:rPr>
          <w:rFonts w:cs="Times New Roman"/>
          <w:sz w:val="28"/>
          <w:szCs w:val="28"/>
        </w:rPr>
        <w:t xml:space="preserve"> - </w:t>
      </w:r>
      <w:r w:rsidR="00BD7335" w:rsidRPr="00F8004B">
        <w:rPr>
          <w:rFonts w:cs="Times New Roman"/>
          <w:sz w:val="28"/>
          <w:szCs w:val="28"/>
        </w:rPr>
        <w:t>документ, который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и подготовка которого осуществляется применительно к застроенным или предназначенным для строительства, реконструкции объектам капитального строительства (за исключением линейных объектов), земельным участкам</w:t>
      </w:r>
      <w:r w:rsidRPr="00F8004B">
        <w:rPr>
          <w:rFonts w:cs="Times New Roman"/>
          <w:sz w:val="28"/>
          <w:szCs w:val="28"/>
        </w:rPr>
        <w:t>.</w:t>
      </w:r>
      <w:r w:rsidRPr="00F8004B">
        <w:rPr>
          <w:rFonts w:cs="Times New Roman"/>
          <w:b/>
          <w:sz w:val="28"/>
          <w:szCs w:val="28"/>
        </w:rPr>
        <w:t xml:space="preserve"> </w:t>
      </w:r>
    </w:p>
    <w:p w14:paraId="4B5481EC" w14:textId="27274E5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Коэффициент плотности жилой застройки</w:t>
      </w:r>
      <w:r w:rsidRPr="00F8004B">
        <w:rPr>
          <w:rFonts w:cs="Times New Roman"/>
          <w:sz w:val="28"/>
          <w:szCs w:val="28"/>
        </w:rPr>
        <w:t xml:space="preserve"> – </w:t>
      </w:r>
      <w:r w:rsidR="00BD7335" w:rsidRPr="00F8004B">
        <w:rPr>
          <w:rFonts w:cs="Times New Roman"/>
          <w:sz w:val="28"/>
          <w:szCs w:val="28"/>
        </w:rPr>
        <w:t>предельное максимальное отношение суммарной площади квартир в многоквартирных домах, площади блокированных и индивидуальных жилых домов, которую разрешается построить на земельном участке, а при комплексном развитии территории на земельных участках, с учетом уже существующих объектов капитального строительства, к площади земельного участка</w:t>
      </w:r>
      <w:r w:rsidRPr="00F8004B">
        <w:rPr>
          <w:rFonts w:cs="Times New Roman"/>
          <w:sz w:val="28"/>
          <w:szCs w:val="28"/>
        </w:rPr>
        <w:t>.</w:t>
      </w:r>
    </w:p>
    <w:p w14:paraId="040912C7" w14:textId="7D13900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Плотность застройки</w:t>
      </w:r>
      <w:r w:rsidRPr="00F8004B">
        <w:rPr>
          <w:rFonts w:cs="Times New Roman"/>
          <w:sz w:val="28"/>
          <w:szCs w:val="28"/>
        </w:rPr>
        <w:t xml:space="preserve"> - </w:t>
      </w:r>
      <w:r w:rsidR="00D93980" w:rsidRPr="00F8004B">
        <w:rPr>
          <w:rFonts w:cs="Times New Roman"/>
          <w:sz w:val="28"/>
          <w:szCs w:val="28"/>
        </w:rPr>
        <w:t>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w:t>
      </w:r>
    </w:p>
    <w:p w14:paraId="6B22202D" w14:textId="3142CEB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Суммарная поэтажная площадь</w:t>
      </w:r>
      <w:r w:rsidRPr="00F8004B">
        <w:rPr>
          <w:rFonts w:cs="Times New Roman"/>
          <w:sz w:val="28"/>
          <w:szCs w:val="28"/>
        </w:rPr>
        <w:t xml:space="preserve"> - </w:t>
      </w:r>
      <w:r w:rsidR="00D93980" w:rsidRPr="00F8004B">
        <w:rPr>
          <w:rFonts w:cs="Times New Roman"/>
          <w:sz w:val="28"/>
          <w:szCs w:val="28"/>
        </w:rPr>
        <w:t>суммарная площадь всех надземных этажей здания, включающая площади всех помещений этажа (в том числе лоджий, лестничных клеток, лифтовых шахт и другого)</w:t>
      </w:r>
      <w:r w:rsidRPr="00F8004B">
        <w:rPr>
          <w:rFonts w:cs="Times New Roman"/>
          <w:sz w:val="28"/>
          <w:szCs w:val="28"/>
        </w:rPr>
        <w:t>.</w:t>
      </w:r>
    </w:p>
    <w:p w14:paraId="17394DEB" w14:textId="33F5DDC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Высота здания, строения, сооружения</w:t>
      </w:r>
      <w:r w:rsidRPr="00F8004B">
        <w:rPr>
          <w:rFonts w:cs="Times New Roman"/>
          <w:sz w:val="28"/>
          <w:szCs w:val="28"/>
        </w:rPr>
        <w:t xml:space="preserve"> – </w:t>
      </w:r>
      <w:r w:rsidR="00D93980" w:rsidRPr="00F8004B">
        <w:rPr>
          <w:rFonts w:cs="Times New Roman"/>
          <w:sz w:val="28"/>
          <w:szCs w:val="28"/>
        </w:rPr>
        <w:t>расстояние по вертикали, измеренное от проектной отметки земли до наивысшей точки плоской крыши здания или до наивысшей точки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r w:rsidRPr="00F8004B">
        <w:rPr>
          <w:rFonts w:cs="Times New Roman"/>
          <w:sz w:val="28"/>
          <w:szCs w:val="28"/>
        </w:rPr>
        <w:t>.</w:t>
      </w:r>
    </w:p>
    <w:p w14:paraId="0C6EF5AF" w14:textId="2891BEB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Высота здания (архитектурная)</w:t>
      </w:r>
      <w:r w:rsidRPr="00F8004B">
        <w:rPr>
          <w:rFonts w:cs="Times New Roman"/>
          <w:sz w:val="28"/>
          <w:szCs w:val="28"/>
        </w:rPr>
        <w:t xml:space="preserve"> - </w:t>
      </w:r>
      <w:r w:rsidR="005E28CF" w:rsidRPr="00F8004B">
        <w:rPr>
          <w:rFonts w:cs="Times New Roman"/>
          <w:sz w:val="28"/>
          <w:szCs w:val="28"/>
        </w:rPr>
        <w:t>одна из основных характеристик здания, определяемая количеством этажей   или   вертикальным   линейным   размером от   проектной   отметки   земли   до   наивысшей отметки конструктивного элемента здания: парапет плоской кровли; карниз, конек или фронтон скатной крыши; купол; шпиль; башня, которые устанавливаются для определения высоты при архитектурно-композиционном решении объекта в окружающей среде</w:t>
      </w:r>
      <w:r w:rsidRPr="00F8004B">
        <w:rPr>
          <w:rFonts w:cs="Times New Roman"/>
          <w:sz w:val="28"/>
          <w:szCs w:val="28"/>
        </w:rPr>
        <w:t>.</w:t>
      </w:r>
    </w:p>
    <w:p w14:paraId="17D3EEBA" w14:textId="60A8C6A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Строительство</w:t>
      </w:r>
      <w:r w:rsidRPr="00F8004B">
        <w:rPr>
          <w:rFonts w:cs="Times New Roman"/>
          <w:sz w:val="28"/>
          <w:szCs w:val="28"/>
        </w:rPr>
        <w:t xml:space="preserve"> - </w:t>
      </w:r>
      <w:r w:rsidR="005E28CF" w:rsidRPr="00F8004B">
        <w:rPr>
          <w:rFonts w:cs="Times New Roman"/>
          <w:sz w:val="28"/>
          <w:szCs w:val="28"/>
        </w:rPr>
        <w:t>создание зданий, строений, сооружений (в том числе на месте сносимых объектов капитального строительства).</w:t>
      </w:r>
    </w:p>
    <w:p w14:paraId="387A193B" w14:textId="242B350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Деятельность по комплексному и устойчивому развитию территории</w:t>
      </w:r>
      <w:r w:rsidRPr="00F8004B">
        <w:rPr>
          <w:rFonts w:cs="Times New Roman"/>
          <w:sz w:val="28"/>
          <w:szCs w:val="28"/>
        </w:rPr>
        <w:t xml:space="preserve"> - </w:t>
      </w:r>
      <w:r w:rsidR="005E28CF" w:rsidRPr="00F8004B">
        <w:rPr>
          <w:rFonts w:cs="Times New Roman"/>
          <w:sz w:val="28"/>
          <w:szCs w:val="28"/>
        </w:rPr>
        <w:t>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 пункте объектов</w:t>
      </w:r>
      <w:r w:rsidRPr="00F8004B">
        <w:rPr>
          <w:rFonts w:cs="Times New Roman"/>
          <w:sz w:val="28"/>
          <w:szCs w:val="28"/>
        </w:rPr>
        <w:t>.</w:t>
      </w:r>
    </w:p>
    <w:p w14:paraId="3F26C71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Микрорайон (квартал)</w:t>
      </w:r>
      <w:r w:rsidRPr="00F8004B">
        <w:rPr>
          <w:rFonts w:cs="Times New Roman"/>
          <w:sz w:val="28"/>
          <w:szCs w:val="28"/>
        </w:rPr>
        <w:t xml:space="preserve"> - структурный элемент жилой застройки.</w:t>
      </w:r>
    </w:p>
    <w:p w14:paraId="4DB0DBA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lastRenderedPageBreak/>
        <w:t>Жилой район</w:t>
      </w:r>
      <w:r w:rsidRPr="00F8004B">
        <w:rPr>
          <w:rFonts w:cs="Times New Roman"/>
          <w:sz w:val="28"/>
          <w:szCs w:val="28"/>
        </w:rPr>
        <w:t xml:space="preserve"> - структурный элемент селитебной территории.</w:t>
      </w:r>
    </w:p>
    <w:p w14:paraId="14E874A3" w14:textId="5814A40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Улица</w:t>
      </w:r>
      <w:r w:rsidRPr="00F8004B">
        <w:rPr>
          <w:rFonts w:cs="Times New Roman"/>
          <w:sz w:val="28"/>
          <w:szCs w:val="28"/>
        </w:rPr>
        <w:t xml:space="preserve"> - </w:t>
      </w:r>
      <w:r w:rsidR="005E28CF" w:rsidRPr="00F8004B">
        <w:rPr>
          <w:rFonts w:cs="Times New Roman"/>
          <w:sz w:val="28"/>
          <w:szCs w:val="28"/>
        </w:rPr>
        <w:t>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 производственных, промышленных и коммунально-складских зонах (районах)</w:t>
      </w:r>
      <w:r w:rsidRPr="00F8004B">
        <w:rPr>
          <w:rFonts w:cs="Times New Roman"/>
          <w:sz w:val="28"/>
          <w:szCs w:val="28"/>
        </w:rPr>
        <w:t>.</w:t>
      </w:r>
    </w:p>
    <w:p w14:paraId="677DAD19" w14:textId="77777777" w:rsidR="005E28CF"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 xml:space="preserve">Дорога </w:t>
      </w:r>
      <w:r w:rsidRPr="00F8004B">
        <w:rPr>
          <w:rFonts w:cs="Times New Roman"/>
          <w:sz w:val="28"/>
          <w:szCs w:val="28"/>
        </w:rPr>
        <w:t xml:space="preserve">- </w:t>
      </w:r>
      <w:r w:rsidR="005E28CF" w:rsidRPr="00F8004B">
        <w:rPr>
          <w:rFonts w:cs="Times New Roman"/>
          <w:sz w:val="28"/>
          <w:szCs w:val="28"/>
        </w:rPr>
        <w:t>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14:paraId="0D6B98E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Пешеходная зона</w:t>
      </w:r>
      <w:r w:rsidRPr="00F8004B">
        <w:rPr>
          <w:rFonts w:cs="Times New Roman"/>
          <w:sz w:val="28"/>
          <w:szCs w:val="28"/>
        </w:rPr>
        <w:t xml:space="preserve"> - территория, предназначенная для передвижения пешеходов.</w:t>
      </w:r>
    </w:p>
    <w:p w14:paraId="73D5CBC7"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Одноквартирный жилой дом</w:t>
      </w:r>
      <w:r w:rsidRPr="00F8004B">
        <w:rPr>
          <w:rFonts w:cs="Times New Roman"/>
          <w:sz w:val="28"/>
          <w:szCs w:val="28"/>
        </w:rPr>
        <w:t xml:space="preserve"> – жилой дом, предназначенный для проживания одной семьи и имеющий приквартирный участок.</w:t>
      </w:r>
    </w:p>
    <w:p w14:paraId="6BF786C7"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Приквартирный участок</w:t>
      </w:r>
      <w:r w:rsidRPr="00F8004B">
        <w:rPr>
          <w:rFonts w:cs="Times New Roman"/>
          <w:sz w:val="28"/>
          <w:szCs w:val="28"/>
        </w:rPr>
        <w:t xml:space="preserve"> - земельный участок, примыкающий к жилому зданию (квартире) с непосредственным выходом на него.</w:t>
      </w:r>
    </w:p>
    <w:p w14:paraId="11FA794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Индивидуальный жилой дом</w:t>
      </w:r>
      <w:r w:rsidRPr="00F8004B">
        <w:rPr>
          <w:rFonts w:cs="Times New Roman"/>
          <w:sz w:val="28"/>
          <w:szCs w:val="28"/>
        </w:rPr>
        <w:t xml:space="preserve"> – отдельно стоящий жилой дом с количеством этажей не более трех, предназначенный для проживания одной семьи.</w:t>
      </w:r>
    </w:p>
    <w:p w14:paraId="510C664C"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надземный</w:t>
      </w:r>
      <w:r w:rsidRPr="00F8004B">
        <w:rPr>
          <w:rFonts w:cs="Times New Roman"/>
          <w:sz w:val="28"/>
          <w:szCs w:val="28"/>
        </w:rPr>
        <w:t xml:space="preserve"> - этаж с отметкой пола помещений не ниже планировочной отметки земли.</w:t>
      </w:r>
    </w:p>
    <w:p w14:paraId="63BD5DF4"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подземный</w:t>
      </w:r>
      <w:r w:rsidRPr="00F8004B">
        <w:rPr>
          <w:rFonts w:cs="Times New Roman"/>
          <w:sz w:val="28"/>
          <w:szCs w:val="28"/>
        </w:rPr>
        <w:t xml:space="preserve"> - этаж с отметкой пола помещений ниже планировочной отметки земли на всю высоту помещений.</w:t>
      </w:r>
    </w:p>
    <w:p w14:paraId="72CA4C8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первый</w:t>
      </w:r>
      <w:r w:rsidRPr="00F8004B">
        <w:rPr>
          <w:rFonts w:cs="Times New Roman"/>
          <w:sz w:val="28"/>
          <w:szCs w:val="28"/>
        </w:rPr>
        <w:t xml:space="preserve"> - нижний надземный этаж здания.</w:t>
      </w:r>
    </w:p>
    <w:p w14:paraId="55E5DC2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цокольный</w:t>
      </w:r>
      <w:r w:rsidRPr="00F8004B">
        <w:rPr>
          <w:rFonts w:cs="Times New Roman"/>
          <w:sz w:val="28"/>
          <w:szCs w:val="28"/>
        </w:rPr>
        <w:t xml:space="preserve"> - этаж с отметкой пола помещений ниже планировочной отметки земли на высоту не более половины высоты помещений.</w:t>
      </w:r>
    </w:p>
    <w:p w14:paraId="6E3BEEE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подвальный</w:t>
      </w:r>
      <w:r w:rsidRPr="00F8004B">
        <w:rPr>
          <w:rFonts w:cs="Times New Roman"/>
          <w:sz w:val="28"/>
          <w:szCs w:val="28"/>
        </w:rPr>
        <w:t xml:space="preserve"> - этаж с отметкой пола помещений ниже планировочной отметки земли более чем наполовину высоты помещений или первый подземный этаж.</w:t>
      </w:r>
    </w:p>
    <w:p w14:paraId="0C49F8B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мансардный</w:t>
      </w:r>
      <w:r w:rsidRPr="00F8004B">
        <w:rPr>
          <w:rFonts w:cs="Times New Roman"/>
          <w:sz w:val="28"/>
          <w:szCs w:val="28"/>
        </w:rPr>
        <w:t xml:space="preserve"> - этаж в чердачном пространстве, фасад которого полностью или частично образован поверхностью (поверхностями) наклонной, ломаной или криволинейной крыши.</w:t>
      </w:r>
    </w:p>
    <w:p w14:paraId="0CD7D083"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Этаж технический</w:t>
      </w:r>
      <w:r w:rsidRPr="00F8004B">
        <w:rPr>
          <w:rFonts w:cs="Times New Roman"/>
          <w:sz w:val="28"/>
          <w:szCs w:val="28"/>
        </w:rPr>
        <w:t xml:space="preserve"> - этаж для размещения инженерного оборудования здания и прокладки коммуникаций, может быть расположен в нижней части здания (техническое подполье), верхней (технический чердак) или между надземными этажами. Пространство высотой 1,8 м и менее, используемое только для прокладки коммуникаций, этажом не является.</w:t>
      </w:r>
    </w:p>
    <w:p w14:paraId="4E66FC5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Планировочная отметка земли</w:t>
      </w:r>
      <w:r w:rsidRPr="00F8004B">
        <w:rPr>
          <w:rFonts w:cs="Times New Roman"/>
          <w:sz w:val="28"/>
          <w:szCs w:val="28"/>
        </w:rPr>
        <w:t xml:space="preserve"> - уровень земли на границе земли и отмостки здания.</w:t>
      </w:r>
    </w:p>
    <w:p w14:paraId="5FEC86A0"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Подрядчик</w:t>
      </w:r>
      <w:r w:rsidRPr="00F8004B">
        <w:rPr>
          <w:rFonts w:cs="Times New Roman"/>
          <w:sz w:val="28"/>
          <w:szCs w:val="28"/>
        </w:rPr>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14:paraId="0FF5983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Прибрежная защитная полоса</w:t>
      </w:r>
      <w:r w:rsidRPr="00F8004B">
        <w:rPr>
          <w:rFonts w:cs="Times New Roman"/>
          <w:sz w:val="28"/>
          <w:szCs w:val="28"/>
        </w:rPr>
        <w:t xml:space="preserve"> – часть водоохраной зоны, для которой вводятся дополнительные ограничения хозяйственной и иной деятельности.</w:t>
      </w:r>
    </w:p>
    <w:p w14:paraId="5BDD6BF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Процент застройки участка</w:t>
      </w:r>
      <w:r w:rsidRPr="00F8004B">
        <w:rPr>
          <w:rFonts w:cs="Times New Roman"/>
          <w:sz w:val="28"/>
          <w:szCs w:val="28"/>
        </w:rPr>
        <w:t xml:space="preserve"> – выраженный в процентах показатель гра</w:t>
      </w:r>
      <w:r w:rsidRPr="00F8004B">
        <w:rPr>
          <w:rFonts w:cs="Times New Roman"/>
          <w:sz w:val="28"/>
          <w:szCs w:val="28"/>
        </w:rPr>
        <w:lastRenderedPageBreak/>
        <w:t xml:space="preserve">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14:paraId="5884CC55"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Максимальный процент застройки в границах земельного участка</w:t>
      </w:r>
      <w:r w:rsidRPr="00F8004B">
        <w:rPr>
          <w:rFonts w:cs="Times New Roman"/>
          <w:sz w:val="28"/>
          <w:szCs w:val="28"/>
        </w:rPr>
        <w:t xml:space="preserve"> -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14:paraId="799FC9A5" w14:textId="706BA9F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Публичный сервитут</w:t>
      </w:r>
      <w:r w:rsidRPr="00F8004B">
        <w:rPr>
          <w:rFonts w:cs="Times New Roman"/>
          <w:sz w:val="28"/>
          <w:szCs w:val="28"/>
        </w:rPr>
        <w:t xml:space="preserve"> – </w:t>
      </w:r>
      <w:r w:rsidR="00635012" w:rsidRPr="00F8004B">
        <w:rPr>
          <w:rFonts w:cs="Times New Roman"/>
          <w:sz w:val="28"/>
          <w:szCs w:val="28"/>
        </w:rPr>
        <w:t>право ограниченного пользования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w:t>
      </w:r>
      <w:r w:rsidRPr="00F8004B">
        <w:rPr>
          <w:rFonts w:cs="Times New Roman"/>
          <w:sz w:val="28"/>
          <w:szCs w:val="28"/>
        </w:rPr>
        <w:t xml:space="preserve">. </w:t>
      </w:r>
    </w:p>
    <w:p w14:paraId="0207A6F2" w14:textId="37ADFCE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Разрешенное использование земельных участков и иных объектов недвижимости</w:t>
      </w:r>
      <w:r w:rsidRPr="00F8004B">
        <w:rPr>
          <w:rFonts w:cs="Times New Roman"/>
          <w:sz w:val="28"/>
          <w:szCs w:val="28"/>
        </w:rPr>
        <w:t xml:space="preserve"> – </w:t>
      </w:r>
      <w:r w:rsidR="00635012" w:rsidRPr="00F8004B">
        <w:rPr>
          <w:rFonts w:cs="Times New Roman"/>
          <w:sz w:val="28"/>
          <w:szCs w:val="28"/>
        </w:rPr>
        <w:t>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r w:rsidRPr="00F8004B">
        <w:rPr>
          <w:rFonts w:cs="Times New Roman"/>
          <w:sz w:val="28"/>
          <w:szCs w:val="28"/>
        </w:rPr>
        <w:t>.</w:t>
      </w:r>
    </w:p>
    <w:p w14:paraId="7A9C49E2" w14:textId="71F5219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Частный сервитут</w:t>
      </w:r>
      <w:r w:rsidRPr="00F8004B">
        <w:rPr>
          <w:rFonts w:cs="Times New Roman"/>
          <w:sz w:val="28"/>
          <w:szCs w:val="28"/>
        </w:rPr>
        <w:t xml:space="preserve"> – </w:t>
      </w:r>
      <w:r w:rsidR="00635012" w:rsidRPr="00F8004B">
        <w:rPr>
          <w:rFonts w:cs="Times New Roman"/>
          <w:sz w:val="28"/>
          <w:szCs w:val="28"/>
        </w:rPr>
        <w:t>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r w:rsidRPr="00F8004B">
        <w:rPr>
          <w:rFonts w:cs="Times New Roman"/>
          <w:sz w:val="28"/>
          <w:szCs w:val="28"/>
        </w:rPr>
        <w:t>.</w:t>
      </w:r>
    </w:p>
    <w:p w14:paraId="58CB573E" w14:textId="7FD01608" w:rsidR="00263D42" w:rsidRPr="00F8004B" w:rsidRDefault="00263D42" w:rsidP="00F53AB1">
      <w:pPr>
        <w:widowControl w:val="0"/>
        <w:spacing w:after="0" w:line="240" w:lineRule="auto"/>
        <w:ind w:firstLine="680"/>
        <w:jc w:val="both"/>
        <w:rPr>
          <w:rFonts w:cs="Times New Roman"/>
          <w:sz w:val="28"/>
          <w:szCs w:val="28"/>
          <w:shd w:val="clear" w:color="auto" w:fill="FFFFFF"/>
        </w:rPr>
      </w:pPr>
      <w:r w:rsidRPr="00F8004B">
        <w:rPr>
          <w:rStyle w:val="s10"/>
          <w:rFonts w:cs="Times New Roman"/>
          <w:b/>
          <w:bCs/>
          <w:sz w:val="28"/>
          <w:szCs w:val="28"/>
          <w:shd w:val="clear" w:color="auto" w:fill="FFFFFF"/>
        </w:rPr>
        <w:t>Процент озеленения земельного участка</w:t>
      </w:r>
      <w:r w:rsidRPr="00F8004B">
        <w:rPr>
          <w:rFonts w:cs="Times New Roman"/>
          <w:sz w:val="28"/>
          <w:szCs w:val="28"/>
          <w:shd w:val="clear" w:color="auto" w:fill="FFFFFF"/>
        </w:rPr>
        <w:t xml:space="preserve"> - </w:t>
      </w:r>
      <w:r w:rsidR="00635012" w:rsidRPr="00F8004B">
        <w:rPr>
          <w:rFonts w:cs="Times New Roman"/>
          <w:sz w:val="28"/>
          <w:szCs w:val="28"/>
          <w:shd w:val="clear" w:color="auto" w:fill="FFFFFF"/>
        </w:rPr>
        <w:t>отношение суммарной площади озеленения земельного участка ко всей площади земельного участка. При определении процента озеленения могут учитываться озелененные территории детских и спортивных площадок для отдыха взрослого населения. Проезды, тротуары, парковочные места, в том числе, с использованием газонной решетки (георешетки) не учитываются в определении процента озеленения</w:t>
      </w:r>
      <w:r w:rsidRPr="00F8004B">
        <w:rPr>
          <w:rFonts w:cs="Times New Roman"/>
          <w:sz w:val="28"/>
          <w:szCs w:val="28"/>
          <w:shd w:val="clear" w:color="auto" w:fill="FFFFFF"/>
        </w:rPr>
        <w:t>.</w:t>
      </w:r>
    </w:p>
    <w:p w14:paraId="0BDEC4E9" w14:textId="6025783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shd w:val="clear" w:color="auto" w:fill="FFFFFF"/>
        </w:rPr>
        <w:t> </w:t>
      </w:r>
      <w:r w:rsidRPr="00F8004B">
        <w:rPr>
          <w:rStyle w:val="s10"/>
          <w:rFonts w:cs="Times New Roman"/>
          <w:b/>
          <w:bCs/>
          <w:sz w:val="28"/>
          <w:szCs w:val="28"/>
          <w:shd w:val="clear" w:color="auto" w:fill="FFFFFF"/>
        </w:rPr>
        <w:t>Озеленение земельного участка</w:t>
      </w:r>
      <w:r w:rsidRPr="00F8004B">
        <w:rPr>
          <w:rFonts w:cs="Times New Roman"/>
          <w:sz w:val="28"/>
          <w:szCs w:val="28"/>
          <w:shd w:val="clear" w:color="auto" w:fill="FFFFFF"/>
        </w:rPr>
        <w:t xml:space="preserve"> - </w:t>
      </w:r>
      <w:r w:rsidR="00635012" w:rsidRPr="00F8004B">
        <w:rPr>
          <w:rFonts w:cs="Times New Roman"/>
          <w:sz w:val="28"/>
          <w:szCs w:val="28"/>
          <w:shd w:val="clear" w:color="auto" w:fill="FFFFFF"/>
        </w:rPr>
        <w:t>территория с газонным покрытием (травяной покров, создаваемый посевом семян специально подобранных трав) и высадкой посадочного материала. На участке необходимо высаживать минимальное количество деревьев (лиственный и хвойный посадочный материал диаметром штамба от 4 см) из расчета 7,5 деревьев на каждые 1000 кв. м, земельного участка</w:t>
      </w:r>
      <w:r w:rsidRPr="00F8004B">
        <w:rPr>
          <w:rFonts w:cs="Times New Roman"/>
          <w:sz w:val="28"/>
          <w:szCs w:val="28"/>
          <w:shd w:val="clear" w:color="auto" w:fill="FFFFFF"/>
        </w:rPr>
        <w:t>.</w:t>
      </w:r>
    </w:p>
    <w:p w14:paraId="7C34DAE2" w14:textId="42ACAB4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Коэффициент озеленения</w:t>
      </w:r>
      <w:r w:rsidRPr="00F8004B">
        <w:rPr>
          <w:rFonts w:cs="Times New Roman"/>
          <w:sz w:val="28"/>
          <w:szCs w:val="28"/>
        </w:rPr>
        <w:t xml:space="preserve"> - </w:t>
      </w:r>
      <w:r w:rsidR="00635012" w:rsidRPr="00F8004B">
        <w:rPr>
          <w:rFonts w:cs="Times New Roman"/>
          <w:sz w:val="28"/>
          <w:szCs w:val="28"/>
        </w:rPr>
        <w:t>отношение территории земельного участка, которая должна быть занята зелеными насаждениями, ко всей площади участка (в процентах)</w:t>
      </w:r>
      <w:r w:rsidRPr="00F8004B">
        <w:rPr>
          <w:rFonts w:cs="Times New Roman"/>
          <w:sz w:val="28"/>
          <w:szCs w:val="28"/>
        </w:rPr>
        <w:t>.</w:t>
      </w:r>
    </w:p>
    <w:p w14:paraId="12BE11CE" w14:textId="370FE6E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Минимальный процент озеленения</w:t>
      </w:r>
      <w:r w:rsidRPr="00F8004B">
        <w:rPr>
          <w:rFonts w:cs="Times New Roman"/>
          <w:sz w:val="28"/>
          <w:szCs w:val="28"/>
        </w:rPr>
        <w:t xml:space="preserve"> – </w:t>
      </w:r>
      <w:r w:rsidR="00635012" w:rsidRPr="00F8004B">
        <w:rPr>
          <w:rFonts w:cs="Times New Roman"/>
          <w:sz w:val="28"/>
          <w:szCs w:val="28"/>
        </w:rPr>
        <w:t>отношение площади озеленения (зеленых зон) ко всей площади земельного участка</w:t>
      </w:r>
      <w:r w:rsidRPr="00F8004B">
        <w:rPr>
          <w:rFonts w:cs="Times New Roman"/>
          <w:sz w:val="28"/>
          <w:szCs w:val="28"/>
        </w:rPr>
        <w:t>.</w:t>
      </w:r>
    </w:p>
    <w:p w14:paraId="20BDCF80" w14:textId="590B095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Квартал сохраняемой застройки</w:t>
      </w:r>
      <w:r w:rsidRPr="00F8004B">
        <w:rPr>
          <w:rFonts w:cs="Times New Roman"/>
          <w:sz w:val="28"/>
          <w:szCs w:val="28"/>
        </w:rPr>
        <w:t xml:space="preserve"> </w:t>
      </w:r>
      <w:r w:rsidR="00635012" w:rsidRPr="00F8004B">
        <w:rPr>
          <w:rFonts w:cs="Times New Roman"/>
          <w:sz w:val="28"/>
          <w:szCs w:val="28"/>
        </w:rPr>
        <w:t>квартал, на территории которого при проектировании, планировке и застройке замена и (или) новое строительство составляют не более 25 процентов фонда существующей застройки</w:t>
      </w:r>
      <w:r w:rsidRPr="00F8004B">
        <w:rPr>
          <w:rFonts w:cs="Times New Roman"/>
          <w:sz w:val="28"/>
          <w:szCs w:val="28"/>
        </w:rPr>
        <w:t>.</w:t>
      </w:r>
    </w:p>
    <w:p w14:paraId="2CCE15CD" w14:textId="7A3CAD6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Малые архитектурные формы</w:t>
      </w:r>
      <w:r w:rsidRPr="00F8004B">
        <w:rPr>
          <w:rFonts w:cs="Times New Roman"/>
          <w:sz w:val="28"/>
          <w:szCs w:val="28"/>
        </w:rPr>
        <w:t xml:space="preserve"> - </w:t>
      </w:r>
      <w:r w:rsidR="00635012" w:rsidRPr="00F8004B">
        <w:rPr>
          <w:rFonts w:cs="Times New Roman"/>
          <w:sz w:val="28"/>
          <w:szCs w:val="28"/>
        </w:rPr>
        <w:t xml:space="preserve">фонтаны, декоративные бассейны, водопады, беседки, теневые навесы, перголы, подпорные стенки, лестницы, кровли, </w:t>
      </w:r>
      <w:r w:rsidR="00635012" w:rsidRPr="00F8004B">
        <w:rPr>
          <w:rFonts w:cs="Times New Roman"/>
          <w:sz w:val="28"/>
          <w:szCs w:val="28"/>
        </w:rPr>
        <w:lastRenderedPageBreak/>
        <w:t>парапеты, оборудование для игр детей и отдыха взрослого населения, ограждения, садово-парковая мебель и тому подобное</w:t>
      </w:r>
      <w:r w:rsidRPr="00F8004B">
        <w:rPr>
          <w:rFonts w:cs="Times New Roman"/>
          <w:sz w:val="28"/>
          <w:szCs w:val="28"/>
        </w:rPr>
        <w:t>.</w:t>
      </w:r>
    </w:p>
    <w:p w14:paraId="79272B11" w14:textId="164B7F2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Защитные дорожные сооружения</w:t>
      </w:r>
      <w:r w:rsidRPr="00F8004B">
        <w:rPr>
          <w:rFonts w:cs="Times New Roman"/>
          <w:sz w:val="28"/>
          <w:szCs w:val="28"/>
        </w:rPr>
        <w:t xml:space="preserve"> - </w:t>
      </w:r>
      <w:r w:rsidR="00635012" w:rsidRPr="00F8004B">
        <w:rPr>
          <w:rFonts w:cs="Times New Roman"/>
          <w:sz w:val="28"/>
          <w:szCs w:val="28"/>
        </w:rPr>
        <w:t>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w:t>
      </w:r>
      <w:r w:rsidRPr="00F8004B">
        <w:rPr>
          <w:rFonts w:cs="Times New Roman"/>
          <w:sz w:val="28"/>
          <w:szCs w:val="28"/>
        </w:rPr>
        <w:t xml:space="preserve">. </w:t>
      </w:r>
    </w:p>
    <w:p w14:paraId="6EAC23F5" w14:textId="73BBDB1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Стоянка для автомобилей (автостоянка)</w:t>
      </w:r>
      <w:r w:rsidRPr="00F8004B">
        <w:rPr>
          <w:rFonts w:cs="Times New Roman"/>
          <w:sz w:val="28"/>
          <w:szCs w:val="28"/>
        </w:rPr>
        <w:t xml:space="preserve"> - </w:t>
      </w:r>
      <w:r w:rsidR="00635012" w:rsidRPr="00F8004B">
        <w:rPr>
          <w:rFonts w:cs="Times New Roman"/>
          <w:sz w:val="28"/>
          <w:szCs w:val="28"/>
        </w:rPr>
        <w:t>здание, сооружение (часть здания, сооружения) или специальная открытая площадка, предназначенные только для хранения (стоянки) автомобилей</w:t>
      </w:r>
      <w:r w:rsidRPr="00F8004B">
        <w:rPr>
          <w:rFonts w:cs="Times New Roman"/>
          <w:sz w:val="28"/>
          <w:szCs w:val="28"/>
        </w:rPr>
        <w:t>.</w:t>
      </w:r>
    </w:p>
    <w:p w14:paraId="5CEC66B6" w14:textId="0C10CE8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Надземная автостоянка закрытого типа</w:t>
      </w:r>
      <w:r w:rsidRPr="00F8004B">
        <w:rPr>
          <w:rFonts w:cs="Times New Roman"/>
          <w:sz w:val="28"/>
          <w:szCs w:val="28"/>
        </w:rPr>
        <w:t xml:space="preserve"> - </w:t>
      </w:r>
      <w:r w:rsidR="00635012" w:rsidRPr="00F8004B">
        <w:rPr>
          <w:rFonts w:cs="Times New Roman"/>
          <w:sz w:val="28"/>
          <w:szCs w:val="28"/>
        </w:rPr>
        <w:t>автостоянка с наружными стеновыми ограждениями (гаражи, гаражи-стоянки, гаражные комплексы).</w:t>
      </w:r>
    </w:p>
    <w:p w14:paraId="742D45EE" w14:textId="72BC22E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Автостоянка открытого типа</w:t>
      </w:r>
      <w:r w:rsidRPr="00F8004B">
        <w:rPr>
          <w:rFonts w:cs="Times New Roman"/>
          <w:sz w:val="28"/>
          <w:szCs w:val="28"/>
        </w:rPr>
        <w:t xml:space="preserve"> - </w:t>
      </w:r>
      <w:r w:rsidR="00D96CAF" w:rsidRPr="00F8004B">
        <w:rPr>
          <w:rFonts w:cs="Times New Roman"/>
          <w:sz w:val="28"/>
          <w:szCs w:val="28"/>
        </w:rPr>
        <w:t>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r w:rsidRPr="00F8004B">
        <w:rPr>
          <w:rFonts w:cs="Times New Roman"/>
          <w:sz w:val="28"/>
          <w:szCs w:val="28"/>
        </w:rPr>
        <w:t>.</w:t>
      </w:r>
    </w:p>
    <w:p w14:paraId="07E0B84C" w14:textId="55CEB1E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Гостевые стоянки автомобилей</w:t>
      </w:r>
      <w:r w:rsidRPr="00F8004B">
        <w:rPr>
          <w:rFonts w:cs="Times New Roman"/>
          <w:sz w:val="28"/>
          <w:szCs w:val="28"/>
        </w:rPr>
        <w:t xml:space="preserve"> - </w:t>
      </w:r>
      <w:r w:rsidR="00D96CAF" w:rsidRPr="00F8004B">
        <w:rPr>
          <w:rFonts w:cs="Times New Roman"/>
          <w:sz w:val="28"/>
          <w:szCs w:val="28"/>
        </w:rPr>
        <w:t>открытые площадки, предназначенные для временного паркования легковых автомобилей посетителей жилых зон на не закрепленных за конкретными владельцами машино- местах</w:t>
      </w:r>
      <w:r w:rsidRPr="00F8004B">
        <w:rPr>
          <w:rFonts w:cs="Times New Roman"/>
          <w:sz w:val="28"/>
          <w:szCs w:val="28"/>
        </w:rPr>
        <w:t>.</w:t>
      </w:r>
    </w:p>
    <w:p w14:paraId="530AE066" w14:textId="2D25840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Магазин</w:t>
      </w:r>
      <w:r w:rsidRPr="00F8004B">
        <w:rPr>
          <w:rFonts w:cs="Times New Roman"/>
          <w:sz w:val="28"/>
          <w:szCs w:val="28"/>
        </w:rPr>
        <w:t xml:space="preserve"> - </w:t>
      </w:r>
      <w:r w:rsidR="00D96CAF" w:rsidRPr="00F8004B">
        <w:rPr>
          <w:rFonts w:cs="Times New Roman"/>
          <w:sz w:val="28"/>
          <w:szCs w:val="28"/>
        </w:rPr>
        <w:t>специально оборудованное стационарное здание или его часть, предназначенное для продажи товаров и оказания услуг покупателям и обеспеченное торговыми, подсобными, административно- бытовыми помещениями, а также помещениями для приема, хранения и подготовки товаров к продаже</w:t>
      </w:r>
      <w:r w:rsidRPr="00F8004B">
        <w:rPr>
          <w:rFonts w:cs="Times New Roman"/>
          <w:sz w:val="28"/>
          <w:szCs w:val="28"/>
        </w:rPr>
        <w:t>.</w:t>
      </w:r>
    </w:p>
    <w:p w14:paraId="634F8A03" w14:textId="601760F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Киоск</w:t>
      </w:r>
      <w:r w:rsidRPr="00F8004B">
        <w:rPr>
          <w:rFonts w:cs="Times New Roman"/>
          <w:sz w:val="28"/>
          <w:szCs w:val="28"/>
        </w:rPr>
        <w:t xml:space="preserve"> - </w:t>
      </w:r>
      <w:r w:rsidR="00635012" w:rsidRPr="00F8004B">
        <w:rPr>
          <w:rFonts w:cs="Times New Roman"/>
          <w:sz w:val="28"/>
          <w:szCs w:val="28"/>
        </w:rPr>
        <w:t>нестационарный торговый объект, представляющий собой некапитальное, одноэтажное сооружение без торгового зала с замкнутым пространством, внутри которого оборудовано одно рабочее место для продавца и хранения товарного запаса, без доступа покупателей внутрь сооружения площадью до 20 кв.м</w:t>
      </w:r>
      <w:r w:rsidRPr="00F8004B">
        <w:rPr>
          <w:rFonts w:cs="Times New Roman"/>
          <w:sz w:val="28"/>
          <w:szCs w:val="28"/>
        </w:rPr>
        <w:t>.</w:t>
      </w:r>
    </w:p>
    <w:p w14:paraId="7D6E7093" w14:textId="4EE405B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Торговый павильон</w:t>
      </w:r>
      <w:r w:rsidRPr="00F8004B">
        <w:rPr>
          <w:rFonts w:cs="Times New Roman"/>
          <w:sz w:val="28"/>
          <w:szCs w:val="28"/>
        </w:rPr>
        <w:t xml:space="preserve"> - </w:t>
      </w:r>
      <w:r w:rsidR="00635012" w:rsidRPr="00F8004B">
        <w:rPr>
          <w:rFonts w:cs="Times New Roman"/>
          <w:sz w:val="28"/>
          <w:szCs w:val="28"/>
        </w:rPr>
        <w:t>нестационарный торговый объект, представляющий собой некапитальное, одноэтажное сооружение, имеющее торговый зал, рассчитанный на одно или несколько рабочих мест продавцов и помещение для хранения товарного запаса</w:t>
      </w:r>
      <w:r w:rsidRPr="00F8004B">
        <w:rPr>
          <w:rFonts w:cs="Times New Roman"/>
          <w:sz w:val="28"/>
          <w:szCs w:val="28"/>
        </w:rPr>
        <w:t>.</w:t>
      </w:r>
    </w:p>
    <w:p w14:paraId="10E1AF4A" w14:textId="52D7642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Пандус</w:t>
      </w:r>
      <w:r w:rsidRPr="00F8004B">
        <w:rPr>
          <w:rFonts w:cs="Times New Roman"/>
          <w:sz w:val="28"/>
          <w:szCs w:val="28"/>
        </w:rPr>
        <w:t xml:space="preserve"> - </w:t>
      </w:r>
      <w:r w:rsidR="00635012" w:rsidRPr="00F8004B">
        <w:rPr>
          <w:rFonts w:cs="Times New Roman"/>
          <w:sz w:val="28"/>
          <w:szCs w:val="28"/>
        </w:rPr>
        <w:t>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r w:rsidRPr="00F8004B">
        <w:rPr>
          <w:rFonts w:cs="Times New Roman"/>
          <w:sz w:val="28"/>
          <w:szCs w:val="28"/>
        </w:rPr>
        <w:t>.</w:t>
      </w:r>
    </w:p>
    <w:p w14:paraId="3D0E7556" w14:textId="44CBF7E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Маломобильные граждане</w:t>
      </w:r>
      <w:r w:rsidRPr="00F8004B">
        <w:rPr>
          <w:rFonts w:cs="Times New Roman"/>
          <w:sz w:val="28"/>
          <w:szCs w:val="28"/>
        </w:rPr>
        <w:t xml:space="preserve"> - </w:t>
      </w:r>
      <w:r w:rsidR="00635012" w:rsidRPr="00F8004B">
        <w:rPr>
          <w:rFonts w:cs="Times New Roman"/>
          <w:sz w:val="28"/>
          <w:szCs w:val="28"/>
        </w:rPr>
        <w:t>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w:t>
      </w:r>
      <w:r w:rsidRPr="00F8004B">
        <w:rPr>
          <w:rFonts w:cs="Times New Roman"/>
          <w:sz w:val="28"/>
          <w:szCs w:val="28"/>
        </w:rPr>
        <w:t xml:space="preserve">. </w:t>
      </w:r>
    </w:p>
    <w:p w14:paraId="6EB83AB5"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lastRenderedPageBreak/>
        <w:t>Контейнер</w:t>
      </w:r>
      <w:r w:rsidRPr="00F8004B">
        <w:rPr>
          <w:rFonts w:cs="Times New Roman"/>
          <w:sz w:val="28"/>
          <w:szCs w:val="28"/>
        </w:rPr>
        <w:t xml:space="preserve"> – стандартная емкость для сбора ТБО объемом 0,6 - 1,5 кубических метров;</w:t>
      </w:r>
    </w:p>
    <w:p w14:paraId="2CB1231F" w14:textId="5ACC4D1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b/>
          <w:sz w:val="28"/>
          <w:szCs w:val="28"/>
        </w:rPr>
        <w:t>Бункер-накопитель</w:t>
      </w:r>
      <w:r w:rsidRPr="00F8004B">
        <w:rPr>
          <w:rFonts w:cs="Times New Roman"/>
          <w:sz w:val="28"/>
          <w:szCs w:val="28"/>
        </w:rPr>
        <w:t xml:space="preserve"> – стандартная емкость для сбора КГМ объемом более 2,0 кубических метров</w:t>
      </w:r>
      <w:r w:rsidR="003565A9" w:rsidRPr="00F8004B">
        <w:rPr>
          <w:rFonts w:cs="Times New Roman"/>
          <w:sz w:val="28"/>
          <w:szCs w:val="28"/>
        </w:rPr>
        <w:t>.</w:t>
      </w:r>
    </w:p>
    <w:p w14:paraId="6AB571AB" w14:textId="77777777" w:rsidR="003565A9" w:rsidRPr="00F8004B" w:rsidRDefault="003565A9" w:rsidP="00F53AB1">
      <w:pPr>
        <w:widowControl w:val="0"/>
        <w:spacing w:after="0" w:line="240" w:lineRule="auto"/>
        <w:ind w:firstLine="680"/>
        <w:jc w:val="both"/>
        <w:rPr>
          <w:rFonts w:cs="Times New Roman"/>
          <w:sz w:val="28"/>
          <w:szCs w:val="28"/>
        </w:rPr>
      </w:pPr>
    </w:p>
    <w:p w14:paraId="0C69C2BC" w14:textId="575C41C0"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Основные понятия, используемые в документе для регламентирования АГО:</w:t>
      </w:r>
    </w:p>
    <w:p w14:paraId="50606935" w14:textId="77777777" w:rsidR="003565A9" w:rsidRPr="00F8004B" w:rsidRDefault="003565A9" w:rsidP="00F53AB1">
      <w:pPr>
        <w:widowControl w:val="0"/>
        <w:spacing w:after="0" w:line="240" w:lineRule="auto"/>
        <w:ind w:firstLine="680"/>
        <w:jc w:val="both"/>
        <w:rPr>
          <w:rFonts w:eastAsia="Roboto Light" w:cs="Times New Roman"/>
          <w:sz w:val="28"/>
          <w:szCs w:val="28"/>
        </w:rPr>
      </w:pPr>
      <w:r w:rsidRPr="00F8004B">
        <w:rPr>
          <w:rFonts w:eastAsia="Roboto" w:cs="Times New Roman"/>
          <w:b/>
          <w:sz w:val="28"/>
          <w:szCs w:val="28"/>
        </w:rPr>
        <w:t>Блок-секция</w:t>
      </w:r>
      <w:r w:rsidRPr="00F8004B">
        <w:rPr>
          <w:rFonts w:eastAsia="Roboto" w:cs="Times New Roman"/>
          <w:sz w:val="28"/>
          <w:szCs w:val="28"/>
        </w:rPr>
        <w:t xml:space="preserve"> - самостоятельный в конструктивном отношении объемно- планировочный элемент здания, ограниченный наружными стенами или (и) деформационными швами.</w:t>
      </w:r>
    </w:p>
    <w:p w14:paraId="1DB0F7F6"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Второстепенный фасад</w:t>
      </w:r>
      <w:r w:rsidRPr="00F8004B">
        <w:rPr>
          <w:rFonts w:eastAsia="Roboto" w:cs="Times New Roman"/>
          <w:sz w:val="28"/>
          <w:szCs w:val="28"/>
        </w:rPr>
        <w:t xml:space="preserve"> - фасад здания, не подходящий под определение главного фасада.</w:t>
      </w:r>
    </w:p>
    <w:p w14:paraId="29256CD0" w14:textId="77777777" w:rsidR="003565A9" w:rsidRPr="00F8004B" w:rsidRDefault="003565A9" w:rsidP="00F53AB1">
      <w:pPr>
        <w:widowControl w:val="0"/>
        <w:spacing w:after="0" w:line="240" w:lineRule="auto"/>
        <w:ind w:firstLine="680"/>
        <w:jc w:val="both"/>
        <w:rPr>
          <w:rFonts w:eastAsia="Roboto Light" w:cs="Times New Roman"/>
          <w:sz w:val="28"/>
          <w:szCs w:val="28"/>
        </w:rPr>
      </w:pPr>
      <w:r w:rsidRPr="00F8004B">
        <w:rPr>
          <w:rFonts w:eastAsia="Roboto" w:cs="Times New Roman"/>
          <w:b/>
          <w:sz w:val="28"/>
          <w:szCs w:val="28"/>
        </w:rPr>
        <w:t>Высота здания</w:t>
      </w:r>
      <w:r w:rsidRPr="00F8004B">
        <w:rPr>
          <w:rFonts w:eastAsia="Roboto" w:cs="Times New Roman"/>
          <w:sz w:val="28"/>
          <w:szCs w:val="28"/>
        </w:rPr>
        <w:t xml:space="preserve"> - высота объекта капитального строительства, которая рассчитывается в метрах от средней планировочной отметки земли до верха парапета плоской кровли, карниза (свеса) скатной кровли или конька кровли при ее уклоне выше 30 градусов.</w:t>
      </w:r>
    </w:p>
    <w:p w14:paraId="1BCC363D" w14:textId="0A549EFE"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Высота этажа</w:t>
      </w:r>
      <w:r w:rsidRPr="00F8004B">
        <w:rPr>
          <w:rFonts w:eastAsia="Roboto" w:cs="Times New Roman"/>
          <w:sz w:val="28"/>
          <w:szCs w:val="28"/>
        </w:rPr>
        <w:t xml:space="preserve"> - расстояние от верха нижерасположенного перекрытия (или пола по грунту) </w:t>
      </w:r>
      <w:r w:rsidR="00E40D9F" w:rsidRPr="00F8004B">
        <w:rPr>
          <w:rFonts w:eastAsia="Roboto" w:cs="Times New Roman"/>
          <w:sz w:val="28"/>
          <w:szCs w:val="28"/>
        </w:rPr>
        <w:t>до верха,</w:t>
      </w:r>
      <w:r w:rsidRPr="00F8004B">
        <w:rPr>
          <w:rFonts w:eastAsia="Roboto" w:cs="Times New Roman"/>
          <w:sz w:val="28"/>
          <w:szCs w:val="28"/>
        </w:rPr>
        <w:t xml:space="preserve"> расположенного над ним перекрытия (или до низа стропильных конструкций для одноэтажного здания).</w:t>
      </w:r>
    </w:p>
    <w:p w14:paraId="0449915D"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Главный фасад</w:t>
      </w:r>
      <w:r w:rsidRPr="00F8004B">
        <w:rPr>
          <w:rFonts w:eastAsia="Roboto" w:cs="Times New Roman"/>
          <w:sz w:val="28"/>
          <w:szCs w:val="28"/>
        </w:rPr>
        <w:t xml:space="preserve"> - фасад здания, выходящий на границу участка, примыкающую к территориям общего пользования.</w:t>
      </w:r>
    </w:p>
    <w:p w14:paraId="155A500A"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Колер элемента здания</w:t>
      </w:r>
      <w:r w:rsidRPr="00F8004B">
        <w:rPr>
          <w:rFonts w:eastAsia="Roboto" w:cs="Times New Roman"/>
          <w:sz w:val="28"/>
          <w:szCs w:val="28"/>
        </w:rPr>
        <w:t xml:space="preserve"> - цвет, подобранный проектом для определенного конструктивного элемента. Колеры элементов здания вносятся в таблицу колеров, которая входит в состав проекта.</w:t>
      </w:r>
    </w:p>
    <w:p w14:paraId="44BD4C66" w14:textId="4DDD920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Не</w:t>
      </w:r>
      <w:r w:rsidR="001F6B08" w:rsidRPr="00F8004B">
        <w:rPr>
          <w:rFonts w:eastAsia="Roboto" w:cs="Times New Roman"/>
          <w:b/>
          <w:sz w:val="28"/>
          <w:szCs w:val="28"/>
        </w:rPr>
        <w:t xml:space="preserve"> </w:t>
      </w:r>
      <w:r w:rsidRPr="00F8004B">
        <w:rPr>
          <w:rFonts w:eastAsia="Roboto" w:cs="Times New Roman"/>
          <w:b/>
          <w:sz w:val="28"/>
          <w:szCs w:val="28"/>
        </w:rPr>
        <w:t>просматриваемая часть ограждения</w:t>
      </w:r>
      <w:r w:rsidRPr="00F8004B">
        <w:rPr>
          <w:rFonts w:eastAsia="Roboto" w:cs="Times New Roman"/>
          <w:sz w:val="28"/>
          <w:szCs w:val="28"/>
        </w:rPr>
        <w:t xml:space="preserve"> - глухая не</w:t>
      </w:r>
      <w:r w:rsidR="001F6B08" w:rsidRPr="00F8004B">
        <w:rPr>
          <w:rFonts w:eastAsia="Roboto" w:cs="Times New Roman"/>
          <w:sz w:val="28"/>
          <w:szCs w:val="28"/>
        </w:rPr>
        <w:t xml:space="preserve"> </w:t>
      </w:r>
      <w:r w:rsidRPr="00F8004B">
        <w:rPr>
          <w:rFonts w:eastAsia="Roboto" w:cs="Times New Roman"/>
          <w:sz w:val="28"/>
          <w:szCs w:val="28"/>
        </w:rPr>
        <w:t>просматриваемая плоскость или плоскость с шириной зазора между элементами ограждения менее ширины элемента.</w:t>
      </w:r>
    </w:p>
    <w:p w14:paraId="2D28CACF"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Отметка входной группы</w:t>
      </w:r>
      <w:r w:rsidRPr="00F8004B">
        <w:rPr>
          <w:rFonts w:eastAsia="Roboto" w:cs="Times New Roman"/>
          <w:sz w:val="28"/>
          <w:szCs w:val="28"/>
        </w:rPr>
        <w:t xml:space="preserve"> - разница в метрах между отметкой уровня земли, примыкающей к зданию, строению, сооружению и чистовой отметки отделки пола на входе в первый этаж здания, строения, сооружения.</w:t>
      </w:r>
    </w:p>
    <w:p w14:paraId="10F9344E"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Первый этаж</w:t>
      </w:r>
      <w:r w:rsidRPr="00F8004B">
        <w:rPr>
          <w:rFonts w:eastAsia="Roboto" w:cs="Times New Roman"/>
          <w:sz w:val="28"/>
          <w:szCs w:val="28"/>
        </w:rPr>
        <w:t xml:space="preserve"> - нижний надземный этаж, доступный для входа с прилегающей территории.</w:t>
      </w:r>
    </w:p>
    <w:p w14:paraId="4358444A" w14:textId="058CEC80"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Процент остекления первого этажа</w:t>
      </w:r>
      <w:r w:rsidRPr="00F8004B">
        <w:rPr>
          <w:rFonts w:eastAsia="Roboto" w:cs="Times New Roman"/>
          <w:sz w:val="28"/>
          <w:szCs w:val="28"/>
        </w:rPr>
        <w:t xml:space="preserve"> - доля светопрозрачных конструкций от общей площади фасада первого этажа, выходящего на границу участка, примыкающею к </w:t>
      </w:r>
      <w:r w:rsidR="001F6B08" w:rsidRPr="00F8004B">
        <w:rPr>
          <w:rFonts w:eastAsia="Roboto" w:cs="Times New Roman"/>
          <w:sz w:val="28"/>
          <w:szCs w:val="28"/>
        </w:rPr>
        <w:t>в</w:t>
      </w:r>
      <w:r w:rsidRPr="00F8004B">
        <w:rPr>
          <w:rFonts w:eastAsia="Roboto" w:cs="Times New Roman"/>
          <w:sz w:val="28"/>
          <w:szCs w:val="28"/>
        </w:rPr>
        <w:t>торостепенн</w:t>
      </w:r>
      <w:r w:rsidR="001F6B08" w:rsidRPr="00F8004B">
        <w:rPr>
          <w:rFonts w:eastAsia="Roboto" w:cs="Times New Roman"/>
          <w:sz w:val="28"/>
          <w:szCs w:val="28"/>
        </w:rPr>
        <w:t>ому</w:t>
      </w:r>
      <w:r w:rsidRPr="00F8004B">
        <w:rPr>
          <w:rFonts w:eastAsia="Roboto" w:cs="Times New Roman"/>
          <w:sz w:val="28"/>
          <w:szCs w:val="28"/>
        </w:rPr>
        <w:t xml:space="preserve"> фасад</w:t>
      </w:r>
      <w:r w:rsidR="001F6B08" w:rsidRPr="00F8004B">
        <w:rPr>
          <w:rFonts w:eastAsia="Roboto" w:cs="Times New Roman"/>
          <w:sz w:val="28"/>
          <w:szCs w:val="28"/>
        </w:rPr>
        <w:t>у</w:t>
      </w:r>
      <w:r w:rsidRPr="00F8004B">
        <w:rPr>
          <w:rFonts w:eastAsia="Roboto" w:cs="Times New Roman"/>
          <w:sz w:val="28"/>
          <w:szCs w:val="28"/>
        </w:rPr>
        <w:t xml:space="preserve"> территори</w:t>
      </w:r>
      <w:r w:rsidR="001F6B08" w:rsidRPr="00F8004B">
        <w:rPr>
          <w:rFonts w:eastAsia="Roboto" w:cs="Times New Roman"/>
          <w:sz w:val="28"/>
          <w:szCs w:val="28"/>
        </w:rPr>
        <w:t>и</w:t>
      </w:r>
      <w:r w:rsidRPr="00F8004B">
        <w:rPr>
          <w:rFonts w:eastAsia="Roboto" w:cs="Times New Roman"/>
          <w:sz w:val="28"/>
          <w:szCs w:val="28"/>
        </w:rPr>
        <w:t xml:space="preserve"> общего пользования. </w:t>
      </w:r>
    </w:p>
    <w:p w14:paraId="2C40AE50"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 xml:space="preserve">Текстура </w:t>
      </w:r>
      <w:r w:rsidRPr="00F8004B">
        <w:rPr>
          <w:rFonts w:eastAsia="Roboto" w:cs="Times New Roman"/>
          <w:sz w:val="28"/>
          <w:szCs w:val="28"/>
        </w:rPr>
        <w:t>- визуальное свойство поверхности, которое передает информацию о структуре материала.</w:t>
      </w:r>
    </w:p>
    <w:p w14:paraId="486C0E53" w14:textId="77777777"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t>Типовой этаж</w:t>
      </w:r>
      <w:r w:rsidRPr="00F8004B">
        <w:rPr>
          <w:rFonts w:eastAsia="Roboto" w:cs="Times New Roman"/>
          <w:sz w:val="28"/>
          <w:szCs w:val="28"/>
        </w:rPr>
        <w:t xml:space="preserve"> - этаж здания, планировочное и конструктивное решение которого неоднократно повторяется по высоте здания.</w:t>
      </w:r>
    </w:p>
    <w:p w14:paraId="746E6921" w14:textId="18A87675" w:rsidR="003565A9" w:rsidRPr="00F8004B" w:rsidRDefault="003565A9" w:rsidP="00F53AB1">
      <w:pPr>
        <w:widowControl w:val="0"/>
        <w:spacing w:after="0" w:line="240" w:lineRule="auto"/>
        <w:ind w:firstLine="680"/>
        <w:jc w:val="both"/>
        <w:rPr>
          <w:rFonts w:eastAsia="Roboto" w:cs="Times New Roman"/>
          <w:b/>
          <w:sz w:val="28"/>
          <w:szCs w:val="28"/>
        </w:rPr>
      </w:pPr>
      <w:r w:rsidRPr="00F8004B">
        <w:rPr>
          <w:rFonts w:eastAsia="Roboto" w:cs="Times New Roman"/>
          <w:b/>
          <w:sz w:val="28"/>
          <w:szCs w:val="28"/>
        </w:rPr>
        <w:t xml:space="preserve">Уличный фронт - </w:t>
      </w:r>
      <w:r w:rsidRPr="00F8004B">
        <w:rPr>
          <w:rFonts w:eastAsia="Roboto" w:cs="Times New Roman"/>
          <w:sz w:val="28"/>
          <w:szCs w:val="28"/>
        </w:rPr>
        <w:t>фронтальная граница</w:t>
      </w:r>
      <w:r w:rsidR="00DF021F" w:rsidRPr="00F8004B">
        <w:rPr>
          <w:rFonts w:eastAsia="Roboto" w:cs="Times New Roman"/>
          <w:sz w:val="28"/>
          <w:szCs w:val="28"/>
        </w:rPr>
        <w:t xml:space="preserve"> жилой и многофункциональной</w:t>
      </w:r>
      <w:r w:rsidRPr="00F8004B">
        <w:rPr>
          <w:rFonts w:eastAsia="Roboto" w:cs="Times New Roman"/>
          <w:sz w:val="28"/>
          <w:szCs w:val="28"/>
        </w:rPr>
        <w:t xml:space="preserve"> застройки на уровне нижних этажей зданий или ограждений, обращенная к территориям общего пользования (улицы и дороги, площади и пр.), сформированная вер</w:t>
      </w:r>
      <w:r w:rsidR="00DF021F" w:rsidRPr="00F8004B">
        <w:rPr>
          <w:rFonts w:eastAsia="Roboto" w:cs="Times New Roman"/>
          <w:sz w:val="28"/>
          <w:szCs w:val="28"/>
        </w:rPr>
        <w:t>тикальными элементами застройки, расположенными на границе красных линий или в отступе от красных линий;</w:t>
      </w:r>
    </w:p>
    <w:p w14:paraId="4AC4152B" w14:textId="77777777" w:rsidR="003565A9" w:rsidRPr="00F8004B" w:rsidRDefault="003565A9" w:rsidP="00F53AB1">
      <w:pPr>
        <w:widowControl w:val="0"/>
        <w:pBdr>
          <w:top w:val="nil"/>
          <w:left w:val="nil"/>
          <w:bottom w:val="nil"/>
          <w:right w:val="nil"/>
          <w:between w:val="nil"/>
        </w:pBdr>
        <w:spacing w:after="0" w:line="240" w:lineRule="auto"/>
        <w:ind w:firstLine="680"/>
        <w:jc w:val="both"/>
        <w:rPr>
          <w:rFonts w:eastAsia="Roboto" w:cs="Times New Roman"/>
          <w:sz w:val="28"/>
          <w:szCs w:val="28"/>
        </w:rPr>
      </w:pPr>
      <w:r w:rsidRPr="00F8004B">
        <w:rPr>
          <w:rFonts w:eastAsia="Roboto" w:cs="Times New Roman"/>
          <w:b/>
          <w:sz w:val="28"/>
          <w:szCs w:val="28"/>
        </w:rPr>
        <w:t>Фактура</w:t>
      </w:r>
      <w:r w:rsidRPr="00F8004B">
        <w:rPr>
          <w:rFonts w:eastAsia="Roboto" w:cs="Times New Roman"/>
          <w:sz w:val="28"/>
          <w:szCs w:val="28"/>
        </w:rPr>
        <w:t xml:space="preserve"> - внешнее строение поверхности материала с ее характерным рельефом.</w:t>
      </w:r>
    </w:p>
    <w:p w14:paraId="5F6CE7F6" w14:textId="10DFD2C9" w:rsidR="003565A9" w:rsidRPr="00F8004B" w:rsidRDefault="003565A9" w:rsidP="00F53AB1">
      <w:pPr>
        <w:widowControl w:val="0"/>
        <w:spacing w:after="0" w:line="240" w:lineRule="auto"/>
        <w:ind w:firstLine="680"/>
        <w:jc w:val="both"/>
        <w:rPr>
          <w:rFonts w:eastAsia="Roboto" w:cs="Times New Roman"/>
          <w:sz w:val="28"/>
          <w:szCs w:val="28"/>
        </w:rPr>
      </w:pPr>
      <w:r w:rsidRPr="00F8004B">
        <w:rPr>
          <w:rFonts w:eastAsia="Roboto" w:cs="Times New Roman"/>
          <w:b/>
          <w:sz w:val="28"/>
          <w:szCs w:val="28"/>
        </w:rPr>
        <w:lastRenderedPageBreak/>
        <w:t>Элементы входных групп</w:t>
      </w:r>
      <w:r w:rsidRPr="00F8004B">
        <w:rPr>
          <w:rFonts w:eastAsia="Roboto" w:cs="Times New Roman"/>
          <w:sz w:val="28"/>
          <w:szCs w:val="28"/>
        </w:rPr>
        <w:t xml:space="preserve"> - козырьки, навесы (в т</w:t>
      </w:r>
      <w:r w:rsidR="00F93E4B" w:rsidRPr="00F8004B">
        <w:rPr>
          <w:rFonts w:eastAsia="Roboto" w:cs="Times New Roman"/>
          <w:sz w:val="28"/>
          <w:szCs w:val="28"/>
        </w:rPr>
        <w:t xml:space="preserve">ом числе их несущие конструкции, </w:t>
      </w:r>
      <w:r w:rsidRPr="00F8004B">
        <w:rPr>
          <w:rFonts w:eastAsia="Roboto" w:cs="Times New Roman"/>
          <w:sz w:val="28"/>
          <w:szCs w:val="28"/>
        </w:rPr>
        <w:t>при наличии), лестницы, площадки, ступени, в случае организации выступающей входной группы - стены.</w:t>
      </w:r>
    </w:p>
    <w:p w14:paraId="3BE01CC8" w14:textId="77777777" w:rsidR="00263D42" w:rsidRPr="00F8004B" w:rsidRDefault="00263D42" w:rsidP="00F53AB1">
      <w:pPr>
        <w:pStyle w:val="aff6"/>
        <w:widowControl w:val="0"/>
        <w:ind w:firstLine="680"/>
        <w:jc w:val="both"/>
        <w:rPr>
          <w:rFonts w:ascii="Times New Roman" w:hAnsi="Times New Roman"/>
          <w:b/>
          <w:sz w:val="28"/>
          <w:szCs w:val="28"/>
        </w:rPr>
      </w:pPr>
    </w:p>
    <w:p w14:paraId="1FBCFA60" w14:textId="77777777" w:rsidR="00263D42" w:rsidRPr="00F8004B" w:rsidRDefault="00263D42" w:rsidP="00F53AB1">
      <w:pPr>
        <w:pStyle w:val="4"/>
        <w:keepNext w:val="0"/>
        <w:widowControl w:val="0"/>
        <w:numPr>
          <w:ilvl w:val="0"/>
          <w:numId w:val="0"/>
        </w:numPr>
        <w:jc w:val="both"/>
        <w:rPr>
          <w:b w:val="0"/>
          <w:bCs/>
          <w:sz w:val="28"/>
          <w:szCs w:val="28"/>
        </w:rPr>
      </w:pPr>
      <w:bookmarkStart w:id="21" w:name="_Toc181745287"/>
      <w:r w:rsidRPr="00F8004B">
        <w:rPr>
          <w:bCs/>
          <w:sz w:val="28"/>
          <w:szCs w:val="28"/>
        </w:rPr>
        <w:t xml:space="preserve">Статья 2. </w:t>
      </w:r>
      <w:r w:rsidRPr="00F8004B">
        <w:rPr>
          <w:sz w:val="28"/>
          <w:szCs w:val="28"/>
        </w:rPr>
        <w:t>Основания разработки, и назначение правил землепользования и застройки.</w:t>
      </w:r>
      <w:bookmarkEnd w:id="21"/>
    </w:p>
    <w:p w14:paraId="2FDE06EC" w14:textId="77777777" w:rsidR="00263D42" w:rsidRPr="00F8004B" w:rsidRDefault="00263D42" w:rsidP="00F53AB1">
      <w:pPr>
        <w:pStyle w:val="aff6"/>
        <w:widowControl w:val="0"/>
        <w:ind w:firstLine="680"/>
        <w:jc w:val="both"/>
        <w:rPr>
          <w:rFonts w:ascii="Times New Roman" w:hAnsi="Times New Roman"/>
          <w:b/>
          <w:sz w:val="28"/>
          <w:szCs w:val="28"/>
        </w:rPr>
      </w:pPr>
    </w:p>
    <w:p w14:paraId="73BC6199" w14:textId="79A6006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A3E82" w:rsidRPr="00F8004B">
        <w:rPr>
          <w:rFonts w:cs="Times New Roman"/>
          <w:sz w:val="28"/>
          <w:szCs w:val="28"/>
        </w:rPr>
        <w:t> </w:t>
      </w:r>
      <w:r w:rsidRPr="00F8004B">
        <w:rPr>
          <w:rFonts w:cs="Times New Roman"/>
          <w:sz w:val="28"/>
          <w:szCs w:val="28"/>
        </w:rPr>
        <w:t xml:space="preserve">Настоящие Правила в соответствии с Градостроительным кодексом Российской Федерации, Земельным кодексом Российской Федерации предусматривают систему регулирования землепользования и застройки, которая основана на градостроительном зонировании – делении всей территории в границах </w:t>
      </w:r>
      <w:r w:rsidR="002423DE" w:rsidRPr="00F8004B">
        <w:rPr>
          <w:rFonts w:cs="Times New Roman"/>
          <w:sz w:val="28"/>
          <w:szCs w:val="28"/>
        </w:rPr>
        <w:t>Нижнебаканского</w:t>
      </w:r>
      <w:r w:rsidRPr="00F8004B">
        <w:rPr>
          <w:rFonts w:cs="Times New Roman"/>
          <w:sz w:val="28"/>
          <w:szCs w:val="28"/>
        </w:rPr>
        <w:t xml:space="preserve"> сельского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14:paraId="1CF930EE" w14:textId="77777777" w:rsidR="00263D42" w:rsidRPr="00F8004B" w:rsidRDefault="00263D42"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2. Правила землепользования и застройки разрабатываются в целях:</w:t>
      </w:r>
    </w:p>
    <w:p w14:paraId="2340DA27" w14:textId="77777777" w:rsidR="00964DDE" w:rsidRPr="00F8004B" w:rsidRDefault="00964DDE"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14:paraId="6721CBF2" w14:textId="77777777" w:rsidR="00964DDE" w:rsidRPr="00F8004B" w:rsidRDefault="00964DDE"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2) создания условий для планировки территорий муниципальных образований;</w:t>
      </w:r>
    </w:p>
    <w:p w14:paraId="2C42D569" w14:textId="77777777" w:rsidR="00964DDE" w:rsidRPr="00F8004B" w:rsidRDefault="00964DDE"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783A7143" w14:textId="77777777" w:rsidR="00964DDE" w:rsidRPr="00F8004B" w:rsidRDefault="00964DDE"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007472CA" w14:textId="1D62F414" w:rsidR="00263D42" w:rsidRPr="00F8004B" w:rsidRDefault="00263D42" w:rsidP="00F53AB1">
      <w:pPr>
        <w:widowControl w:val="0"/>
        <w:tabs>
          <w:tab w:val="left" w:pos="709"/>
          <w:tab w:val="left" w:pos="851"/>
        </w:tabs>
        <w:spacing w:after="0" w:line="240" w:lineRule="auto"/>
        <w:ind w:firstLine="680"/>
        <w:jc w:val="both"/>
        <w:rPr>
          <w:rFonts w:cs="Times New Roman"/>
          <w:sz w:val="28"/>
          <w:szCs w:val="28"/>
        </w:rPr>
      </w:pPr>
      <w:r w:rsidRPr="00F8004B">
        <w:rPr>
          <w:rFonts w:cs="Times New Roman"/>
          <w:sz w:val="28"/>
          <w:szCs w:val="28"/>
        </w:rPr>
        <w:t xml:space="preserve">3. Настоящие Правила применяются наряду с техническими регламентами и обязательными требованиями, установленными в соответствии с законодательством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нормативными правовыми актами муниципальных образований Крымский район, </w:t>
      </w:r>
      <w:r w:rsidR="002423DE" w:rsidRPr="00F8004B">
        <w:rPr>
          <w:rFonts w:cs="Times New Roman"/>
          <w:sz w:val="28"/>
          <w:szCs w:val="28"/>
        </w:rPr>
        <w:t>Нижнебаканское</w:t>
      </w:r>
      <w:r w:rsidRPr="00F8004B">
        <w:rPr>
          <w:rFonts w:cs="Times New Roman"/>
          <w:sz w:val="28"/>
          <w:szCs w:val="28"/>
        </w:rPr>
        <w:t xml:space="preserve"> сельское поселение по вопросам регулирования землепользования и застройки. Указанные акты применяются в части, не противоречащей настоящим Правилам.</w:t>
      </w:r>
    </w:p>
    <w:p w14:paraId="0E645573" w14:textId="5740AC9B" w:rsidR="00263D42" w:rsidRPr="00F8004B" w:rsidRDefault="00263D42" w:rsidP="00F53AB1">
      <w:pPr>
        <w:widowControl w:val="0"/>
        <w:spacing w:after="0" w:line="240" w:lineRule="auto"/>
        <w:jc w:val="both"/>
        <w:rPr>
          <w:rFonts w:cs="Times New Roman"/>
          <w:sz w:val="28"/>
          <w:szCs w:val="28"/>
        </w:rPr>
      </w:pPr>
    </w:p>
    <w:p w14:paraId="3A2EDABF" w14:textId="77777777" w:rsidR="00263D42" w:rsidRPr="00F8004B" w:rsidRDefault="00263D42" w:rsidP="00F53AB1">
      <w:pPr>
        <w:pStyle w:val="4"/>
        <w:keepNext w:val="0"/>
        <w:widowControl w:val="0"/>
        <w:numPr>
          <w:ilvl w:val="0"/>
          <w:numId w:val="0"/>
        </w:numPr>
        <w:jc w:val="both"/>
        <w:rPr>
          <w:b w:val="0"/>
          <w:sz w:val="28"/>
          <w:szCs w:val="28"/>
        </w:rPr>
      </w:pPr>
      <w:bookmarkStart w:id="22" w:name="_Toc181745288"/>
      <w:r w:rsidRPr="00F8004B">
        <w:rPr>
          <w:sz w:val="28"/>
          <w:szCs w:val="28"/>
        </w:rPr>
        <w:t>Статья 3. Содержание настоящих Правил.</w:t>
      </w:r>
      <w:bookmarkEnd w:id="22"/>
    </w:p>
    <w:p w14:paraId="328A98AF" w14:textId="77777777" w:rsidR="00263D42" w:rsidRPr="00F8004B" w:rsidRDefault="00263D42" w:rsidP="00F53AB1">
      <w:pPr>
        <w:widowControl w:val="0"/>
        <w:spacing w:after="0" w:line="240" w:lineRule="auto"/>
        <w:jc w:val="both"/>
        <w:rPr>
          <w:rFonts w:cs="Times New Roman"/>
          <w:b/>
          <w:bCs/>
          <w:sz w:val="28"/>
          <w:szCs w:val="28"/>
        </w:rPr>
      </w:pPr>
    </w:p>
    <w:p w14:paraId="0A1031B7"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1. Настоящие Правила содержат:</w:t>
      </w:r>
    </w:p>
    <w:p w14:paraId="2A4FFF8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порядок их применения и внесения изменений в указанные Правила;</w:t>
      </w:r>
    </w:p>
    <w:p w14:paraId="5A0B249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карту градостроительного зонирования;</w:t>
      </w:r>
    </w:p>
    <w:p w14:paraId="78880F1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градостроительные регламенты.</w:t>
      </w:r>
    </w:p>
    <w:p w14:paraId="16B8F6A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Порядок применения правил землепользования и застройки и внесения в них изменений включает в себя положения:</w:t>
      </w:r>
    </w:p>
    <w:p w14:paraId="004E556F" w14:textId="77777777" w:rsidR="00E54886"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1) о регулировании землепользования и застройки органами местного самоуправления;</w:t>
      </w:r>
    </w:p>
    <w:p w14:paraId="1983564A" w14:textId="53F874ED" w:rsidR="00E54886"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14:paraId="5E920642" w14:textId="77777777" w:rsidR="00E54886"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3) о подготовке документации по планировке территории органами местного самоуправления;</w:t>
      </w:r>
    </w:p>
    <w:p w14:paraId="60C8571B" w14:textId="0FD8E3A6" w:rsidR="00E54886"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4) о проведении общественных обсуждений или публичных слушаний по вопросам землепользования и застройки;</w:t>
      </w:r>
    </w:p>
    <w:p w14:paraId="00C283F3" w14:textId="77777777" w:rsidR="00E54886"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5) о внесении изменений в правила землепользования и застройки;</w:t>
      </w:r>
    </w:p>
    <w:p w14:paraId="7C0B9647" w14:textId="357A5067" w:rsidR="00263D42" w:rsidRPr="00F8004B" w:rsidRDefault="00E54886" w:rsidP="00F53AB1">
      <w:pPr>
        <w:widowControl w:val="0"/>
        <w:spacing w:after="0" w:line="240" w:lineRule="auto"/>
        <w:ind w:firstLine="680"/>
        <w:jc w:val="both"/>
        <w:rPr>
          <w:rFonts w:cs="Times New Roman"/>
          <w:sz w:val="28"/>
          <w:szCs w:val="28"/>
        </w:rPr>
      </w:pPr>
      <w:r w:rsidRPr="00F8004B">
        <w:rPr>
          <w:rFonts w:cs="Times New Roman"/>
          <w:sz w:val="28"/>
          <w:szCs w:val="28"/>
        </w:rPr>
        <w:t>6) о регулировании иных вопросов землепользования и застройки.</w:t>
      </w:r>
    </w:p>
    <w:p w14:paraId="639123B7" w14:textId="4B2CB91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2A3E82" w:rsidRPr="00F8004B">
        <w:rPr>
          <w:rFonts w:cs="Times New Roman"/>
          <w:sz w:val="28"/>
          <w:szCs w:val="28"/>
        </w:rPr>
        <w:t> </w:t>
      </w:r>
      <w:r w:rsidR="00E54886" w:rsidRPr="00F8004B">
        <w:rPr>
          <w:rStyle w:val="blk"/>
          <w:rFonts w:cs="Times New Roman"/>
          <w:sz w:val="28"/>
          <w:szCs w:val="28"/>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установленных Земельным кодексом Российской Федерации и другими федеральными законами случаях могут пересекать границы территориальных зон.</w:t>
      </w:r>
    </w:p>
    <w:p w14:paraId="5214227C" w14:textId="727D1357" w:rsidR="00263D42" w:rsidRPr="00F8004B" w:rsidRDefault="00263D42" w:rsidP="00F53AB1">
      <w:pPr>
        <w:widowControl w:val="0"/>
        <w:spacing w:after="0" w:line="240" w:lineRule="auto"/>
        <w:ind w:firstLine="680"/>
        <w:jc w:val="both"/>
        <w:rPr>
          <w:rStyle w:val="blk"/>
          <w:rFonts w:cs="Times New Roman"/>
          <w:sz w:val="28"/>
          <w:szCs w:val="28"/>
        </w:rPr>
      </w:pPr>
      <w:r w:rsidRPr="00F8004B">
        <w:rPr>
          <w:rFonts w:cs="Times New Roman"/>
          <w:sz w:val="28"/>
          <w:szCs w:val="28"/>
        </w:rPr>
        <w:t>4.</w:t>
      </w:r>
      <w:r w:rsidR="002A3E82" w:rsidRPr="00F8004B">
        <w:rPr>
          <w:rFonts w:cs="Times New Roman"/>
          <w:sz w:val="28"/>
          <w:szCs w:val="28"/>
        </w:rPr>
        <w:t> </w:t>
      </w:r>
      <w:r w:rsidR="00604FC1" w:rsidRPr="00F8004B">
        <w:rPr>
          <w:rStyle w:val="blk"/>
          <w:rFonts w:cs="Times New Roman"/>
          <w:sz w:val="28"/>
          <w:szCs w:val="28"/>
        </w:rPr>
        <w:t>На карте градостроительного зонирования в обязательном порядке отображаются границы населенных пунктов, входящих в состав поселения, муниципального округа,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14:paraId="697BC450" w14:textId="7AB18C27" w:rsidR="00263D42" w:rsidRPr="00F8004B" w:rsidRDefault="00906620" w:rsidP="00F53AB1">
      <w:pPr>
        <w:widowControl w:val="0"/>
        <w:spacing w:after="0" w:line="240" w:lineRule="auto"/>
        <w:ind w:firstLine="680"/>
        <w:jc w:val="both"/>
        <w:rPr>
          <w:rFonts w:cs="Times New Roman"/>
          <w:sz w:val="28"/>
          <w:szCs w:val="28"/>
        </w:rPr>
      </w:pPr>
      <w:r w:rsidRPr="00F8004B">
        <w:rPr>
          <w:rFonts w:cs="Times New Roman"/>
          <w:sz w:val="28"/>
          <w:szCs w:val="28"/>
        </w:rPr>
        <w:t>4.1</w:t>
      </w:r>
      <w:r w:rsidR="00263D42" w:rsidRPr="00F8004B">
        <w:rPr>
          <w:rFonts w:cs="Times New Roman"/>
          <w:sz w:val="28"/>
          <w:szCs w:val="28"/>
        </w:rPr>
        <w:t xml:space="preserve">. </w:t>
      </w:r>
      <w:r w:rsidR="00604FC1" w:rsidRPr="00F8004B">
        <w:rPr>
          <w:rFonts w:cs="Times New Roman"/>
          <w:sz w:val="28"/>
          <w:szCs w:val="28"/>
        </w:rPr>
        <w:t>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14:paraId="784393CA" w14:textId="396FEA1D" w:rsidR="00906620" w:rsidRPr="00F8004B" w:rsidRDefault="00906620" w:rsidP="00F53AB1">
      <w:pPr>
        <w:widowControl w:val="0"/>
        <w:spacing w:after="0" w:line="240" w:lineRule="auto"/>
        <w:ind w:firstLine="680"/>
        <w:jc w:val="both"/>
        <w:rPr>
          <w:rFonts w:cs="Times New Roman"/>
          <w:sz w:val="28"/>
          <w:szCs w:val="28"/>
          <w:shd w:val="clear" w:color="auto" w:fill="FFFFFF"/>
        </w:rPr>
      </w:pPr>
      <w:r w:rsidRPr="00F8004B">
        <w:rPr>
          <w:rFonts w:cs="Times New Roman"/>
          <w:sz w:val="28"/>
          <w:szCs w:val="28"/>
          <w:shd w:val="clear" w:color="auto" w:fill="FFFFFF"/>
        </w:rPr>
        <w:t>4.2</w:t>
      </w:r>
      <w:r w:rsidR="00263D42" w:rsidRPr="00F8004B">
        <w:rPr>
          <w:rFonts w:cs="Times New Roman"/>
          <w:sz w:val="28"/>
          <w:szCs w:val="28"/>
          <w:shd w:val="clear" w:color="auto" w:fill="FFFFFF"/>
        </w:rPr>
        <w:t xml:space="preserve">. </w:t>
      </w:r>
      <w:r w:rsidRPr="00F8004B">
        <w:rPr>
          <w:rFonts w:cs="Times New Roman"/>
          <w:sz w:val="28"/>
          <w:szCs w:val="28"/>
          <w:shd w:val="clear" w:color="auto" w:fill="FFFFFF"/>
        </w:rPr>
        <w:t>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14:paraId="4C272606" w14:textId="0D58888F" w:rsidR="00263D42" w:rsidRPr="00F8004B" w:rsidRDefault="00906620" w:rsidP="00F53AB1">
      <w:pPr>
        <w:widowControl w:val="0"/>
        <w:spacing w:after="0" w:line="240" w:lineRule="auto"/>
        <w:ind w:firstLine="680"/>
        <w:jc w:val="both"/>
        <w:rPr>
          <w:rFonts w:cs="Times New Roman"/>
          <w:sz w:val="28"/>
          <w:szCs w:val="28"/>
        </w:rPr>
      </w:pPr>
      <w:r w:rsidRPr="00F8004B">
        <w:rPr>
          <w:rFonts w:cs="Times New Roman"/>
          <w:sz w:val="28"/>
          <w:szCs w:val="28"/>
          <w:shd w:val="clear" w:color="auto" w:fill="FFFFFF"/>
        </w:rPr>
        <w:t xml:space="preserve">4.3. На карте градостроительного зонирования отображаются территории, </w:t>
      </w:r>
      <w:r w:rsidRPr="00F8004B">
        <w:rPr>
          <w:rFonts w:cs="Times New Roman"/>
          <w:sz w:val="28"/>
          <w:szCs w:val="28"/>
          <w:shd w:val="clear" w:color="auto" w:fill="FFFFFF"/>
        </w:rPr>
        <w:lastRenderedPageBreak/>
        <w:t>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r w:rsidR="00263D42" w:rsidRPr="00F8004B">
        <w:rPr>
          <w:rFonts w:cs="Times New Roman"/>
          <w:sz w:val="28"/>
          <w:szCs w:val="28"/>
          <w:shd w:val="clear" w:color="auto" w:fill="FFFFFF"/>
        </w:rPr>
        <w:t xml:space="preserve"> </w:t>
      </w:r>
    </w:p>
    <w:p w14:paraId="14EAA2C7" w14:textId="1ED31B20" w:rsidR="00263D42" w:rsidRPr="00F8004B" w:rsidRDefault="00906620" w:rsidP="00F53AB1">
      <w:pPr>
        <w:widowControl w:val="0"/>
        <w:spacing w:after="0" w:line="240" w:lineRule="auto"/>
        <w:ind w:firstLine="680"/>
        <w:jc w:val="both"/>
        <w:rPr>
          <w:rFonts w:cs="Times New Roman"/>
          <w:sz w:val="28"/>
          <w:szCs w:val="28"/>
        </w:rPr>
      </w:pPr>
      <w:r w:rsidRPr="00F8004B">
        <w:rPr>
          <w:rStyle w:val="blk"/>
          <w:rFonts w:cs="Times New Roman"/>
          <w:sz w:val="28"/>
          <w:szCs w:val="28"/>
        </w:rPr>
        <w:t>5</w:t>
      </w:r>
      <w:r w:rsidR="00263D42" w:rsidRPr="00F8004B">
        <w:rPr>
          <w:rStyle w:val="blk"/>
          <w:rFonts w:cs="Times New Roman"/>
          <w:sz w:val="28"/>
          <w:szCs w:val="28"/>
        </w:rPr>
        <w:t>.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14:paraId="087363AB"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 виды разрешенного использования земельных участков и объектов капитального строительства;</w:t>
      </w:r>
    </w:p>
    <w:p w14:paraId="4DC35383" w14:textId="1E5CA062"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2) </w:t>
      </w:r>
      <w:hyperlink r:id="rId9" w:anchor="dst100606" w:history="1">
        <w:r w:rsidRPr="00F8004B">
          <w:rPr>
            <w:rStyle w:val="ad"/>
            <w:rFonts w:cs="Times New Roman"/>
            <w:color w:val="auto"/>
            <w:sz w:val="28"/>
            <w:szCs w:val="28"/>
            <w:u w:val="none"/>
          </w:rPr>
          <w:t>предельные</w:t>
        </w:r>
      </w:hyperlink>
      <w:r w:rsidRPr="00F8004B">
        <w:rPr>
          <w:rStyle w:val="blk"/>
          <w:rFonts w:cs="Times New Roman"/>
          <w:sz w:val="28"/>
          <w:szCs w:val="28"/>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2819223" w14:textId="2E976C5B" w:rsidR="00906620" w:rsidRPr="00F8004B" w:rsidRDefault="00906620" w:rsidP="00F53AB1">
      <w:pPr>
        <w:widowControl w:val="0"/>
        <w:spacing w:after="0" w:line="240" w:lineRule="auto"/>
        <w:ind w:firstLine="680"/>
        <w:jc w:val="both"/>
        <w:rPr>
          <w:rFonts w:cs="Times New Roman"/>
          <w:sz w:val="28"/>
          <w:szCs w:val="28"/>
        </w:rPr>
      </w:pPr>
      <w:r w:rsidRPr="00F8004B">
        <w:rPr>
          <w:rStyle w:val="blk"/>
          <w:rFonts w:cs="Times New Roman"/>
          <w:sz w:val="28"/>
          <w:szCs w:val="28"/>
        </w:rPr>
        <w:t>2.1) требования к архитектурно-градостроительному облику объектов капитального строительства;</w:t>
      </w:r>
    </w:p>
    <w:p w14:paraId="5967B1DD"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 ограничения использования земельных участков и объектов капитального строительства, устанавливаемые в соответствии с </w:t>
      </w:r>
      <w:hyperlink r:id="rId10" w:anchor="dst100220" w:history="1">
        <w:r w:rsidRPr="00F8004B">
          <w:rPr>
            <w:rStyle w:val="ad"/>
            <w:rFonts w:cs="Times New Roman"/>
            <w:color w:val="auto"/>
            <w:sz w:val="28"/>
            <w:szCs w:val="28"/>
            <w:u w:val="none"/>
          </w:rPr>
          <w:t>законодательством</w:t>
        </w:r>
      </w:hyperlink>
      <w:r w:rsidRPr="00F8004B">
        <w:rPr>
          <w:rStyle w:val="blk"/>
          <w:rFonts w:cs="Times New Roman"/>
          <w:sz w:val="28"/>
          <w:szCs w:val="28"/>
        </w:rPr>
        <w:t xml:space="preserve"> Российской Федерации;</w:t>
      </w:r>
    </w:p>
    <w:p w14:paraId="7A1F4CFD" w14:textId="07AA639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w:t>
      </w:r>
      <w:r w:rsidR="005D198D" w:rsidRPr="00F8004B">
        <w:rPr>
          <w:rStyle w:val="blk"/>
          <w:rFonts w:cs="Times New Roman"/>
          <w:sz w:val="28"/>
          <w:szCs w:val="28"/>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r w:rsidRPr="00F8004B">
        <w:rPr>
          <w:rStyle w:val="blk"/>
          <w:rFonts w:cs="Times New Roman"/>
          <w:sz w:val="28"/>
          <w:szCs w:val="28"/>
        </w:rPr>
        <w:t>.</w:t>
      </w:r>
    </w:p>
    <w:p w14:paraId="1DD980B8" w14:textId="6DC7C7B0" w:rsidR="00263D42" w:rsidRPr="00F8004B" w:rsidRDefault="005D198D"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5.1</w:t>
      </w:r>
      <w:r w:rsidR="00400713" w:rsidRPr="00F8004B">
        <w:rPr>
          <w:rStyle w:val="blk"/>
          <w:rFonts w:cs="Times New Roman"/>
          <w:sz w:val="28"/>
          <w:szCs w:val="28"/>
        </w:rPr>
        <w:t>.</w:t>
      </w:r>
      <w:r w:rsidRPr="00F8004B">
        <w:rPr>
          <w:rStyle w:val="blk"/>
          <w:rFonts w:cs="Times New Roman"/>
          <w:sz w:val="28"/>
          <w:szCs w:val="28"/>
        </w:rPr>
        <w:t xml:space="preserve">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DB32ECA" w14:textId="264D0613" w:rsidR="005D198D" w:rsidRPr="00F8004B" w:rsidRDefault="005D198D" w:rsidP="00F53AB1">
      <w:pPr>
        <w:widowControl w:val="0"/>
        <w:spacing w:after="0" w:line="240" w:lineRule="auto"/>
        <w:ind w:firstLine="680"/>
        <w:jc w:val="both"/>
        <w:rPr>
          <w:rFonts w:cs="Times New Roman"/>
          <w:sz w:val="28"/>
          <w:szCs w:val="28"/>
        </w:rPr>
      </w:pPr>
      <w:r w:rsidRPr="00F8004B">
        <w:rPr>
          <w:rStyle w:val="blk"/>
          <w:rFonts w:cs="Times New Roman"/>
          <w:sz w:val="28"/>
          <w:szCs w:val="28"/>
        </w:rPr>
        <w:t>5.2</w:t>
      </w:r>
      <w:r w:rsidR="00400713" w:rsidRPr="00F8004B">
        <w:rPr>
          <w:rStyle w:val="blk"/>
          <w:rFonts w:cs="Times New Roman"/>
          <w:sz w:val="28"/>
          <w:szCs w:val="28"/>
        </w:rPr>
        <w:t>.</w:t>
      </w:r>
      <w:r w:rsidRPr="00F8004B">
        <w:rPr>
          <w:rStyle w:val="blk"/>
          <w:rFonts w:cs="Times New Roman"/>
          <w:sz w:val="28"/>
          <w:szCs w:val="28"/>
        </w:rPr>
        <w:t xml:space="preserve"> Требования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Градостроительным кодексом.</w:t>
      </w:r>
    </w:p>
    <w:p w14:paraId="3C2BE198" w14:textId="17DAFEF5" w:rsidR="00263D42" w:rsidRPr="00F8004B" w:rsidRDefault="005D198D"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6.</w:t>
      </w:r>
      <w:r w:rsidR="00263D42" w:rsidRPr="00F8004B">
        <w:rPr>
          <w:rStyle w:val="blk"/>
          <w:rFonts w:cs="Times New Roman"/>
          <w:sz w:val="28"/>
          <w:szCs w:val="28"/>
        </w:rPr>
        <w:t xml:space="preserve"> </w:t>
      </w:r>
      <w:r w:rsidR="00400713" w:rsidRPr="00F8004B">
        <w:rPr>
          <w:rStyle w:val="blk"/>
          <w:rFonts w:cs="Times New Roman"/>
          <w:sz w:val="28"/>
          <w:szCs w:val="28"/>
        </w:rPr>
        <w:t>Утвержденные правила землепользования и застройки поселения, муниципального округа,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кодексом Российской Федерации (далее - ограничения использования объектов недвижимости, установленные на приаэродромной территории)</w:t>
      </w:r>
      <w:r w:rsidR="00263D42" w:rsidRPr="00F8004B">
        <w:rPr>
          <w:rStyle w:val="blk"/>
          <w:rFonts w:cs="Times New Roman"/>
          <w:sz w:val="28"/>
          <w:szCs w:val="28"/>
        </w:rPr>
        <w:t>.</w:t>
      </w:r>
    </w:p>
    <w:p w14:paraId="7A7A5A62" w14:textId="5BF3F105" w:rsidR="00263D42" w:rsidRPr="00F8004B" w:rsidRDefault="00400713" w:rsidP="00F53AB1">
      <w:pPr>
        <w:widowControl w:val="0"/>
        <w:spacing w:after="0" w:line="240" w:lineRule="auto"/>
        <w:ind w:firstLine="680"/>
        <w:jc w:val="both"/>
        <w:rPr>
          <w:rFonts w:cs="Times New Roman"/>
          <w:sz w:val="28"/>
          <w:szCs w:val="28"/>
        </w:rPr>
      </w:pPr>
      <w:r w:rsidRPr="00F8004B">
        <w:rPr>
          <w:rStyle w:val="blk"/>
          <w:rFonts w:cs="Times New Roman"/>
          <w:sz w:val="28"/>
          <w:szCs w:val="28"/>
        </w:rPr>
        <w:t>7</w:t>
      </w:r>
      <w:r w:rsidR="00263D42" w:rsidRPr="00F8004B">
        <w:rPr>
          <w:rStyle w:val="blk"/>
          <w:rFonts w:cs="Times New Roman"/>
          <w:sz w:val="28"/>
          <w:szCs w:val="28"/>
        </w:rPr>
        <w:t xml:space="preserve">. </w:t>
      </w:r>
      <w:r w:rsidRPr="00F8004B">
        <w:rPr>
          <w:rStyle w:val="blk"/>
          <w:rFonts w:cs="Times New Roman"/>
          <w:sz w:val="28"/>
          <w:szCs w:val="28"/>
        </w:rPr>
        <w:t>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p>
    <w:p w14:paraId="34103516" w14:textId="77777777" w:rsidR="00263D42" w:rsidRPr="00F8004B" w:rsidRDefault="00263D42" w:rsidP="00F53AB1">
      <w:pPr>
        <w:widowControl w:val="0"/>
        <w:spacing w:after="0" w:line="240" w:lineRule="auto"/>
        <w:ind w:firstLine="680"/>
        <w:jc w:val="both"/>
        <w:rPr>
          <w:rFonts w:cs="Times New Roman"/>
          <w:sz w:val="28"/>
          <w:szCs w:val="28"/>
        </w:rPr>
      </w:pPr>
    </w:p>
    <w:p w14:paraId="6CD14FD3" w14:textId="77777777" w:rsidR="00263D42" w:rsidRPr="00F8004B" w:rsidRDefault="00263D42" w:rsidP="00F53AB1">
      <w:pPr>
        <w:pStyle w:val="4"/>
        <w:keepNext w:val="0"/>
        <w:widowControl w:val="0"/>
        <w:numPr>
          <w:ilvl w:val="0"/>
          <w:numId w:val="0"/>
        </w:numPr>
        <w:jc w:val="both"/>
        <w:rPr>
          <w:b w:val="0"/>
          <w:bCs/>
          <w:sz w:val="28"/>
          <w:szCs w:val="28"/>
        </w:rPr>
      </w:pPr>
      <w:bookmarkStart w:id="23" w:name="_Toc181745289"/>
      <w:r w:rsidRPr="00F8004B">
        <w:rPr>
          <w:bCs/>
          <w:sz w:val="28"/>
          <w:szCs w:val="28"/>
        </w:rPr>
        <w:t>Статья 3.1. Объекты и субъекты градостроительных отношений</w:t>
      </w:r>
      <w:bookmarkEnd w:id="23"/>
    </w:p>
    <w:p w14:paraId="34F052C1" w14:textId="77777777" w:rsidR="00263D42" w:rsidRPr="00F8004B" w:rsidRDefault="00263D42" w:rsidP="00F53AB1">
      <w:pPr>
        <w:widowControl w:val="0"/>
        <w:spacing w:after="0" w:line="240" w:lineRule="auto"/>
        <w:ind w:firstLine="680"/>
        <w:jc w:val="both"/>
        <w:rPr>
          <w:rFonts w:cs="Times New Roman"/>
          <w:sz w:val="28"/>
          <w:szCs w:val="28"/>
        </w:rPr>
      </w:pPr>
    </w:p>
    <w:p w14:paraId="02A38EC2" w14:textId="074B07D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Объектами градостроительных отношений в </w:t>
      </w:r>
      <w:r w:rsidR="006E63FC" w:rsidRPr="00F8004B">
        <w:rPr>
          <w:rFonts w:cs="Times New Roman"/>
          <w:sz w:val="28"/>
          <w:szCs w:val="28"/>
        </w:rPr>
        <w:t>Нижнебаканском</w:t>
      </w:r>
      <w:r w:rsidRPr="00F8004B">
        <w:rPr>
          <w:rFonts w:cs="Times New Roman"/>
          <w:sz w:val="28"/>
          <w:szCs w:val="28"/>
        </w:rPr>
        <w:t xml:space="preserve"> сельском поселении является:</w:t>
      </w:r>
    </w:p>
    <w:p w14:paraId="57A8576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территория поселения;</w:t>
      </w:r>
    </w:p>
    <w:p w14:paraId="702D1933" w14:textId="7AB36CC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земельно</w:t>
      </w:r>
      <w:r w:rsidR="003E7309" w:rsidRPr="00F8004B">
        <w:rPr>
          <w:rFonts w:cs="Times New Roman"/>
          <w:sz w:val="28"/>
          <w:szCs w:val="28"/>
        </w:rPr>
        <w:t>-</w:t>
      </w:r>
      <w:r w:rsidRPr="00F8004B">
        <w:rPr>
          <w:rFonts w:cs="Times New Roman"/>
          <w:sz w:val="28"/>
          <w:szCs w:val="28"/>
        </w:rPr>
        <w:t>имущественные комплексы;</w:t>
      </w:r>
    </w:p>
    <w:p w14:paraId="0D2CBF2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земельные участки;</w:t>
      </w:r>
    </w:p>
    <w:p w14:paraId="08AD035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 объекты капитального строительства.</w:t>
      </w:r>
    </w:p>
    <w:p w14:paraId="706717B2"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Субъектами градостроительных отношений на территории поселения являются органы государственной власти, органы местного самоуправления, физические и юридические лица.</w:t>
      </w:r>
    </w:p>
    <w:p w14:paraId="3E04ECB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Все субъекты градостроительных отношений обязаны соблюдать требования Градостроительного кодекса Российской Федерации, федеральных законов и законов Краснодарского края в области градостроительной деятельности, принятых в соответствии с ними подзаконные нормативные правовые акты, технические регламенты, строительные и иные специальные нормы и правила, требования настоящих Правил, правовых актов Совета и главы администрации муниципального образования Крымский район, принятые в соответствии с законодательством о градостроительной деятельности и настоящими Правилами.</w:t>
      </w:r>
    </w:p>
    <w:p w14:paraId="5DFB1036" w14:textId="77777777" w:rsidR="00263D42" w:rsidRPr="00F8004B" w:rsidRDefault="00263D42" w:rsidP="00F53AB1">
      <w:pPr>
        <w:widowControl w:val="0"/>
        <w:spacing w:after="0" w:line="240" w:lineRule="auto"/>
        <w:ind w:firstLine="680"/>
        <w:jc w:val="both"/>
        <w:rPr>
          <w:rFonts w:cs="Times New Roman"/>
          <w:sz w:val="28"/>
          <w:szCs w:val="28"/>
        </w:rPr>
      </w:pPr>
    </w:p>
    <w:p w14:paraId="03A9C3A2" w14:textId="77777777" w:rsidR="00263D42" w:rsidRPr="00F8004B" w:rsidRDefault="00263D42" w:rsidP="00F53AB1">
      <w:pPr>
        <w:pStyle w:val="4"/>
        <w:keepNext w:val="0"/>
        <w:widowControl w:val="0"/>
        <w:numPr>
          <w:ilvl w:val="0"/>
          <w:numId w:val="0"/>
        </w:numPr>
        <w:jc w:val="both"/>
        <w:rPr>
          <w:sz w:val="28"/>
          <w:szCs w:val="28"/>
        </w:rPr>
      </w:pPr>
      <w:bookmarkStart w:id="24" w:name="_Toc181745290"/>
      <w:r w:rsidRPr="00F8004B">
        <w:rPr>
          <w:sz w:val="28"/>
          <w:szCs w:val="28"/>
        </w:rPr>
        <w:t>Статья 4. Открытость и доступность информации о землепользовании и застройке.</w:t>
      </w:r>
      <w:bookmarkEnd w:id="24"/>
    </w:p>
    <w:p w14:paraId="22C2D36D" w14:textId="77777777" w:rsidR="00263D42" w:rsidRPr="00F8004B" w:rsidRDefault="00263D42" w:rsidP="00F53AB1">
      <w:pPr>
        <w:widowControl w:val="0"/>
        <w:spacing w:after="0" w:line="240" w:lineRule="auto"/>
        <w:jc w:val="both"/>
        <w:rPr>
          <w:rFonts w:cs="Times New Roman"/>
          <w:sz w:val="28"/>
          <w:szCs w:val="28"/>
        </w:rPr>
      </w:pPr>
      <w:r w:rsidRPr="00F8004B">
        <w:rPr>
          <w:rFonts w:cs="Times New Roman"/>
          <w:sz w:val="28"/>
          <w:szCs w:val="28"/>
        </w:rPr>
        <w:t xml:space="preserve"> </w:t>
      </w:r>
    </w:p>
    <w:p w14:paraId="2735D19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Настоящие Правила, а также внесенные в них изменения,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14:paraId="56B580C4"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Администрация муниципального образования</w:t>
      </w:r>
      <w:r w:rsidRPr="00F8004B">
        <w:rPr>
          <w:rFonts w:cs="Times New Roman"/>
          <w:i/>
          <w:sz w:val="28"/>
          <w:szCs w:val="28"/>
        </w:rPr>
        <w:t xml:space="preserve"> </w:t>
      </w:r>
      <w:r w:rsidRPr="00F8004B">
        <w:rPr>
          <w:rFonts w:cs="Times New Roman"/>
          <w:sz w:val="28"/>
          <w:szCs w:val="28"/>
        </w:rPr>
        <w:t xml:space="preserve">Крымский район обеспечивает возможность ознакомления с настоящими Правилами, а также внесенные в них изменения, всем желающим путем опубликования Правил в порядке, установленном для официального опубликования муниципальных правовых актов, иной официальной информации муниципального образования Крымский район, и размещению Правил на официальном сайте муниципального образования, в Государственной информационной системе территориального планирования </w:t>
      </w:r>
      <w:r w:rsidRPr="00F8004B">
        <w:rPr>
          <w:rFonts w:cs="Times New Roman"/>
          <w:sz w:val="28"/>
          <w:szCs w:val="28"/>
        </w:rPr>
        <w:lastRenderedPageBreak/>
        <w:t>Российской Федерации в сети «Интернет»  в объеме, предусмотренном Градостроительным кодексом Российской Федерации.</w:t>
      </w:r>
    </w:p>
    <w:p w14:paraId="0C19B7EC" w14:textId="77777777" w:rsidR="00263D42" w:rsidRPr="00F8004B" w:rsidRDefault="00263D42" w:rsidP="00F53AB1">
      <w:pPr>
        <w:widowControl w:val="0"/>
        <w:spacing w:after="0" w:line="240" w:lineRule="auto"/>
        <w:ind w:firstLine="680"/>
        <w:jc w:val="both"/>
        <w:rPr>
          <w:rFonts w:cs="Times New Roman"/>
          <w:sz w:val="28"/>
          <w:szCs w:val="28"/>
        </w:rPr>
      </w:pPr>
    </w:p>
    <w:p w14:paraId="51B18E9B" w14:textId="77777777" w:rsidR="00263D42" w:rsidRPr="00F8004B" w:rsidRDefault="00263D42" w:rsidP="00F53AB1">
      <w:pPr>
        <w:pStyle w:val="3"/>
        <w:keepNext w:val="0"/>
        <w:keepLines w:val="0"/>
        <w:widowControl w:val="0"/>
        <w:jc w:val="both"/>
        <w:rPr>
          <w:rFonts w:cs="Times New Roman"/>
          <w:sz w:val="28"/>
          <w:szCs w:val="28"/>
        </w:rPr>
      </w:pPr>
      <w:bookmarkStart w:id="25" w:name="_Toc181745291"/>
      <w:r w:rsidRPr="00F8004B">
        <w:rPr>
          <w:rFonts w:cs="Times New Roman"/>
          <w:sz w:val="28"/>
          <w:szCs w:val="28"/>
        </w:rPr>
        <w:t>Раздел 2. Права использования недвижимости, возникшие до вступления в силу Правил</w:t>
      </w:r>
      <w:bookmarkEnd w:id="25"/>
    </w:p>
    <w:p w14:paraId="23B8C127" w14:textId="77777777" w:rsidR="00263D42" w:rsidRPr="00F8004B" w:rsidRDefault="00263D42" w:rsidP="00F53AB1">
      <w:pPr>
        <w:widowControl w:val="0"/>
        <w:spacing w:after="0" w:line="240" w:lineRule="auto"/>
        <w:jc w:val="both"/>
        <w:rPr>
          <w:rFonts w:cs="Times New Roman"/>
          <w:sz w:val="28"/>
          <w:szCs w:val="28"/>
          <w:lang w:eastAsia="zh-CN"/>
        </w:rPr>
      </w:pPr>
    </w:p>
    <w:p w14:paraId="01D6BDC7" w14:textId="77777777" w:rsidR="00263D42" w:rsidRPr="00F8004B" w:rsidRDefault="00263D42" w:rsidP="00F53AB1">
      <w:pPr>
        <w:pStyle w:val="4"/>
        <w:keepNext w:val="0"/>
        <w:widowControl w:val="0"/>
        <w:jc w:val="both"/>
        <w:rPr>
          <w:b w:val="0"/>
          <w:sz w:val="28"/>
          <w:szCs w:val="28"/>
        </w:rPr>
      </w:pPr>
      <w:bookmarkStart w:id="26" w:name="_Toc181745292"/>
      <w:r w:rsidRPr="00F8004B">
        <w:rPr>
          <w:sz w:val="28"/>
          <w:szCs w:val="28"/>
        </w:rPr>
        <w:t>Статья 5. Общие положения, относящиеся к ранее возникшим правам.</w:t>
      </w:r>
      <w:bookmarkEnd w:id="26"/>
    </w:p>
    <w:p w14:paraId="263B2F25" w14:textId="77777777" w:rsidR="00263D42" w:rsidRPr="00F8004B" w:rsidRDefault="00263D42" w:rsidP="00F53AB1">
      <w:pPr>
        <w:widowControl w:val="0"/>
        <w:spacing w:after="0" w:line="240" w:lineRule="auto"/>
        <w:ind w:firstLine="680"/>
        <w:jc w:val="both"/>
        <w:rPr>
          <w:rFonts w:cs="Times New Roman"/>
          <w:sz w:val="28"/>
          <w:szCs w:val="28"/>
        </w:rPr>
      </w:pPr>
    </w:p>
    <w:p w14:paraId="478C6C98" w14:textId="19CADCD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Принятые до введения в действие настоящих Правил нормативные правовые акты </w:t>
      </w:r>
      <w:r w:rsidR="002423DE" w:rsidRPr="00F8004B">
        <w:rPr>
          <w:rFonts w:cs="Times New Roman"/>
          <w:sz w:val="28"/>
          <w:szCs w:val="28"/>
        </w:rPr>
        <w:t>Нижнебаканского</w:t>
      </w:r>
      <w:r w:rsidRPr="00F8004B">
        <w:rPr>
          <w:rFonts w:cs="Times New Roman"/>
          <w:sz w:val="28"/>
          <w:szCs w:val="28"/>
        </w:rPr>
        <w:t xml:space="preserve"> сельского поселения Крымского района по вопросам землепользования и застройки применяются в части, не противоречащей настоящим Правилам. </w:t>
      </w:r>
    </w:p>
    <w:p w14:paraId="712EDF0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Разрешения на строительство, реконструкцию, выданные до вступления в силу настоящих Правил являются действительными. </w:t>
      </w:r>
    </w:p>
    <w:p w14:paraId="02C7E367" w14:textId="4F2D9E25" w:rsidR="000A71FA" w:rsidRPr="00F8004B" w:rsidRDefault="000A71FA" w:rsidP="00F53AB1">
      <w:pPr>
        <w:widowControl w:val="0"/>
        <w:spacing w:after="0"/>
        <w:ind w:firstLine="709"/>
        <w:jc w:val="both"/>
        <w:rPr>
          <w:rFonts w:cs="Times New Roman"/>
          <w:sz w:val="28"/>
          <w:szCs w:val="28"/>
        </w:rPr>
      </w:pPr>
      <w:r w:rsidRPr="00F8004B">
        <w:rPr>
          <w:rFonts w:cs="Times New Roman"/>
          <w:sz w:val="28"/>
          <w:szCs w:val="28"/>
        </w:rPr>
        <w:t>3. 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14:paraId="496BAB21" w14:textId="77777777" w:rsidR="000A71FA" w:rsidRPr="00F8004B" w:rsidRDefault="000A71FA" w:rsidP="00F53AB1">
      <w:pPr>
        <w:widowControl w:val="0"/>
        <w:numPr>
          <w:ilvl w:val="0"/>
          <w:numId w:val="95"/>
        </w:numPr>
        <w:tabs>
          <w:tab w:val="left" w:pos="1024"/>
        </w:tabs>
        <w:spacing w:before="1" w:after="0" w:line="240" w:lineRule="auto"/>
        <w:ind w:right="112" w:firstLine="680"/>
        <w:jc w:val="both"/>
        <w:rPr>
          <w:rFonts w:eastAsia="Times New Roman" w:cs="Times New Roman"/>
          <w:sz w:val="28"/>
          <w:szCs w:val="28"/>
        </w:rPr>
      </w:pPr>
      <w:r w:rsidRPr="00F8004B">
        <w:rPr>
          <w:rFonts w:eastAsia="Times New Roman" w:cs="Times New Roman"/>
          <w:spacing w:val="-1"/>
          <w:sz w:val="28"/>
          <w:szCs w:val="28"/>
        </w:rPr>
        <w:t>имеют</w:t>
      </w:r>
      <w:r w:rsidRPr="00F8004B">
        <w:rPr>
          <w:rFonts w:eastAsia="Times New Roman" w:cs="Times New Roman"/>
          <w:spacing w:val="26"/>
          <w:sz w:val="28"/>
          <w:szCs w:val="28"/>
        </w:rPr>
        <w:t xml:space="preserve"> </w:t>
      </w:r>
      <w:r w:rsidRPr="00F8004B">
        <w:rPr>
          <w:rFonts w:eastAsia="Times New Roman" w:cs="Times New Roman"/>
          <w:spacing w:val="-1"/>
          <w:sz w:val="28"/>
          <w:szCs w:val="28"/>
        </w:rPr>
        <w:t>вид,</w:t>
      </w:r>
      <w:r w:rsidRPr="00F8004B">
        <w:rPr>
          <w:rFonts w:eastAsia="Times New Roman" w:cs="Times New Roman"/>
          <w:spacing w:val="27"/>
          <w:sz w:val="28"/>
          <w:szCs w:val="28"/>
        </w:rPr>
        <w:t xml:space="preserve"> </w:t>
      </w:r>
      <w:r w:rsidRPr="00F8004B">
        <w:rPr>
          <w:rFonts w:eastAsia="Times New Roman" w:cs="Times New Roman"/>
          <w:spacing w:val="-2"/>
          <w:sz w:val="28"/>
          <w:szCs w:val="28"/>
        </w:rPr>
        <w:t>виды</w:t>
      </w:r>
      <w:r w:rsidRPr="00F8004B">
        <w:rPr>
          <w:rFonts w:eastAsia="Times New Roman" w:cs="Times New Roman"/>
          <w:spacing w:val="27"/>
          <w:sz w:val="28"/>
          <w:szCs w:val="28"/>
        </w:rPr>
        <w:t xml:space="preserve"> </w:t>
      </w:r>
      <w:r w:rsidRPr="00F8004B">
        <w:rPr>
          <w:rFonts w:eastAsia="Times New Roman" w:cs="Times New Roman"/>
          <w:spacing w:val="-1"/>
          <w:sz w:val="28"/>
          <w:szCs w:val="28"/>
        </w:rPr>
        <w:t>использования,</w:t>
      </w:r>
      <w:r w:rsidRPr="00F8004B">
        <w:rPr>
          <w:rFonts w:eastAsia="Times New Roman" w:cs="Times New Roman"/>
          <w:spacing w:val="27"/>
          <w:sz w:val="28"/>
          <w:szCs w:val="28"/>
        </w:rPr>
        <w:t xml:space="preserve"> </w:t>
      </w:r>
      <w:r w:rsidRPr="00F8004B">
        <w:rPr>
          <w:rFonts w:eastAsia="Times New Roman" w:cs="Times New Roman"/>
          <w:spacing w:val="-1"/>
          <w:sz w:val="28"/>
          <w:szCs w:val="28"/>
        </w:rPr>
        <w:t>которые</w:t>
      </w:r>
      <w:r w:rsidRPr="00F8004B">
        <w:rPr>
          <w:rFonts w:eastAsia="Times New Roman" w:cs="Times New Roman"/>
          <w:spacing w:val="21"/>
          <w:sz w:val="28"/>
          <w:szCs w:val="28"/>
        </w:rPr>
        <w:t xml:space="preserve"> </w:t>
      </w:r>
      <w:r w:rsidRPr="00F8004B">
        <w:rPr>
          <w:rFonts w:eastAsia="Times New Roman" w:cs="Times New Roman"/>
          <w:spacing w:val="-2"/>
          <w:sz w:val="28"/>
          <w:szCs w:val="28"/>
        </w:rPr>
        <w:t>не</w:t>
      </w:r>
      <w:r w:rsidRPr="00F8004B">
        <w:rPr>
          <w:rFonts w:eastAsia="Times New Roman" w:cs="Times New Roman"/>
          <w:spacing w:val="25"/>
          <w:sz w:val="28"/>
          <w:szCs w:val="28"/>
        </w:rPr>
        <w:t xml:space="preserve"> </w:t>
      </w:r>
      <w:r w:rsidRPr="00F8004B">
        <w:rPr>
          <w:rFonts w:eastAsia="Times New Roman" w:cs="Times New Roman"/>
          <w:spacing w:val="-1"/>
          <w:sz w:val="28"/>
          <w:szCs w:val="28"/>
        </w:rPr>
        <w:t>поименованы</w:t>
      </w:r>
      <w:r w:rsidRPr="00F8004B">
        <w:rPr>
          <w:rFonts w:eastAsia="Times New Roman" w:cs="Times New Roman"/>
          <w:spacing w:val="27"/>
          <w:sz w:val="28"/>
          <w:szCs w:val="28"/>
        </w:rPr>
        <w:t xml:space="preserve"> </w:t>
      </w:r>
      <w:r w:rsidRPr="00F8004B">
        <w:rPr>
          <w:rFonts w:eastAsia="Times New Roman" w:cs="Times New Roman"/>
          <w:spacing w:val="-1"/>
          <w:sz w:val="28"/>
          <w:szCs w:val="28"/>
        </w:rPr>
        <w:t>как</w:t>
      </w:r>
      <w:r w:rsidRPr="00F8004B">
        <w:rPr>
          <w:rFonts w:eastAsia="Times New Roman" w:cs="Times New Roman"/>
          <w:spacing w:val="24"/>
          <w:sz w:val="28"/>
          <w:szCs w:val="28"/>
        </w:rPr>
        <w:t xml:space="preserve"> </w:t>
      </w:r>
      <w:r w:rsidRPr="00F8004B">
        <w:rPr>
          <w:rFonts w:eastAsia="Times New Roman" w:cs="Times New Roman"/>
          <w:spacing w:val="-1"/>
          <w:sz w:val="28"/>
          <w:szCs w:val="28"/>
        </w:rPr>
        <w:t>разрешенные</w:t>
      </w:r>
      <w:r w:rsidRPr="00F8004B">
        <w:rPr>
          <w:rFonts w:eastAsia="Times New Roman" w:cs="Times New Roman"/>
          <w:spacing w:val="25"/>
          <w:sz w:val="28"/>
          <w:szCs w:val="28"/>
        </w:rPr>
        <w:t xml:space="preserve"> </w:t>
      </w:r>
      <w:r w:rsidRPr="00F8004B">
        <w:rPr>
          <w:rFonts w:eastAsia="Times New Roman" w:cs="Times New Roman"/>
          <w:spacing w:val="-1"/>
          <w:sz w:val="28"/>
          <w:szCs w:val="28"/>
        </w:rPr>
        <w:t>для</w:t>
      </w:r>
      <w:r w:rsidRPr="00F8004B">
        <w:rPr>
          <w:rFonts w:eastAsia="Times New Roman" w:cs="Times New Roman"/>
          <w:spacing w:val="26"/>
          <w:sz w:val="28"/>
          <w:szCs w:val="28"/>
        </w:rPr>
        <w:t xml:space="preserve"> </w:t>
      </w:r>
      <w:r w:rsidRPr="00F8004B">
        <w:rPr>
          <w:rFonts w:eastAsia="Times New Roman" w:cs="Times New Roman"/>
          <w:spacing w:val="-1"/>
          <w:sz w:val="28"/>
          <w:szCs w:val="28"/>
        </w:rPr>
        <w:t>соответствующих</w:t>
      </w:r>
      <w:r w:rsidRPr="00F8004B">
        <w:rPr>
          <w:rFonts w:eastAsia="Times New Roman" w:cs="Times New Roman"/>
          <w:spacing w:val="87"/>
          <w:sz w:val="28"/>
          <w:szCs w:val="28"/>
        </w:rPr>
        <w:t xml:space="preserve"> </w:t>
      </w:r>
      <w:r w:rsidRPr="00F8004B">
        <w:rPr>
          <w:rFonts w:eastAsia="Times New Roman" w:cs="Times New Roman"/>
          <w:sz w:val="28"/>
          <w:szCs w:val="28"/>
        </w:rPr>
        <w:t>территориальных</w:t>
      </w:r>
      <w:r w:rsidRPr="00F8004B">
        <w:rPr>
          <w:rFonts w:eastAsia="Times New Roman" w:cs="Times New Roman"/>
          <w:spacing w:val="-3"/>
          <w:sz w:val="28"/>
          <w:szCs w:val="28"/>
        </w:rPr>
        <w:t xml:space="preserve"> </w:t>
      </w:r>
      <w:r w:rsidRPr="00F8004B">
        <w:rPr>
          <w:rFonts w:eastAsia="Times New Roman" w:cs="Times New Roman"/>
          <w:sz w:val="28"/>
          <w:szCs w:val="28"/>
        </w:rPr>
        <w:t>зон</w:t>
      </w:r>
      <w:r w:rsidRPr="00F8004B">
        <w:rPr>
          <w:rFonts w:eastAsia="Times New Roman" w:cs="Times New Roman"/>
          <w:spacing w:val="-2"/>
          <w:sz w:val="28"/>
          <w:szCs w:val="28"/>
        </w:rPr>
        <w:t xml:space="preserve"> </w:t>
      </w:r>
      <w:r w:rsidRPr="00F8004B">
        <w:rPr>
          <w:rFonts w:eastAsia="Times New Roman" w:cs="Times New Roman"/>
          <w:spacing w:val="-1"/>
          <w:sz w:val="28"/>
          <w:szCs w:val="28"/>
        </w:rPr>
        <w:t>(Часть</w:t>
      </w:r>
      <w:r w:rsidRPr="00F8004B">
        <w:rPr>
          <w:rFonts w:eastAsia="Times New Roman" w:cs="Times New Roman"/>
          <w:spacing w:val="3"/>
          <w:sz w:val="28"/>
          <w:szCs w:val="28"/>
        </w:rPr>
        <w:t xml:space="preserve"> </w:t>
      </w:r>
      <w:r w:rsidRPr="00F8004B">
        <w:rPr>
          <w:rFonts w:eastAsia="Times New Roman" w:cs="Times New Roman"/>
          <w:spacing w:val="-1"/>
          <w:sz w:val="28"/>
          <w:szCs w:val="28"/>
          <w:lang w:val="en-US"/>
        </w:rPr>
        <w:t>III</w:t>
      </w:r>
      <w:r w:rsidRPr="00F8004B">
        <w:rPr>
          <w:rFonts w:eastAsia="Times New Roman" w:cs="Times New Roman"/>
          <w:spacing w:val="-1"/>
          <w:sz w:val="28"/>
          <w:szCs w:val="28"/>
        </w:rPr>
        <w:t xml:space="preserve"> настоящих</w:t>
      </w:r>
      <w:r w:rsidRPr="00F8004B">
        <w:rPr>
          <w:rFonts w:eastAsia="Times New Roman" w:cs="Times New Roman"/>
          <w:spacing w:val="-3"/>
          <w:sz w:val="28"/>
          <w:szCs w:val="28"/>
        </w:rPr>
        <w:t xml:space="preserve"> </w:t>
      </w:r>
      <w:r w:rsidRPr="00F8004B">
        <w:rPr>
          <w:rFonts w:eastAsia="Times New Roman" w:cs="Times New Roman"/>
          <w:spacing w:val="-1"/>
          <w:sz w:val="28"/>
          <w:szCs w:val="28"/>
        </w:rPr>
        <w:t>Правил);</w:t>
      </w:r>
    </w:p>
    <w:p w14:paraId="4290DA1F" w14:textId="77777777" w:rsidR="000A71FA" w:rsidRPr="00F8004B" w:rsidRDefault="000A71FA" w:rsidP="00F53AB1">
      <w:pPr>
        <w:widowControl w:val="0"/>
        <w:numPr>
          <w:ilvl w:val="0"/>
          <w:numId w:val="95"/>
        </w:numPr>
        <w:tabs>
          <w:tab w:val="left" w:pos="1052"/>
        </w:tabs>
        <w:spacing w:before="2" w:after="0" w:line="240" w:lineRule="auto"/>
        <w:ind w:right="109" w:firstLine="680"/>
        <w:jc w:val="both"/>
        <w:rPr>
          <w:rFonts w:eastAsia="Times New Roman" w:cs="Times New Roman"/>
          <w:sz w:val="28"/>
          <w:szCs w:val="28"/>
        </w:rPr>
      </w:pPr>
      <w:r w:rsidRPr="00F8004B">
        <w:rPr>
          <w:rFonts w:eastAsia="Times New Roman" w:cs="Times New Roman"/>
          <w:spacing w:val="-1"/>
          <w:sz w:val="28"/>
          <w:szCs w:val="28"/>
        </w:rPr>
        <w:t>имеют</w:t>
      </w:r>
      <w:r w:rsidRPr="00F8004B">
        <w:rPr>
          <w:rFonts w:eastAsia="Times New Roman" w:cs="Times New Roman"/>
          <w:sz w:val="28"/>
          <w:szCs w:val="28"/>
        </w:rPr>
        <w:t xml:space="preserve"> </w:t>
      </w:r>
      <w:r w:rsidRPr="00F8004B">
        <w:rPr>
          <w:rFonts w:eastAsia="Times New Roman" w:cs="Times New Roman"/>
          <w:spacing w:val="-1"/>
          <w:sz w:val="28"/>
          <w:szCs w:val="28"/>
        </w:rPr>
        <w:t>вид,</w:t>
      </w:r>
      <w:r w:rsidRPr="00F8004B">
        <w:rPr>
          <w:rFonts w:eastAsia="Times New Roman" w:cs="Times New Roman"/>
          <w:spacing w:val="1"/>
          <w:sz w:val="28"/>
          <w:szCs w:val="28"/>
        </w:rPr>
        <w:t xml:space="preserve"> </w:t>
      </w:r>
      <w:r w:rsidRPr="00F8004B">
        <w:rPr>
          <w:rFonts w:eastAsia="Times New Roman" w:cs="Times New Roman"/>
          <w:spacing w:val="-1"/>
          <w:sz w:val="28"/>
          <w:szCs w:val="28"/>
        </w:rPr>
        <w:t>виды</w:t>
      </w:r>
      <w:r w:rsidRPr="00F8004B">
        <w:rPr>
          <w:rFonts w:eastAsia="Times New Roman" w:cs="Times New Roman"/>
          <w:spacing w:val="1"/>
          <w:sz w:val="28"/>
          <w:szCs w:val="28"/>
        </w:rPr>
        <w:t xml:space="preserve"> </w:t>
      </w:r>
      <w:r w:rsidRPr="00F8004B">
        <w:rPr>
          <w:rFonts w:eastAsia="Times New Roman" w:cs="Times New Roman"/>
          <w:spacing w:val="-1"/>
          <w:sz w:val="28"/>
          <w:szCs w:val="28"/>
        </w:rPr>
        <w:t>использования,</w:t>
      </w:r>
      <w:r w:rsidRPr="00F8004B">
        <w:rPr>
          <w:rFonts w:eastAsia="Times New Roman" w:cs="Times New Roman"/>
          <w:spacing w:val="5"/>
          <w:sz w:val="28"/>
          <w:szCs w:val="28"/>
        </w:rPr>
        <w:t xml:space="preserve"> </w:t>
      </w:r>
      <w:r w:rsidRPr="00F8004B">
        <w:rPr>
          <w:rFonts w:eastAsia="Times New Roman" w:cs="Times New Roman"/>
          <w:spacing w:val="-1"/>
          <w:sz w:val="28"/>
          <w:szCs w:val="28"/>
        </w:rPr>
        <w:t>которые</w:t>
      </w:r>
      <w:r w:rsidRPr="00F8004B">
        <w:rPr>
          <w:rFonts w:eastAsia="Times New Roman" w:cs="Times New Roman"/>
          <w:spacing w:val="3"/>
          <w:sz w:val="28"/>
          <w:szCs w:val="28"/>
        </w:rPr>
        <w:t xml:space="preserve"> </w:t>
      </w:r>
      <w:r w:rsidRPr="00F8004B">
        <w:rPr>
          <w:rFonts w:eastAsia="Times New Roman" w:cs="Times New Roman"/>
          <w:spacing w:val="-1"/>
          <w:sz w:val="28"/>
          <w:szCs w:val="28"/>
        </w:rPr>
        <w:t>поименованы</w:t>
      </w:r>
      <w:r w:rsidRPr="00F8004B">
        <w:rPr>
          <w:rFonts w:eastAsia="Times New Roman" w:cs="Times New Roman"/>
          <w:spacing w:val="1"/>
          <w:sz w:val="28"/>
          <w:szCs w:val="28"/>
        </w:rPr>
        <w:t xml:space="preserve"> </w:t>
      </w:r>
      <w:r w:rsidRPr="00F8004B">
        <w:rPr>
          <w:rFonts w:eastAsia="Times New Roman" w:cs="Times New Roman"/>
          <w:spacing w:val="-1"/>
          <w:sz w:val="28"/>
          <w:szCs w:val="28"/>
        </w:rPr>
        <w:t>как</w:t>
      </w:r>
      <w:r w:rsidRPr="00F8004B">
        <w:rPr>
          <w:rFonts w:eastAsia="Times New Roman" w:cs="Times New Roman"/>
          <w:spacing w:val="2"/>
          <w:sz w:val="28"/>
          <w:szCs w:val="28"/>
        </w:rPr>
        <w:t xml:space="preserve"> </w:t>
      </w:r>
      <w:r w:rsidRPr="00F8004B">
        <w:rPr>
          <w:rFonts w:eastAsia="Times New Roman" w:cs="Times New Roman"/>
          <w:spacing w:val="-1"/>
          <w:sz w:val="28"/>
          <w:szCs w:val="28"/>
        </w:rPr>
        <w:t>разрешенные</w:t>
      </w:r>
      <w:r w:rsidRPr="00F8004B">
        <w:rPr>
          <w:rFonts w:eastAsia="Times New Roman" w:cs="Times New Roman"/>
          <w:spacing w:val="49"/>
          <w:sz w:val="28"/>
          <w:szCs w:val="28"/>
        </w:rPr>
        <w:t xml:space="preserve"> </w:t>
      </w:r>
      <w:r w:rsidRPr="00F8004B">
        <w:rPr>
          <w:rFonts w:eastAsia="Times New Roman" w:cs="Times New Roman"/>
          <w:spacing w:val="-1"/>
          <w:sz w:val="28"/>
          <w:szCs w:val="28"/>
        </w:rPr>
        <w:t>для</w:t>
      </w:r>
      <w:r w:rsidRPr="00F8004B">
        <w:rPr>
          <w:rFonts w:eastAsia="Times New Roman" w:cs="Times New Roman"/>
          <w:spacing w:val="4"/>
          <w:sz w:val="28"/>
          <w:szCs w:val="28"/>
        </w:rPr>
        <w:t xml:space="preserve"> </w:t>
      </w:r>
      <w:r w:rsidRPr="00F8004B">
        <w:rPr>
          <w:rFonts w:eastAsia="Times New Roman" w:cs="Times New Roman"/>
          <w:spacing w:val="-1"/>
          <w:sz w:val="28"/>
          <w:szCs w:val="28"/>
        </w:rPr>
        <w:t>соответствующих</w:t>
      </w:r>
      <w:r w:rsidRPr="00F8004B">
        <w:rPr>
          <w:rFonts w:eastAsia="Times New Roman" w:cs="Times New Roman"/>
          <w:spacing w:val="81"/>
          <w:sz w:val="28"/>
          <w:szCs w:val="28"/>
        </w:rPr>
        <w:t xml:space="preserve"> </w:t>
      </w:r>
      <w:r w:rsidRPr="00F8004B">
        <w:rPr>
          <w:rFonts w:eastAsia="Times New Roman" w:cs="Times New Roman"/>
          <w:sz w:val="28"/>
          <w:szCs w:val="28"/>
        </w:rPr>
        <w:t>территориальных</w:t>
      </w:r>
      <w:r w:rsidRPr="00F8004B">
        <w:rPr>
          <w:rFonts w:eastAsia="Times New Roman" w:cs="Times New Roman"/>
          <w:spacing w:val="17"/>
          <w:sz w:val="28"/>
          <w:szCs w:val="28"/>
        </w:rPr>
        <w:t xml:space="preserve"> </w:t>
      </w:r>
      <w:r w:rsidRPr="00F8004B">
        <w:rPr>
          <w:rFonts w:eastAsia="Times New Roman" w:cs="Times New Roman"/>
          <w:sz w:val="28"/>
          <w:szCs w:val="28"/>
        </w:rPr>
        <w:t>зон</w:t>
      </w:r>
      <w:r w:rsidRPr="00F8004B">
        <w:rPr>
          <w:rFonts w:eastAsia="Times New Roman" w:cs="Times New Roman"/>
          <w:spacing w:val="18"/>
          <w:sz w:val="28"/>
          <w:szCs w:val="28"/>
        </w:rPr>
        <w:t xml:space="preserve"> </w:t>
      </w:r>
      <w:r w:rsidRPr="00F8004B">
        <w:rPr>
          <w:rFonts w:eastAsia="Times New Roman" w:cs="Times New Roman"/>
          <w:sz w:val="28"/>
          <w:szCs w:val="28"/>
        </w:rPr>
        <w:t>(Часть</w:t>
      </w:r>
      <w:r w:rsidRPr="00F8004B">
        <w:rPr>
          <w:rFonts w:eastAsia="Times New Roman" w:cs="Times New Roman"/>
          <w:spacing w:val="19"/>
          <w:sz w:val="28"/>
          <w:szCs w:val="28"/>
        </w:rPr>
        <w:t xml:space="preserve"> </w:t>
      </w:r>
      <w:r w:rsidRPr="00F8004B">
        <w:rPr>
          <w:rFonts w:eastAsia="Times New Roman" w:cs="Times New Roman"/>
          <w:sz w:val="28"/>
          <w:szCs w:val="28"/>
          <w:lang w:val="en-US"/>
        </w:rPr>
        <w:t>III</w:t>
      </w:r>
      <w:r w:rsidRPr="00F8004B">
        <w:rPr>
          <w:rFonts w:eastAsia="Times New Roman" w:cs="Times New Roman"/>
          <w:spacing w:val="19"/>
          <w:sz w:val="28"/>
          <w:szCs w:val="28"/>
        </w:rPr>
        <w:t xml:space="preserve"> </w:t>
      </w:r>
      <w:r w:rsidRPr="00F8004B">
        <w:rPr>
          <w:rFonts w:eastAsia="Times New Roman" w:cs="Times New Roman"/>
          <w:sz w:val="28"/>
          <w:szCs w:val="28"/>
        </w:rPr>
        <w:t>настоящих</w:t>
      </w:r>
      <w:r w:rsidRPr="00F8004B">
        <w:rPr>
          <w:rFonts w:eastAsia="Times New Roman" w:cs="Times New Roman"/>
          <w:spacing w:val="17"/>
          <w:sz w:val="28"/>
          <w:szCs w:val="28"/>
        </w:rPr>
        <w:t xml:space="preserve"> </w:t>
      </w:r>
      <w:r w:rsidRPr="00F8004B">
        <w:rPr>
          <w:rFonts w:eastAsia="Times New Roman" w:cs="Times New Roman"/>
          <w:sz w:val="28"/>
          <w:szCs w:val="28"/>
        </w:rPr>
        <w:t>Правил),</w:t>
      </w:r>
      <w:r w:rsidRPr="00F8004B">
        <w:rPr>
          <w:rFonts w:eastAsia="Times New Roman" w:cs="Times New Roman"/>
          <w:spacing w:val="19"/>
          <w:sz w:val="28"/>
          <w:szCs w:val="28"/>
        </w:rPr>
        <w:t xml:space="preserve"> </w:t>
      </w:r>
      <w:r w:rsidRPr="00F8004B">
        <w:rPr>
          <w:rFonts w:eastAsia="Times New Roman" w:cs="Times New Roman"/>
          <w:spacing w:val="-2"/>
          <w:sz w:val="28"/>
          <w:szCs w:val="28"/>
        </w:rPr>
        <w:t>но</w:t>
      </w:r>
      <w:r w:rsidRPr="00F8004B">
        <w:rPr>
          <w:rFonts w:eastAsia="Times New Roman" w:cs="Times New Roman"/>
          <w:spacing w:val="25"/>
          <w:sz w:val="28"/>
          <w:szCs w:val="28"/>
        </w:rPr>
        <w:t xml:space="preserve"> </w:t>
      </w:r>
      <w:r w:rsidRPr="00F8004B">
        <w:rPr>
          <w:rFonts w:eastAsia="Times New Roman" w:cs="Times New Roman"/>
          <w:spacing w:val="-1"/>
          <w:sz w:val="28"/>
          <w:szCs w:val="28"/>
        </w:rPr>
        <w:t>расположены</w:t>
      </w:r>
      <w:r w:rsidRPr="00F8004B">
        <w:rPr>
          <w:rFonts w:eastAsia="Times New Roman" w:cs="Times New Roman"/>
          <w:spacing w:val="23"/>
          <w:sz w:val="28"/>
          <w:szCs w:val="28"/>
        </w:rPr>
        <w:t xml:space="preserve"> </w:t>
      </w:r>
      <w:r w:rsidRPr="00F8004B">
        <w:rPr>
          <w:rFonts w:eastAsia="Times New Roman" w:cs="Times New Roman"/>
          <w:sz w:val="28"/>
          <w:szCs w:val="28"/>
        </w:rPr>
        <w:t>в</w:t>
      </w:r>
      <w:r w:rsidRPr="00F8004B">
        <w:rPr>
          <w:rFonts w:eastAsia="Times New Roman" w:cs="Times New Roman"/>
          <w:spacing w:val="19"/>
          <w:sz w:val="28"/>
          <w:szCs w:val="28"/>
        </w:rPr>
        <w:t xml:space="preserve"> </w:t>
      </w:r>
      <w:r w:rsidRPr="00F8004B">
        <w:rPr>
          <w:rFonts w:eastAsia="Times New Roman" w:cs="Times New Roman"/>
          <w:spacing w:val="-1"/>
          <w:sz w:val="28"/>
          <w:szCs w:val="28"/>
        </w:rPr>
        <w:t>границах</w:t>
      </w:r>
      <w:r w:rsidRPr="00F8004B">
        <w:rPr>
          <w:rFonts w:eastAsia="Times New Roman" w:cs="Times New Roman"/>
          <w:spacing w:val="17"/>
          <w:sz w:val="28"/>
          <w:szCs w:val="28"/>
        </w:rPr>
        <w:t xml:space="preserve"> </w:t>
      </w:r>
      <w:r w:rsidRPr="00F8004B">
        <w:rPr>
          <w:rFonts w:eastAsia="Times New Roman" w:cs="Times New Roman"/>
          <w:spacing w:val="1"/>
          <w:sz w:val="28"/>
          <w:szCs w:val="28"/>
        </w:rPr>
        <w:t>зон</w:t>
      </w:r>
      <w:r w:rsidRPr="00F8004B">
        <w:rPr>
          <w:rFonts w:eastAsia="Times New Roman" w:cs="Times New Roman"/>
          <w:spacing w:val="22"/>
          <w:sz w:val="28"/>
          <w:szCs w:val="28"/>
        </w:rPr>
        <w:t xml:space="preserve"> </w:t>
      </w:r>
      <w:r w:rsidRPr="00F8004B">
        <w:rPr>
          <w:rFonts w:eastAsia="Times New Roman" w:cs="Times New Roman"/>
          <w:sz w:val="28"/>
          <w:szCs w:val="28"/>
        </w:rPr>
        <w:t>с</w:t>
      </w:r>
      <w:r w:rsidRPr="00F8004B">
        <w:rPr>
          <w:rFonts w:eastAsia="Times New Roman" w:cs="Times New Roman"/>
          <w:spacing w:val="17"/>
          <w:sz w:val="28"/>
          <w:szCs w:val="28"/>
        </w:rPr>
        <w:t xml:space="preserve"> </w:t>
      </w:r>
      <w:r w:rsidRPr="00F8004B">
        <w:rPr>
          <w:rFonts w:eastAsia="Times New Roman" w:cs="Times New Roman"/>
          <w:spacing w:val="-1"/>
          <w:sz w:val="28"/>
          <w:szCs w:val="28"/>
        </w:rPr>
        <w:t>особыми</w:t>
      </w:r>
      <w:r w:rsidRPr="00F8004B">
        <w:rPr>
          <w:rFonts w:eastAsia="Times New Roman" w:cs="Times New Roman"/>
          <w:spacing w:val="22"/>
          <w:sz w:val="28"/>
          <w:szCs w:val="28"/>
        </w:rPr>
        <w:t xml:space="preserve"> </w:t>
      </w:r>
      <w:r w:rsidRPr="00F8004B">
        <w:rPr>
          <w:rFonts w:eastAsia="Times New Roman" w:cs="Times New Roman"/>
          <w:spacing w:val="-1"/>
          <w:sz w:val="28"/>
          <w:szCs w:val="28"/>
        </w:rPr>
        <w:t>условиями,</w:t>
      </w:r>
      <w:r w:rsidRPr="00F8004B">
        <w:rPr>
          <w:rFonts w:eastAsia="Times New Roman" w:cs="Times New Roman"/>
          <w:spacing w:val="23"/>
          <w:sz w:val="28"/>
          <w:szCs w:val="28"/>
        </w:rPr>
        <w:t xml:space="preserve"> </w:t>
      </w:r>
      <w:r w:rsidRPr="00F8004B">
        <w:rPr>
          <w:rFonts w:eastAsia="Times New Roman" w:cs="Times New Roman"/>
          <w:sz w:val="28"/>
          <w:szCs w:val="28"/>
        </w:rPr>
        <w:t>в</w:t>
      </w:r>
      <w:r w:rsidRPr="00F8004B">
        <w:rPr>
          <w:rFonts w:eastAsia="Times New Roman" w:cs="Times New Roman"/>
          <w:spacing w:val="48"/>
          <w:sz w:val="28"/>
          <w:szCs w:val="28"/>
        </w:rPr>
        <w:t xml:space="preserve"> </w:t>
      </w:r>
      <w:r w:rsidRPr="00F8004B">
        <w:rPr>
          <w:rFonts w:eastAsia="Times New Roman" w:cs="Times New Roman"/>
          <w:spacing w:val="-1"/>
          <w:sz w:val="28"/>
          <w:szCs w:val="28"/>
        </w:rPr>
        <w:t>пределах</w:t>
      </w:r>
      <w:r w:rsidRPr="00F8004B">
        <w:rPr>
          <w:rFonts w:eastAsia="Times New Roman" w:cs="Times New Roman"/>
          <w:spacing w:val="19"/>
          <w:sz w:val="28"/>
          <w:szCs w:val="28"/>
        </w:rPr>
        <w:t xml:space="preserve"> </w:t>
      </w:r>
      <w:r w:rsidRPr="00F8004B">
        <w:rPr>
          <w:rFonts w:eastAsia="Times New Roman" w:cs="Times New Roman"/>
          <w:sz w:val="28"/>
          <w:szCs w:val="28"/>
        </w:rPr>
        <w:t>которых</w:t>
      </w:r>
      <w:r w:rsidRPr="00F8004B">
        <w:rPr>
          <w:rFonts w:eastAsia="Times New Roman" w:cs="Times New Roman"/>
          <w:spacing w:val="19"/>
          <w:sz w:val="28"/>
          <w:szCs w:val="28"/>
        </w:rPr>
        <w:t xml:space="preserve"> </w:t>
      </w:r>
      <w:r w:rsidRPr="00F8004B">
        <w:rPr>
          <w:rFonts w:eastAsia="Times New Roman" w:cs="Times New Roman"/>
          <w:sz w:val="28"/>
          <w:szCs w:val="28"/>
        </w:rPr>
        <w:t>не</w:t>
      </w:r>
      <w:r w:rsidRPr="00F8004B">
        <w:rPr>
          <w:rFonts w:eastAsia="Times New Roman" w:cs="Times New Roman"/>
          <w:spacing w:val="23"/>
          <w:sz w:val="28"/>
          <w:szCs w:val="28"/>
        </w:rPr>
        <w:t xml:space="preserve"> </w:t>
      </w:r>
      <w:r w:rsidRPr="00F8004B">
        <w:rPr>
          <w:rFonts w:eastAsia="Times New Roman" w:cs="Times New Roman"/>
          <w:spacing w:val="-1"/>
          <w:sz w:val="28"/>
          <w:szCs w:val="28"/>
        </w:rPr>
        <w:t>предусмотрено</w:t>
      </w:r>
      <w:r w:rsidRPr="00F8004B">
        <w:rPr>
          <w:rFonts w:eastAsia="Times New Roman" w:cs="Times New Roman"/>
          <w:spacing w:val="27"/>
          <w:sz w:val="28"/>
          <w:szCs w:val="28"/>
        </w:rPr>
        <w:t xml:space="preserve"> </w:t>
      </w:r>
      <w:r w:rsidRPr="00F8004B">
        <w:rPr>
          <w:rFonts w:eastAsia="Times New Roman" w:cs="Times New Roman"/>
          <w:spacing w:val="-1"/>
          <w:sz w:val="28"/>
          <w:szCs w:val="28"/>
        </w:rPr>
        <w:t>размещение</w:t>
      </w:r>
      <w:r w:rsidRPr="00F8004B">
        <w:rPr>
          <w:rFonts w:eastAsia="Times New Roman" w:cs="Times New Roman"/>
          <w:spacing w:val="23"/>
          <w:sz w:val="28"/>
          <w:szCs w:val="28"/>
        </w:rPr>
        <w:t xml:space="preserve"> </w:t>
      </w:r>
      <w:r w:rsidRPr="00F8004B">
        <w:rPr>
          <w:rFonts w:eastAsia="Times New Roman" w:cs="Times New Roman"/>
          <w:spacing w:val="-1"/>
          <w:sz w:val="28"/>
          <w:szCs w:val="28"/>
        </w:rPr>
        <w:t>соответствующих</w:t>
      </w:r>
      <w:r w:rsidRPr="00F8004B">
        <w:rPr>
          <w:rFonts w:eastAsia="Times New Roman" w:cs="Times New Roman"/>
          <w:spacing w:val="19"/>
          <w:sz w:val="28"/>
          <w:szCs w:val="28"/>
        </w:rPr>
        <w:t xml:space="preserve"> </w:t>
      </w:r>
      <w:r w:rsidRPr="00F8004B">
        <w:rPr>
          <w:rFonts w:eastAsia="Times New Roman" w:cs="Times New Roman"/>
          <w:sz w:val="28"/>
          <w:szCs w:val="28"/>
        </w:rPr>
        <w:t>объектов</w:t>
      </w:r>
      <w:r w:rsidRPr="00F8004B">
        <w:rPr>
          <w:rFonts w:eastAsia="Times New Roman" w:cs="Times New Roman"/>
          <w:spacing w:val="25"/>
          <w:sz w:val="28"/>
          <w:szCs w:val="28"/>
        </w:rPr>
        <w:t xml:space="preserve"> </w:t>
      </w:r>
      <w:r w:rsidRPr="00F8004B">
        <w:rPr>
          <w:rFonts w:eastAsia="Times New Roman" w:cs="Times New Roman"/>
          <w:spacing w:val="-1"/>
          <w:sz w:val="28"/>
          <w:szCs w:val="28"/>
        </w:rPr>
        <w:t>согласно</w:t>
      </w:r>
      <w:r w:rsidRPr="00F8004B">
        <w:rPr>
          <w:rFonts w:eastAsia="Times New Roman" w:cs="Times New Roman"/>
          <w:spacing w:val="23"/>
          <w:sz w:val="28"/>
          <w:szCs w:val="28"/>
        </w:rPr>
        <w:t xml:space="preserve"> </w:t>
      </w:r>
      <w:r w:rsidRPr="00F8004B">
        <w:rPr>
          <w:rFonts w:eastAsia="Times New Roman" w:cs="Times New Roman"/>
          <w:sz w:val="28"/>
          <w:szCs w:val="28"/>
        </w:rPr>
        <w:t>статьям</w:t>
      </w:r>
      <w:r w:rsidRPr="00F8004B">
        <w:rPr>
          <w:rFonts w:eastAsia="Times New Roman" w:cs="Times New Roman"/>
          <w:spacing w:val="25"/>
          <w:sz w:val="28"/>
          <w:szCs w:val="28"/>
        </w:rPr>
        <w:t xml:space="preserve"> </w:t>
      </w:r>
      <w:r w:rsidRPr="00F8004B">
        <w:rPr>
          <w:rFonts w:eastAsia="Times New Roman" w:cs="Times New Roman"/>
          <w:spacing w:val="-1"/>
          <w:sz w:val="28"/>
          <w:szCs w:val="28"/>
        </w:rPr>
        <w:t>части</w:t>
      </w:r>
      <w:r w:rsidRPr="00F8004B">
        <w:rPr>
          <w:rFonts w:eastAsia="Times New Roman" w:cs="Times New Roman"/>
          <w:spacing w:val="25"/>
          <w:sz w:val="28"/>
          <w:szCs w:val="28"/>
        </w:rPr>
        <w:t xml:space="preserve"> </w:t>
      </w:r>
      <w:r w:rsidRPr="00F8004B">
        <w:rPr>
          <w:rFonts w:eastAsia="Times New Roman" w:cs="Times New Roman"/>
          <w:spacing w:val="-1"/>
          <w:sz w:val="28"/>
          <w:szCs w:val="28"/>
          <w:lang w:val="en-US"/>
        </w:rPr>
        <w:t>III</w:t>
      </w:r>
      <w:r w:rsidRPr="00F8004B">
        <w:rPr>
          <w:rFonts w:eastAsia="Times New Roman" w:cs="Times New Roman"/>
          <w:spacing w:val="77"/>
          <w:sz w:val="28"/>
          <w:szCs w:val="28"/>
        </w:rPr>
        <w:t xml:space="preserve"> </w:t>
      </w:r>
      <w:r w:rsidRPr="00F8004B">
        <w:rPr>
          <w:rFonts w:eastAsia="Times New Roman" w:cs="Times New Roman"/>
          <w:spacing w:val="-1"/>
          <w:sz w:val="28"/>
          <w:szCs w:val="28"/>
        </w:rPr>
        <w:t>настоящих</w:t>
      </w:r>
      <w:r w:rsidRPr="00F8004B">
        <w:rPr>
          <w:rFonts w:eastAsia="Times New Roman" w:cs="Times New Roman"/>
          <w:spacing w:val="-3"/>
          <w:sz w:val="28"/>
          <w:szCs w:val="28"/>
        </w:rPr>
        <w:t xml:space="preserve"> </w:t>
      </w:r>
      <w:r w:rsidRPr="00F8004B">
        <w:rPr>
          <w:rFonts w:eastAsia="Times New Roman" w:cs="Times New Roman"/>
          <w:spacing w:val="-1"/>
          <w:sz w:val="28"/>
          <w:szCs w:val="28"/>
        </w:rPr>
        <w:t>Правил;</w:t>
      </w:r>
    </w:p>
    <w:p w14:paraId="4A0CAC88" w14:textId="77777777" w:rsidR="000A71FA" w:rsidRPr="00F8004B" w:rsidRDefault="000A71FA" w:rsidP="00F53AB1">
      <w:pPr>
        <w:widowControl w:val="0"/>
        <w:numPr>
          <w:ilvl w:val="0"/>
          <w:numId w:val="95"/>
        </w:numPr>
        <w:tabs>
          <w:tab w:val="left" w:pos="1016"/>
        </w:tabs>
        <w:spacing w:before="2" w:after="0" w:line="237" w:lineRule="auto"/>
        <w:ind w:right="105" w:firstLine="680"/>
        <w:jc w:val="both"/>
        <w:rPr>
          <w:rFonts w:eastAsia="Times New Roman" w:cs="Times New Roman"/>
          <w:sz w:val="28"/>
          <w:szCs w:val="28"/>
        </w:rPr>
      </w:pPr>
      <w:r w:rsidRPr="00F8004B">
        <w:rPr>
          <w:rFonts w:eastAsia="Times New Roman" w:cs="Times New Roman"/>
          <w:spacing w:val="-1"/>
          <w:sz w:val="28"/>
          <w:szCs w:val="28"/>
        </w:rPr>
        <w:t>имеют</w:t>
      </w:r>
      <w:r w:rsidRPr="00F8004B">
        <w:rPr>
          <w:rFonts w:eastAsia="Times New Roman" w:cs="Times New Roman"/>
          <w:spacing w:val="14"/>
          <w:sz w:val="28"/>
          <w:szCs w:val="28"/>
        </w:rPr>
        <w:t xml:space="preserve"> </w:t>
      </w:r>
      <w:r w:rsidRPr="00F8004B">
        <w:rPr>
          <w:rFonts w:eastAsia="Times New Roman" w:cs="Times New Roman"/>
          <w:spacing w:val="-1"/>
          <w:sz w:val="28"/>
          <w:szCs w:val="28"/>
        </w:rPr>
        <w:t>параметры</w:t>
      </w:r>
      <w:r w:rsidRPr="00F8004B">
        <w:rPr>
          <w:rFonts w:eastAsia="Times New Roman" w:cs="Times New Roman"/>
          <w:spacing w:val="15"/>
          <w:sz w:val="28"/>
          <w:szCs w:val="28"/>
        </w:rPr>
        <w:t xml:space="preserve"> </w:t>
      </w:r>
      <w:r w:rsidRPr="00F8004B">
        <w:rPr>
          <w:rFonts w:eastAsia="Times New Roman" w:cs="Times New Roman"/>
          <w:sz w:val="28"/>
          <w:szCs w:val="28"/>
        </w:rPr>
        <w:t>меньше</w:t>
      </w:r>
      <w:r w:rsidRPr="00F8004B">
        <w:rPr>
          <w:rFonts w:eastAsia="Times New Roman" w:cs="Times New Roman"/>
          <w:spacing w:val="13"/>
          <w:sz w:val="28"/>
          <w:szCs w:val="28"/>
        </w:rPr>
        <w:t xml:space="preserve"> </w:t>
      </w:r>
      <w:r w:rsidRPr="00F8004B">
        <w:rPr>
          <w:rFonts w:eastAsia="Times New Roman" w:cs="Times New Roman"/>
          <w:spacing w:val="-1"/>
          <w:sz w:val="28"/>
          <w:szCs w:val="28"/>
        </w:rPr>
        <w:t>(площадь</w:t>
      </w:r>
      <w:r w:rsidRPr="00F8004B">
        <w:rPr>
          <w:rFonts w:eastAsia="Times New Roman" w:cs="Times New Roman"/>
          <w:spacing w:val="18"/>
          <w:sz w:val="28"/>
          <w:szCs w:val="28"/>
        </w:rPr>
        <w:t xml:space="preserve"> </w:t>
      </w:r>
      <w:r w:rsidRPr="00F8004B">
        <w:rPr>
          <w:rFonts w:eastAsia="Times New Roman" w:cs="Times New Roman"/>
          <w:sz w:val="28"/>
          <w:szCs w:val="28"/>
        </w:rPr>
        <w:t>и</w:t>
      </w:r>
      <w:r w:rsidRPr="00F8004B">
        <w:rPr>
          <w:rFonts w:eastAsia="Times New Roman" w:cs="Times New Roman"/>
          <w:spacing w:val="18"/>
          <w:sz w:val="28"/>
          <w:szCs w:val="28"/>
        </w:rPr>
        <w:t xml:space="preserve"> </w:t>
      </w:r>
      <w:r w:rsidRPr="00F8004B">
        <w:rPr>
          <w:rFonts w:eastAsia="Times New Roman" w:cs="Times New Roman"/>
          <w:spacing w:val="-1"/>
          <w:sz w:val="28"/>
          <w:szCs w:val="28"/>
        </w:rPr>
        <w:t>линейные</w:t>
      </w:r>
      <w:r w:rsidRPr="00F8004B">
        <w:rPr>
          <w:rFonts w:eastAsia="Times New Roman" w:cs="Times New Roman"/>
          <w:spacing w:val="17"/>
          <w:sz w:val="28"/>
          <w:szCs w:val="28"/>
        </w:rPr>
        <w:t xml:space="preserve"> </w:t>
      </w:r>
      <w:r w:rsidRPr="00F8004B">
        <w:rPr>
          <w:rFonts w:eastAsia="Times New Roman" w:cs="Times New Roman"/>
          <w:spacing w:val="-1"/>
          <w:sz w:val="28"/>
          <w:szCs w:val="28"/>
        </w:rPr>
        <w:t>размеры</w:t>
      </w:r>
      <w:r w:rsidRPr="00F8004B">
        <w:rPr>
          <w:rFonts w:eastAsia="Times New Roman" w:cs="Times New Roman"/>
          <w:spacing w:val="19"/>
          <w:sz w:val="28"/>
          <w:szCs w:val="28"/>
        </w:rPr>
        <w:t xml:space="preserve"> </w:t>
      </w:r>
      <w:r w:rsidRPr="00F8004B">
        <w:rPr>
          <w:rFonts w:eastAsia="Times New Roman" w:cs="Times New Roman"/>
          <w:spacing w:val="-1"/>
          <w:sz w:val="28"/>
          <w:szCs w:val="28"/>
        </w:rPr>
        <w:t>земельных</w:t>
      </w:r>
      <w:r w:rsidRPr="00F8004B">
        <w:rPr>
          <w:rFonts w:eastAsia="Times New Roman" w:cs="Times New Roman"/>
          <w:spacing w:val="13"/>
          <w:sz w:val="28"/>
          <w:szCs w:val="28"/>
        </w:rPr>
        <w:t xml:space="preserve"> </w:t>
      </w:r>
      <w:r w:rsidRPr="00F8004B">
        <w:rPr>
          <w:rFonts w:eastAsia="Times New Roman" w:cs="Times New Roman"/>
          <w:sz w:val="28"/>
          <w:szCs w:val="28"/>
        </w:rPr>
        <w:t>участков,</w:t>
      </w:r>
      <w:r w:rsidRPr="00F8004B">
        <w:rPr>
          <w:rFonts w:eastAsia="Times New Roman" w:cs="Times New Roman"/>
          <w:spacing w:val="15"/>
          <w:sz w:val="28"/>
          <w:szCs w:val="28"/>
        </w:rPr>
        <w:t xml:space="preserve"> </w:t>
      </w:r>
      <w:r w:rsidRPr="00F8004B">
        <w:rPr>
          <w:rFonts w:eastAsia="Times New Roman" w:cs="Times New Roman"/>
          <w:spacing w:val="-1"/>
          <w:sz w:val="28"/>
          <w:szCs w:val="28"/>
        </w:rPr>
        <w:t>отступы</w:t>
      </w:r>
      <w:r w:rsidRPr="00F8004B">
        <w:rPr>
          <w:rFonts w:eastAsia="Times New Roman" w:cs="Times New Roman"/>
          <w:spacing w:val="19"/>
          <w:sz w:val="28"/>
          <w:szCs w:val="28"/>
        </w:rPr>
        <w:t xml:space="preserve"> </w:t>
      </w:r>
      <w:r w:rsidRPr="00F8004B">
        <w:rPr>
          <w:rFonts w:eastAsia="Times New Roman" w:cs="Times New Roman"/>
          <w:spacing w:val="-1"/>
          <w:sz w:val="28"/>
          <w:szCs w:val="28"/>
        </w:rPr>
        <w:t>построек</w:t>
      </w:r>
      <w:r w:rsidRPr="00F8004B">
        <w:rPr>
          <w:rFonts w:eastAsia="Times New Roman" w:cs="Times New Roman"/>
          <w:spacing w:val="12"/>
          <w:sz w:val="28"/>
          <w:szCs w:val="28"/>
        </w:rPr>
        <w:t xml:space="preserve"> </w:t>
      </w:r>
      <w:r w:rsidRPr="00F8004B">
        <w:rPr>
          <w:rFonts w:eastAsia="Times New Roman" w:cs="Times New Roman"/>
          <w:spacing w:val="1"/>
          <w:sz w:val="28"/>
          <w:szCs w:val="28"/>
        </w:rPr>
        <w:t>от</w:t>
      </w:r>
      <w:r w:rsidRPr="00F8004B">
        <w:rPr>
          <w:rFonts w:eastAsia="Times New Roman" w:cs="Times New Roman"/>
          <w:spacing w:val="75"/>
          <w:sz w:val="28"/>
          <w:szCs w:val="28"/>
        </w:rPr>
        <w:t xml:space="preserve"> </w:t>
      </w:r>
      <w:r w:rsidRPr="00F8004B">
        <w:rPr>
          <w:rFonts w:eastAsia="Times New Roman" w:cs="Times New Roman"/>
          <w:sz w:val="28"/>
          <w:szCs w:val="28"/>
        </w:rPr>
        <w:t>границ</w:t>
      </w:r>
      <w:r w:rsidRPr="00F8004B">
        <w:rPr>
          <w:rFonts w:eastAsia="Times New Roman" w:cs="Times New Roman"/>
          <w:spacing w:val="6"/>
          <w:sz w:val="28"/>
          <w:szCs w:val="28"/>
        </w:rPr>
        <w:t xml:space="preserve"> </w:t>
      </w:r>
      <w:r w:rsidRPr="00F8004B">
        <w:rPr>
          <w:rFonts w:eastAsia="Times New Roman" w:cs="Times New Roman"/>
          <w:spacing w:val="-2"/>
          <w:sz w:val="28"/>
          <w:szCs w:val="28"/>
        </w:rPr>
        <w:t>участка)</w:t>
      </w:r>
      <w:r w:rsidRPr="00F8004B">
        <w:rPr>
          <w:rFonts w:eastAsia="Times New Roman" w:cs="Times New Roman"/>
          <w:spacing w:val="7"/>
          <w:sz w:val="28"/>
          <w:szCs w:val="28"/>
        </w:rPr>
        <w:t xml:space="preserve"> </w:t>
      </w:r>
      <w:r w:rsidRPr="00F8004B">
        <w:rPr>
          <w:rFonts w:eastAsia="Times New Roman" w:cs="Times New Roman"/>
          <w:sz w:val="28"/>
          <w:szCs w:val="28"/>
        </w:rPr>
        <w:t>или</w:t>
      </w:r>
      <w:r w:rsidRPr="00F8004B">
        <w:rPr>
          <w:rFonts w:eastAsia="Times New Roman" w:cs="Times New Roman"/>
          <w:spacing w:val="10"/>
          <w:sz w:val="28"/>
          <w:szCs w:val="28"/>
        </w:rPr>
        <w:t xml:space="preserve"> </w:t>
      </w:r>
      <w:r w:rsidRPr="00F8004B">
        <w:rPr>
          <w:rFonts w:eastAsia="Times New Roman" w:cs="Times New Roman"/>
          <w:sz w:val="28"/>
          <w:szCs w:val="28"/>
        </w:rPr>
        <w:t>больше</w:t>
      </w:r>
      <w:r w:rsidRPr="00F8004B">
        <w:rPr>
          <w:rFonts w:eastAsia="Times New Roman" w:cs="Times New Roman"/>
          <w:spacing w:val="5"/>
          <w:sz w:val="28"/>
          <w:szCs w:val="28"/>
        </w:rPr>
        <w:t xml:space="preserve"> </w:t>
      </w:r>
      <w:r w:rsidRPr="00F8004B">
        <w:rPr>
          <w:rFonts w:eastAsia="Times New Roman" w:cs="Times New Roman"/>
          <w:spacing w:val="-1"/>
          <w:sz w:val="28"/>
          <w:szCs w:val="28"/>
        </w:rPr>
        <w:t>(плотность</w:t>
      </w:r>
      <w:r w:rsidRPr="00F8004B">
        <w:rPr>
          <w:rFonts w:eastAsia="Times New Roman" w:cs="Times New Roman"/>
          <w:spacing w:val="6"/>
          <w:sz w:val="28"/>
          <w:szCs w:val="28"/>
        </w:rPr>
        <w:t xml:space="preserve"> </w:t>
      </w:r>
      <w:r w:rsidRPr="00F8004B">
        <w:rPr>
          <w:rFonts w:eastAsia="Times New Roman" w:cs="Times New Roman"/>
          <w:sz w:val="28"/>
          <w:szCs w:val="28"/>
        </w:rPr>
        <w:t>застройки</w:t>
      </w:r>
      <w:r w:rsidRPr="00F8004B">
        <w:rPr>
          <w:rFonts w:eastAsia="Times New Roman" w:cs="Times New Roman"/>
          <w:spacing w:val="13"/>
          <w:sz w:val="28"/>
          <w:szCs w:val="28"/>
        </w:rPr>
        <w:t xml:space="preserve"> </w:t>
      </w:r>
      <w:r w:rsidRPr="00F8004B">
        <w:rPr>
          <w:rFonts w:eastAsia="Times New Roman" w:cs="Times New Roman"/>
          <w:sz w:val="28"/>
          <w:szCs w:val="28"/>
        </w:rPr>
        <w:t>-</w:t>
      </w:r>
      <w:r w:rsidRPr="00F8004B">
        <w:rPr>
          <w:rFonts w:eastAsia="Times New Roman" w:cs="Times New Roman"/>
          <w:spacing w:val="7"/>
          <w:sz w:val="28"/>
          <w:szCs w:val="28"/>
        </w:rPr>
        <w:t xml:space="preserve"> </w:t>
      </w:r>
      <w:r w:rsidRPr="00F8004B">
        <w:rPr>
          <w:rFonts w:eastAsia="Times New Roman" w:cs="Times New Roman"/>
          <w:spacing w:val="-1"/>
          <w:sz w:val="28"/>
          <w:szCs w:val="28"/>
        </w:rPr>
        <w:t>высота/этажность</w:t>
      </w:r>
      <w:r w:rsidRPr="00F8004B">
        <w:rPr>
          <w:rFonts w:eastAsia="Times New Roman" w:cs="Times New Roman"/>
          <w:spacing w:val="7"/>
          <w:sz w:val="28"/>
          <w:szCs w:val="28"/>
        </w:rPr>
        <w:t xml:space="preserve"> </w:t>
      </w:r>
      <w:r w:rsidRPr="00F8004B">
        <w:rPr>
          <w:rFonts w:eastAsia="Times New Roman" w:cs="Times New Roman"/>
          <w:spacing w:val="-1"/>
          <w:sz w:val="28"/>
          <w:szCs w:val="28"/>
        </w:rPr>
        <w:t>построек,</w:t>
      </w:r>
      <w:r w:rsidRPr="00F8004B">
        <w:rPr>
          <w:rFonts w:eastAsia="Times New Roman" w:cs="Times New Roman"/>
          <w:spacing w:val="7"/>
          <w:sz w:val="28"/>
          <w:szCs w:val="28"/>
        </w:rPr>
        <w:t xml:space="preserve"> </w:t>
      </w:r>
      <w:r w:rsidRPr="00F8004B">
        <w:rPr>
          <w:rFonts w:eastAsia="Times New Roman" w:cs="Times New Roman"/>
          <w:spacing w:val="-1"/>
          <w:sz w:val="28"/>
          <w:szCs w:val="28"/>
        </w:rPr>
        <w:t>процент</w:t>
      </w:r>
      <w:r w:rsidRPr="00F8004B">
        <w:rPr>
          <w:rFonts w:eastAsia="Times New Roman" w:cs="Times New Roman"/>
          <w:spacing w:val="6"/>
          <w:sz w:val="28"/>
          <w:szCs w:val="28"/>
        </w:rPr>
        <w:t xml:space="preserve"> </w:t>
      </w:r>
      <w:r w:rsidRPr="00F8004B">
        <w:rPr>
          <w:rFonts w:eastAsia="Times New Roman" w:cs="Times New Roman"/>
          <w:spacing w:val="-1"/>
          <w:sz w:val="28"/>
          <w:szCs w:val="28"/>
        </w:rPr>
        <w:t>застройки,</w:t>
      </w:r>
      <w:r w:rsidRPr="00F8004B">
        <w:rPr>
          <w:rFonts w:eastAsia="Times New Roman" w:cs="Times New Roman"/>
          <w:spacing w:val="79"/>
          <w:sz w:val="28"/>
          <w:szCs w:val="28"/>
        </w:rPr>
        <w:t xml:space="preserve"> </w:t>
      </w:r>
      <w:r w:rsidRPr="00F8004B">
        <w:rPr>
          <w:rFonts w:eastAsia="Times New Roman" w:cs="Times New Roman"/>
          <w:spacing w:val="-1"/>
          <w:sz w:val="28"/>
          <w:szCs w:val="28"/>
        </w:rPr>
        <w:t>коэффициент</w:t>
      </w:r>
      <w:r w:rsidRPr="00F8004B">
        <w:rPr>
          <w:rFonts w:eastAsia="Times New Roman" w:cs="Times New Roman"/>
          <w:spacing w:val="48"/>
          <w:sz w:val="28"/>
          <w:szCs w:val="28"/>
        </w:rPr>
        <w:t xml:space="preserve"> </w:t>
      </w:r>
      <w:r w:rsidRPr="00F8004B">
        <w:rPr>
          <w:rFonts w:eastAsia="Times New Roman" w:cs="Times New Roman"/>
          <w:spacing w:val="-1"/>
          <w:sz w:val="28"/>
          <w:szCs w:val="28"/>
        </w:rPr>
        <w:t>использования</w:t>
      </w:r>
      <w:r w:rsidRPr="00F8004B">
        <w:rPr>
          <w:rFonts w:eastAsia="Times New Roman" w:cs="Times New Roman"/>
          <w:spacing w:val="1"/>
          <w:sz w:val="28"/>
          <w:szCs w:val="28"/>
        </w:rPr>
        <w:t xml:space="preserve"> </w:t>
      </w:r>
      <w:r w:rsidRPr="00F8004B">
        <w:rPr>
          <w:rFonts w:eastAsia="Times New Roman" w:cs="Times New Roman"/>
          <w:spacing w:val="-2"/>
          <w:sz w:val="28"/>
          <w:szCs w:val="28"/>
        </w:rPr>
        <w:t>участка)</w:t>
      </w:r>
      <w:r w:rsidRPr="00F8004B">
        <w:rPr>
          <w:rFonts w:eastAsia="Times New Roman" w:cs="Times New Roman"/>
          <w:spacing w:val="49"/>
          <w:sz w:val="28"/>
          <w:szCs w:val="28"/>
        </w:rPr>
        <w:t xml:space="preserve"> </w:t>
      </w:r>
      <w:r w:rsidRPr="00F8004B">
        <w:rPr>
          <w:rFonts w:eastAsia="Times New Roman" w:cs="Times New Roman"/>
          <w:sz w:val="28"/>
          <w:szCs w:val="28"/>
        </w:rPr>
        <w:t>значений,</w:t>
      </w:r>
      <w:r w:rsidRPr="00F8004B">
        <w:rPr>
          <w:rFonts w:eastAsia="Times New Roman" w:cs="Times New Roman"/>
          <w:spacing w:val="49"/>
          <w:sz w:val="28"/>
          <w:szCs w:val="28"/>
        </w:rPr>
        <w:t xml:space="preserve"> </w:t>
      </w:r>
      <w:r w:rsidRPr="00F8004B">
        <w:rPr>
          <w:rFonts w:eastAsia="Times New Roman" w:cs="Times New Roman"/>
          <w:spacing w:val="-1"/>
          <w:sz w:val="28"/>
          <w:szCs w:val="28"/>
        </w:rPr>
        <w:t>установленных</w:t>
      </w:r>
      <w:r w:rsidRPr="00F8004B">
        <w:rPr>
          <w:rFonts w:eastAsia="Times New Roman" w:cs="Times New Roman"/>
          <w:spacing w:val="43"/>
          <w:sz w:val="28"/>
          <w:szCs w:val="28"/>
        </w:rPr>
        <w:t xml:space="preserve"> </w:t>
      </w:r>
      <w:r w:rsidRPr="00F8004B">
        <w:rPr>
          <w:rFonts w:eastAsia="Times New Roman" w:cs="Times New Roman"/>
          <w:sz w:val="28"/>
          <w:szCs w:val="28"/>
        </w:rPr>
        <w:t>статьями</w:t>
      </w:r>
      <w:r w:rsidRPr="00F8004B">
        <w:rPr>
          <w:rFonts w:eastAsia="Times New Roman" w:cs="Times New Roman"/>
          <w:spacing w:val="48"/>
          <w:sz w:val="28"/>
          <w:szCs w:val="28"/>
        </w:rPr>
        <w:t xml:space="preserve"> </w:t>
      </w:r>
      <w:r w:rsidRPr="00F8004B">
        <w:rPr>
          <w:rFonts w:eastAsia="Times New Roman" w:cs="Times New Roman"/>
          <w:spacing w:val="-1"/>
          <w:sz w:val="28"/>
          <w:szCs w:val="28"/>
        </w:rPr>
        <w:t>Части</w:t>
      </w:r>
      <w:r w:rsidRPr="00F8004B">
        <w:rPr>
          <w:rFonts w:eastAsia="Times New Roman" w:cs="Times New Roman"/>
          <w:spacing w:val="49"/>
          <w:sz w:val="28"/>
          <w:szCs w:val="28"/>
        </w:rPr>
        <w:t xml:space="preserve"> </w:t>
      </w:r>
      <w:r w:rsidRPr="00F8004B">
        <w:rPr>
          <w:rFonts w:eastAsia="Times New Roman" w:cs="Times New Roman"/>
          <w:sz w:val="28"/>
          <w:szCs w:val="28"/>
          <w:lang w:val="en-US"/>
        </w:rPr>
        <w:t>III</w:t>
      </w:r>
      <w:r w:rsidRPr="00F8004B">
        <w:rPr>
          <w:rFonts w:eastAsia="Times New Roman" w:cs="Times New Roman"/>
          <w:spacing w:val="49"/>
          <w:sz w:val="28"/>
          <w:szCs w:val="28"/>
        </w:rPr>
        <w:t xml:space="preserve"> </w:t>
      </w:r>
      <w:r w:rsidRPr="00F8004B">
        <w:rPr>
          <w:rFonts w:eastAsia="Times New Roman" w:cs="Times New Roman"/>
          <w:spacing w:val="-1"/>
          <w:sz w:val="28"/>
          <w:szCs w:val="28"/>
        </w:rPr>
        <w:t>настоящих</w:t>
      </w:r>
      <w:r w:rsidRPr="00F8004B">
        <w:rPr>
          <w:rFonts w:eastAsia="Times New Roman" w:cs="Times New Roman"/>
          <w:spacing w:val="43"/>
          <w:sz w:val="28"/>
          <w:szCs w:val="28"/>
        </w:rPr>
        <w:t xml:space="preserve"> </w:t>
      </w:r>
      <w:r w:rsidRPr="00F8004B">
        <w:rPr>
          <w:rFonts w:eastAsia="Times New Roman" w:cs="Times New Roman"/>
          <w:spacing w:val="-1"/>
          <w:sz w:val="28"/>
          <w:szCs w:val="28"/>
        </w:rPr>
        <w:t>Правил</w:t>
      </w:r>
      <w:r w:rsidRPr="00F8004B">
        <w:rPr>
          <w:rFonts w:eastAsia="Times New Roman" w:cs="Times New Roman"/>
          <w:spacing w:val="93"/>
          <w:sz w:val="28"/>
          <w:szCs w:val="28"/>
        </w:rPr>
        <w:t xml:space="preserve"> </w:t>
      </w:r>
      <w:r w:rsidRPr="00F8004B">
        <w:rPr>
          <w:rFonts w:eastAsia="Times New Roman" w:cs="Times New Roman"/>
          <w:spacing w:val="-1"/>
          <w:sz w:val="28"/>
          <w:szCs w:val="28"/>
        </w:rPr>
        <w:t>применительно</w:t>
      </w:r>
      <w:r w:rsidRPr="00F8004B">
        <w:rPr>
          <w:rFonts w:eastAsia="Times New Roman" w:cs="Times New Roman"/>
          <w:spacing w:val="5"/>
          <w:sz w:val="28"/>
          <w:szCs w:val="28"/>
        </w:rPr>
        <w:t xml:space="preserve"> </w:t>
      </w:r>
      <w:r w:rsidRPr="00F8004B">
        <w:rPr>
          <w:rFonts w:eastAsia="Times New Roman" w:cs="Times New Roman"/>
          <w:sz w:val="28"/>
          <w:szCs w:val="28"/>
        </w:rPr>
        <w:t xml:space="preserve">к </w:t>
      </w:r>
      <w:r w:rsidRPr="00F8004B">
        <w:rPr>
          <w:rFonts w:eastAsia="Times New Roman" w:cs="Times New Roman"/>
          <w:spacing w:val="-1"/>
          <w:sz w:val="28"/>
          <w:szCs w:val="28"/>
        </w:rPr>
        <w:t>соответствующим</w:t>
      </w:r>
      <w:r w:rsidRPr="00F8004B">
        <w:rPr>
          <w:rFonts w:eastAsia="Times New Roman" w:cs="Times New Roman"/>
          <w:spacing w:val="3"/>
          <w:sz w:val="28"/>
          <w:szCs w:val="28"/>
        </w:rPr>
        <w:t xml:space="preserve"> </w:t>
      </w:r>
      <w:r w:rsidRPr="00F8004B">
        <w:rPr>
          <w:rFonts w:eastAsia="Times New Roman" w:cs="Times New Roman"/>
          <w:sz w:val="28"/>
          <w:szCs w:val="28"/>
        </w:rPr>
        <w:t>зонам.</w:t>
      </w:r>
    </w:p>
    <w:p w14:paraId="19E952BB" w14:textId="1F8B89C1" w:rsidR="00263D42" w:rsidRPr="00F8004B" w:rsidRDefault="000A71FA" w:rsidP="00F53AB1">
      <w:pPr>
        <w:widowControl w:val="0"/>
        <w:spacing w:after="0" w:line="240" w:lineRule="auto"/>
        <w:ind w:firstLine="680"/>
        <w:jc w:val="both"/>
        <w:rPr>
          <w:rFonts w:eastAsia="Calibri" w:cs="Times New Roman"/>
          <w:spacing w:val="-1"/>
          <w:sz w:val="28"/>
          <w:szCs w:val="28"/>
        </w:rPr>
      </w:pPr>
      <w:r w:rsidRPr="00F8004B">
        <w:rPr>
          <w:rFonts w:eastAsia="Calibri" w:cs="Times New Roman"/>
          <w:sz w:val="28"/>
          <w:szCs w:val="28"/>
        </w:rPr>
        <w:t>Отношения</w:t>
      </w:r>
      <w:r w:rsidRPr="00F8004B">
        <w:rPr>
          <w:rFonts w:eastAsia="Calibri" w:cs="Times New Roman"/>
          <w:spacing w:val="43"/>
          <w:sz w:val="28"/>
          <w:szCs w:val="28"/>
        </w:rPr>
        <w:t xml:space="preserve"> </w:t>
      </w:r>
      <w:r w:rsidRPr="00F8004B">
        <w:rPr>
          <w:rFonts w:eastAsia="Calibri" w:cs="Times New Roman"/>
          <w:spacing w:val="-2"/>
          <w:sz w:val="28"/>
          <w:szCs w:val="28"/>
        </w:rPr>
        <w:t>по</w:t>
      </w:r>
      <w:r w:rsidRPr="00F8004B">
        <w:rPr>
          <w:rFonts w:eastAsia="Calibri" w:cs="Times New Roman"/>
          <w:spacing w:val="47"/>
          <w:sz w:val="28"/>
          <w:szCs w:val="28"/>
        </w:rPr>
        <w:t xml:space="preserve"> </w:t>
      </w:r>
      <w:r w:rsidRPr="00F8004B">
        <w:rPr>
          <w:rFonts w:eastAsia="Calibri" w:cs="Times New Roman"/>
          <w:sz w:val="28"/>
          <w:szCs w:val="28"/>
        </w:rPr>
        <w:t>поводу</w:t>
      </w:r>
      <w:r w:rsidRPr="00F8004B">
        <w:rPr>
          <w:rFonts w:eastAsia="Calibri" w:cs="Times New Roman"/>
          <w:spacing w:val="39"/>
          <w:sz w:val="28"/>
          <w:szCs w:val="28"/>
        </w:rPr>
        <w:t xml:space="preserve"> </w:t>
      </w:r>
      <w:r w:rsidRPr="00F8004B">
        <w:rPr>
          <w:rFonts w:eastAsia="Calibri" w:cs="Times New Roman"/>
          <w:spacing w:val="-1"/>
          <w:sz w:val="28"/>
          <w:szCs w:val="28"/>
        </w:rPr>
        <w:t>самовольного</w:t>
      </w:r>
      <w:r w:rsidRPr="00F8004B">
        <w:rPr>
          <w:rFonts w:eastAsia="Calibri" w:cs="Times New Roman"/>
          <w:spacing w:val="47"/>
          <w:sz w:val="28"/>
          <w:szCs w:val="28"/>
        </w:rPr>
        <w:t xml:space="preserve"> </w:t>
      </w:r>
      <w:r w:rsidRPr="00F8004B">
        <w:rPr>
          <w:rFonts w:eastAsia="Calibri" w:cs="Times New Roman"/>
          <w:spacing w:val="-1"/>
          <w:sz w:val="28"/>
          <w:szCs w:val="28"/>
        </w:rPr>
        <w:t>занятия</w:t>
      </w:r>
      <w:r w:rsidRPr="00F8004B">
        <w:rPr>
          <w:rFonts w:eastAsia="Calibri" w:cs="Times New Roman"/>
          <w:spacing w:val="47"/>
          <w:sz w:val="28"/>
          <w:szCs w:val="28"/>
        </w:rPr>
        <w:t xml:space="preserve"> </w:t>
      </w:r>
      <w:r w:rsidRPr="00F8004B">
        <w:rPr>
          <w:rFonts w:eastAsia="Calibri" w:cs="Times New Roman"/>
          <w:spacing w:val="-1"/>
          <w:sz w:val="28"/>
          <w:szCs w:val="28"/>
        </w:rPr>
        <w:t>земельных</w:t>
      </w:r>
      <w:r w:rsidRPr="00F8004B">
        <w:rPr>
          <w:rFonts w:eastAsia="Calibri" w:cs="Times New Roman"/>
          <w:spacing w:val="47"/>
          <w:sz w:val="28"/>
          <w:szCs w:val="28"/>
        </w:rPr>
        <w:t xml:space="preserve"> </w:t>
      </w:r>
      <w:r w:rsidRPr="00F8004B">
        <w:rPr>
          <w:rFonts w:eastAsia="Calibri" w:cs="Times New Roman"/>
          <w:spacing w:val="-1"/>
          <w:sz w:val="28"/>
          <w:szCs w:val="28"/>
        </w:rPr>
        <w:t>участков,</w:t>
      </w:r>
      <w:r w:rsidRPr="00F8004B">
        <w:rPr>
          <w:rFonts w:eastAsia="Calibri" w:cs="Times New Roman"/>
          <w:spacing w:val="49"/>
          <w:sz w:val="28"/>
          <w:szCs w:val="28"/>
        </w:rPr>
        <w:t xml:space="preserve"> </w:t>
      </w:r>
      <w:r w:rsidRPr="00F8004B">
        <w:rPr>
          <w:rFonts w:eastAsia="Calibri" w:cs="Times New Roman"/>
          <w:spacing w:val="-1"/>
          <w:sz w:val="28"/>
          <w:szCs w:val="28"/>
        </w:rPr>
        <w:t>самовольного</w:t>
      </w:r>
      <w:r w:rsidRPr="00F8004B">
        <w:rPr>
          <w:rFonts w:eastAsia="Calibri" w:cs="Times New Roman"/>
          <w:spacing w:val="47"/>
          <w:sz w:val="28"/>
          <w:szCs w:val="28"/>
        </w:rPr>
        <w:t xml:space="preserve"> </w:t>
      </w:r>
      <w:r w:rsidRPr="00F8004B">
        <w:rPr>
          <w:rFonts w:eastAsia="Calibri" w:cs="Times New Roman"/>
          <w:spacing w:val="-1"/>
          <w:sz w:val="28"/>
          <w:szCs w:val="28"/>
        </w:rPr>
        <w:t>строительства,</w:t>
      </w:r>
      <w:r w:rsidRPr="00F8004B">
        <w:rPr>
          <w:rFonts w:eastAsia="Calibri" w:cs="Times New Roman"/>
          <w:spacing w:val="71"/>
          <w:sz w:val="28"/>
          <w:szCs w:val="28"/>
        </w:rPr>
        <w:t xml:space="preserve"> </w:t>
      </w:r>
      <w:r w:rsidRPr="00F8004B">
        <w:rPr>
          <w:rFonts w:eastAsia="Calibri" w:cs="Times New Roman"/>
          <w:spacing w:val="-1"/>
          <w:sz w:val="28"/>
          <w:szCs w:val="28"/>
        </w:rPr>
        <w:t>использования</w:t>
      </w:r>
      <w:r w:rsidRPr="00F8004B">
        <w:rPr>
          <w:rFonts w:eastAsia="Calibri" w:cs="Times New Roman"/>
          <w:spacing w:val="23"/>
          <w:sz w:val="28"/>
          <w:szCs w:val="28"/>
        </w:rPr>
        <w:t xml:space="preserve"> </w:t>
      </w:r>
      <w:r w:rsidRPr="00F8004B">
        <w:rPr>
          <w:rFonts w:eastAsia="Calibri" w:cs="Times New Roman"/>
          <w:spacing w:val="-1"/>
          <w:sz w:val="28"/>
          <w:szCs w:val="28"/>
        </w:rPr>
        <w:t>самовольно</w:t>
      </w:r>
      <w:r w:rsidRPr="00F8004B">
        <w:rPr>
          <w:rFonts w:eastAsia="Calibri" w:cs="Times New Roman"/>
          <w:spacing w:val="31"/>
          <w:sz w:val="28"/>
          <w:szCs w:val="28"/>
        </w:rPr>
        <w:t xml:space="preserve"> </w:t>
      </w:r>
      <w:r w:rsidRPr="00F8004B">
        <w:rPr>
          <w:rFonts w:eastAsia="Calibri" w:cs="Times New Roman"/>
          <w:spacing w:val="-1"/>
          <w:sz w:val="28"/>
          <w:szCs w:val="28"/>
        </w:rPr>
        <w:t>занятых</w:t>
      </w:r>
      <w:r w:rsidRPr="00F8004B">
        <w:rPr>
          <w:rFonts w:eastAsia="Calibri" w:cs="Times New Roman"/>
          <w:spacing w:val="23"/>
          <w:sz w:val="28"/>
          <w:szCs w:val="28"/>
        </w:rPr>
        <w:t xml:space="preserve"> </w:t>
      </w:r>
      <w:r w:rsidRPr="00F8004B">
        <w:rPr>
          <w:rFonts w:eastAsia="Calibri" w:cs="Times New Roman"/>
          <w:sz w:val="28"/>
          <w:szCs w:val="28"/>
        </w:rPr>
        <w:t>земельных</w:t>
      </w:r>
      <w:r w:rsidRPr="00F8004B">
        <w:rPr>
          <w:rFonts w:eastAsia="Calibri" w:cs="Times New Roman"/>
          <w:spacing w:val="27"/>
          <w:sz w:val="28"/>
          <w:szCs w:val="28"/>
        </w:rPr>
        <w:t xml:space="preserve"> </w:t>
      </w:r>
      <w:r w:rsidRPr="00F8004B">
        <w:rPr>
          <w:rFonts w:eastAsia="Calibri" w:cs="Times New Roman"/>
          <w:spacing w:val="-1"/>
          <w:sz w:val="28"/>
          <w:szCs w:val="28"/>
        </w:rPr>
        <w:t>участков</w:t>
      </w:r>
      <w:r w:rsidRPr="00F8004B">
        <w:rPr>
          <w:rFonts w:eastAsia="Calibri" w:cs="Times New Roman"/>
          <w:spacing w:val="29"/>
          <w:sz w:val="28"/>
          <w:szCs w:val="28"/>
        </w:rPr>
        <w:t xml:space="preserve"> </w:t>
      </w:r>
      <w:r w:rsidRPr="00F8004B">
        <w:rPr>
          <w:rFonts w:eastAsia="Calibri" w:cs="Times New Roman"/>
          <w:sz w:val="28"/>
          <w:szCs w:val="28"/>
        </w:rPr>
        <w:t>и</w:t>
      </w:r>
      <w:r w:rsidRPr="00F8004B">
        <w:rPr>
          <w:rFonts w:eastAsia="Calibri" w:cs="Times New Roman"/>
          <w:spacing w:val="24"/>
          <w:sz w:val="28"/>
          <w:szCs w:val="28"/>
        </w:rPr>
        <w:t xml:space="preserve"> </w:t>
      </w:r>
      <w:r w:rsidRPr="00F8004B">
        <w:rPr>
          <w:rFonts w:eastAsia="Calibri" w:cs="Times New Roman"/>
          <w:spacing w:val="-1"/>
          <w:sz w:val="28"/>
          <w:szCs w:val="28"/>
        </w:rPr>
        <w:t>самовольных</w:t>
      </w:r>
      <w:r w:rsidRPr="00F8004B">
        <w:rPr>
          <w:rFonts w:eastAsia="Calibri" w:cs="Times New Roman"/>
          <w:spacing w:val="23"/>
          <w:sz w:val="28"/>
          <w:szCs w:val="28"/>
        </w:rPr>
        <w:t xml:space="preserve"> </w:t>
      </w:r>
      <w:r w:rsidRPr="00F8004B">
        <w:rPr>
          <w:rFonts w:eastAsia="Calibri" w:cs="Times New Roman"/>
          <w:spacing w:val="-1"/>
          <w:sz w:val="28"/>
          <w:szCs w:val="28"/>
        </w:rPr>
        <w:t>построек</w:t>
      </w:r>
      <w:r w:rsidRPr="00F8004B">
        <w:rPr>
          <w:rFonts w:eastAsia="Calibri" w:cs="Times New Roman"/>
          <w:spacing w:val="26"/>
          <w:sz w:val="28"/>
          <w:szCs w:val="28"/>
        </w:rPr>
        <w:t xml:space="preserve"> </w:t>
      </w:r>
      <w:r w:rsidRPr="00F8004B">
        <w:rPr>
          <w:rFonts w:eastAsia="Calibri" w:cs="Times New Roman"/>
          <w:spacing w:val="-1"/>
          <w:sz w:val="28"/>
          <w:szCs w:val="28"/>
        </w:rPr>
        <w:t>регулируются</w:t>
      </w:r>
      <w:r w:rsidRPr="00F8004B">
        <w:rPr>
          <w:rFonts w:eastAsia="Calibri" w:cs="Times New Roman"/>
          <w:spacing w:val="73"/>
          <w:sz w:val="28"/>
          <w:szCs w:val="28"/>
        </w:rPr>
        <w:t xml:space="preserve"> </w:t>
      </w:r>
      <w:r w:rsidRPr="00F8004B">
        <w:rPr>
          <w:rFonts w:eastAsia="Calibri" w:cs="Times New Roman"/>
          <w:spacing w:val="-1"/>
          <w:sz w:val="28"/>
          <w:szCs w:val="28"/>
        </w:rPr>
        <w:t>градостроительным, гражданским</w:t>
      </w:r>
      <w:r w:rsidRPr="00F8004B">
        <w:rPr>
          <w:rFonts w:eastAsia="Calibri" w:cs="Times New Roman"/>
          <w:spacing w:val="3"/>
          <w:sz w:val="28"/>
          <w:szCs w:val="28"/>
        </w:rPr>
        <w:t xml:space="preserve"> </w:t>
      </w:r>
      <w:r w:rsidRPr="00F8004B">
        <w:rPr>
          <w:rFonts w:eastAsia="Calibri" w:cs="Times New Roman"/>
          <w:sz w:val="28"/>
          <w:szCs w:val="28"/>
        </w:rPr>
        <w:t>и</w:t>
      </w:r>
      <w:r w:rsidRPr="00F8004B">
        <w:rPr>
          <w:rFonts w:eastAsia="Calibri" w:cs="Times New Roman"/>
          <w:spacing w:val="-2"/>
          <w:sz w:val="28"/>
          <w:szCs w:val="28"/>
        </w:rPr>
        <w:t xml:space="preserve"> </w:t>
      </w:r>
      <w:r w:rsidRPr="00F8004B">
        <w:rPr>
          <w:rFonts w:eastAsia="Calibri" w:cs="Times New Roman"/>
          <w:spacing w:val="-1"/>
          <w:sz w:val="28"/>
          <w:szCs w:val="28"/>
        </w:rPr>
        <w:t>земельным законодательством.</w:t>
      </w:r>
    </w:p>
    <w:p w14:paraId="47307F43" w14:textId="77777777" w:rsidR="000A71FA" w:rsidRPr="00F8004B" w:rsidRDefault="000A71FA" w:rsidP="00F53AB1">
      <w:pPr>
        <w:widowControl w:val="0"/>
        <w:spacing w:after="0" w:line="240" w:lineRule="auto"/>
        <w:ind w:firstLine="680"/>
        <w:jc w:val="both"/>
        <w:rPr>
          <w:rFonts w:cs="Times New Roman"/>
          <w:sz w:val="28"/>
          <w:szCs w:val="28"/>
        </w:rPr>
      </w:pPr>
    </w:p>
    <w:p w14:paraId="271780B7" w14:textId="77777777" w:rsidR="00263D42" w:rsidRPr="00F8004B" w:rsidRDefault="00263D42" w:rsidP="00F53AB1">
      <w:pPr>
        <w:pStyle w:val="4"/>
        <w:keepNext w:val="0"/>
        <w:widowControl w:val="0"/>
        <w:jc w:val="both"/>
        <w:rPr>
          <w:b w:val="0"/>
          <w:sz w:val="28"/>
          <w:szCs w:val="28"/>
        </w:rPr>
      </w:pPr>
      <w:bookmarkStart w:id="27" w:name="_Toc181745293"/>
      <w:r w:rsidRPr="00F8004B">
        <w:rPr>
          <w:sz w:val="28"/>
          <w:szCs w:val="28"/>
        </w:rPr>
        <w:t>Статья 6. Использование и строительные изменения объектов недвижимости, несоответствующих Правилам.</w:t>
      </w:r>
      <w:bookmarkEnd w:id="27"/>
    </w:p>
    <w:p w14:paraId="4BB1A979" w14:textId="77777777" w:rsidR="00263D42" w:rsidRPr="00F8004B" w:rsidRDefault="00263D42" w:rsidP="00F53AB1">
      <w:pPr>
        <w:widowControl w:val="0"/>
        <w:spacing w:after="0" w:line="240" w:lineRule="auto"/>
        <w:ind w:firstLine="680"/>
        <w:jc w:val="both"/>
        <w:rPr>
          <w:rFonts w:cs="Times New Roman"/>
          <w:sz w:val="28"/>
          <w:szCs w:val="28"/>
        </w:rPr>
      </w:pPr>
    </w:p>
    <w:p w14:paraId="79BF5B40"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1.Объекты недвижимости, поименованные в п.3 статьи 5,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14:paraId="2BB391B0" w14:textId="77777777" w:rsidR="006B21B4" w:rsidRPr="00F8004B" w:rsidRDefault="006B21B4" w:rsidP="00F53AB1">
      <w:pPr>
        <w:widowControl w:val="0"/>
        <w:spacing w:after="0" w:line="240" w:lineRule="auto"/>
        <w:ind w:firstLine="680"/>
        <w:jc w:val="both"/>
        <w:rPr>
          <w:rFonts w:cs="Times New Roman"/>
          <w:sz w:val="28"/>
          <w:szCs w:val="28"/>
        </w:rPr>
      </w:pPr>
      <w:r w:rsidRPr="00F8004B">
        <w:rPr>
          <w:rFonts w:cs="Times New Roman"/>
          <w:sz w:val="28"/>
          <w:szCs w:val="28"/>
        </w:rPr>
        <w:t>Исключение составляют те несоответствующие одновременно и настоящим Правилам, и обязательным требованиям безопасности объекты недвижимо</w:t>
      </w:r>
      <w:r w:rsidRPr="00F8004B">
        <w:rPr>
          <w:rFonts w:cs="Times New Roman"/>
          <w:sz w:val="28"/>
          <w:szCs w:val="28"/>
        </w:rPr>
        <w:lastRenderedPageBreak/>
        <w:t>сти,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их использования.</w:t>
      </w:r>
    </w:p>
    <w:p w14:paraId="22E8E1AF" w14:textId="30372DAF" w:rsidR="006B21B4" w:rsidRPr="00F8004B" w:rsidRDefault="006B21B4" w:rsidP="00F53AB1">
      <w:pPr>
        <w:widowControl w:val="0"/>
        <w:spacing w:after="0" w:line="240" w:lineRule="auto"/>
        <w:ind w:firstLine="680"/>
        <w:jc w:val="both"/>
        <w:rPr>
          <w:rFonts w:cs="Times New Roman"/>
          <w:sz w:val="28"/>
          <w:szCs w:val="28"/>
        </w:rPr>
      </w:pPr>
      <w:r w:rsidRPr="00F8004B">
        <w:rPr>
          <w:rFonts w:cs="Times New Roman"/>
          <w:sz w:val="28"/>
          <w:szCs w:val="28"/>
        </w:rPr>
        <w:t>2.Все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w:t>
      </w:r>
    </w:p>
    <w:p w14:paraId="5B26BAC2" w14:textId="77777777" w:rsidR="006B21B4" w:rsidRPr="00F8004B" w:rsidRDefault="006B21B4" w:rsidP="00F53AB1">
      <w:pPr>
        <w:widowControl w:val="0"/>
        <w:spacing w:after="0" w:line="240" w:lineRule="auto"/>
        <w:ind w:firstLine="680"/>
        <w:jc w:val="both"/>
        <w:rPr>
          <w:rFonts w:cs="Times New Roman"/>
          <w:sz w:val="28"/>
          <w:szCs w:val="28"/>
        </w:rPr>
      </w:pPr>
      <w:r w:rsidRPr="00F8004B">
        <w:rPr>
          <w:rFonts w:cs="Times New Roman"/>
          <w:sz w:val="28"/>
          <w:szCs w:val="28"/>
        </w:rPr>
        <w:t>Не допускается увеличивать площадь и строительный объем объектов недвижимости, указанных в подпунктах 1, 2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нормативами и стандартами безопасности.</w:t>
      </w:r>
    </w:p>
    <w:p w14:paraId="77D7898D" w14:textId="77777777" w:rsidR="006B21B4" w:rsidRPr="00F8004B" w:rsidRDefault="006B21B4" w:rsidP="00F53AB1">
      <w:pPr>
        <w:widowControl w:val="0"/>
        <w:spacing w:after="0" w:line="240" w:lineRule="auto"/>
        <w:ind w:firstLine="680"/>
        <w:jc w:val="both"/>
        <w:rPr>
          <w:rFonts w:cs="Times New Roman"/>
          <w:sz w:val="28"/>
          <w:szCs w:val="28"/>
        </w:rPr>
      </w:pPr>
      <w:r w:rsidRPr="00F8004B">
        <w:rPr>
          <w:rFonts w:cs="Times New Roman"/>
          <w:sz w:val="28"/>
          <w:szCs w:val="28"/>
        </w:rPr>
        <w:t>Указанные в подпункте 3 пункта 3 статьи 5 настоящих Правил объекты недвижимости,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14:paraId="47B70ACA" w14:textId="22C4E7B3" w:rsidR="00263D42" w:rsidRPr="00F8004B" w:rsidRDefault="006B21B4" w:rsidP="00F53AB1">
      <w:pPr>
        <w:widowControl w:val="0"/>
        <w:spacing w:after="0" w:line="240" w:lineRule="auto"/>
        <w:ind w:firstLine="680"/>
        <w:jc w:val="both"/>
        <w:rPr>
          <w:rFonts w:cs="Times New Roman"/>
          <w:sz w:val="28"/>
          <w:szCs w:val="28"/>
        </w:rPr>
      </w:pPr>
      <w:r w:rsidRPr="00F8004B">
        <w:rPr>
          <w:rFonts w:cs="Times New Roman"/>
          <w:sz w:val="28"/>
          <w:szCs w:val="28"/>
        </w:rPr>
        <w:t>Несоответствующий вид использования недвижимости не может быть заменен на иной несоответствующий вид использования.</w:t>
      </w:r>
      <w:r w:rsidR="00263D42" w:rsidRPr="00F8004B">
        <w:rPr>
          <w:rFonts w:cs="Times New Roman"/>
          <w:sz w:val="28"/>
          <w:szCs w:val="28"/>
        </w:rPr>
        <w:t xml:space="preserve"> </w:t>
      </w:r>
    </w:p>
    <w:p w14:paraId="5425B0BD" w14:textId="77777777" w:rsidR="00263D42" w:rsidRPr="00F8004B" w:rsidRDefault="00263D42" w:rsidP="00F53AB1">
      <w:pPr>
        <w:widowControl w:val="0"/>
        <w:spacing w:after="0" w:line="240" w:lineRule="auto"/>
        <w:jc w:val="both"/>
        <w:rPr>
          <w:rFonts w:eastAsia="Calibri" w:cs="Times New Roman"/>
          <w:b/>
          <w:sz w:val="28"/>
          <w:szCs w:val="28"/>
        </w:rPr>
      </w:pPr>
      <w:r w:rsidRPr="00F8004B">
        <w:rPr>
          <w:rFonts w:cs="Times New Roman"/>
          <w:b/>
          <w:sz w:val="28"/>
          <w:szCs w:val="28"/>
        </w:rPr>
        <w:br w:type="page"/>
      </w:r>
    </w:p>
    <w:p w14:paraId="44FA15D5" w14:textId="77777777" w:rsidR="00263D42" w:rsidRPr="00F8004B" w:rsidRDefault="00263D42" w:rsidP="00F53AB1">
      <w:pPr>
        <w:pStyle w:val="2"/>
        <w:keepNext w:val="0"/>
        <w:widowControl w:val="0"/>
        <w:jc w:val="both"/>
      </w:pPr>
      <w:bookmarkStart w:id="28" w:name="_Toc181745294"/>
      <w:r w:rsidRPr="00F8004B">
        <w:lastRenderedPageBreak/>
        <w:t>Глава 2. Положение о регулирование землепользования и застройки органами местного самоуправления.</w:t>
      </w:r>
      <w:bookmarkEnd w:id="28"/>
    </w:p>
    <w:p w14:paraId="492457AE" w14:textId="77777777" w:rsidR="00263D42" w:rsidRPr="00F8004B" w:rsidRDefault="00263D42" w:rsidP="00F53AB1">
      <w:pPr>
        <w:widowControl w:val="0"/>
        <w:spacing w:after="0" w:line="240" w:lineRule="auto"/>
        <w:ind w:firstLine="680"/>
        <w:jc w:val="both"/>
        <w:rPr>
          <w:rFonts w:cs="Times New Roman"/>
          <w:sz w:val="28"/>
          <w:szCs w:val="28"/>
        </w:rPr>
      </w:pPr>
    </w:p>
    <w:p w14:paraId="12449D1C" w14:textId="77777777" w:rsidR="00263D42" w:rsidRPr="00F8004B" w:rsidRDefault="00263D42" w:rsidP="00F53AB1">
      <w:pPr>
        <w:pStyle w:val="3"/>
        <w:keepNext w:val="0"/>
        <w:keepLines w:val="0"/>
        <w:widowControl w:val="0"/>
        <w:jc w:val="both"/>
        <w:rPr>
          <w:rFonts w:cs="Times New Roman"/>
          <w:sz w:val="28"/>
          <w:szCs w:val="28"/>
        </w:rPr>
      </w:pPr>
      <w:bookmarkStart w:id="29" w:name="_Toc181745295"/>
      <w:r w:rsidRPr="00F8004B">
        <w:rPr>
          <w:rFonts w:cs="Times New Roman"/>
          <w:sz w:val="28"/>
          <w:szCs w:val="28"/>
        </w:rPr>
        <w:t>Раздел 3. Участники отношений, возникающих по поводу землепользования и застройки</w:t>
      </w:r>
      <w:bookmarkEnd w:id="29"/>
    </w:p>
    <w:p w14:paraId="6D4BE80D" w14:textId="77777777" w:rsidR="00263D42" w:rsidRPr="00F8004B" w:rsidRDefault="00263D42" w:rsidP="00F53AB1">
      <w:pPr>
        <w:widowControl w:val="0"/>
        <w:spacing w:after="0" w:line="240" w:lineRule="auto"/>
        <w:ind w:firstLine="680"/>
        <w:jc w:val="both"/>
        <w:rPr>
          <w:rFonts w:cs="Times New Roman"/>
          <w:sz w:val="28"/>
          <w:szCs w:val="28"/>
        </w:rPr>
      </w:pPr>
    </w:p>
    <w:p w14:paraId="1412335C" w14:textId="77777777" w:rsidR="00263D42" w:rsidRPr="00F8004B" w:rsidRDefault="00263D42" w:rsidP="00F53AB1">
      <w:pPr>
        <w:pStyle w:val="4"/>
        <w:keepNext w:val="0"/>
        <w:widowControl w:val="0"/>
        <w:jc w:val="both"/>
        <w:rPr>
          <w:b w:val="0"/>
          <w:sz w:val="28"/>
          <w:szCs w:val="28"/>
        </w:rPr>
      </w:pPr>
      <w:bookmarkStart w:id="30" w:name="_Toc181745296"/>
      <w:r w:rsidRPr="00F8004B">
        <w:rPr>
          <w:sz w:val="28"/>
          <w:szCs w:val="28"/>
        </w:rPr>
        <w:t>Статья 7. Общие положения о лицах, осуществляющих землепользование и застройку, и их действиях.</w:t>
      </w:r>
      <w:bookmarkEnd w:id="30"/>
    </w:p>
    <w:p w14:paraId="194914FC" w14:textId="77777777" w:rsidR="00263D42" w:rsidRPr="00F8004B" w:rsidRDefault="00263D42" w:rsidP="00F53AB1">
      <w:pPr>
        <w:widowControl w:val="0"/>
        <w:spacing w:after="0" w:line="240" w:lineRule="auto"/>
        <w:ind w:firstLine="680"/>
        <w:jc w:val="both"/>
        <w:rPr>
          <w:rFonts w:cs="Times New Roman"/>
          <w:sz w:val="28"/>
          <w:szCs w:val="28"/>
        </w:rPr>
      </w:pPr>
    </w:p>
    <w:p w14:paraId="23B6C2B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В соответствии с законодательством настоящие Правила, а также принимаемые в соответствии с ними иные нормативные правовые акты муниципального образования Крымский район регулируют действия физических и юридических лиц, которые:</w:t>
      </w:r>
    </w:p>
    <w:p w14:paraId="3559B988"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участвуют в торгах (конкурсах, аукционах), подготавливаемых и проводимых администрацией муниципального образования Крымский район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14:paraId="4E2F6D53"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обращаются в администрацию муниципального образования Крымский район с заявкой о подготовке и предоставлении земельного участка (земельных участков) для нового строительства, реконструкции и осуществляют действия по градостроительной подготовке из состава государственных, муниципальных земель земельных участков; </w:t>
      </w:r>
    </w:p>
    <w:p w14:paraId="0C81D79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владея земельными участками,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недвижимости;</w:t>
      </w:r>
    </w:p>
    <w:p w14:paraId="6C390F9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 </w:t>
      </w:r>
    </w:p>
    <w:p w14:paraId="64186CEC"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 осуществляют иные действия в области землепользования и застройки.</w:t>
      </w:r>
    </w:p>
    <w:p w14:paraId="18177BD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К указанным в части 1 настоящей статьи иным действиям в области землепользования и застройки могут быть отнесены, в частности:</w:t>
      </w:r>
    </w:p>
    <w:p w14:paraId="57F5D1D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возведение строений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 - аукционов, конкурсов);</w:t>
      </w:r>
    </w:p>
    <w:p w14:paraId="0C805245"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 или аренды;</w:t>
      </w:r>
    </w:p>
    <w:p w14:paraId="31E0CBC7"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иные действия, связанные с подготовкой и реализацией общественных или частных планов по землепользованию и застройке.</w:t>
      </w:r>
    </w:p>
    <w:p w14:paraId="17F6594D" w14:textId="77777777" w:rsidR="00263D42" w:rsidRPr="00F8004B" w:rsidRDefault="00263D42" w:rsidP="00F53AB1">
      <w:pPr>
        <w:widowControl w:val="0"/>
        <w:spacing w:after="0" w:line="240" w:lineRule="auto"/>
        <w:ind w:firstLine="680"/>
        <w:jc w:val="both"/>
        <w:rPr>
          <w:rFonts w:cs="Times New Roman"/>
          <w:sz w:val="28"/>
          <w:szCs w:val="28"/>
        </w:rPr>
      </w:pPr>
    </w:p>
    <w:p w14:paraId="60CCA7CD" w14:textId="32F9B87A" w:rsidR="00263D42" w:rsidRPr="00F8004B" w:rsidRDefault="00263D42" w:rsidP="00F53AB1">
      <w:pPr>
        <w:pStyle w:val="4"/>
        <w:keepNext w:val="0"/>
        <w:widowControl w:val="0"/>
        <w:jc w:val="both"/>
        <w:rPr>
          <w:b w:val="0"/>
          <w:sz w:val="28"/>
          <w:szCs w:val="28"/>
        </w:rPr>
      </w:pPr>
      <w:bookmarkStart w:id="31" w:name="_Toc181745297"/>
      <w:r w:rsidRPr="00F8004B">
        <w:rPr>
          <w:bCs/>
          <w:sz w:val="28"/>
          <w:szCs w:val="28"/>
        </w:rPr>
        <w:lastRenderedPageBreak/>
        <w:t xml:space="preserve">Статья 7.1. </w:t>
      </w:r>
      <w:r w:rsidRPr="00F8004B">
        <w:rPr>
          <w:sz w:val="28"/>
          <w:szCs w:val="28"/>
        </w:rPr>
        <w:t>Органы, осуществляющие регулирование землепользования</w:t>
      </w:r>
      <w:r w:rsidRPr="00F8004B">
        <w:rPr>
          <w:b w:val="0"/>
          <w:sz w:val="28"/>
          <w:szCs w:val="28"/>
        </w:rPr>
        <w:t xml:space="preserve"> </w:t>
      </w:r>
      <w:r w:rsidRPr="00F8004B">
        <w:rPr>
          <w:sz w:val="28"/>
          <w:szCs w:val="28"/>
        </w:rPr>
        <w:t xml:space="preserve">и застройки на территории </w:t>
      </w:r>
      <w:r w:rsidR="002423DE" w:rsidRPr="00F8004B">
        <w:rPr>
          <w:sz w:val="28"/>
          <w:szCs w:val="28"/>
        </w:rPr>
        <w:t>Нижнебаканского</w:t>
      </w:r>
      <w:r w:rsidRPr="00F8004B">
        <w:rPr>
          <w:sz w:val="28"/>
          <w:szCs w:val="28"/>
        </w:rPr>
        <w:t xml:space="preserve"> сельского поселения.</w:t>
      </w:r>
      <w:bookmarkEnd w:id="31"/>
    </w:p>
    <w:p w14:paraId="264E5298" w14:textId="77777777" w:rsidR="00263D42" w:rsidRPr="00F8004B" w:rsidRDefault="00263D42" w:rsidP="00F53AB1">
      <w:pPr>
        <w:widowControl w:val="0"/>
        <w:spacing w:after="0" w:line="240" w:lineRule="auto"/>
        <w:ind w:firstLine="680"/>
        <w:jc w:val="both"/>
        <w:rPr>
          <w:rFonts w:cs="Times New Roman"/>
          <w:sz w:val="28"/>
          <w:szCs w:val="28"/>
        </w:rPr>
      </w:pPr>
    </w:p>
    <w:p w14:paraId="25C35302" w14:textId="3E9FD0D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На территории </w:t>
      </w:r>
      <w:r w:rsidR="002423DE" w:rsidRPr="00F8004B">
        <w:rPr>
          <w:rFonts w:cs="Times New Roman"/>
          <w:sz w:val="28"/>
          <w:szCs w:val="28"/>
        </w:rPr>
        <w:t>Нижнебаканского</w:t>
      </w:r>
      <w:r w:rsidRPr="00F8004B">
        <w:rPr>
          <w:rFonts w:cs="Times New Roman"/>
          <w:sz w:val="28"/>
          <w:szCs w:val="28"/>
        </w:rPr>
        <w:t xml:space="preserve"> сельского поселения регулирование землепользования и застройки осуществляется следующими органами: </w:t>
      </w:r>
    </w:p>
    <w:p w14:paraId="515439A2" w14:textId="77777777" w:rsidR="00263D42" w:rsidRPr="00F8004B" w:rsidRDefault="00263D42" w:rsidP="00F53AB1">
      <w:pPr>
        <w:widowControl w:val="0"/>
        <w:numPr>
          <w:ilvl w:val="0"/>
          <w:numId w:val="8"/>
        </w:numPr>
        <w:tabs>
          <w:tab w:val="left" w:pos="1134"/>
        </w:tabs>
        <w:spacing w:after="0" w:line="240" w:lineRule="auto"/>
        <w:ind w:left="0" w:firstLine="680"/>
        <w:contextualSpacing/>
        <w:jc w:val="both"/>
        <w:rPr>
          <w:rFonts w:cs="Times New Roman"/>
          <w:sz w:val="28"/>
          <w:szCs w:val="28"/>
          <w:lang w:bidi="en-US"/>
        </w:rPr>
      </w:pPr>
      <w:r w:rsidRPr="00F8004B">
        <w:rPr>
          <w:rFonts w:cs="Times New Roman"/>
          <w:sz w:val="28"/>
          <w:szCs w:val="28"/>
          <w:lang w:bidi="en-US"/>
        </w:rPr>
        <w:t>Советом Муниципального образования Крымский район;</w:t>
      </w:r>
    </w:p>
    <w:p w14:paraId="2733E7C0" w14:textId="77777777" w:rsidR="00263D42" w:rsidRPr="00F8004B" w:rsidRDefault="00263D42" w:rsidP="00F53AB1">
      <w:pPr>
        <w:widowControl w:val="0"/>
        <w:numPr>
          <w:ilvl w:val="0"/>
          <w:numId w:val="8"/>
        </w:numPr>
        <w:tabs>
          <w:tab w:val="left" w:pos="1134"/>
        </w:tabs>
        <w:spacing w:after="0" w:line="240" w:lineRule="auto"/>
        <w:ind w:left="0" w:firstLine="680"/>
        <w:contextualSpacing/>
        <w:jc w:val="both"/>
        <w:rPr>
          <w:rFonts w:cs="Times New Roman"/>
          <w:sz w:val="28"/>
          <w:szCs w:val="28"/>
          <w:lang w:bidi="en-US"/>
        </w:rPr>
      </w:pPr>
      <w:r w:rsidRPr="00F8004B">
        <w:rPr>
          <w:rFonts w:cs="Times New Roman"/>
          <w:sz w:val="28"/>
          <w:szCs w:val="28"/>
          <w:lang w:bidi="en-US"/>
        </w:rPr>
        <w:t>главой Муниципального образования Крымский район;</w:t>
      </w:r>
    </w:p>
    <w:p w14:paraId="0D4E79CF" w14:textId="77777777" w:rsidR="00263D42" w:rsidRPr="00F8004B" w:rsidRDefault="00263D42" w:rsidP="00F53AB1">
      <w:pPr>
        <w:widowControl w:val="0"/>
        <w:numPr>
          <w:ilvl w:val="0"/>
          <w:numId w:val="8"/>
        </w:numPr>
        <w:tabs>
          <w:tab w:val="left" w:pos="1134"/>
        </w:tabs>
        <w:spacing w:after="0" w:line="240" w:lineRule="auto"/>
        <w:ind w:left="0" w:firstLine="680"/>
        <w:contextualSpacing/>
        <w:jc w:val="both"/>
        <w:rPr>
          <w:rFonts w:cs="Times New Roman"/>
          <w:sz w:val="28"/>
          <w:szCs w:val="28"/>
          <w:lang w:bidi="en-US"/>
        </w:rPr>
      </w:pPr>
      <w:r w:rsidRPr="00F8004B">
        <w:rPr>
          <w:rFonts w:cs="Times New Roman"/>
          <w:sz w:val="28"/>
          <w:szCs w:val="28"/>
          <w:lang w:bidi="en-US"/>
        </w:rPr>
        <w:t>администрацией Муниципального образования Крымский район, ее структурными подразделениями, уполномоченными в сфере градостроительной деятельности и земельных отношений;</w:t>
      </w:r>
    </w:p>
    <w:p w14:paraId="16A3B180" w14:textId="77777777" w:rsidR="00263D42" w:rsidRPr="00F8004B" w:rsidRDefault="00263D42" w:rsidP="00F53AB1">
      <w:pPr>
        <w:widowControl w:val="0"/>
        <w:numPr>
          <w:ilvl w:val="0"/>
          <w:numId w:val="8"/>
        </w:numPr>
        <w:tabs>
          <w:tab w:val="left" w:pos="1134"/>
        </w:tabs>
        <w:spacing w:after="0" w:line="240" w:lineRule="auto"/>
        <w:ind w:left="0" w:firstLine="680"/>
        <w:contextualSpacing/>
        <w:jc w:val="both"/>
        <w:rPr>
          <w:rFonts w:cs="Times New Roman"/>
          <w:sz w:val="28"/>
          <w:szCs w:val="28"/>
          <w:lang w:bidi="en-US"/>
        </w:rPr>
      </w:pPr>
      <w:r w:rsidRPr="00F8004B">
        <w:rPr>
          <w:rFonts w:cs="Times New Roman"/>
          <w:sz w:val="28"/>
          <w:szCs w:val="28"/>
          <w:lang w:bidi="en-US"/>
        </w:rPr>
        <w:t xml:space="preserve">комиссией по подготовке правил землепользования и застройки </w:t>
      </w:r>
      <w:r w:rsidRPr="00F8004B">
        <w:rPr>
          <w:rFonts w:cs="Times New Roman"/>
          <w:sz w:val="28"/>
          <w:szCs w:val="28"/>
        </w:rPr>
        <w:t>муниципального образования Крымский район</w:t>
      </w:r>
      <w:r w:rsidRPr="00F8004B">
        <w:rPr>
          <w:rFonts w:cs="Times New Roman"/>
          <w:sz w:val="28"/>
          <w:szCs w:val="28"/>
          <w:lang w:bidi="en-US"/>
        </w:rPr>
        <w:t xml:space="preserve"> (далее – Комиссия). </w:t>
      </w:r>
    </w:p>
    <w:p w14:paraId="20DD30E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Полномочия органов местного самоуправления </w:t>
      </w:r>
      <w:r w:rsidRPr="00F8004B">
        <w:rPr>
          <w:rFonts w:cs="Times New Roman"/>
          <w:sz w:val="28"/>
          <w:szCs w:val="28"/>
          <w:lang w:bidi="en-US"/>
        </w:rPr>
        <w:t>Муниципального образования Крымский район</w:t>
      </w:r>
      <w:r w:rsidRPr="00F8004B">
        <w:rPr>
          <w:rFonts w:cs="Times New Roman"/>
          <w:sz w:val="28"/>
          <w:szCs w:val="28"/>
        </w:rPr>
        <w:t xml:space="preserve"> в сфере регулирования землепользования и застройки устанавливаются Уставом </w:t>
      </w:r>
      <w:r w:rsidRPr="00F8004B">
        <w:rPr>
          <w:rFonts w:cs="Times New Roman"/>
          <w:sz w:val="28"/>
          <w:szCs w:val="28"/>
          <w:lang w:bidi="en-US"/>
        </w:rPr>
        <w:t>Муниципального образования Крымский район</w:t>
      </w:r>
      <w:r w:rsidRPr="00F8004B">
        <w:rPr>
          <w:rFonts w:cs="Times New Roman"/>
          <w:sz w:val="28"/>
          <w:szCs w:val="28"/>
        </w:rPr>
        <w:t xml:space="preserve"> в соответствии с федеральным и краевым законодательством.</w:t>
      </w:r>
    </w:p>
    <w:p w14:paraId="60AABB21" w14:textId="77777777" w:rsidR="00263D42" w:rsidRPr="00F8004B" w:rsidRDefault="00263D42" w:rsidP="00F53AB1">
      <w:pPr>
        <w:widowControl w:val="0"/>
        <w:tabs>
          <w:tab w:val="left" w:pos="1134"/>
        </w:tabs>
        <w:spacing w:after="0" w:line="240" w:lineRule="auto"/>
        <w:ind w:firstLine="680"/>
        <w:contextualSpacing/>
        <w:jc w:val="both"/>
        <w:rPr>
          <w:rFonts w:cs="Times New Roman"/>
          <w:sz w:val="28"/>
          <w:szCs w:val="28"/>
          <w:lang w:bidi="en-US"/>
        </w:rPr>
      </w:pPr>
      <w:r w:rsidRPr="00F8004B">
        <w:rPr>
          <w:rFonts w:cs="Times New Roman"/>
          <w:sz w:val="28"/>
          <w:szCs w:val="28"/>
          <w:lang w:bidi="en-US"/>
        </w:rPr>
        <w:t xml:space="preserve">3. Полномочия структурных подразделений администрации Муниципального образования Крымский район в сфере регулирования землепользования и застройки устанавливаются в Положениях о соответствующих структурных подразделениях, утверждаемых главой администрации Муниципального образования Крымский район. </w:t>
      </w:r>
    </w:p>
    <w:p w14:paraId="10D9C253" w14:textId="77777777" w:rsidR="00263D42" w:rsidRPr="00F8004B" w:rsidRDefault="00263D42" w:rsidP="00F53AB1">
      <w:pPr>
        <w:widowControl w:val="0"/>
        <w:tabs>
          <w:tab w:val="left" w:pos="1134"/>
        </w:tabs>
        <w:spacing w:after="0" w:line="240" w:lineRule="auto"/>
        <w:ind w:firstLine="680"/>
        <w:contextualSpacing/>
        <w:jc w:val="both"/>
        <w:rPr>
          <w:rFonts w:cs="Times New Roman"/>
          <w:sz w:val="28"/>
          <w:szCs w:val="28"/>
          <w:lang w:bidi="en-US"/>
        </w:rPr>
      </w:pPr>
      <w:r w:rsidRPr="00F8004B">
        <w:rPr>
          <w:rFonts w:cs="Times New Roman"/>
          <w:sz w:val="28"/>
          <w:szCs w:val="28"/>
          <w:lang w:bidi="en-US"/>
        </w:rPr>
        <w:t>4. Порядок образования и деятельности, состав и полномочия Комиссии устанавливаются Положением о ней, утверждаемым главой администрации Муниципального образования Крымский район.</w:t>
      </w:r>
    </w:p>
    <w:p w14:paraId="0D009BC2" w14:textId="77777777" w:rsidR="00263D42" w:rsidRPr="00F8004B" w:rsidRDefault="00263D42" w:rsidP="00F53AB1">
      <w:pPr>
        <w:widowControl w:val="0"/>
        <w:tabs>
          <w:tab w:val="left" w:pos="1134"/>
        </w:tabs>
        <w:spacing w:after="0" w:line="240" w:lineRule="auto"/>
        <w:ind w:firstLine="680"/>
        <w:contextualSpacing/>
        <w:jc w:val="both"/>
        <w:rPr>
          <w:rFonts w:cs="Times New Roman"/>
          <w:i/>
          <w:sz w:val="28"/>
          <w:szCs w:val="28"/>
          <w:lang w:bidi="en-US"/>
        </w:rPr>
      </w:pPr>
    </w:p>
    <w:p w14:paraId="6B641E64" w14:textId="77777777" w:rsidR="00263D42" w:rsidRPr="00F8004B" w:rsidRDefault="00263D42" w:rsidP="00F53AB1">
      <w:pPr>
        <w:pStyle w:val="4"/>
        <w:keepNext w:val="0"/>
        <w:widowControl w:val="0"/>
        <w:jc w:val="both"/>
        <w:rPr>
          <w:b w:val="0"/>
          <w:sz w:val="28"/>
          <w:szCs w:val="28"/>
        </w:rPr>
      </w:pPr>
      <w:bookmarkStart w:id="32" w:name="_Toc181745298"/>
      <w:r w:rsidRPr="00F8004B">
        <w:rPr>
          <w:sz w:val="28"/>
          <w:szCs w:val="28"/>
        </w:rPr>
        <w:t>Статья 7.2. Комиссия по землепользованию и застройке</w:t>
      </w:r>
      <w:bookmarkEnd w:id="32"/>
    </w:p>
    <w:p w14:paraId="7AEED604" w14:textId="77777777" w:rsidR="00263D42" w:rsidRPr="00F8004B" w:rsidRDefault="00263D42" w:rsidP="00F53AB1">
      <w:pPr>
        <w:widowControl w:val="0"/>
        <w:spacing w:after="0" w:line="240" w:lineRule="auto"/>
        <w:ind w:firstLine="680"/>
        <w:jc w:val="both"/>
        <w:rPr>
          <w:rFonts w:cs="Times New Roman"/>
          <w:b/>
          <w:sz w:val="28"/>
          <w:szCs w:val="28"/>
        </w:rPr>
      </w:pPr>
      <w:r w:rsidRPr="00F8004B">
        <w:rPr>
          <w:rFonts w:cs="Times New Roman"/>
          <w:b/>
          <w:sz w:val="28"/>
          <w:szCs w:val="28"/>
        </w:rPr>
        <w:t xml:space="preserve"> </w:t>
      </w:r>
    </w:p>
    <w:p w14:paraId="379542A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В соответствии с Постановлением администрации муниципального образования Крымский район от 03.11.2023 года №3812 о внесении изменений в постановление администрации муниципального образования Крымский район от 20.02 2020 года №253 «О создании комиссии по землепользованию и застройке муниципального образования Крымский район» к компетенции комиссии относится:</w:t>
      </w:r>
    </w:p>
    <w:p w14:paraId="742BBDF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Рассмотрение предложений федеральных органов исполнительной власти, органов местного самоуправления, физических и юридических лиц:</w:t>
      </w:r>
    </w:p>
    <w:p w14:paraId="4D247644"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о внесении изменений в схему территориального планирования муниципального образования Крымский район;</w:t>
      </w:r>
    </w:p>
    <w:p w14:paraId="0AD9E327"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о внесении изменений в Генеральные планы сельских поселений Крымского района;</w:t>
      </w:r>
    </w:p>
    <w:p w14:paraId="63EBF77A"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о внесении изменений в Правила землепользования и застройки сельских поселений Крымского района.</w:t>
      </w:r>
    </w:p>
    <w:p w14:paraId="6E81F8E1"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о внесении изменений в Местные нормативы градостроительного проектирования муниципального образования Крымский район;</w:t>
      </w:r>
    </w:p>
    <w:p w14:paraId="0B35CFB8"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о внесении изменений в Местные нормативы градостроительного проектирования сельских поселений Крымского района;</w:t>
      </w:r>
    </w:p>
    <w:p w14:paraId="2A6E829D"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6) о подготовке проектов планировки и проектов межевания территорий, а </w:t>
      </w:r>
      <w:r w:rsidRPr="00F8004B">
        <w:rPr>
          <w:rFonts w:cs="Times New Roman"/>
          <w:sz w:val="28"/>
          <w:szCs w:val="28"/>
        </w:rPr>
        <w:lastRenderedPageBreak/>
        <w:t>также внесения изменений в них.</w:t>
      </w:r>
    </w:p>
    <w:p w14:paraId="6C95806C" w14:textId="77777777" w:rsidR="00263D42" w:rsidRPr="00F8004B" w:rsidRDefault="00263D42" w:rsidP="00F53AB1">
      <w:pPr>
        <w:widowControl w:val="0"/>
        <w:shd w:val="clear" w:color="auto" w:fill="FFFFFF"/>
        <w:spacing w:after="0" w:line="240" w:lineRule="auto"/>
        <w:ind w:firstLine="680"/>
        <w:jc w:val="both"/>
        <w:textAlignment w:val="baseline"/>
        <w:rPr>
          <w:rFonts w:cs="Times New Roman"/>
          <w:spacing w:val="2"/>
          <w:sz w:val="28"/>
          <w:szCs w:val="28"/>
        </w:rPr>
      </w:pPr>
      <w:r w:rsidRPr="00F8004B">
        <w:rPr>
          <w:rFonts w:cs="Times New Roman"/>
          <w:spacing w:val="2"/>
          <w:sz w:val="28"/>
          <w:szCs w:val="28"/>
        </w:rPr>
        <w:t>2. Подготовка проектов внесения изменений в Правила землепользования и застройки сельских поселений Крымского района.</w:t>
      </w:r>
    </w:p>
    <w:p w14:paraId="3E6CA2B3"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shd w:val="clear" w:color="auto" w:fill="FFFFFF"/>
        </w:rPr>
      </w:pPr>
      <w:r w:rsidRPr="00F8004B">
        <w:rPr>
          <w:rFonts w:cs="Times New Roman"/>
          <w:sz w:val="28"/>
          <w:szCs w:val="28"/>
        </w:rPr>
        <w:t>3. Рассмотрение</w:t>
      </w:r>
      <w:r w:rsidRPr="00F8004B">
        <w:rPr>
          <w:rFonts w:cs="Times New Roman"/>
          <w:sz w:val="28"/>
          <w:szCs w:val="28"/>
          <w:shd w:val="clear" w:color="auto" w:fill="FFFFFF"/>
        </w:rPr>
        <w:t xml:space="preserve"> заявлений:</w:t>
      </w:r>
    </w:p>
    <w:p w14:paraId="68AA836B"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shd w:val="clear" w:color="auto" w:fill="FFFFFF"/>
        </w:rPr>
      </w:pPr>
      <w:r w:rsidRPr="00F8004B">
        <w:rPr>
          <w:rFonts w:cs="Times New Roman"/>
          <w:sz w:val="28"/>
          <w:szCs w:val="28"/>
          <w:shd w:val="clear" w:color="auto" w:fill="FFFFFF"/>
        </w:rPr>
        <w:t>1) физических или юридических лиц о предоставлении разрешения на условно разрешенный вид использования земельного участка или объекта капитального строительства;</w:t>
      </w:r>
    </w:p>
    <w:p w14:paraId="70808A44"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shd w:val="clear" w:color="auto" w:fill="FFFFFF"/>
        </w:rPr>
      </w:pPr>
      <w:r w:rsidRPr="00F8004B">
        <w:rPr>
          <w:rFonts w:cs="Times New Roman"/>
          <w:sz w:val="28"/>
          <w:szCs w:val="28"/>
          <w:shd w:val="clear" w:color="auto" w:fill="FFFFFF"/>
        </w:rPr>
        <w:t>2) правообладателей земельных участков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0E455036" w14:textId="77777777" w:rsidR="00263D42" w:rsidRPr="00F8004B" w:rsidRDefault="00263D42" w:rsidP="00F53AB1">
      <w:pPr>
        <w:widowControl w:val="0"/>
        <w:autoSpaceDE w:val="0"/>
        <w:autoSpaceDN w:val="0"/>
        <w:adjustRightInd w:val="0"/>
        <w:spacing w:after="0" w:line="240" w:lineRule="auto"/>
        <w:ind w:firstLine="680"/>
        <w:jc w:val="both"/>
        <w:rPr>
          <w:rFonts w:cs="Times New Roman"/>
          <w:spacing w:val="2"/>
          <w:sz w:val="28"/>
          <w:szCs w:val="28"/>
        </w:rPr>
      </w:pPr>
      <w:r w:rsidRPr="00F8004B">
        <w:rPr>
          <w:rFonts w:cs="Times New Roman"/>
          <w:sz w:val="28"/>
          <w:szCs w:val="28"/>
          <w:shd w:val="clear" w:color="auto" w:fill="FFFFFF"/>
        </w:rPr>
        <w:t>4.</w:t>
      </w:r>
      <w:r w:rsidRPr="00F8004B">
        <w:rPr>
          <w:rFonts w:cs="Times New Roman"/>
          <w:spacing w:val="2"/>
          <w:sz w:val="28"/>
          <w:szCs w:val="28"/>
        </w:rPr>
        <w:t>Рассмотрение:</w:t>
      </w:r>
    </w:p>
    <w:p w14:paraId="1422E4B0"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pacing w:val="2"/>
          <w:sz w:val="28"/>
          <w:szCs w:val="28"/>
        </w:rPr>
        <w:t xml:space="preserve">1) проекта </w:t>
      </w:r>
      <w:r w:rsidRPr="00F8004B">
        <w:rPr>
          <w:rFonts w:cs="Times New Roman"/>
          <w:sz w:val="28"/>
          <w:szCs w:val="28"/>
        </w:rPr>
        <w:t>внесения изменений в схему территориального планирования муниципального образования Крымский район;</w:t>
      </w:r>
    </w:p>
    <w:p w14:paraId="19ABE8D7"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проектов внесения изменений в Генеральные планы сельских поселений Крымского района;</w:t>
      </w:r>
    </w:p>
    <w:p w14:paraId="73103CB8"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проектов внесения изменений в Правила землепользования и застройки сельских поселений Крымского района.</w:t>
      </w:r>
    </w:p>
    <w:p w14:paraId="50F65D06"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проекта внесения изменений в Местные нормативы градостроительного проектирования муниципального образования Крымский район;</w:t>
      </w:r>
    </w:p>
    <w:p w14:paraId="165B8487"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проектов внесения изменений в Местные нормативы градостроительного проектирования сельских поселений Крымского района;</w:t>
      </w:r>
    </w:p>
    <w:p w14:paraId="4FF7DE3F"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проектов планировки и проектов межевания территорий, а также внесения изменений в них;</w:t>
      </w:r>
    </w:p>
    <w:p w14:paraId="7316015B"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shd w:val="clear" w:color="auto" w:fill="FFFFFF"/>
        </w:rPr>
      </w:pPr>
      <w:r w:rsidRPr="00F8004B">
        <w:rPr>
          <w:rFonts w:cs="Times New Roman"/>
          <w:sz w:val="28"/>
          <w:szCs w:val="28"/>
        </w:rPr>
        <w:t xml:space="preserve">7) </w:t>
      </w:r>
      <w:r w:rsidRPr="00F8004B">
        <w:rPr>
          <w:rFonts w:cs="Times New Roman"/>
          <w:sz w:val="28"/>
          <w:szCs w:val="28"/>
          <w:shd w:val="clear" w:color="auto" w:fill="FFFFFF"/>
        </w:rPr>
        <w:t>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2E3F0489"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shd w:val="clear" w:color="auto" w:fill="FFFFFF"/>
        </w:rPr>
      </w:pPr>
      <w:r w:rsidRPr="00F8004B">
        <w:rPr>
          <w:rFonts w:cs="Times New Roman"/>
          <w:sz w:val="28"/>
          <w:szCs w:val="28"/>
          <w:shd w:val="clear" w:color="auto" w:fill="FFFFFF"/>
        </w:rPr>
        <w:t>8) проекта решения о предоставлении разрешения на условно разрешенный вид использования;</w:t>
      </w:r>
    </w:p>
    <w:p w14:paraId="429DB4A4"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shd w:val="clear" w:color="auto" w:fill="FFFFFF"/>
        </w:rPr>
        <w:t>9) иных вопросов в области градостроительной деятельности.</w:t>
      </w:r>
    </w:p>
    <w:p w14:paraId="3727CC3F" w14:textId="77777777" w:rsidR="00263D42" w:rsidRPr="00F8004B" w:rsidRDefault="00263D42" w:rsidP="00F53AB1">
      <w:pPr>
        <w:widowControl w:val="0"/>
        <w:autoSpaceDE w:val="0"/>
        <w:autoSpaceDN w:val="0"/>
        <w:adjustRightInd w:val="0"/>
        <w:spacing w:after="0" w:line="240" w:lineRule="auto"/>
        <w:ind w:firstLine="680"/>
        <w:jc w:val="both"/>
        <w:rPr>
          <w:rFonts w:cs="Times New Roman"/>
          <w:spacing w:val="2"/>
          <w:sz w:val="28"/>
          <w:szCs w:val="28"/>
        </w:rPr>
      </w:pPr>
      <w:r w:rsidRPr="00F8004B">
        <w:rPr>
          <w:rFonts w:cs="Times New Roman"/>
          <w:sz w:val="28"/>
          <w:szCs w:val="28"/>
        </w:rPr>
        <w:t xml:space="preserve">5. </w:t>
      </w:r>
      <w:r w:rsidRPr="00F8004B">
        <w:rPr>
          <w:rFonts w:cs="Times New Roman"/>
          <w:spacing w:val="2"/>
          <w:sz w:val="28"/>
          <w:szCs w:val="28"/>
        </w:rPr>
        <w:t>Обеспечение организации и проведения публичных слушаний по проектам, указанным в подпунктах 1-3, 6-8 пункта 3.2.4 настоящего Порядка.</w:t>
      </w:r>
    </w:p>
    <w:p w14:paraId="0CD37078" w14:textId="77777777" w:rsidR="00263D42" w:rsidRPr="00F8004B" w:rsidRDefault="00263D42" w:rsidP="00F53AB1">
      <w:pPr>
        <w:widowControl w:val="0"/>
        <w:shd w:val="clear" w:color="auto" w:fill="FFFFFF"/>
        <w:spacing w:after="0" w:line="240" w:lineRule="auto"/>
        <w:ind w:firstLine="680"/>
        <w:jc w:val="both"/>
        <w:textAlignment w:val="baseline"/>
        <w:rPr>
          <w:rFonts w:cs="Times New Roman"/>
          <w:spacing w:val="2"/>
          <w:sz w:val="28"/>
          <w:szCs w:val="28"/>
        </w:rPr>
      </w:pPr>
      <w:r w:rsidRPr="00F8004B">
        <w:rPr>
          <w:rFonts w:cs="Times New Roman"/>
          <w:spacing w:val="2"/>
          <w:sz w:val="28"/>
          <w:szCs w:val="28"/>
        </w:rPr>
        <w:t xml:space="preserve">6. Подготовка заключений о результатах публичных слушаний, заключений Комиссии, а также рекомендаций главе муниципального образования Крымский район в случаях, установленных </w:t>
      </w:r>
      <w:hyperlink r:id="rId11" w:history="1">
        <w:r w:rsidRPr="00F8004B">
          <w:rPr>
            <w:rFonts w:cs="Times New Roman"/>
            <w:spacing w:val="2"/>
            <w:sz w:val="28"/>
            <w:szCs w:val="28"/>
          </w:rPr>
          <w:t>Градостроительным кодексом Российской Федерации</w:t>
        </w:r>
      </w:hyperlink>
      <w:r w:rsidRPr="00F8004B">
        <w:rPr>
          <w:rFonts w:cs="Times New Roman"/>
          <w:spacing w:val="2"/>
          <w:sz w:val="28"/>
          <w:szCs w:val="28"/>
        </w:rPr>
        <w:t>.</w:t>
      </w:r>
    </w:p>
    <w:p w14:paraId="268E6E6F" w14:textId="77777777" w:rsidR="00263D42" w:rsidRPr="00F8004B" w:rsidRDefault="00263D42" w:rsidP="00F53AB1">
      <w:pPr>
        <w:widowControl w:val="0"/>
        <w:shd w:val="clear" w:color="auto" w:fill="FFFFFF"/>
        <w:spacing w:after="0" w:line="240" w:lineRule="auto"/>
        <w:ind w:firstLine="680"/>
        <w:jc w:val="both"/>
        <w:textAlignment w:val="baseline"/>
        <w:rPr>
          <w:rFonts w:cs="Times New Roman"/>
          <w:spacing w:val="2"/>
          <w:sz w:val="28"/>
          <w:szCs w:val="28"/>
        </w:rPr>
      </w:pPr>
      <w:r w:rsidRPr="00F8004B">
        <w:rPr>
          <w:rFonts w:cs="Times New Roman"/>
          <w:spacing w:val="2"/>
          <w:sz w:val="28"/>
          <w:szCs w:val="28"/>
        </w:rPr>
        <w:t xml:space="preserve">7. В целях обеспечения устойчивого развития территорий муниципального образования Крымский район, Комиссия может осуществлять иные функции в соответствии с </w:t>
      </w:r>
      <w:hyperlink r:id="rId12" w:history="1">
        <w:r w:rsidRPr="00F8004B">
          <w:rPr>
            <w:rFonts w:cs="Times New Roman"/>
            <w:spacing w:val="2"/>
            <w:sz w:val="28"/>
            <w:szCs w:val="28"/>
          </w:rPr>
          <w:t>Градостроительным кодексом Российской Федерации</w:t>
        </w:r>
      </w:hyperlink>
      <w:r w:rsidRPr="00F8004B">
        <w:rPr>
          <w:rFonts w:cs="Times New Roman"/>
          <w:spacing w:val="2"/>
          <w:sz w:val="28"/>
          <w:szCs w:val="28"/>
        </w:rPr>
        <w:t>.</w:t>
      </w:r>
    </w:p>
    <w:p w14:paraId="412F4CB3"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Состав и порядок деятельности комиссии утверждаются постановлением администрации муниципального образования Крымский район</w:t>
      </w:r>
      <w:r w:rsidRPr="00F8004B">
        <w:rPr>
          <w:rFonts w:cs="Times New Roman"/>
          <w:i/>
          <w:sz w:val="28"/>
          <w:szCs w:val="28"/>
        </w:rPr>
        <w:t>.</w:t>
      </w:r>
    </w:p>
    <w:p w14:paraId="4E9E4798" w14:textId="1553440F" w:rsidR="00263D42" w:rsidRPr="00F8004B" w:rsidRDefault="00263D42" w:rsidP="00F53AB1">
      <w:pPr>
        <w:widowControl w:val="0"/>
        <w:spacing w:after="0" w:line="240" w:lineRule="auto"/>
        <w:jc w:val="both"/>
        <w:rPr>
          <w:rFonts w:eastAsia="Calibri" w:cs="Times New Roman"/>
          <w:sz w:val="28"/>
          <w:szCs w:val="28"/>
        </w:rPr>
      </w:pPr>
      <w:r w:rsidRPr="00F8004B">
        <w:rPr>
          <w:rFonts w:cs="Times New Roman"/>
          <w:sz w:val="28"/>
          <w:szCs w:val="28"/>
        </w:rPr>
        <w:br w:type="page"/>
      </w:r>
    </w:p>
    <w:p w14:paraId="292D6085" w14:textId="77777777" w:rsidR="00263D42" w:rsidRPr="00F8004B" w:rsidRDefault="00263D42" w:rsidP="00F53AB1">
      <w:pPr>
        <w:pStyle w:val="2"/>
        <w:keepNext w:val="0"/>
        <w:widowControl w:val="0"/>
        <w:jc w:val="both"/>
      </w:pPr>
      <w:bookmarkStart w:id="33" w:name="_Toc181745299"/>
      <w:r w:rsidRPr="00F8004B">
        <w:lastRenderedPageBreak/>
        <w:t>Глава 3. Предоставление прав на земельные участки.</w:t>
      </w:r>
      <w:bookmarkEnd w:id="33"/>
    </w:p>
    <w:p w14:paraId="4CDCA109" w14:textId="77777777" w:rsidR="00263D42" w:rsidRPr="00F8004B" w:rsidRDefault="00263D42" w:rsidP="00F53AB1">
      <w:pPr>
        <w:widowControl w:val="0"/>
        <w:spacing w:after="0" w:line="240" w:lineRule="auto"/>
        <w:ind w:firstLine="680"/>
        <w:jc w:val="both"/>
        <w:rPr>
          <w:rFonts w:cs="Times New Roman"/>
          <w:sz w:val="28"/>
          <w:szCs w:val="28"/>
        </w:rPr>
      </w:pPr>
    </w:p>
    <w:p w14:paraId="471AC47D" w14:textId="77777777" w:rsidR="00263D42" w:rsidRPr="00F8004B" w:rsidRDefault="00263D42" w:rsidP="00F53AB1">
      <w:pPr>
        <w:pStyle w:val="3"/>
        <w:keepNext w:val="0"/>
        <w:keepLines w:val="0"/>
        <w:widowControl w:val="0"/>
        <w:jc w:val="both"/>
        <w:rPr>
          <w:rFonts w:cs="Times New Roman"/>
          <w:sz w:val="28"/>
          <w:szCs w:val="28"/>
        </w:rPr>
      </w:pPr>
      <w:bookmarkStart w:id="34" w:name="_Toc181745300"/>
      <w:r w:rsidRPr="00F8004B">
        <w:rPr>
          <w:rFonts w:cs="Times New Roman"/>
          <w:sz w:val="28"/>
          <w:szCs w:val="28"/>
        </w:rPr>
        <w:t>Раздел 4. Предоставление прав на земельные участки</w:t>
      </w:r>
      <w:bookmarkEnd w:id="34"/>
    </w:p>
    <w:p w14:paraId="68F0D0AA" w14:textId="77777777" w:rsidR="00263D42" w:rsidRPr="00F8004B" w:rsidRDefault="00263D42" w:rsidP="00F53AB1">
      <w:pPr>
        <w:widowControl w:val="0"/>
        <w:spacing w:after="0" w:line="240" w:lineRule="auto"/>
        <w:ind w:firstLine="680"/>
        <w:jc w:val="both"/>
        <w:rPr>
          <w:rFonts w:cs="Times New Roman"/>
          <w:sz w:val="28"/>
          <w:szCs w:val="28"/>
        </w:rPr>
      </w:pPr>
    </w:p>
    <w:p w14:paraId="7982011E" w14:textId="77777777" w:rsidR="00263D42" w:rsidRPr="00F8004B" w:rsidRDefault="00263D42" w:rsidP="00F53AB1">
      <w:pPr>
        <w:pStyle w:val="4"/>
        <w:keepNext w:val="0"/>
        <w:widowControl w:val="0"/>
        <w:jc w:val="both"/>
        <w:rPr>
          <w:b w:val="0"/>
          <w:sz w:val="28"/>
          <w:szCs w:val="28"/>
        </w:rPr>
      </w:pPr>
      <w:bookmarkStart w:id="35" w:name="_Toc181745301"/>
      <w:r w:rsidRPr="00F8004B">
        <w:rPr>
          <w:sz w:val="28"/>
          <w:szCs w:val="28"/>
        </w:rPr>
        <w:t>Статья 8. Общие положения предоставления прав на земельные участки.</w:t>
      </w:r>
      <w:bookmarkEnd w:id="35"/>
    </w:p>
    <w:p w14:paraId="0B71C34E" w14:textId="77777777" w:rsidR="00263D42" w:rsidRPr="00F8004B" w:rsidRDefault="00263D42" w:rsidP="00F53AB1">
      <w:pPr>
        <w:widowControl w:val="0"/>
        <w:spacing w:after="0" w:line="240" w:lineRule="auto"/>
        <w:ind w:firstLine="680"/>
        <w:jc w:val="both"/>
        <w:rPr>
          <w:rFonts w:cs="Times New Roman"/>
          <w:b/>
          <w:i/>
          <w:sz w:val="28"/>
          <w:szCs w:val="28"/>
        </w:rPr>
      </w:pPr>
    </w:p>
    <w:p w14:paraId="265E2DED" w14:textId="61E387C6" w:rsidR="00263D42" w:rsidRPr="00F8004B" w:rsidRDefault="00A3527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63D42" w:rsidRPr="00F8004B">
        <w:rPr>
          <w:rFonts w:cs="Times New Roman"/>
          <w:sz w:val="28"/>
          <w:szCs w:val="28"/>
        </w:rPr>
        <w:t xml:space="preserve"> До разграничения государственной собственности на землю предоставление земельных участков, находящихся в государственной или муниципальной собственности, на территории </w:t>
      </w:r>
      <w:r w:rsidR="002423DE" w:rsidRPr="00F8004B">
        <w:rPr>
          <w:rFonts w:cs="Times New Roman"/>
          <w:sz w:val="28"/>
          <w:szCs w:val="28"/>
        </w:rPr>
        <w:t>Нижнебаканского</w:t>
      </w:r>
      <w:r w:rsidR="00263D42" w:rsidRPr="00F8004B">
        <w:rPr>
          <w:rFonts w:cs="Times New Roman"/>
          <w:sz w:val="28"/>
          <w:szCs w:val="28"/>
        </w:rPr>
        <w:t xml:space="preserve"> сельского поселения осуществляется администрацией муниципального образования Крымский район  в соответствии с нормативными правовыми актами Российской Федерации, Краснодарского края, Уставом муниципального образования Крымский район и нормативными правовыми актами муниципального образования Крымский район.</w:t>
      </w:r>
    </w:p>
    <w:p w14:paraId="0614A57B" w14:textId="280C061A" w:rsidR="00263D42" w:rsidRPr="00F8004B" w:rsidRDefault="00A35272"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263D42" w:rsidRPr="00F8004B">
        <w:rPr>
          <w:rFonts w:cs="Times New Roman"/>
          <w:sz w:val="28"/>
          <w:szCs w:val="28"/>
        </w:rPr>
        <w:t xml:space="preserve"> Земельные участки, находящиеся в государственной или муниципальной собственности, предоставляются на основании:</w:t>
      </w:r>
    </w:p>
    <w:p w14:paraId="611D24FE"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14:paraId="3620FEC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договора купли-продажи в случае предоставления земельного участка в собственность за плату;</w:t>
      </w:r>
    </w:p>
    <w:p w14:paraId="2ADB4F0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договора аренды в случае предоставления земельного участка в аренду;</w:t>
      </w:r>
    </w:p>
    <w:p w14:paraId="3A7433A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договора безвозмездного пользования в случае предоставления земельного участка в безвозмездное пользование. </w:t>
      </w:r>
    </w:p>
    <w:p w14:paraId="16EEABFF" w14:textId="3AA4852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14:paraId="5D4901B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проект межевания территории, утвержденный в соответствии с Градостроительным кодексом Российской Федерации;</w:t>
      </w:r>
    </w:p>
    <w:p w14:paraId="54D2DC02"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проектная документация лесных участков;</w:t>
      </w:r>
    </w:p>
    <w:p w14:paraId="384F2A78"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утвержденная схема расположения земельного участка или земельных участков на кадастровом плане территории, которая предусмотрена статьей 11.10 Земельного кодекса РФ. </w:t>
      </w:r>
    </w:p>
    <w:p w14:paraId="501D0D18" w14:textId="4181E95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w:t>
      </w:r>
      <w:r w:rsidR="00A35272" w:rsidRPr="00F8004B">
        <w:rPr>
          <w:rFonts w:cs="Times New Roman"/>
          <w:sz w:val="28"/>
          <w:szCs w:val="28"/>
        </w:rPr>
        <w:t>)</w:t>
      </w:r>
      <w:r w:rsidRPr="00F8004B">
        <w:rPr>
          <w:rFonts w:cs="Times New Roman"/>
          <w:sz w:val="28"/>
          <w:szCs w:val="28"/>
        </w:rPr>
        <w:t xml:space="preserve"> </w:t>
      </w:r>
      <w:r w:rsidR="00F86CD3" w:rsidRPr="00F8004B">
        <w:rPr>
          <w:rFonts w:cs="Times New Roman"/>
          <w:sz w:val="28"/>
          <w:szCs w:val="28"/>
        </w:rPr>
        <w:t>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пунктом 5 настоящей статьи, за исключением случаев, установленных федеральными законами</w:t>
      </w:r>
      <w:r w:rsidRPr="00F8004B">
        <w:rPr>
          <w:rFonts w:cs="Times New Roman"/>
          <w:sz w:val="28"/>
          <w:szCs w:val="28"/>
        </w:rPr>
        <w:t>.</w:t>
      </w:r>
    </w:p>
    <w:p w14:paraId="058C20D9" w14:textId="0469A47B" w:rsidR="00263D42" w:rsidRPr="00F8004B" w:rsidRDefault="00A35272" w:rsidP="00F53AB1">
      <w:pPr>
        <w:widowControl w:val="0"/>
        <w:spacing w:after="0" w:line="240" w:lineRule="auto"/>
        <w:ind w:firstLine="680"/>
        <w:jc w:val="both"/>
        <w:rPr>
          <w:rFonts w:cs="Times New Roman"/>
          <w:sz w:val="28"/>
          <w:szCs w:val="28"/>
        </w:rPr>
      </w:pPr>
      <w:r w:rsidRPr="00F8004B">
        <w:rPr>
          <w:rStyle w:val="blk"/>
          <w:rFonts w:cs="Times New Roman"/>
          <w:sz w:val="28"/>
          <w:szCs w:val="28"/>
        </w:rPr>
        <w:t>4.1</w:t>
      </w:r>
      <w:r w:rsidR="00263D42" w:rsidRPr="00F8004B">
        <w:rPr>
          <w:rStyle w:val="blk"/>
          <w:rFonts w:cs="Times New Roman"/>
          <w:sz w:val="28"/>
          <w:szCs w:val="28"/>
        </w:rPr>
        <w:t xml:space="preserve"> </w:t>
      </w:r>
      <w:r w:rsidR="00F86CD3" w:rsidRPr="00F8004B">
        <w:rPr>
          <w:rStyle w:val="blk"/>
          <w:rFonts w:cs="Times New Roman"/>
          <w:sz w:val="28"/>
          <w:szCs w:val="28"/>
        </w:rPr>
        <w:t>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r w:rsidR="00263D42" w:rsidRPr="00F8004B">
        <w:rPr>
          <w:rStyle w:val="blk"/>
          <w:rFonts w:cs="Times New Roman"/>
          <w:sz w:val="28"/>
          <w:szCs w:val="28"/>
        </w:rPr>
        <w:t>.</w:t>
      </w:r>
    </w:p>
    <w:p w14:paraId="6BD4D11D" w14:textId="483A46B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Исключительно в соответствии с утвержденным проектом межевания </w:t>
      </w:r>
      <w:r w:rsidRPr="00F8004B">
        <w:rPr>
          <w:rFonts w:cs="Times New Roman"/>
          <w:sz w:val="28"/>
          <w:szCs w:val="28"/>
        </w:rPr>
        <w:lastRenderedPageBreak/>
        <w:t>территории осуществляется образование земельных участков:</w:t>
      </w:r>
    </w:p>
    <w:p w14:paraId="372E008C" w14:textId="63F785DB" w:rsidR="00263D42" w:rsidRPr="00F8004B" w:rsidRDefault="00F86CD3" w:rsidP="00F53AB1">
      <w:pPr>
        <w:widowControl w:val="0"/>
        <w:spacing w:after="0" w:line="240" w:lineRule="auto"/>
        <w:ind w:firstLine="680"/>
        <w:jc w:val="both"/>
        <w:rPr>
          <w:rFonts w:cs="Times New Roman"/>
          <w:sz w:val="28"/>
          <w:szCs w:val="28"/>
        </w:rPr>
      </w:pPr>
      <w:r w:rsidRPr="00F8004B">
        <w:rPr>
          <w:rStyle w:val="blk"/>
          <w:rFonts w:cs="Times New Roman"/>
          <w:sz w:val="28"/>
          <w:szCs w:val="28"/>
        </w:rPr>
        <w:t>1</w:t>
      </w:r>
      <w:r w:rsidR="00263D42" w:rsidRPr="00F8004B">
        <w:rPr>
          <w:rStyle w:val="blk"/>
          <w:rFonts w:cs="Times New Roman"/>
          <w:sz w:val="28"/>
          <w:szCs w:val="28"/>
        </w:rPr>
        <w:t xml:space="preserve">. </w:t>
      </w:r>
      <w:r w:rsidR="00A761CF" w:rsidRPr="00F8004B">
        <w:rPr>
          <w:rStyle w:val="blk"/>
          <w:rFonts w:cs="Times New Roman"/>
          <w:sz w:val="28"/>
          <w:szCs w:val="28"/>
        </w:rPr>
        <w:t>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rsidR="00263D42" w:rsidRPr="00F8004B">
        <w:rPr>
          <w:rStyle w:val="blk"/>
          <w:rFonts w:cs="Times New Roman"/>
          <w:sz w:val="28"/>
          <w:szCs w:val="28"/>
        </w:rPr>
        <w:t>;</w:t>
      </w:r>
    </w:p>
    <w:p w14:paraId="7AD7D96A" w14:textId="03ADD03E" w:rsidR="00263D42" w:rsidRPr="00F8004B" w:rsidRDefault="00F86CD3" w:rsidP="00F53AB1">
      <w:pPr>
        <w:widowControl w:val="0"/>
        <w:spacing w:after="0" w:line="240" w:lineRule="auto"/>
        <w:ind w:firstLine="680"/>
        <w:jc w:val="both"/>
        <w:rPr>
          <w:rFonts w:cs="Times New Roman"/>
          <w:sz w:val="28"/>
          <w:szCs w:val="28"/>
        </w:rPr>
      </w:pPr>
      <w:r w:rsidRPr="00F8004B">
        <w:rPr>
          <w:rStyle w:val="blk"/>
          <w:rFonts w:cs="Times New Roman"/>
          <w:sz w:val="28"/>
          <w:szCs w:val="28"/>
        </w:rPr>
        <w:t>2</w:t>
      </w:r>
      <w:r w:rsidR="00263D42" w:rsidRPr="00F8004B">
        <w:rPr>
          <w:rStyle w:val="blk"/>
          <w:rFonts w:cs="Times New Roman"/>
          <w:sz w:val="28"/>
          <w:szCs w:val="28"/>
        </w:rPr>
        <w:t xml:space="preserve">. </w:t>
      </w:r>
      <w:r w:rsidR="00A761CF" w:rsidRPr="00F8004B">
        <w:rPr>
          <w:rStyle w:val="blk"/>
          <w:rFonts w:cs="Times New Roman"/>
          <w:sz w:val="28"/>
          <w:szCs w:val="28"/>
        </w:rPr>
        <w:t>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статьей 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статьей 3 Федерального закона от 24 июля 2008 года N 161-ФЗ "О содействии развитию жилищного строительства",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r w:rsidR="00263D42" w:rsidRPr="00F8004B">
        <w:rPr>
          <w:rStyle w:val="blk"/>
          <w:rFonts w:cs="Times New Roman"/>
          <w:sz w:val="28"/>
          <w:szCs w:val="28"/>
        </w:rPr>
        <w:t>;</w:t>
      </w:r>
    </w:p>
    <w:p w14:paraId="45BCC08D" w14:textId="3B623CF3" w:rsidR="00263D42" w:rsidRPr="00F8004B" w:rsidRDefault="00F86CD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w:t>
      </w:r>
      <w:r w:rsidR="00263D42" w:rsidRPr="00F8004B">
        <w:rPr>
          <w:rStyle w:val="blk"/>
          <w:rFonts w:cs="Times New Roman"/>
          <w:sz w:val="28"/>
          <w:szCs w:val="28"/>
        </w:rPr>
        <w:t xml:space="preserve">. </w:t>
      </w:r>
      <w:r w:rsidR="00A761CF" w:rsidRPr="00F8004B">
        <w:rPr>
          <w:rStyle w:val="blk"/>
          <w:rFonts w:cs="Times New Roman"/>
          <w:sz w:val="28"/>
          <w:szCs w:val="28"/>
        </w:rPr>
        <w:t>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r w:rsidR="00263D42" w:rsidRPr="00F8004B">
        <w:rPr>
          <w:rStyle w:val="blk"/>
          <w:rFonts w:cs="Times New Roman"/>
          <w:sz w:val="28"/>
          <w:szCs w:val="28"/>
        </w:rPr>
        <w:t>.</w:t>
      </w:r>
    </w:p>
    <w:p w14:paraId="42C908B3" w14:textId="0B97F5AF" w:rsidR="00A761CF" w:rsidRPr="00F8004B" w:rsidRDefault="00A761CF"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w:t>
      </w:r>
      <w:r w:rsidRPr="00F8004B">
        <w:rPr>
          <w:rFonts w:cs="Times New Roman"/>
          <w:sz w:val="28"/>
          <w:szCs w:val="28"/>
        </w:rPr>
        <w:t xml:space="preserve"> </w:t>
      </w:r>
      <w:r w:rsidRPr="00F8004B">
        <w:rPr>
          <w:rStyle w:val="blk"/>
          <w:rFonts w:cs="Times New Roman"/>
          <w:sz w:val="28"/>
          <w:szCs w:val="28"/>
        </w:rPr>
        <w:t>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5FB8EE93" w14:textId="66210650" w:rsidR="00A761CF" w:rsidRPr="00F8004B" w:rsidRDefault="00A761CF" w:rsidP="00F53AB1">
      <w:pPr>
        <w:widowControl w:val="0"/>
        <w:spacing w:after="0" w:line="240" w:lineRule="auto"/>
        <w:ind w:firstLine="680"/>
        <w:jc w:val="both"/>
        <w:rPr>
          <w:rFonts w:cs="Times New Roman"/>
          <w:sz w:val="28"/>
          <w:szCs w:val="28"/>
        </w:rPr>
      </w:pPr>
      <w:r w:rsidRPr="00F8004B">
        <w:rPr>
          <w:rStyle w:val="blk"/>
          <w:rFonts w:cs="Times New Roman"/>
          <w:sz w:val="28"/>
          <w:szCs w:val="28"/>
        </w:rPr>
        <w:t>5.</w:t>
      </w:r>
      <w:r w:rsidR="0007620C" w:rsidRPr="00F8004B">
        <w:rPr>
          <w:rFonts w:cs="Times New Roman"/>
          <w:sz w:val="28"/>
          <w:szCs w:val="28"/>
        </w:rPr>
        <w:t xml:space="preserve"> </w:t>
      </w:r>
      <w:r w:rsidR="0007620C" w:rsidRPr="00F8004B">
        <w:rPr>
          <w:rStyle w:val="blk"/>
          <w:rFonts w:cs="Times New Roman"/>
          <w:sz w:val="28"/>
          <w:szCs w:val="28"/>
        </w:rPr>
        <w:t>из земельного участка, предоставленного для размещения гаражей в границах территории гаражного назначения.</w:t>
      </w:r>
    </w:p>
    <w:p w14:paraId="7533C39A" w14:textId="02FA228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Pr="00F8004B">
        <w:rPr>
          <w:rStyle w:val="blk"/>
          <w:rFonts w:cs="Times New Roman"/>
          <w:sz w:val="28"/>
          <w:szCs w:val="28"/>
        </w:rPr>
        <w:t xml:space="preserve">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r:id="rId13" w:anchor="dst435" w:history="1">
        <w:r w:rsidRPr="00F8004B">
          <w:rPr>
            <w:rStyle w:val="ad"/>
            <w:rFonts w:cs="Times New Roman"/>
            <w:color w:val="auto"/>
            <w:sz w:val="28"/>
            <w:szCs w:val="28"/>
            <w:u w:val="none"/>
          </w:rPr>
          <w:t>пунктом 7</w:t>
        </w:r>
      </w:hyperlink>
      <w:r w:rsidRPr="00F8004B">
        <w:rPr>
          <w:rStyle w:val="blk"/>
          <w:rFonts w:cs="Times New Roman"/>
          <w:sz w:val="28"/>
          <w:szCs w:val="28"/>
        </w:rPr>
        <w:t xml:space="preserve"> настоящей статьи.</w:t>
      </w:r>
    </w:p>
    <w:p w14:paraId="5DE3D7BD" w14:textId="430B019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7) Без проведения торгов осуществляется продажа:</w:t>
      </w:r>
    </w:p>
    <w:p w14:paraId="08D863FA" w14:textId="3943110C"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1. </w:t>
      </w:r>
      <w:r w:rsidR="0007620C" w:rsidRPr="00F8004B">
        <w:rPr>
          <w:rStyle w:val="blk"/>
          <w:rFonts w:cs="Times New Roman"/>
          <w:sz w:val="28"/>
          <w:szCs w:val="28"/>
        </w:rPr>
        <w:t>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w:t>
      </w:r>
      <w:r w:rsidRPr="00F8004B">
        <w:rPr>
          <w:rStyle w:val="blk"/>
          <w:rFonts w:cs="Times New Roman"/>
          <w:sz w:val="28"/>
          <w:szCs w:val="28"/>
        </w:rPr>
        <w:t>;</w:t>
      </w:r>
    </w:p>
    <w:p w14:paraId="70801A06" w14:textId="04D4B7C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 2. </w:t>
      </w:r>
      <w:r w:rsidR="00304D73" w:rsidRPr="00F8004B">
        <w:rPr>
          <w:rStyle w:val="blk"/>
          <w:rFonts w:cs="Times New Roman"/>
          <w:sz w:val="28"/>
          <w:szCs w:val="28"/>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7D735ED3" w14:textId="0FA84724" w:rsidR="00263D42" w:rsidRPr="00F8004B" w:rsidRDefault="00304D73"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3.</w:t>
      </w:r>
      <w:r w:rsidR="00263D42" w:rsidRPr="00F8004B">
        <w:rPr>
          <w:rStyle w:val="blk"/>
          <w:rFonts w:cs="Times New Roman"/>
          <w:sz w:val="28"/>
          <w:szCs w:val="28"/>
        </w:rPr>
        <w:t xml:space="preserve">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14" w:anchor="dst884" w:history="1">
        <w:r w:rsidR="00263D42" w:rsidRPr="00F8004B">
          <w:rPr>
            <w:rStyle w:val="ad"/>
            <w:rFonts w:cs="Times New Roman"/>
            <w:color w:val="auto"/>
            <w:sz w:val="28"/>
            <w:szCs w:val="28"/>
            <w:u w:val="none"/>
          </w:rPr>
          <w:t>статьей 39.20</w:t>
        </w:r>
      </w:hyperlink>
      <w:r w:rsidR="00263D42" w:rsidRPr="00F8004B">
        <w:rPr>
          <w:rStyle w:val="blk"/>
          <w:rFonts w:cs="Times New Roman"/>
          <w:sz w:val="28"/>
          <w:szCs w:val="28"/>
        </w:rPr>
        <w:t xml:space="preserve"> Земельного Кодекса;</w:t>
      </w:r>
    </w:p>
    <w:p w14:paraId="4E09AE3A" w14:textId="69511E0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w:t>
      </w:r>
      <w:r w:rsidR="004E29C8" w:rsidRPr="00F8004B">
        <w:rPr>
          <w:rStyle w:val="blk"/>
          <w:rFonts w:cs="Times New Roman"/>
          <w:sz w:val="28"/>
          <w:szCs w:val="28"/>
        </w:rPr>
        <w:t>земельных участков, находящихся в постоянном (бессрочном) пользовании юридических лиц, указанным юридическим лицам, за исключением лиц, указанных в</w:t>
      </w:r>
      <w:r w:rsidRPr="00F8004B">
        <w:rPr>
          <w:rStyle w:val="blk"/>
          <w:rFonts w:cs="Times New Roman"/>
          <w:sz w:val="28"/>
          <w:szCs w:val="28"/>
        </w:rPr>
        <w:t xml:space="preserve"> </w:t>
      </w:r>
      <w:hyperlink r:id="rId15" w:anchor="dst563" w:history="1">
        <w:r w:rsidRPr="00F8004B">
          <w:rPr>
            <w:rStyle w:val="ad"/>
            <w:rFonts w:cs="Times New Roman"/>
            <w:color w:val="auto"/>
            <w:sz w:val="28"/>
            <w:szCs w:val="28"/>
            <w:u w:val="none"/>
          </w:rPr>
          <w:t>пункте 2 статьи 39.9</w:t>
        </w:r>
      </w:hyperlink>
      <w:r w:rsidRPr="00F8004B">
        <w:rPr>
          <w:rStyle w:val="blk"/>
          <w:rFonts w:cs="Times New Roman"/>
          <w:sz w:val="28"/>
          <w:szCs w:val="28"/>
        </w:rPr>
        <w:t xml:space="preserve"> Земельного Кодекса;</w:t>
      </w:r>
    </w:p>
    <w:p w14:paraId="646DBE5C"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5. земельных участков крестьянскому (фермерскому) хозяйству или сельскохозяйственной организации в случаях, установленных Федеральным </w:t>
      </w:r>
      <w:hyperlink r:id="rId16" w:anchor="dst0" w:history="1">
        <w:r w:rsidRPr="00F8004B">
          <w:rPr>
            <w:rStyle w:val="ad"/>
            <w:rFonts w:cs="Times New Roman"/>
            <w:color w:val="auto"/>
            <w:sz w:val="28"/>
            <w:szCs w:val="28"/>
            <w:u w:val="none"/>
          </w:rPr>
          <w:t>законом</w:t>
        </w:r>
      </w:hyperlink>
      <w:r w:rsidRPr="00F8004B">
        <w:rPr>
          <w:rStyle w:val="blk"/>
          <w:rFonts w:cs="Times New Roman"/>
          <w:sz w:val="28"/>
          <w:szCs w:val="28"/>
        </w:rPr>
        <w:t xml:space="preserve"> "Об обороте земель сельскохозяйственного назначения";</w:t>
      </w:r>
    </w:p>
    <w:p w14:paraId="612CC0B6" w14:textId="1893E8FF"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6. </w:t>
      </w:r>
      <w:r w:rsidR="00C7562A" w:rsidRPr="00F8004B">
        <w:rPr>
          <w:rStyle w:val="blk"/>
          <w:rFonts w:cs="Times New Roman"/>
          <w:sz w:val="28"/>
          <w:szCs w:val="28"/>
        </w:rPr>
        <w:t>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r w:rsidRPr="00F8004B">
        <w:rPr>
          <w:rStyle w:val="blk"/>
          <w:rFonts w:cs="Times New Roman"/>
          <w:sz w:val="28"/>
          <w:szCs w:val="28"/>
        </w:rPr>
        <w:t>;</w:t>
      </w:r>
    </w:p>
    <w:p w14:paraId="0CE9F889" w14:textId="41317DB3"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7. </w:t>
      </w:r>
      <w:hyperlink r:id="rId17" w:anchor="dst1726" w:history="1">
        <w:r w:rsidR="00C7562A" w:rsidRPr="00F8004B">
          <w:rPr>
            <w:rStyle w:val="ad"/>
            <w:rFonts w:cs="Times New Roman"/>
            <w:color w:val="auto"/>
            <w:sz w:val="28"/>
            <w:szCs w:val="28"/>
            <w:u w:val="none"/>
          </w:rPr>
          <w:t xml:space="preserve">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пунктом 5 статьи </w:t>
        </w:r>
        <w:r w:rsidRPr="00F8004B">
          <w:rPr>
            <w:rStyle w:val="ad"/>
            <w:rFonts w:cs="Times New Roman"/>
            <w:color w:val="auto"/>
            <w:sz w:val="28"/>
            <w:szCs w:val="28"/>
            <w:u w:val="none"/>
          </w:rPr>
          <w:t>39.18</w:t>
        </w:r>
      </w:hyperlink>
      <w:r w:rsidRPr="00F8004B">
        <w:rPr>
          <w:rStyle w:val="blk"/>
          <w:rFonts w:cs="Times New Roman"/>
          <w:sz w:val="28"/>
          <w:szCs w:val="28"/>
        </w:rPr>
        <w:t xml:space="preserve"> Земельного Кодекса;</w:t>
      </w:r>
    </w:p>
    <w:p w14:paraId="06F06143" w14:textId="5099E29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8. </w:t>
      </w:r>
      <w:r w:rsidR="00A35272" w:rsidRPr="00F8004B">
        <w:rPr>
          <w:rStyle w:val="blk"/>
          <w:rFonts w:cs="Times New Roman"/>
          <w:sz w:val="28"/>
          <w:szCs w:val="28"/>
        </w:rPr>
        <w:t>земельных участков гражданам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r w:rsidRPr="00F8004B">
        <w:rPr>
          <w:rStyle w:val="blk"/>
          <w:rFonts w:cs="Times New Roman"/>
          <w:sz w:val="28"/>
          <w:szCs w:val="28"/>
        </w:rPr>
        <w:t>.</w:t>
      </w:r>
    </w:p>
    <w:p w14:paraId="4ECFF160" w14:textId="23DDD05A"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8) </w:t>
      </w:r>
      <w:r w:rsidR="00A35272" w:rsidRPr="00F8004B">
        <w:rPr>
          <w:rStyle w:val="blk"/>
          <w:rFonts w:cs="Times New Roman"/>
          <w:sz w:val="28"/>
          <w:szCs w:val="28"/>
        </w:rPr>
        <w:t>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14:paraId="1A6BC5E5" w14:textId="016129D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9)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18" w:anchor="dst100573" w:history="1">
        <w:r w:rsidRPr="00F8004B">
          <w:rPr>
            <w:rStyle w:val="ad"/>
            <w:rFonts w:cs="Times New Roman"/>
            <w:color w:val="auto"/>
            <w:sz w:val="28"/>
            <w:szCs w:val="28"/>
            <w:u w:val="none"/>
          </w:rPr>
          <w:t>исключением</w:t>
        </w:r>
      </w:hyperlink>
      <w:r w:rsidRPr="00F8004B">
        <w:rPr>
          <w:rStyle w:val="blk"/>
          <w:rFonts w:cs="Times New Roman"/>
          <w:sz w:val="28"/>
          <w:szCs w:val="28"/>
        </w:rPr>
        <w:t xml:space="preserve"> случаев, предусмотренных </w:t>
      </w:r>
      <w:hyperlink r:id="rId19" w:anchor="dst467" w:history="1">
        <w:r w:rsidRPr="00F8004B">
          <w:rPr>
            <w:rStyle w:val="ad"/>
            <w:rFonts w:cs="Times New Roman"/>
            <w:color w:val="auto"/>
            <w:sz w:val="28"/>
            <w:szCs w:val="28"/>
            <w:u w:val="none"/>
          </w:rPr>
          <w:t>пунктом 10</w:t>
        </w:r>
      </w:hyperlink>
      <w:r w:rsidRPr="00F8004B">
        <w:rPr>
          <w:rStyle w:val="blk"/>
          <w:rFonts w:cs="Times New Roman"/>
          <w:sz w:val="28"/>
          <w:szCs w:val="28"/>
        </w:rPr>
        <w:t xml:space="preserve"> настоящей статьи.</w:t>
      </w:r>
    </w:p>
    <w:p w14:paraId="3393A9C0" w14:textId="11FC87F1"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10) </w:t>
      </w:r>
      <w:r w:rsidR="007C6F00" w:rsidRPr="00F8004B">
        <w:rPr>
          <w:rStyle w:val="blk"/>
          <w:rFonts w:cs="Times New Roman"/>
          <w:sz w:val="28"/>
          <w:szCs w:val="28"/>
        </w:rPr>
        <w:t xml:space="preserve">Договор аренды земельного участка, находящегося в государственной или муниципальной собственности, заключается без проведения торгов в случае </w:t>
      </w:r>
      <w:r w:rsidR="007C6F00" w:rsidRPr="00F8004B">
        <w:rPr>
          <w:rStyle w:val="blk"/>
          <w:rFonts w:cs="Times New Roman"/>
          <w:sz w:val="28"/>
          <w:szCs w:val="28"/>
        </w:rPr>
        <w:lastRenderedPageBreak/>
        <w:t>предоставления</w:t>
      </w:r>
      <w:r w:rsidRPr="00F8004B">
        <w:rPr>
          <w:rStyle w:val="blk"/>
          <w:rFonts w:cs="Times New Roman"/>
          <w:sz w:val="28"/>
          <w:szCs w:val="28"/>
        </w:rPr>
        <w:t>:</w:t>
      </w:r>
    </w:p>
    <w:p w14:paraId="42E3F022" w14:textId="407D07C5"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 </w:t>
      </w:r>
      <w:r w:rsidR="007C6F00" w:rsidRPr="00F8004B">
        <w:rPr>
          <w:rStyle w:val="blk"/>
          <w:rFonts w:cs="Times New Roman"/>
          <w:sz w:val="28"/>
          <w:szCs w:val="28"/>
        </w:rPr>
        <w:t>земельного участка юридическим лицам в соответствии с указом или распоряжением Президента Российской Федерации</w:t>
      </w:r>
      <w:r w:rsidRPr="00F8004B">
        <w:rPr>
          <w:rStyle w:val="blk"/>
          <w:rFonts w:cs="Times New Roman"/>
          <w:sz w:val="28"/>
          <w:szCs w:val="28"/>
        </w:rPr>
        <w:t>;</w:t>
      </w:r>
    </w:p>
    <w:p w14:paraId="3D8029D5" w14:textId="717DA40F"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w:t>
      </w:r>
      <w:r w:rsidR="007C6F00" w:rsidRPr="00F8004B">
        <w:rPr>
          <w:rStyle w:val="blk"/>
          <w:rFonts w:cs="Times New Roman"/>
          <w:sz w:val="28"/>
          <w:szCs w:val="28"/>
        </w:rPr>
        <w:t>.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r w:rsidRPr="00F8004B">
        <w:rPr>
          <w:rStyle w:val="blk"/>
          <w:rFonts w:cs="Times New Roman"/>
          <w:sz w:val="28"/>
          <w:szCs w:val="28"/>
        </w:rPr>
        <w:t>;</w:t>
      </w:r>
    </w:p>
    <w:p w14:paraId="78D1B647" w14:textId="4513DC13"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 </w:t>
      </w:r>
      <w:r w:rsidR="007C6F00" w:rsidRPr="00F8004B">
        <w:rPr>
          <w:rStyle w:val="blk"/>
          <w:rFonts w:cs="Times New Roman"/>
          <w:sz w:val="28"/>
          <w:szCs w:val="28"/>
        </w:rPr>
        <w:t>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r w:rsidRPr="00F8004B">
        <w:rPr>
          <w:rStyle w:val="blk"/>
          <w:rFonts w:cs="Times New Roman"/>
          <w:sz w:val="28"/>
          <w:szCs w:val="28"/>
        </w:rPr>
        <w:t>;</w:t>
      </w:r>
    </w:p>
    <w:p w14:paraId="204AC332" w14:textId="790E4F8E"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3.1 </w:t>
      </w:r>
      <w:r w:rsidR="00074CC5" w:rsidRPr="00F8004B">
        <w:rPr>
          <w:rStyle w:val="blk"/>
          <w:rFonts w:cs="Times New Roman"/>
          <w:sz w:val="28"/>
          <w:szCs w:val="28"/>
        </w:rPr>
        <w:t>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r w:rsidRPr="00F8004B">
        <w:rPr>
          <w:rStyle w:val="blk"/>
          <w:rFonts w:cs="Times New Roman"/>
          <w:sz w:val="28"/>
          <w:szCs w:val="28"/>
        </w:rPr>
        <w:t>;</w:t>
      </w:r>
    </w:p>
    <w:p w14:paraId="350EF64B" w14:textId="3E395F8E" w:rsidR="00074CC5" w:rsidRPr="00F8004B" w:rsidRDefault="00074CC5"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3.2.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14:paraId="6F2F2350" w14:textId="087AE406"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w:t>
      </w:r>
      <w:r w:rsidR="00074CC5" w:rsidRPr="00F8004B">
        <w:rPr>
          <w:rStyle w:val="blk"/>
          <w:rFonts w:cs="Times New Roman"/>
          <w:sz w:val="28"/>
          <w:szCs w:val="28"/>
        </w:rPr>
        <w:t>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r w:rsidRPr="00F8004B">
        <w:rPr>
          <w:rStyle w:val="blk"/>
          <w:rFonts w:cs="Times New Roman"/>
          <w:sz w:val="28"/>
          <w:szCs w:val="28"/>
        </w:rPr>
        <w:t>;</w:t>
      </w:r>
    </w:p>
    <w:p w14:paraId="7E6A9F35" w14:textId="63F7DF8F"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5. </w:t>
      </w:r>
      <w:r w:rsidR="00074CC5" w:rsidRPr="00F8004B">
        <w:rPr>
          <w:rStyle w:val="blk"/>
          <w:rFonts w:cs="Times New Roman"/>
          <w:sz w:val="28"/>
          <w:szCs w:val="28"/>
        </w:rPr>
        <w:t>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w:t>
      </w:r>
      <w:r w:rsidRPr="00F8004B">
        <w:rPr>
          <w:rStyle w:val="blk"/>
          <w:rFonts w:cs="Times New Roman"/>
          <w:sz w:val="28"/>
          <w:szCs w:val="28"/>
        </w:rPr>
        <w:t xml:space="preserve"> </w:t>
      </w:r>
      <w:r w:rsidR="00074CC5" w:rsidRPr="00F8004B">
        <w:rPr>
          <w:rStyle w:val="blk"/>
          <w:rFonts w:cs="Times New Roman"/>
          <w:sz w:val="28"/>
          <w:szCs w:val="28"/>
        </w:rPr>
        <w:t>Земельного Кодекса</w:t>
      </w:r>
      <w:r w:rsidRPr="00F8004B">
        <w:rPr>
          <w:rStyle w:val="blk"/>
          <w:rFonts w:cs="Times New Roman"/>
          <w:sz w:val="28"/>
          <w:szCs w:val="28"/>
        </w:rPr>
        <w:t>;</w:t>
      </w:r>
    </w:p>
    <w:p w14:paraId="5B6AAADD" w14:textId="5FF5F56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6</w:t>
      </w:r>
      <w:r w:rsidR="00053BCD" w:rsidRPr="00F8004B">
        <w:rPr>
          <w:rStyle w:val="blk"/>
          <w:rFonts w:cs="Times New Roman"/>
          <w:sz w:val="28"/>
          <w:szCs w:val="28"/>
        </w:rPr>
        <w:t>.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F8004B">
        <w:rPr>
          <w:rStyle w:val="blk"/>
          <w:rFonts w:cs="Times New Roman"/>
          <w:sz w:val="28"/>
          <w:szCs w:val="28"/>
        </w:rPr>
        <w:t>;</w:t>
      </w:r>
    </w:p>
    <w:p w14:paraId="2629CECE" w14:textId="5CEB8640"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7. </w:t>
      </w:r>
      <w:r w:rsidR="003A5751" w:rsidRPr="00F8004B">
        <w:rPr>
          <w:rStyle w:val="blk"/>
          <w:rFonts w:cs="Times New Roman"/>
          <w:sz w:val="28"/>
          <w:szCs w:val="28"/>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r w:rsidRPr="00F8004B">
        <w:rPr>
          <w:rStyle w:val="blk"/>
          <w:rFonts w:cs="Times New Roman"/>
          <w:sz w:val="28"/>
          <w:szCs w:val="28"/>
        </w:rPr>
        <w:t>;</w:t>
      </w:r>
    </w:p>
    <w:p w14:paraId="2CEF8B9B" w14:textId="47F47CD8" w:rsidR="00263D42" w:rsidRPr="00F8004B" w:rsidRDefault="003A5751"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7.1</w:t>
      </w:r>
      <w:r w:rsidR="00263D42" w:rsidRPr="00F8004B">
        <w:rPr>
          <w:rStyle w:val="blk"/>
          <w:rFonts w:cs="Times New Roman"/>
          <w:sz w:val="28"/>
          <w:szCs w:val="28"/>
        </w:rPr>
        <w:t xml:space="preserve">. </w:t>
      </w:r>
      <w:r w:rsidRPr="00F8004B">
        <w:rPr>
          <w:rStyle w:val="blk"/>
          <w:rFonts w:cs="Times New Roman"/>
          <w:sz w:val="28"/>
          <w:szCs w:val="28"/>
        </w:rPr>
        <w:t>земельного участка участникам долевого строительства в случаях, предусмотренных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09663879" w14:textId="72EBE2DB" w:rsidR="003A5751" w:rsidRPr="00F8004B" w:rsidRDefault="003A5751" w:rsidP="00F53AB1">
      <w:pPr>
        <w:widowControl w:val="0"/>
        <w:spacing w:after="0" w:line="240" w:lineRule="auto"/>
        <w:ind w:firstLine="680"/>
        <w:jc w:val="both"/>
        <w:rPr>
          <w:rFonts w:cs="Times New Roman"/>
          <w:sz w:val="28"/>
          <w:szCs w:val="28"/>
        </w:rPr>
      </w:pPr>
      <w:r w:rsidRPr="00F8004B">
        <w:rPr>
          <w:rStyle w:val="blk"/>
          <w:rFonts w:cs="Times New Roman"/>
          <w:sz w:val="28"/>
          <w:szCs w:val="28"/>
        </w:rPr>
        <w:t>8.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статьей 39.20 Земельного Кодекса, на праве оперативного управления;</w:t>
      </w:r>
    </w:p>
    <w:p w14:paraId="7CCB79D2" w14:textId="5669D68B" w:rsidR="00263D42" w:rsidRPr="00F8004B" w:rsidRDefault="00742E37" w:rsidP="00F53AB1">
      <w:pPr>
        <w:widowControl w:val="0"/>
        <w:spacing w:after="0" w:line="240" w:lineRule="auto"/>
        <w:ind w:firstLine="680"/>
        <w:jc w:val="both"/>
        <w:rPr>
          <w:rFonts w:cs="Times New Roman"/>
          <w:sz w:val="28"/>
          <w:szCs w:val="28"/>
        </w:rPr>
      </w:pPr>
      <w:r w:rsidRPr="00F8004B">
        <w:rPr>
          <w:rStyle w:val="blk"/>
          <w:rFonts w:cs="Times New Roman"/>
          <w:sz w:val="28"/>
          <w:szCs w:val="28"/>
        </w:rPr>
        <w:t>9</w:t>
      </w:r>
      <w:r w:rsidR="00263D42" w:rsidRPr="00F8004B">
        <w:rPr>
          <w:rStyle w:val="blk"/>
          <w:rFonts w:cs="Times New Roman"/>
          <w:sz w:val="28"/>
          <w:szCs w:val="28"/>
        </w:rPr>
        <w:t xml:space="preserve">. </w:t>
      </w:r>
      <w:r w:rsidRPr="00F8004B">
        <w:rPr>
          <w:rStyle w:val="blk"/>
          <w:rFonts w:cs="Times New Roman"/>
          <w:sz w:val="28"/>
          <w:szCs w:val="28"/>
        </w:rPr>
        <w:t>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r w:rsidR="00263D42" w:rsidRPr="00F8004B">
        <w:rPr>
          <w:rStyle w:val="blk"/>
          <w:rFonts w:cs="Times New Roman"/>
          <w:sz w:val="28"/>
          <w:szCs w:val="28"/>
        </w:rPr>
        <w:t>;</w:t>
      </w:r>
    </w:p>
    <w:p w14:paraId="250D5631" w14:textId="36D8E3F9"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10. </w:t>
      </w:r>
      <w:r w:rsidR="00742E37" w:rsidRPr="00F8004B">
        <w:rPr>
          <w:rStyle w:val="blk"/>
          <w:rFonts w:cs="Times New Roman"/>
          <w:sz w:val="28"/>
          <w:szCs w:val="28"/>
        </w:rPr>
        <w:t xml:space="preserve">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Земельного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w:t>
      </w:r>
      <w:r w:rsidR="00D83649" w:rsidRPr="00F8004B">
        <w:rPr>
          <w:rStyle w:val="blk"/>
          <w:rFonts w:cs="Times New Roman"/>
          <w:sz w:val="28"/>
          <w:szCs w:val="28"/>
        </w:rPr>
        <w:t>Земельного Кодекса</w:t>
      </w:r>
      <w:r w:rsidR="00742E37" w:rsidRPr="00F8004B">
        <w:rPr>
          <w:rStyle w:val="blk"/>
          <w:rFonts w:cs="Times New Roman"/>
          <w:sz w:val="28"/>
          <w:szCs w:val="28"/>
        </w:rPr>
        <w:t xml:space="preserve"> и при этом такой земельный участок не может находиться в частной собственности</w:t>
      </w:r>
      <w:r w:rsidRPr="00F8004B">
        <w:rPr>
          <w:rStyle w:val="blk"/>
          <w:rFonts w:cs="Times New Roman"/>
          <w:sz w:val="28"/>
          <w:szCs w:val="28"/>
        </w:rPr>
        <w:t>;</w:t>
      </w:r>
    </w:p>
    <w:p w14:paraId="0BB054AB" w14:textId="77575F7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11. </w:t>
      </w:r>
      <w:r w:rsidR="00D83649" w:rsidRPr="00F8004B">
        <w:rPr>
          <w:rStyle w:val="blk"/>
          <w:rFonts w:cs="Times New Roman"/>
          <w:sz w:val="28"/>
          <w:szCs w:val="28"/>
        </w:rPr>
        <w:t>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r w:rsidRPr="00F8004B">
        <w:rPr>
          <w:rStyle w:val="blk"/>
          <w:rFonts w:cs="Times New Roman"/>
          <w:sz w:val="28"/>
          <w:szCs w:val="28"/>
        </w:rPr>
        <w:t>;</w:t>
      </w:r>
    </w:p>
    <w:p w14:paraId="06ACE6D0" w14:textId="499C03C5"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12. </w:t>
      </w:r>
      <w:r w:rsidR="00D83649" w:rsidRPr="00F8004B">
        <w:rPr>
          <w:rStyle w:val="blk"/>
          <w:rFonts w:cs="Times New Roman"/>
          <w:sz w:val="28"/>
          <w:szCs w:val="28"/>
        </w:rPr>
        <w:t>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кодексом Российской Федерации реализацию решения о комплексном развитии территории</w:t>
      </w:r>
      <w:r w:rsidRPr="00F8004B">
        <w:rPr>
          <w:rStyle w:val="blk"/>
          <w:rFonts w:cs="Times New Roman"/>
          <w:sz w:val="28"/>
          <w:szCs w:val="28"/>
        </w:rPr>
        <w:t>;</w:t>
      </w:r>
    </w:p>
    <w:p w14:paraId="321F6000" w14:textId="387D75A9"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13</w:t>
      </w:r>
      <w:r w:rsidR="00B94E56" w:rsidRPr="00F8004B">
        <w:rPr>
          <w:rFonts w:cs="Times New Roman"/>
          <w:sz w:val="28"/>
          <w:szCs w:val="28"/>
        </w:rPr>
        <w:t xml:space="preserve"> </w:t>
      </w:r>
      <w:r w:rsidR="00B94E56" w:rsidRPr="00F8004B">
        <w:rPr>
          <w:rStyle w:val="blk"/>
          <w:rFonts w:cs="Times New Roman"/>
          <w:sz w:val="28"/>
          <w:szCs w:val="28"/>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Pr="00F8004B">
        <w:rPr>
          <w:rStyle w:val="blk"/>
          <w:rFonts w:cs="Times New Roman"/>
          <w:sz w:val="28"/>
          <w:szCs w:val="28"/>
        </w:rPr>
        <w:t>;</w:t>
      </w:r>
    </w:p>
    <w:p w14:paraId="78B2C0CE" w14:textId="481E04A0"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 xml:space="preserve">14) </w:t>
      </w:r>
      <w:r w:rsidR="00B94E56" w:rsidRPr="00F8004B">
        <w:rPr>
          <w:rStyle w:val="blk"/>
          <w:rFonts w:cs="Times New Roman"/>
          <w:sz w:val="28"/>
          <w:szCs w:val="28"/>
        </w:rPr>
        <w:t>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пунктом 5 статьи 39.18</w:t>
      </w:r>
      <w:r w:rsidRPr="00F8004B">
        <w:rPr>
          <w:rStyle w:val="blk"/>
          <w:rFonts w:cs="Times New Roman"/>
          <w:sz w:val="28"/>
          <w:szCs w:val="28"/>
        </w:rPr>
        <w:t xml:space="preserve"> Земельного Кодекса;</w:t>
      </w:r>
    </w:p>
    <w:p w14:paraId="7C9B92BF" w14:textId="58988ACC"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15. </w:t>
      </w:r>
      <w:r w:rsidR="00D348AF" w:rsidRPr="00F8004B">
        <w:rPr>
          <w:rStyle w:val="blk"/>
          <w:rFonts w:cs="Times New Roman"/>
          <w:sz w:val="28"/>
          <w:szCs w:val="28"/>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r w:rsidRPr="00F8004B">
        <w:rPr>
          <w:rStyle w:val="blk"/>
          <w:rFonts w:cs="Times New Roman"/>
          <w:sz w:val="28"/>
          <w:szCs w:val="28"/>
        </w:rPr>
        <w:t>;</w:t>
      </w:r>
    </w:p>
    <w:p w14:paraId="7759A996" w14:textId="0A60450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16. </w:t>
      </w:r>
      <w:r w:rsidR="00D348AF" w:rsidRPr="00F8004B">
        <w:rPr>
          <w:rStyle w:val="blk"/>
          <w:rFonts w:cs="Times New Roman"/>
          <w:sz w:val="28"/>
          <w:szCs w:val="28"/>
        </w:rPr>
        <w:t>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r w:rsidRPr="00F8004B">
        <w:rPr>
          <w:rStyle w:val="blk"/>
          <w:rFonts w:cs="Times New Roman"/>
          <w:sz w:val="28"/>
          <w:szCs w:val="28"/>
        </w:rPr>
        <w:t>;</w:t>
      </w:r>
    </w:p>
    <w:p w14:paraId="45CBD79A" w14:textId="2C481EC9"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17. </w:t>
      </w:r>
      <w:r w:rsidR="00D348AF" w:rsidRPr="00F8004B">
        <w:rPr>
          <w:rStyle w:val="blk"/>
          <w:rFonts w:cs="Times New Roman"/>
          <w:sz w:val="28"/>
          <w:szCs w:val="28"/>
        </w:rPr>
        <w:t xml:space="preserve">земельного участка лицу, которое в соответствии с </w:t>
      </w:r>
      <w:r w:rsidR="00A47540" w:rsidRPr="00F8004B">
        <w:rPr>
          <w:rStyle w:val="blk"/>
          <w:rFonts w:cs="Times New Roman"/>
          <w:sz w:val="28"/>
          <w:szCs w:val="28"/>
        </w:rPr>
        <w:t>Градостроительным кодексом Российской Федерации</w:t>
      </w:r>
      <w:r w:rsidR="00D348AF" w:rsidRPr="00F8004B">
        <w:rPr>
          <w:rStyle w:val="blk"/>
          <w:rFonts w:cs="Times New Roman"/>
          <w:sz w:val="28"/>
          <w:szCs w:val="28"/>
        </w:rPr>
        <w:t xml:space="preserve">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r w:rsidRPr="00F8004B">
        <w:rPr>
          <w:rStyle w:val="blk"/>
          <w:rFonts w:cs="Times New Roman"/>
          <w:sz w:val="28"/>
          <w:szCs w:val="28"/>
        </w:rPr>
        <w:t>;</w:t>
      </w:r>
    </w:p>
    <w:p w14:paraId="381B0F61" w14:textId="48C10B15"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18. </w:t>
      </w:r>
      <w:r w:rsidR="00D348AF" w:rsidRPr="00F8004B">
        <w:rPr>
          <w:rStyle w:val="blk"/>
          <w:rFonts w:cs="Times New Roman"/>
          <w:sz w:val="28"/>
          <w:szCs w:val="28"/>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w:t>
      </w:r>
      <w:r w:rsidRPr="00F8004B">
        <w:rPr>
          <w:rStyle w:val="blk"/>
          <w:rFonts w:cs="Times New Roman"/>
          <w:sz w:val="28"/>
          <w:szCs w:val="28"/>
        </w:rPr>
        <w:t xml:space="preserve"> хозяйства;</w:t>
      </w:r>
    </w:p>
    <w:p w14:paraId="0129CD51" w14:textId="083D555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19. </w:t>
      </w:r>
      <w:r w:rsidR="00D348AF" w:rsidRPr="00F8004B">
        <w:rPr>
          <w:rStyle w:val="blk"/>
          <w:rFonts w:cs="Times New Roman"/>
          <w:sz w:val="28"/>
          <w:szCs w:val="28"/>
        </w:rPr>
        <w:t>земельного участка, необходимого для осуществления пользования недрами, недропользователю</w:t>
      </w:r>
      <w:r w:rsidRPr="00F8004B">
        <w:rPr>
          <w:rStyle w:val="blk"/>
          <w:rFonts w:cs="Times New Roman"/>
          <w:sz w:val="28"/>
          <w:szCs w:val="28"/>
        </w:rPr>
        <w:t>;</w:t>
      </w:r>
    </w:p>
    <w:p w14:paraId="3BB63E12" w14:textId="48619361"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20. </w:t>
      </w:r>
      <w:r w:rsidR="0028784B" w:rsidRPr="00F8004B">
        <w:rPr>
          <w:rStyle w:val="blk"/>
          <w:rFonts w:cs="Times New Roman"/>
          <w:sz w:val="28"/>
          <w:szCs w:val="28"/>
        </w:rPr>
        <w:t>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r w:rsidRPr="00F8004B">
        <w:rPr>
          <w:rStyle w:val="blk"/>
          <w:rFonts w:cs="Times New Roman"/>
          <w:sz w:val="28"/>
          <w:szCs w:val="28"/>
        </w:rPr>
        <w:t>;</w:t>
      </w:r>
    </w:p>
    <w:p w14:paraId="5978015F" w14:textId="37E2B8FA"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21.  </w:t>
      </w:r>
      <w:r w:rsidR="0028784B" w:rsidRPr="00F8004B">
        <w:rPr>
          <w:rStyle w:val="blk"/>
          <w:rFonts w:cs="Times New Roman"/>
          <w:sz w:val="28"/>
          <w:szCs w:val="28"/>
        </w:rPr>
        <w:t xml:space="preserve">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законом от 22 июля 2005 года N 116-ФЗ "Об особых экономических зонах в Российской Федерации" заключено соглашение о взаимодействии в </w:t>
      </w:r>
      <w:r w:rsidR="0028784B" w:rsidRPr="00F8004B">
        <w:rPr>
          <w:rStyle w:val="blk"/>
          <w:rFonts w:cs="Times New Roman"/>
          <w:sz w:val="28"/>
          <w:szCs w:val="28"/>
        </w:rPr>
        <w:lastRenderedPageBreak/>
        <w:t>сфере развития инфраструктуры особой экономической зоны</w:t>
      </w:r>
      <w:r w:rsidRPr="00F8004B">
        <w:rPr>
          <w:rStyle w:val="blk"/>
          <w:rFonts w:cs="Times New Roman"/>
          <w:sz w:val="28"/>
          <w:szCs w:val="28"/>
        </w:rPr>
        <w:t>;</w:t>
      </w:r>
    </w:p>
    <w:p w14:paraId="6BD96DBB" w14:textId="4FCFF281"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22. </w:t>
      </w:r>
      <w:r w:rsidR="00B26E67" w:rsidRPr="00F8004B">
        <w:rPr>
          <w:rStyle w:val="blk"/>
          <w:rFonts w:cs="Times New Roman"/>
          <w:sz w:val="28"/>
          <w:szCs w:val="28"/>
        </w:rPr>
        <w:t>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r w:rsidRPr="00F8004B">
        <w:rPr>
          <w:rStyle w:val="blk"/>
          <w:rFonts w:cs="Times New Roman"/>
          <w:sz w:val="28"/>
          <w:szCs w:val="28"/>
        </w:rPr>
        <w:t>;</w:t>
      </w:r>
    </w:p>
    <w:p w14:paraId="0F537F12" w14:textId="487AD2D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22.1</w:t>
      </w:r>
      <w:r w:rsidR="00823513" w:rsidRPr="00F8004B">
        <w:rPr>
          <w:rStyle w:val="blk"/>
          <w:rFonts w:cs="Times New Roman"/>
          <w:sz w:val="28"/>
          <w:szCs w:val="28"/>
        </w:rPr>
        <w:t xml:space="preserve">.  </w:t>
      </w:r>
      <w:r w:rsidR="00B26E67" w:rsidRPr="00F8004B">
        <w:rPr>
          <w:rStyle w:val="blk"/>
          <w:rFonts w:cs="Times New Roman"/>
          <w:sz w:val="28"/>
          <w:szCs w:val="28"/>
        </w:rPr>
        <w:t>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r w:rsidRPr="00F8004B">
        <w:rPr>
          <w:rStyle w:val="blk"/>
          <w:rFonts w:cs="Times New Roman"/>
          <w:sz w:val="28"/>
          <w:szCs w:val="28"/>
        </w:rPr>
        <w:t>;</w:t>
      </w:r>
    </w:p>
    <w:p w14:paraId="113E8AD1" w14:textId="185E9B6C"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22.2</w:t>
      </w:r>
      <w:r w:rsidR="00823513" w:rsidRPr="00F8004B">
        <w:rPr>
          <w:rStyle w:val="blk"/>
          <w:rFonts w:cs="Times New Roman"/>
          <w:sz w:val="28"/>
          <w:szCs w:val="28"/>
        </w:rPr>
        <w:t>.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r w:rsidRPr="00F8004B">
        <w:rPr>
          <w:rStyle w:val="blk"/>
          <w:rFonts w:cs="Times New Roman"/>
          <w:sz w:val="28"/>
          <w:szCs w:val="28"/>
        </w:rPr>
        <w:t>;</w:t>
      </w:r>
    </w:p>
    <w:p w14:paraId="6716E711" w14:textId="59A2671F" w:rsidR="00823513" w:rsidRPr="00F8004B" w:rsidRDefault="00823513" w:rsidP="00F53AB1">
      <w:pPr>
        <w:widowControl w:val="0"/>
        <w:spacing w:after="0" w:line="240" w:lineRule="auto"/>
        <w:ind w:firstLine="680"/>
        <w:jc w:val="both"/>
        <w:rPr>
          <w:rFonts w:cs="Times New Roman"/>
          <w:sz w:val="28"/>
          <w:szCs w:val="28"/>
        </w:rPr>
      </w:pPr>
      <w:r w:rsidRPr="00F8004B">
        <w:rPr>
          <w:rStyle w:val="blk"/>
          <w:rFonts w:cs="Times New Roman"/>
          <w:sz w:val="28"/>
          <w:szCs w:val="28"/>
        </w:rPr>
        <w:t>22.3.</w:t>
      </w:r>
      <w:r w:rsidRPr="00F8004B">
        <w:rPr>
          <w:rFonts w:cs="Times New Roman"/>
          <w:sz w:val="28"/>
          <w:szCs w:val="28"/>
        </w:rPr>
        <w:t xml:space="preserve"> </w:t>
      </w:r>
      <w:r w:rsidRPr="00F8004B">
        <w:rPr>
          <w:rStyle w:val="blk"/>
          <w:rFonts w:cs="Times New Roman"/>
          <w:sz w:val="28"/>
          <w:szCs w:val="28"/>
        </w:rPr>
        <w:t>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14:paraId="27602D06" w14:textId="1C93CE1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23. </w:t>
      </w:r>
      <w:r w:rsidR="00844EDA" w:rsidRPr="00F8004B">
        <w:rPr>
          <w:rStyle w:val="blk"/>
          <w:rFonts w:cs="Times New Roman"/>
          <w:sz w:val="28"/>
          <w:szCs w:val="28"/>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r w:rsidRPr="00F8004B">
        <w:rPr>
          <w:rStyle w:val="blk"/>
          <w:rFonts w:cs="Times New Roman"/>
          <w:sz w:val="28"/>
          <w:szCs w:val="28"/>
        </w:rPr>
        <w:t>;</w:t>
      </w:r>
    </w:p>
    <w:p w14:paraId="2FAC0264" w14:textId="66670F4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24. </w:t>
      </w:r>
      <w:r w:rsidR="00844EDA" w:rsidRPr="00F8004B">
        <w:rPr>
          <w:rStyle w:val="blk"/>
          <w:rFonts w:cs="Times New Roman"/>
          <w:sz w:val="28"/>
          <w:szCs w:val="28"/>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r w:rsidRPr="00F8004B">
        <w:rPr>
          <w:rStyle w:val="blk"/>
          <w:rFonts w:cs="Times New Roman"/>
          <w:sz w:val="28"/>
          <w:szCs w:val="28"/>
        </w:rPr>
        <w:t>;</w:t>
      </w:r>
    </w:p>
    <w:p w14:paraId="74E48D8B" w14:textId="568D4DC6"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25. </w:t>
      </w:r>
      <w:r w:rsidR="00844EDA" w:rsidRPr="00F8004B">
        <w:rPr>
          <w:rStyle w:val="blk"/>
          <w:rFonts w:cs="Times New Roman"/>
          <w:sz w:val="28"/>
          <w:szCs w:val="28"/>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r w:rsidRPr="00F8004B">
        <w:rPr>
          <w:rStyle w:val="blk"/>
          <w:rFonts w:cs="Times New Roman"/>
          <w:sz w:val="28"/>
          <w:szCs w:val="28"/>
        </w:rPr>
        <w:t>;</w:t>
      </w:r>
    </w:p>
    <w:p w14:paraId="7F16F7D1" w14:textId="7D5DCD7D"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26. </w:t>
      </w:r>
      <w:r w:rsidR="00844EDA" w:rsidRPr="00F8004B">
        <w:rPr>
          <w:rStyle w:val="blk"/>
          <w:rFonts w:cs="Times New Roman"/>
          <w:sz w:val="28"/>
          <w:szCs w:val="28"/>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F8004B">
        <w:rPr>
          <w:rStyle w:val="blk"/>
          <w:rFonts w:cs="Times New Roman"/>
          <w:sz w:val="28"/>
          <w:szCs w:val="28"/>
        </w:rPr>
        <w:t>;</w:t>
      </w:r>
    </w:p>
    <w:p w14:paraId="2F2E038A" w14:textId="3974ACF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27. </w:t>
      </w:r>
      <w:r w:rsidR="00844EDA" w:rsidRPr="00F8004B">
        <w:rPr>
          <w:rStyle w:val="blk"/>
          <w:rFonts w:cs="Times New Roman"/>
          <w:sz w:val="28"/>
          <w:szCs w:val="28"/>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r w:rsidRPr="00F8004B">
        <w:rPr>
          <w:rStyle w:val="blk"/>
          <w:rFonts w:cs="Times New Roman"/>
          <w:sz w:val="28"/>
          <w:szCs w:val="28"/>
        </w:rPr>
        <w:t>;</w:t>
      </w:r>
    </w:p>
    <w:p w14:paraId="134A8D4B" w14:textId="07F78F5D"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28. </w:t>
      </w:r>
      <w:r w:rsidR="00844EDA" w:rsidRPr="00F8004B">
        <w:rPr>
          <w:rStyle w:val="blk"/>
          <w:rFonts w:cs="Times New Roman"/>
          <w:sz w:val="28"/>
          <w:szCs w:val="28"/>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r w:rsidRPr="00F8004B">
        <w:rPr>
          <w:rStyle w:val="blk"/>
          <w:rFonts w:cs="Times New Roman"/>
          <w:sz w:val="28"/>
          <w:szCs w:val="28"/>
        </w:rPr>
        <w:t>;</w:t>
      </w:r>
    </w:p>
    <w:p w14:paraId="2E1B26A7" w14:textId="73111968"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28.1</w:t>
      </w:r>
      <w:r w:rsidR="008A4F9C" w:rsidRPr="00F8004B">
        <w:rPr>
          <w:rStyle w:val="blk"/>
          <w:rFonts w:cs="Times New Roman"/>
          <w:sz w:val="28"/>
          <w:szCs w:val="28"/>
        </w:rPr>
        <w:t>.</w:t>
      </w:r>
      <w:r w:rsidRPr="00F8004B">
        <w:rPr>
          <w:rStyle w:val="blk"/>
          <w:rFonts w:cs="Times New Roman"/>
          <w:sz w:val="28"/>
          <w:szCs w:val="28"/>
        </w:rPr>
        <w:t xml:space="preserve"> </w:t>
      </w:r>
      <w:r w:rsidR="00844EDA" w:rsidRPr="00F8004B">
        <w:rPr>
          <w:rStyle w:val="blk"/>
          <w:rFonts w:cs="Times New Roman"/>
          <w:sz w:val="28"/>
          <w:szCs w:val="28"/>
        </w:rPr>
        <w:t>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r w:rsidRPr="00F8004B">
        <w:rPr>
          <w:rStyle w:val="blk"/>
          <w:rFonts w:cs="Times New Roman"/>
          <w:sz w:val="28"/>
          <w:szCs w:val="28"/>
        </w:rPr>
        <w:t>;</w:t>
      </w:r>
    </w:p>
    <w:p w14:paraId="62A6952E" w14:textId="5B2E2368"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29. </w:t>
      </w:r>
      <w:r w:rsidR="008A4F9C" w:rsidRPr="00F8004B">
        <w:rPr>
          <w:rStyle w:val="blk"/>
          <w:rFonts w:cs="Times New Roman"/>
          <w:sz w:val="28"/>
          <w:szCs w:val="28"/>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r w:rsidRPr="00F8004B">
        <w:rPr>
          <w:rStyle w:val="blk"/>
          <w:rFonts w:cs="Times New Roman"/>
          <w:sz w:val="28"/>
          <w:szCs w:val="28"/>
        </w:rPr>
        <w:t>;</w:t>
      </w:r>
    </w:p>
    <w:p w14:paraId="2BB5EE9D" w14:textId="35AC07F1"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30. </w:t>
      </w:r>
      <w:r w:rsidR="008A4F9C" w:rsidRPr="00F8004B">
        <w:rPr>
          <w:rStyle w:val="blk"/>
          <w:rFonts w:cs="Times New Roman"/>
          <w:sz w:val="28"/>
          <w:szCs w:val="28"/>
        </w:rPr>
        <w:t>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r w:rsidRPr="00F8004B">
        <w:rPr>
          <w:rStyle w:val="blk"/>
          <w:rFonts w:cs="Times New Roman"/>
          <w:sz w:val="28"/>
          <w:szCs w:val="28"/>
        </w:rPr>
        <w:t>;</w:t>
      </w:r>
    </w:p>
    <w:p w14:paraId="7D8FBBE6" w14:textId="4BE5FFD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31. </w:t>
      </w:r>
      <w:r w:rsidR="008A4F9C" w:rsidRPr="00F8004B">
        <w:rPr>
          <w:rStyle w:val="blk"/>
          <w:rFonts w:cs="Times New Roman"/>
          <w:sz w:val="28"/>
          <w:szCs w:val="28"/>
        </w:rPr>
        <w:t>земельного участка арендатору (за исключением арендаторов земельных участков, указанных в подпункте 30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r w:rsidRPr="00F8004B">
        <w:rPr>
          <w:rStyle w:val="blk"/>
          <w:rFonts w:cs="Times New Roman"/>
          <w:sz w:val="28"/>
          <w:szCs w:val="28"/>
        </w:rPr>
        <w:t>;</w:t>
      </w:r>
    </w:p>
    <w:p w14:paraId="0E284F9C" w14:textId="2E8252A4"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32. </w:t>
      </w:r>
      <w:r w:rsidR="00BA4477" w:rsidRPr="00F8004B">
        <w:rPr>
          <w:rStyle w:val="blk"/>
          <w:rFonts w:cs="Times New Roman"/>
          <w:sz w:val="28"/>
          <w:szCs w:val="28"/>
        </w:rPr>
        <w:t>земельного участка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w:t>
      </w:r>
    </w:p>
    <w:p w14:paraId="3B82BA43" w14:textId="52495CE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33. </w:t>
      </w:r>
      <w:r w:rsidR="00BA4477" w:rsidRPr="00F8004B">
        <w:rPr>
          <w:rStyle w:val="blk"/>
          <w:rFonts w:cs="Times New Roman"/>
          <w:sz w:val="28"/>
          <w:szCs w:val="28"/>
        </w:rPr>
        <w:t>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65604D54" w14:textId="0C287C98" w:rsidR="00434F5C"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34. </w:t>
      </w:r>
      <w:r w:rsidR="00BA4477" w:rsidRPr="00F8004B">
        <w:rPr>
          <w:rStyle w:val="blk"/>
          <w:rFonts w:cs="Times New Roman"/>
          <w:sz w:val="28"/>
          <w:szCs w:val="28"/>
        </w:rPr>
        <w:t>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14:paraId="5CC14479" w14:textId="22C2F4B5" w:rsidR="00434F5C" w:rsidRPr="00F8004B" w:rsidRDefault="00434F5C"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35. </w:t>
      </w:r>
      <w:r w:rsidR="00BA4477" w:rsidRPr="00F8004B">
        <w:rPr>
          <w:rStyle w:val="blk"/>
          <w:rFonts w:cs="Times New Roman"/>
          <w:sz w:val="28"/>
          <w:szCs w:val="28"/>
        </w:rPr>
        <w:t>земельного участка для обеспечения выполнения инженерных изыска</w:t>
      </w:r>
      <w:r w:rsidR="00BA4477" w:rsidRPr="00F8004B">
        <w:rPr>
          <w:rStyle w:val="blk"/>
          <w:rFonts w:cs="Times New Roman"/>
          <w:sz w:val="28"/>
          <w:szCs w:val="28"/>
        </w:rPr>
        <w:lastRenderedPageBreak/>
        <w:t>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4005F770" w14:textId="1F0FE258" w:rsidR="00434F5C" w:rsidRPr="00F8004B" w:rsidRDefault="00BA4477"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36.</w:t>
      </w:r>
      <w:r w:rsidRPr="00F8004B">
        <w:rPr>
          <w:rFonts w:cs="Times New Roman"/>
          <w:sz w:val="28"/>
          <w:szCs w:val="28"/>
        </w:rPr>
        <w:t xml:space="preserve"> </w:t>
      </w:r>
      <w:r w:rsidRPr="00F8004B">
        <w:rPr>
          <w:rStyle w:val="blk"/>
          <w:rFonts w:cs="Times New Roman"/>
          <w:sz w:val="28"/>
          <w:szCs w:val="28"/>
        </w:rPr>
        <w:t>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w:t>
      </w:r>
    </w:p>
    <w:p w14:paraId="0316EF72" w14:textId="0C74EA79" w:rsidR="0054565B" w:rsidRPr="00F8004B" w:rsidRDefault="0054565B"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37.</w:t>
      </w:r>
      <w:r w:rsidRPr="00F8004B">
        <w:rPr>
          <w:rFonts w:cs="Times New Roman"/>
          <w:sz w:val="28"/>
          <w:szCs w:val="28"/>
        </w:rPr>
        <w:t xml:space="preserve"> </w:t>
      </w:r>
      <w:r w:rsidR="00BA4477" w:rsidRPr="00F8004B">
        <w:rPr>
          <w:rStyle w:val="blk"/>
          <w:rFonts w:cs="Times New Roman"/>
          <w:sz w:val="28"/>
          <w:szCs w:val="28"/>
        </w:rPr>
        <w:t>земельного участка публично-правовой компании "Фонд развития территорий" по основаниям, предусмотренным Федеральным законом от 26 октября 2002 года N 127-ФЗ "О несостоятельности (банкротстве)";</w:t>
      </w:r>
    </w:p>
    <w:p w14:paraId="296ECF85" w14:textId="681277E0" w:rsidR="0054565B" w:rsidRPr="00F8004B" w:rsidRDefault="0054565B"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38.</w:t>
      </w:r>
      <w:r w:rsidRPr="00F8004B">
        <w:rPr>
          <w:rFonts w:cs="Times New Roman"/>
          <w:sz w:val="28"/>
          <w:szCs w:val="28"/>
        </w:rPr>
        <w:t xml:space="preserve"> </w:t>
      </w:r>
      <w:r w:rsidR="00BA4477" w:rsidRPr="00F8004B">
        <w:rPr>
          <w:rStyle w:val="blk"/>
          <w:rFonts w:cs="Times New Roman"/>
          <w:sz w:val="28"/>
          <w:szCs w:val="28"/>
        </w:rPr>
        <w:t>земельного участка, предназначенного для размещения объектов Единой системы газоснабжения, организации, являющейся в соответствии с Федеральным законом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14:paraId="13A12F73" w14:textId="6FA08E63" w:rsidR="00434F5C" w:rsidRPr="00F8004B" w:rsidRDefault="001859CC"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39</w:t>
      </w:r>
      <w:r w:rsidR="00C816CD" w:rsidRPr="00F8004B">
        <w:rPr>
          <w:rStyle w:val="blk"/>
          <w:rFonts w:cs="Times New Roman"/>
          <w:sz w:val="28"/>
          <w:szCs w:val="28"/>
        </w:rPr>
        <w:t>.</w:t>
      </w:r>
      <w:r w:rsidR="00C816CD" w:rsidRPr="00F8004B">
        <w:rPr>
          <w:rFonts w:cs="Times New Roman"/>
          <w:sz w:val="28"/>
          <w:szCs w:val="28"/>
        </w:rPr>
        <w:t xml:space="preserve"> </w:t>
      </w:r>
      <w:r w:rsidR="00C816CD" w:rsidRPr="00F8004B">
        <w:rPr>
          <w:rStyle w:val="blk"/>
          <w:rFonts w:cs="Times New Roman"/>
          <w:sz w:val="28"/>
          <w:szCs w:val="28"/>
        </w:rPr>
        <w:t>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14:paraId="70FB482C" w14:textId="27419E10" w:rsidR="001859CC" w:rsidRPr="00F8004B" w:rsidRDefault="00BB35E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39.1</w:t>
      </w:r>
      <w:r w:rsidR="001859CC" w:rsidRPr="00F8004B">
        <w:rPr>
          <w:rStyle w:val="blk"/>
          <w:rFonts w:cs="Times New Roman"/>
          <w:sz w:val="28"/>
          <w:szCs w:val="28"/>
        </w:rPr>
        <w:t xml:space="preserve">. </w:t>
      </w:r>
      <w:r w:rsidRPr="00F8004B">
        <w:rPr>
          <w:rStyle w:val="blk"/>
          <w:rFonts w:cs="Times New Roman"/>
          <w:sz w:val="28"/>
          <w:szCs w:val="28"/>
        </w:rPr>
        <w:t>земельный участок предоставлен гражданину или юридическому лицу в аренду без проведения торгов (за исключением случаев, предусмотренных пунктом 13, 14 или 20 статьи 39.12 Земельного Кодекса);</w:t>
      </w:r>
    </w:p>
    <w:p w14:paraId="71570B54" w14:textId="35808DD2" w:rsidR="001859CC" w:rsidRPr="00F8004B" w:rsidRDefault="00BB35E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39.2.</w:t>
      </w:r>
      <w:r w:rsidRPr="00F8004B">
        <w:rPr>
          <w:rFonts w:cs="Times New Roman"/>
          <w:sz w:val="28"/>
          <w:szCs w:val="28"/>
        </w:rPr>
        <w:t xml:space="preserve"> </w:t>
      </w:r>
      <w:r w:rsidRPr="00F8004B">
        <w:rPr>
          <w:rStyle w:val="blk"/>
          <w:rFonts w:cs="Times New Roman"/>
          <w:sz w:val="28"/>
          <w:szCs w:val="28"/>
        </w:rPr>
        <w:t>земельный участок предоставлен гражданину на аукционе для ведения садоводства для собственных нужд.</w:t>
      </w:r>
    </w:p>
    <w:p w14:paraId="1FCD7CD2" w14:textId="22C01C6D" w:rsidR="00BB35E4" w:rsidRPr="00F8004B" w:rsidRDefault="00BB35E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40. </w:t>
      </w:r>
      <w:r w:rsidR="00673C14" w:rsidRPr="00F8004B">
        <w:rPr>
          <w:rStyle w:val="blk"/>
          <w:rFonts w:cs="Times New Roman"/>
          <w:sz w:val="28"/>
          <w:szCs w:val="28"/>
        </w:rPr>
        <w:t xml:space="preserve"> </w:t>
      </w:r>
      <w:r w:rsidRPr="00F8004B">
        <w:rPr>
          <w:rStyle w:val="blk"/>
          <w:rFonts w:cs="Times New Roman"/>
          <w:sz w:val="28"/>
          <w:szCs w:val="28"/>
        </w:rPr>
        <w:t>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3</w:t>
      </w:r>
      <w:r w:rsidR="00673C14" w:rsidRPr="00F8004B">
        <w:rPr>
          <w:rStyle w:val="blk"/>
          <w:rFonts w:cs="Times New Roman"/>
          <w:sz w:val="28"/>
          <w:szCs w:val="28"/>
        </w:rPr>
        <w:t>9</w:t>
      </w:r>
      <w:r w:rsidRPr="00F8004B">
        <w:rPr>
          <w:rStyle w:val="blk"/>
          <w:rFonts w:cs="Times New Roman"/>
          <w:sz w:val="28"/>
          <w:szCs w:val="28"/>
        </w:rPr>
        <w:t xml:space="preserve"> настоящей статьи случаях при наличии в совокупности следующих условий:</w:t>
      </w:r>
    </w:p>
    <w:p w14:paraId="21F3CB4E" w14:textId="77777777" w:rsidR="00673C14" w:rsidRPr="00F8004B" w:rsidRDefault="00673C1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40.1. заявление о заключении нового договора аренды такого земельного </w:t>
      </w:r>
      <w:r w:rsidRPr="00F8004B">
        <w:rPr>
          <w:rStyle w:val="blk"/>
          <w:rFonts w:cs="Times New Roman"/>
          <w:sz w:val="28"/>
          <w:szCs w:val="28"/>
        </w:rPr>
        <w:lastRenderedPageBreak/>
        <w:t>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14:paraId="7032A806" w14:textId="5CA6CC32" w:rsidR="00673C14" w:rsidRPr="00F8004B" w:rsidRDefault="00673C1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40.2. исключительным правом на приобретение такого земельного участка в случаях, предусмотренных </w:t>
      </w:r>
      <w:r w:rsidR="00A47540" w:rsidRPr="00F8004B">
        <w:rPr>
          <w:rStyle w:val="blk"/>
          <w:rFonts w:cs="Times New Roman"/>
          <w:sz w:val="28"/>
          <w:szCs w:val="28"/>
        </w:rPr>
        <w:t>Градостроительным кодексом Российской Федерации</w:t>
      </w:r>
      <w:r w:rsidRPr="00F8004B">
        <w:rPr>
          <w:rStyle w:val="blk"/>
          <w:rFonts w:cs="Times New Roman"/>
          <w:sz w:val="28"/>
          <w:szCs w:val="28"/>
        </w:rPr>
        <w:t>, другими федеральными законами, не обладает иное лицо;</w:t>
      </w:r>
    </w:p>
    <w:p w14:paraId="68891894" w14:textId="220A5E77" w:rsidR="00673C14" w:rsidRPr="00F8004B" w:rsidRDefault="00673C14"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40.3.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пунктами 1 и 2 статьи 46 Земельного Кодекса;</w:t>
      </w:r>
    </w:p>
    <w:p w14:paraId="6E80C4EC" w14:textId="77777777" w:rsidR="00673C14" w:rsidRPr="00F8004B" w:rsidRDefault="00673C14" w:rsidP="00F53AB1">
      <w:pPr>
        <w:widowControl w:val="0"/>
        <w:spacing w:after="0" w:line="240" w:lineRule="auto"/>
        <w:ind w:firstLine="680"/>
        <w:jc w:val="both"/>
        <w:rPr>
          <w:rStyle w:val="blk"/>
          <w:rFonts w:cs="Times New Roman"/>
          <w:sz w:val="28"/>
          <w:szCs w:val="28"/>
        </w:rPr>
      </w:pPr>
    </w:p>
    <w:p w14:paraId="710B2C55" w14:textId="3A234B6E" w:rsidR="00673C14" w:rsidRPr="00F8004B" w:rsidRDefault="0082515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40.4.</w:t>
      </w:r>
      <w:r w:rsidR="00673C14" w:rsidRPr="00F8004B">
        <w:rPr>
          <w:rStyle w:val="blk"/>
          <w:rFonts w:cs="Times New Roman"/>
          <w:sz w:val="28"/>
          <w:szCs w:val="28"/>
        </w:rPr>
        <w:t xml:space="preserve"> на момент заключения нового договора аренды такого земельного участка имеются предусмотренные подпунктами 1 - 30 пункта 2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14:paraId="771190D3" w14:textId="7D80747B" w:rsidR="00825153" w:rsidRPr="00F8004B" w:rsidRDefault="0082515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41.</w:t>
      </w:r>
      <w:r w:rsidRPr="00F8004B">
        <w:rPr>
          <w:rFonts w:cs="Times New Roman"/>
          <w:sz w:val="28"/>
          <w:szCs w:val="28"/>
        </w:rPr>
        <w:t xml:space="preserve"> </w:t>
      </w:r>
      <w:r w:rsidRPr="00F8004B">
        <w:rPr>
          <w:rStyle w:val="blk"/>
          <w:rFonts w:cs="Times New Roman"/>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14:paraId="0DC508BD" w14:textId="77777777" w:rsidR="00825153" w:rsidRPr="00F8004B" w:rsidRDefault="0082515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41.1.</w:t>
      </w:r>
      <w:r w:rsidRPr="00F8004B">
        <w:rPr>
          <w:rFonts w:cs="Times New Roman"/>
          <w:sz w:val="28"/>
          <w:szCs w:val="28"/>
        </w:rPr>
        <w:t xml:space="preserve"> </w:t>
      </w:r>
      <w:r w:rsidRPr="00F8004B">
        <w:rPr>
          <w:rStyle w:val="blk"/>
          <w:rFonts w:cs="Times New Roman"/>
          <w:sz w:val="28"/>
          <w:szCs w:val="28"/>
        </w:rPr>
        <w:t>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14:paraId="440193A3" w14:textId="5CBDB32E" w:rsidR="00825153" w:rsidRPr="00F8004B" w:rsidRDefault="0082515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41.2. собственнику объекта незавершенного строительства, за исключением указанного в подпункте 1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14:paraId="5E3951E4" w14:textId="442FD182" w:rsidR="00BB35E4" w:rsidRPr="00F8004B" w:rsidRDefault="00825153" w:rsidP="00F53AB1">
      <w:pPr>
        <w:widowControl w:val="0"/>
        <w:spacing w:after="0" w:line="240" w:lineRule="auto"/>
        <w:ind w:firstLine="680"/>
        <w:jc w:val="both"/>
        <w:rPr>
          <w:rFonts w:cs="Times New Roman"/>
          <w:sz w:val="28"/>
          <w:szCs w:val="28"/>
        </w:rPr>
      </w:pPr>
      <w:r w:rsidRPr="00F8004B">
        <w:rPr>
          <w:rStyle w:val="blk"/>
          <w:rFonts w:cs="Times New Roman"/>
          <w:sz w:val="28"/>
          <w:szCs w:val="28"/>
        </w:rPr>
        <w:t>42.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14:paraId="6CFC6AF4" w14:textId="77777777" w:rsidR="001D669B" w:rsidRPr="00F8004B" w:rsidRDefault="001D669B" w:rsidP="00F53AB1">
      <w:pPr>
        <w:widowControl w:val="0"/>
        <w:spacing w:after="0" w:line="240" w:lineRule="auto"/>
        <w:ind w:firstLine="680"/>
        <w:jc w:val="both"/>
        <w:rPr>
          <w:rFonts w:cs="Times New Roman"/>
          <w:sz w:val="28"/>
          <w:szCs w:val="28"/>
        </w:rPr>
      </w:pPr>
    </w:p>
    <w:p w14:paraId="11E5B39E" w14:textId="77777777" w:rsidR="00263D42" w:rsidRPr="00F8004B" w:rsidRDefault="00263D42" w:rsidP="00F53AB1">
      <w:pPr>
        <w:pStyle w:val="4"/>
        <w:keepNext w:val="0"/>
        <w:widowControl w:val="0"/>
        <w:jc w:val="both"/>
        <w:rPr>
          <w:b w:val="0"/>
          <w:sz w:val="28"/>
          <w:szCs w:val="28"/>
        </w:rPr>
      </w:pPr>
      <w:bookmarkStart w:id="36" w:name="_Toc181745302"/>
      <w:r w:rsidRPr="00F8004B">
        <w:rPr>
          <w:sz w:val="28"/>
          <w:szCs w:val="28"/>
        </w:rPr>
        <w:t>Статья 9. Организация и проведение аукционов по продаже земельных участков, находящихся в государственной или муниципальной собственно</w:t>
      </w:r>
      <w:r w:rsidRPr="00F8004B">
        <w:rPr>
          <w:sz w:val="28"/>
          <w:szCs w:val="28"/>
        </w:rPr>
        <w:lastRenderedPageBreak/>
        <w:t>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bookmarkEnd w:id="36"/>
    </w:p>
    <w:p w14:paraId="34285D3D" w14:textId="77777777" w:rsidR="00263D42" w:rsidRPr="00F8004B" w:rsidRDefault="00263D42" w:rsidP="00F53AB1">
      <w:pPr>
        <w:widowControl w:val="0"/>
        <w:spacing w:after="0" w:line="240" w:lineRule="auto"/>
        <w:ind w:firstLine="680"/>
        <w:jc w:val="both"/>
        <w:rPr>
          <w:rFonts w:cs="Times New Roman"/>
          <w:sz w:val="28"/>
          <w:szCs w:val="28"/>
        </w:rPr>
      </w:pPr>
    </w:p>
    <w:p w14:paraId="0B8DB76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1.Порядок организации и проведения аукционов по продаже земельных участков, находящихся в государственной или муниципальной собственности, или права на заключение договоров аренды таких земельных участков определяется уполномоченным Правительством Российской Федерации федеральным органом исполнительной власти в соответствии с Гражданским кодексом Российской Федерации и Земельным кодексом Российской Федерации.</w:t>
      </w:r>
    </w:p>
    <w:p w14:paraId="56C23792" w14:textId="77777777" w:rsidR="00263D42" w:rsidRPr="00F8004B" w:rsidRDefault="00263D42" w:rsidP="00F53AB1">
      <w:pPr>
        <w:widowControl w:val="0"/>
        <w:spacing w:after="0" w:line="240" w:lineRule="auto"/>
        <w:ind w:firstLine="680"/>
        <w:jc w:val="both"/>
        <w:rPr>
          <w:rFonts w:cs="Times New Roman"/>
          <w:sz w:val="28"/>
          <w:szCs w:val="28"/>
        </w:rPr>
      </w:pPr>
    </w:p>
    <w:p w14:paraId="73DAC29D" w14:textId="77777777" w:rsidR="00263D42" w:rsidRPr="00F8004B" w:rsidRDefault="00263D42" w:rsidP="00F53AB1">
      <w:pPr>
        <w:pStyle w:val="4"/>
        <w:keepNext w:val="0"/>
        <w:widowControl w:val="0"/>
        <w:jc w:val="both"/>
        <w:rPr>
          <w:b w:val="0"/>
          <w:sz w:val="28"/>
          <w:szCs w:val="28"/>
        </w:rPr>
      </w:pPr>
      <w:bookmarkStart w:id="37" w:name="_Toc181745303"/>
      <w:r w:rsidRPr="00F8004B">
        <w:rPr>
          <w:sz w:val="28"/>
          <w:szCs w:val="28"/>
        </w:rPr>
        <w:t>Статья 10. Приобретение прав на земельные участки, на которых расположены объекты недвижимости.</w:t>
      </w:r>
      <w:bookmarkEnd w:id="37"/>
    </w:p>
    <w:p w14:paraId="2A68F46D" w14:textId="77777777" w:rsidR="00263D42" w:rsidRPr="00F8004B" w:rsidRDefault="00263D42" w:rsidP="00F53AB1">
      <w:pPr>
        <w:widowControl w:val="0"/>
        <w:spacing w:after="0" w:line="240" w:lineRule="auto"/>
        <w:ind w:firstLine="680"/>
        <w:jc w:val="both"/>
        <w:rPr>
          <w:rFonts w:cs="Times New Roman"/>
          <w:b/>
          <w:i/>
          <w:sz w:val="28"/>
          <w:szCs w:val="28"/>
        </w:rPr>
      </w:pPr>
    </w:p>
    <w:p w14:paraId="1775C8F3" w14:textId="77D50A0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662D8D" w:rsidRPr="00F8004B">
        <w:rPr>
          <w:rFonts w:cs="Times New Roman"/>
          <w:sz w:val="28"/>
          <w:szCs w:val="28"/>
        </w:rPr>
        <w:t xml:space="preserve">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14:paraId="0345612F" w14:textId="0FDECBFC" w:rsidR="00662D8D" w:rsidRPr="00F8004B" w:rsidRDefault="00662D8D" w:rsidP="00F53AB1">
      <w:pPr>
        <w:widowControl w:val="0"/>
        <w:spacing w:after="0" w:line="240" w:lineRule="auto"/>
        <w:ind w:firstLine="680"/>
        <w:jc w:val="both"/>
        <w:rPr>
          <w:rFonts w:cs="Times New Roman"/>
          <w:sz w:val="28"/>
          <w:szCs w:val="28"/>
        </w:rPr>
      </w:pPr>
      <w:r w:rsidRPr="00F8004B">
        <w:rPr>
          <w:rFonts w:cs="Times New Roman"/>
          <w:sz w:val="28"/>
          <w:szCs w:val="28"/>
        </w:rPr>
        <w:t>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статьей 39.36 Земельного Кодекса Российской Федерации.</w:t>
      </w:r>
    </w:p>
    <w:p w14:paraId="1CAAD378" w14:textId="564BAD1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662D8D" w:rsidRPr="00F8004B">
        <w:rPr>
          <w:rFonts w:cs="Times New Roman"/>
          <w:sz w:val="28"/>
          <w:szCs w:val="28"/>
        </w:rPr>
        <w:t xml:space="preserve">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14:paraId="607F571E" w14:textId="2EB355D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662D8D" w:rsidRPr="00F8004B">
        <w:rPr>
          <w:rFonts w:cs="Times New Roman"/>
          <w:sz w:val="28"/>
          <w:szCs w:val="28"/>
        </w:rPr>
        <w:t xml:space="preserve">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14:paraId="0183E9C6" w14:textId="77777777" w:rsidR="00662D8D"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w:t>
      </w:r>
      <w:r w:rsidR="00662D8D" w:rsidRPr="00F8004B">
        <w:rPr>
          <w:rFonts w:cs="Times New Roman"/>
          <w:sz w:val="28"/>
          <w:szCs w:val="28"/>
        </w:rPr>
        <w:t xml:space="preserve">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w:t>
      </w:r>
      <w:r w:rsidR="00662D8D" w:rsidRPr="00F8004B">
        <w:rPr>
          <w:rFonts w:cs="Times New Roman"/>
          <w:sz w:val="28"/>
          <w:szCs w:val="28"/>
        </w:rPr>
        <w:lastRenderedPageBreak/>
        <w:t>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14:paraId="35A2357A" w14:textId="17429D0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w:t>
      </w:r>
      <w:r w:rsidR="00662D8D" w:rsidRPr="00F8004B">
        <w:rPr>
          <w:rFonts w:cs="Times New Roman"/>
          <w:sz w:val="28"/>
          <w:szCs w:val="28"/>
        </w:rPr>
        <w:t xml:space="preserve">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14:paraId="2AEA5CCB" w14:textId="31FEEE9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6.</w:t>
      </w:r>
      <w:r w:rsidR="00662D8D" w:rsidRPr="00F8004B">
        <w:rPr>
          <w:rFonts w:cs="Times New Roman"/>
          <w:sz w:val="28"/>
          <w:szCs w:val="28"/>
        </w:rPr>
        <w:t xml:space="preserve">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14:paraId="7BF6988E" w14:textId="508AAC4C" w:rsidR="00263D42" w:rsidRPr="00F8004B" w:rsidRDefault="00540E69" w:rsidP="00F53AB1">
      <w:pPr>
        <w:widowControl w:val="0"/>
        <w:spacing w:after="0" w:line="240" w:lineRule="auto"/>
        <w:ind w:firstLine="680"/>
        <w:jc w:val="both"/>
        <w:rPr>
          <w:rFonts w:cs="Times New Roman"/>
          <w:sz w:val="28"/>
          <w:szCs w:val="28"/>
        </w:rPr>
      </w:pPr>
      <w:r w:rsidRPr="00F8004B">
        <w:rPr>
          <w:rFonts w:cs="Times New Roman"/>
          <w:sz w:val="28"/>
          <w:szCs w:val="28"/>
        </w:rP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14:paraId="3E47845C" w14:textId="09CBB2FF" w:rsidR="00263D42" w:rsidRPr="00F8004B" w:rsidRDefault="00540E69" w:rsidP="00F53AB1">
      <w:pPr>
        <w:widowControl w:val="0"/>
        <w:spacing w:after="0" w:line="240" w:lineRule="auto"/>
        <w:ind w:firstLine="680"/>
        <w:jc w:val="both"/>
        <w:rPr>
          <w:rFonts w:cs="Times New Roman"/>
          <w:sz w:val="28"/>
          <w:szCs w:val="28"/>
        </w:rPr>
      </w:pPr>
      <w:r w:rsidRPr="00F8004B">
        <w:rPr>
          <w:rFonts w:cs="Times New Roman"/>
          <w:sz w:val="28"/>
          <w:szCs w:val="28"/>
        </w:rP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14:paraId="58AD922A" w14:textId="7B294D2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7.</w:t>
      </w:r>
      <w:r w:rsidR="00540E69" w:rsidRPr="00F8004B">
        <w:rPr>
          <w:rFonts w:cs="Times New Roman"/>
          <w:sz w:val="28"/>
          <w:szCs w:val="28"/>
        </w:rPr>
        <w:t xml:space="preserve"> В течение трех месяцев со дня представления в уполномоченный орган договора аренды земельного участка, подписанного в соответствии с пунктом 6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14:paraId="15CD3FCF" w14:textId="659BE27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8.</w:t>
      </w:r>
      <w:r w:rsidR="00540E69" w:rsidRPr="00F8004B">
        <w:rPr>
          <w:rFonts w:cs="Times New Roman"/>
          <w:sz w:val="28"/>
          <w:szCs w:val="28"/>
        </w:rPr>
        <w:t xml:space="preserve"> Уполномоченный орган вправе обратиться в суд с иском о понуждении указанных в пунктах 1 - 4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14:paraId="7E15A6E9" w14:textId="77548D5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540E69" w:rsidRPr="00F8004B">
        <w:rPr>
          <w:rFonts w:cs="Times New Roman"/>
          <w:sz w:val="28"/>
          <w:szCs w:val="28"/>
        </w:rPr>
        <w:t xml:space="preserve"> Договор аренды земельного участка в случаях, предусмотренных пунктами 2 - 4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r w:rsidRPr="00F8004B">
        <w:rPr>
          <w:rFonts w:cs="Times New Roman"/>
          <w:sz w:val="28"/>
          <w:szCs w:val="28"/>
        </w:rPr>
        <w:t>.</w:t>
      </w:r>
    </w:p>
    <w:p w14:paraId="1FB13A1F" w14:textId="078FED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10.</w:t>
      </w:r>
      <w:r w:rsidR="00540E69" w:rsidRPr="00F8004B">
        <w:rPr>
          <w:rFonts w:cs="Times New Roman"/>
          <w:sz w:val="28"/>
          <w:szCs w:val="28"/>
        </w:rPr>
        <w:t xml:space="preserve">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r w:rsidR="00540E69" w:rsidRPr="00F8004B">
        <w:rPr>
          <w:rFonts w:cs="Times New Roman"/>
          <w:sz w:val="28"/>
          <w:szCs w:val="28"/>
        </w:rPr>
        <w:lastRenderedPageBreak/>
        <w:t>пунктами 2 - 4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14:paraId="6D0F8C4E" w14:textId="0B0BAB5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11.</w:t>
      </w:r>
      <w:r w:rsidR="00540E69" w:rsidRPr="00F8004B">
        <w:rPr>
          <w:rFonts w:cs="Times New Roman"/>
          <w:sz w:val="28"/>
          <w:szCs w:val="28"/>
        </w:rPr>
        <w:t xml:space="preserve">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14:paraId="08866C66" w14:textId="10A3B1FB" w:rsidR="00263D42" w:rsidRPr="00F8004B" w:rsidRDefault="00540E69" w:rsidP="00F53AB1">
      <w:pPr>
        <w:widowControl w:val="0"/>
        <w:spacing w:after="0" w:line="240" w:lineRule="auto"/>
        <w:ind w:firstLine="680"/>
        <w:jc w:val="both"/>
        <w:rPr>
          <w:rFonts w:cs="Times New Roman"/>
          <w:sz w:val="28"/>
          <w:szCs w:val="28"/>
        </w:rPr>
      </w:pPr>
      <w:r w:rsidRPr="00F8004B">
        <w:rPr>
          <w:rFonts w:cs="Times New Roman"/>
          <w:sz w:val="28"/>
          <w:szCs w:val="28"/>
        </w:rP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14:paraId="27F93370" w14:textId="5B42C0E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12.</w:t>
      </w:r>
      <w:r w:rsidR="00540E69" w:rsidRPr="00F8004B">
        <w:rPr>
          <w:rFonts w:cs="Times New Roman"/>
          <w:sz w:val="28"/>
          <w:szCs w:val="28"/>
        </w:rPr>
        <w:t xml:space="preserve"> До установления сервитута, указанного в пункте 11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r w:rsidRPr="00F8004B">
        <w:rPr>
          <w:rFonts w:cs="Times New Roman"/>
          <w:sz w:val="28"/>
          <w:szCs w:val="28"/>
        </w:rPr>
        <w:t>.</w:t>
      </w:r>
    </w:p>
    <w:p w14:paraId="1E3713E0" w14:textId="1CB717A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13.</w:t>
      </w:r>
      <w:r w:rsidR="00540E69" w:rsidRPr="00F8004B">
        <w:rPr>
          <w:rFonts w:cs="Times New Roman"/>
          <w:sz w:val="28"/>
          <w:szCs w:val="28"/>
        </w:rPr>
        <w:t xml:space="preserve">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14:paraId="3712E27E" w14:textId="44CD31C9" w:rsidR="000B216A" w:rsidRPr="00F8004B" w:rsidRDefault="000B216A" w:rsidP="00F53AB1">
      <w:pPr>
        <w:widowControl w:val="0"/>
        <w:spacing w:after="0" w:line="240" w:lineRule="auto"/>
        <w:ind w:firstLine="680"/>
        <w:jc w:val="both"/>
        <w:rPr>
          <w:rFonts w:cs="Times New Roman"/>
          <w:sz w:val="28"/>
          <w:szCs w:val="28"/>
        </w:rPr>
      </w:pPr>
      <w:r w:rsidRPr="00F8004B">
        <w:rPr>
          <w:rFonts w:cs="Times New Roman"/>
          <w:sz w:val="28"/>
          <w:szCs w:val="28"/>
        </w:rPr>
        <w:t>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законом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14:paraId="0EFBCDA8" w14:textId="7705A1D0" w:rsidR="000B216A" w:rsidRPr="00F8004B" w:rsidRDefault="000B216A" w:rsidP="00F53AB1">
      <w:pPr>
        <w:widowControl w:val="0"/>
        <w:spacing w:after="0" w:line="240" w:lineRule="auto"/>
        <w:ind w:firstLine="680"/>
        <w:jc w:val="both"/>
        <w:rPr>
          <w:rFonts w:cs="Times New Roman"/>
          <w:sz w:val="28"/>
          <w:szCs w:val="28"/>
        </w:rPr>
      </w:pPr>
      <w:r w:rsidRPr="00F8004B">
        <w:rPr>
          <w:rFonts w:cs="Times New Roman"/>
          <w:sz w:val="28"/>
          <w:szCs w:val="28"/>
        </w:rPr>
        <w:t>15. Положения настоящей статьи применяются также к собственникам машино-мест, нежилых помещений, расположенных в гаражных комплексах.</w:t>
      </w:r>
    </w:p>
    <w:p w14:paraId="2E1D8DCB" w14:textId="77777777" w:rsidR="000B216A" w:rsidRPr="00F8004B" w:rsidRDefault="000B216A" w:rsidP="00F53AB1">
      <w:pPr>
        <w:widowControl w:val="0"/>
        <w:jc w:val="both"/>
        <w:rPr>
          <w:rFonts w:cs="Times New Roman"/>
          <w:sz w:val="28"/>
          <w:szCs w:val="28"/>
        </w:rPr>
      </w:pPr>
      <w:r w:rsidRPr="00F8004B">
        <w:rPr>
          <w:rFonts w:cs="Times New Roman"/>
          <w:sz w:val="28"/>
          <w:szCs w:val="28"/>
        </w:rPr>
        <w:br w:type="page"/>
      </w:r>
    </w:p>
    <w:p w14:paraId="6A084877" w14:textId="77777777" w:rsidR="00263D42" w:rsidRPr="00F8004B" w:rsidRDefault="00263D42" w:rsidP="00F53AB1">
      <w:pPr>
        <w:pStyle w:val="3"/>
        <w:keepNext w:val="0"/>
        <w:keepLines w:val="0"/>
        <w:widowControl w:val="0"/>
        <w:jc w:val="both"/>
        <w:rPr>
          <w:rFonts w:cs="Times New Roman"/>
          <w:sz w:val="28"/>
          <w:szCs w:val="28"/>
        </w:rPr>
      </w:pPr>
      <w:bookmarkStart w:id="38" w:name="_Toc181745304"/>
      <w:r w:rsidRPr="00F8004B">
        <w:rPr>
          <w:rFonts w:cs="Times New Roman"/>
          <w:sz w:val="28"/>
          <w:szCs w:val="28"/>
        </w:rPr>
        <w:lastRenderedPageBreak/>
        <w:t>Раздел 5. Прекращение и ограничение прав на земельные участки. Сервитуты</w:t>
      </w:r>
      <w:bookmarkEnd w:id="38"/>
    </w:p>
    <w:p w14:paraId="5AD0F8A3" w14:textId="77777777" w:rsidR="00263D42" w:rsidRPr="00F8004B" w:rsidRDefault="00263D42" w:rsidP="00F53AB1">
      <w:pPr>
        <w:widowControl w:val="0"/>
        <w:spacing w:after="0" w:line="240" w:lineRule="auto"/>
        <w:ind w:firstLine="680"/>
        <w:jc w:val="both"/>
        <w:rPr>
          <w:rFonts w:cs="Times New Roman"/>
          <w:sz w:val="28"/>
          <w:szCs w:val="28"/>
        </w:rPr>
      </w:pPr>
    </w:p>
    <w:p w14:paraId="1DDF6546" w14:textId="77777777" w:rsidR="00263D42" w:rsidRPr="00F8004B" w:rsidRDefault="00263D42" w:rsidP="00F53AB1">
      <w:pPr>
        <w:pStyle w:val="4"/>
        <w:keepNext w:val="0"/>
        <w:widowControl w:val="0"/>
        <w:jc w:val="both"/>
        <w:rPr>
          <w:b w:val="0"/>
          <w:sz w:val="28"/>
          <w:szCs w:val="28"/>
        </w:rPr>
      </w:pPr>
      <w:bookmarkStart w:id="39" w:name="_Toc181745305"/>
      <w:r w:rsidRPr="00F8004B">
        <w:rPr>
          <w:sz w:val="28"/>
          <w:szCs w:val="28"/>
        </w:rPr>
        <w:t>Статья 11. Прекращение прав на земельные участки.</w:t>
      </w:r>
      <w:bookmarkEnd w:id="39"/>
    </w:p>
    <w:p w14:paraId="1E3D0307" w14:textId="77777777" w:rsidR="00263D42" w:rsidRPr="00F8004B" w:rsidRDefault="00263D42" w:rsidP="00F53AB1">
      <w:pPr>
        <w:pStyle w:val="aff6"/>
        <w:widowControl w:val="0"/>
        <w:ind w:firstLine="680"/>
        <w:jc w:val="both"/>
        <w:rPr>
          <w:rFonts w:ascii="Times New Roman" w:hAnsi="Times New Roman"/>
          <w:b/>
          <w:sz w:val="28"/>
          <w:szCs w:val="28"/>
        </w:rPr>
      </w:pPr>
    </w:p>
    <w:p w14:paraId="25A9D9C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1.Права на земельный участок прекращаются по основаниям, установленным федеральным законодательством.</w:t>
      </w:r>
    </w:p>
    <w:p w14:paraId="001507B5"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Условия, принципы и порядок прекращения прав на земельные участки, их части определяются гражданским и земельным законодательством Российской Федерации.</w:t>
      </w:r>
    </w:p>
    <w:p w14:paraId="31A0EE34" w14:textId="77777777" w:rsidR="00263D42" w:rsidRPr="00F8004B" w:rsidRDefault="00263D42" w:rsidP="00F53AB1">
      <w:pPr>
        <w:pStyle w:val="4"/>
        <w:keepNext w:val="0"/>
        <w:widowControl w:val="0"/>
        <w:jc w:val="both"/>
        <w:rPr>
          <w:b w:val="0"/>
          <w:sz w:val="28"/>
          <w:szCs w:val="28"/>
        </w:rPr>
      </w:pPr>
      <w:bookmarkStart w:id="40" w:name="_Toc181745306"/>
      <w:r w:rsidRPr="00F8004B">
        <w:rPr>
          <w:sz w:val="28"/>
          <w:szCs w:val="28"/>
        </w:rPr>
        <w:t>Статья 12. Право ограниченного пользования чужим земельным участком (сервитут).</w:t>
      </w:r>
      <w:bookmarkEnd w:id="40"/>
    </w:p>
    <w:p w14:paraId="58B884A2" w14:textId="77777777" w:rsidR="00263D42" w:rsidRPr="00F8004B" w:rsidRDefault="00263D42" w:rsidP="00F53AB1">
      <w:pPr>
        <w:widowControl w:val="0"/>
        <w:spacing w:after="0" w:line="240" w:lineRule="auto"/>
        <w:ind w:firstLine="680"/>
        <w:jc w:val="both"/>
        <w:rPr>
          <w:rFonts w:cs="Times New Roman"/>
          <w:b/>
          <w:i/>
          <w:sz w:val="28"/>
          <w:szCs w:val="28"/>
        </w:rPr>
      </w:pPr>
    </w:p>
    <w:p w14:paraId="39C5258D" w14:textId="6235C2CF"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1. </w:t>
      </w:r>
      <w:r w:rsidR="00DC2F87" w:rsidRPr="00F8004B">
        <w:rPr>
          <w:rFonts w:cs="Times New Roman"/>
          <w:kern w:val="1"/>
          <w:sz w:val="28"/>
          <w:szCs w:val="28"/>
          <w:lang w:eastAsia="hi-IN" w:bidi="hi-IN"/>
        </w:rP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14:paraId="5B3E5EDF" w14:textId="5C5E5062"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1) </w:t>
      </w:r>
      <w:r w:rsidR="00A970FF" w:rsidRPr="00F8004B">
        <w:rPr>
          <w:rFonts w:cs="Times New Roman"/>
          <w:kern w:val="1"/>
          <w:sz w:val="28"/>
          <w:szCs w:val="28"/>
          <w:lang w:eastAsia="hi-IN" w:bidi="hi-IN"/>
        </w:rPr>
        <w:t>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14:paraId="02CA8A40" w14:textId="1848CE99"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2) </w:t>
      </w:r>
      <w:r w:rsidR="00A970FF" w:rsidRPr="00F8004B">
        <w:rPr>
          <w:rFonts w:cs="Times New Roman"/>
          <w:kern w:val="1"/>
          <w:sz w:val="28"/>
          <w:szCs w:val="28"/>
          <w:lang w:eastAsia="hi-IN" w:bidi="hi-IN"/>
        </w:rPr>
        <w:t>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14:paraId="2F2668AE" w14:textId="04380A93"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3) </w:t>
      </w:r>
      <w:r w:rsidR="00A970FF" w:rsidRPr="00F8004B">
        <w:rPr>
          <w:rFonts w:cs="Times New Roman"/>
          <w:kern w:val="1"/>
          <w:sz w:val="28"/>
          <w:szCs w:val="28"/>
          <w:lang w:eastAsia="hi-IN" w:bidi="hi-IN"/>
        </w:rPr>
        <w:t>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14:paraId="6F8AB43A" w14:textId="22C4A879"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4) размещение автомобильных дорог и железнодорожных путей в туннелях;</w:t>
      </w:r>
    </w:p>
    <w:p w14:paraId="6D7FFCD3" w14:textId="37B8F2A4" w:rsidR="00A970FF" w:rsidRPr="00F8004B" w:rsidRDefault="00A970FF"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4.1) прокладка, переустройство, перенос инженерных коммуникаций, их эксплуатация в границах полос отвода и придорожных полос автомобильных дорог;</w:t>
      </w:r>
    </w:p>
    <w:p w14:paraId="3730FDD2" w14:textId="6F786BC6"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lastRenderedPageBreak/>
        <w:t xml:space="preserve">5) </w:t>
      </w:r>
      <w:r w:rsidR="00A970FF" w:rsidRPr="00F8004B">
        <w:rPr>
          <w:rFonts w:cs="Times New Roman"/>
          <w:kern w:val="1"/>
          <w:sz w:val="28"/>
          <w:szCs w:val="28"/>
          <w:lang w:eastAsia="hi-IN" w:bidi="hi-IN"/>
        </w:rPr>
        <w:t>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w:t>
      </w:r>
    </w:p>
    <w:p w14:paraId="79CB892E" w14:textId="3F591217" w:rsidR="00A970FF" w:rsidRPr="00F8004B" w:rsidRDefault="00A970FF"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6) реконструкция, капитальный ремонт участков (частей) инженерных сооружений, являющихся линейными объектами.</w:t>
      </w:r>
    </w:p>
    <w:p w14:paraId="6D8638BA"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r:id="rId20" w:anchor="dst913" w:history="1">
        <w:r w:rsidRPr="00F8004B">
          <w:rPr>
            <w:rStyle w:val="ad"/>
            <w:rFonts w:cs="Times New Roman"/>
            <w:color w:val="auto"/>
            <w:sz w:val="28"/>
            <w:szCs w:val="28"/>
            <w:u w:val="none"/>
          </w:rPr>
          <w:t>главой V.3</w:t>
        </w:r>
      </w:hyperlink>
      <w:r w:rsidRPr="00F8004B">
        <w:rPr>
          <w:rStyle w:val="blk"/>
          <w:rFonts w:cs="Times New Roman"/>
          <w:sz w:val="28"/>
          <w:szCs w:val="28"/>
        </w:rPr>
        <w:t xml:space="preserve"> Земельного Кодекса.</w:t>
      </w:r>
    </w:p>
    <w:p w14:paraId="513B36CC" w14:textId="6693A2A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 </w:t>
      </w:r>
      <w:r w:rsidR="002947AB" w:rsidRPr="00F8004B">
        <w:rPr>
          <w:rStyle w:val="blk"/>
          <w:rFonts w:cs="Times New Roman"/>
          <w:sz w:val="28"/>
          <w:szCs w:val="28"/>
        </w:rPr>
        <w:t>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14:paraId="67B21A6E"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Публичный сервитут устанавливается в соответствии с Земельным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21" w:anchor="dst101415" w:history="1">
        <w:r w:rsidRPr="00F8004B">
          <w:rPr>
            <w:rStyle w:val="ad"/>
            <w:rFonts w:cs="Times New Roman"/>
            <w:color w:val="auto"/>
            <w:sz w:val="28"/>
            <w:szCs w:val="28"/>
            <w:u w:val="none"/>
          </w:rPr>
          <w:t>кодекса</w:t>
        </w:r>
      </w:hyperlink>
      <w:r w:rsidRPr="00F8004B">
        <w:rPr>
          <w:rStyle w:val="blk"/>
          <w:rFonts w:cs="Times New Roman"/>
          <w:sz w:val="28"/>
          <w:szCs w:val="28"/>
        </w:rPr>
        <w:t xml:space="preserve"> Российской Федерации о сервитуте и положения </w:t>
      </w:r>
      <w:hyperlink r:id="rId22" w:anchor="dst913" w:history="1">
        <w:r w:rsidRPr="00F8004B">
          <w:rPr>
            <w:rStyle w:val="ad"/>
            <w:rFonts w:cs="Times New Roman"/>
            <w:color w:val="auto"/>
            <w:sz w:val="28"/>
            <w:szCs w:val="28"/>
            <w:u w:val="none"/>
          </w:rPr>
          <w:t>главы V.3</w:t>
        </w:r>
      </w:hyperlink>
      <w:r w:rsidRPr="00F8004B">
        <w:rPr>
          <w:rStyle w:val="blk"/>
          <w:rFonts w:cs="Times New Roman"/>
          <w:sz w:val="28"/>
          <w:szCs w:val="28"/>
        </w:rPr>
        <w:t xml:space="preserve"> Земельного Кодекса не применяются.</w:t>
      </w:r>
    </w:p>
    <w:p w14:paraId="36ACE480"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5. Публичный сервитут может устанавливаться для:</w:t>
      </w:r>
    </w:p>
    <w:p w14:paraId="21C6C39D" w14:textId="7B9B7F4D"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 </w:t>
      </w:r>
      <w:r w:rsidR="00B42E93" w:rsidRPr="00F8004B">
        <w:rPr>
          <w:rStyle w:val="blk"/>
          <w:rFonts w:cs="Times New Roman"/>
          <w:sz w:val="28"/>
          <w:szCs w:val="28"/>
        </w:rPr>
        <w:t>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14:paraId="614B31F4" w14:textId="5E56DF9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 </w:t>
      </w:r>
      <w:r w:rsidR="00B42E93" w:rsidRPr="00F8004B">
        <w:rPr>
          <w:rStyle w:val="blk"/>
          <w:rFonts w:cs="Times New Roman"/>
          <w:sz w:val="28"/>
          <w:szCs w:val="28"/>
        </w:rPr>
        <w:t>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подъездов к ним;</w:t>
      </w:r>
    </w:p>
    <w:p w14:paraId="1CC84844"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3) проведения дренажных и мелиоративных работ на земельном участке;</w:t>
      </w:r>
    </w:p>
    <w:p w14:paraId="4A891E63"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4) забора (изъятия) водных ресурсов из водных объектов и водопоя;</w:t>
      </w:r>
    </w:p>
    <w:p w14:paraId="095F92F6"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5) прогона сельскохозяйственных животных через земельный участок;</w:t>
      </w:r>
    </w:p>
    <w:p w14:paraId="3295966C" w14:textId="49B518D1"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6) </w:t>
      </w:r>
      <w:r w:rsidR="00B42E93" w:rsidRPr="00F8004B">
        <w:rPr>
          <w:rStyle w:val="blk"/>
          <w:rFonts w:cs="Times New Roman"/>
          <w:sz w:val="28"/>
          <w:szCs w:val="28"/>
        </w:rPr>
        <w:t>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r w:rsidRPr="00F8004B">
        <w:rPr>
          <w:rStyle w:val="blk"/>
          <w:rFonts w:cs="Times New Roman"/>
          <w:sz w:val="28"/>
          <w:szCs w:val="28"/>
        </w:rPr>
        <w:t>;</w:t>
      </w:r>
    </w:p>
    <w:p w14:paraId="2FB889C6"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7) использования земельного участка в целях охоты, рыболовства, аквакультуры (рыбоводства);</w:t>
      </w:r>
    </w:p>
    <w:p w14:paraId="2CBC7AEF" w14:textId="60605439" w:rsidR="00175DB5"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8) использования земельного участка в целях, пр</w:t>
      </w:r>
      <w:r w:rsidR="00F91066" w:rsidRPr="00F8004B">
        <w:rPr>
          <w:rStyle w:val="blk"/>
          <w:rFonts w:cs="Times New Roman"/>
          <w:sz w:val="28"/>
          <w:szCs w:val="28"/>
        </w:rPr>
        <w:t>едусмотренных статьей 39.37 Земельного кодекса Российской Федерации</w:t>
      </w:r>
      <w:r w:rsidR="001253D3" w:rsidRPr="00F8004B">
        <w:rPr>
          <w:rStyle w:val="blk"/>
          <w:rFonts w:cs="Times New Roman"/>
          <w:sz w:val="28"/>
          <w:szCs w:val="28"/>
        </w:rPr>
        <w:t>;</w:t>
      </w:r>
    </w:p>
    <w:p w14:paraId="72C720C2" w14:textId="6AF171F7" w:rsidR="00615BAC" w:rsidRPr="00F8004B" w:rsidRDefault="00615BAC"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6. Публичный сервитут может быть установлен в отношении одного или нескольких земельных участков и (или) земель.</w:t>
      </w:r>
    </w:p>
    <w:p w14:paraId="512747A6" w14:textId="43A7CF13"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14:paraId="17BFE1B3" w14:textId="431E0C7B"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7.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14:paraId="72D19CCD" w14:textId="766494CE"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8.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пунктом 4 статьи 39.24 Земельного кодекса Российской Федерации.</w:t>
      </w:r>
    </w:p>
    <w:p w14:paraId="220BDF8C" w14:textId="05208980"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Срок публичного сервитута определяется решением о его установлении.</w:t>
      </w:r>
    </w:p>
    <w:p w14:paraId="4C47B25D" w14:textId="13A82506"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14:paraId="56E665BA" w14:textId="77777777" w:rsidR="00870AF8" w:rsidRPr="00F8004B" w:rsidRDefault="00870AF8" w:rsidP="00F53AB1">
      <w:pPr>
        <w:widowControl w:val="0"/>
        <w:spacing w:after="0" w:line="240" w:lineRule="auto"/>
        <w:ind w:firstLine="680"/>
        <w:jc w:val="both"/>
        <w:rPr>
          <w:rFonts w:cs="Times New Roman"/>
          <w:sz w:val="28"/>
          <w:szCs w:val="28"/>
        </w:rPr>
      </w:pPr>
      <w:r w:rsidRPr="00F8004B">
        <w:rPr>
          <w:rFonts w:cs="Times New Roman"/>
          <w:sz w:val="28"/>
          <w:szCs w:val="28"/>
        </w:rPr>
        <w:t>8.1. Публичный сервитут устанавливается на срок, указанный в ходатайстве об установлении публичного сервитута, с учетом положений пункта 7 статьи 23 Земельного Кодекса Российской Федерации и следующих ограничений:</w:t>
      </w:r>
    </w:p>
    <w:p w14:paraId="5FD9641D" w14:textId="77777777" w:rsidR="00870AF8" w:rsidRPr="00F8004B" w:rsidRDefault="00870AF8" w:rsidP="00F53AB1">
      <w:pPr>
        <w:widowControl w:val="0"/>
        <w:spacing w:after="0" w:line="240" w:lineRule="auto"/>
        <w:ind w:firstLine="680"/>
        <w:jc w:val="both"/>
        <w:rPr>
          <w:rFonts w:cs="Times New Roman"/>
          <w:sz w:val="28"/>
          <w:szCs w:val="28"/>
        </w:rPr>
      </w:pPr>
      <w:r w:rsidRPr="00F8004B">
        <w:rPr>
          <w:rFonts w:cs="Times New Roman"/>
          <w:sz w:val="28"/>
          <w:szCs w:val="28"/>
        </w:rPr>
        <w:t>1) от десяти до сорока девяти лет в случае установления публичного сервитута в целях, предусмотренных подпунктами 1, 3 - 4.1 статьи 39.37 Земельного Кодекса Российской Федерации;</w:t>
      </w:r>
    </w:p>
    <w:p w14:paraId="31E29AAE" w14:textId="77777777" w:rsidR="00870AF8" w:rsidRPr="00F8004B" w:rsidRDefault="00870AF8" w:rsidP="00F53AB1">
      <w:pPr>
        <w:widowControl w:val="0"/>
        <w:spacing w:after="0" w:line="240" w:lineRule="auto"/>
        <w:ind w:firstLine="680"/>
        <w:jc w:val="both"/>
        <w:rPr>
          <w:rFonts w:cs="Times New Roman"/>
          <w:sz w:val="28"/>
          <w:szCs w:val="28"/>
        </w:rPr>
      </w:pPr>
      <w:r w:rsidRPr="00F8004B">
        <w:rPr>
          <w:rFonts w:cs="Times New Roman"/>
          <w:sz w:val="28"/>
          <w:szCs w:val="28"/>
        </w:rPr>
        <w:t>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подпунктом 2 статьи 39.37 Земельного Кодекса Российской Федерации;</w:t>
      </w:r>
    </w:p>
    <w:p w14:paraId="34A1234F" w14:textId="5D54DF80" w:rsidR="00870AF8" w:rsidRPr="00F8004B" w:rsidRDefault="00870AF8" w:rsidP="00F53AB1">
      <w:pPr>
        <w:widowControl w:val="0"/>
        <w:spacing w:after="0" w:line="240" w:lineRule="auto"/>
        <w:ind w:firstLine="680"/>
        <w:jc w:val="both"/>
        <w:rPr>
          <w:rFonts w:cs="Times New Roman"/>
          <w:sz w:val="28"/>
          <w:szCs w:val="28"/>
        </w:rPr>
      </w:pPr>
      <w:r w:rsidRPr="00F8004B">
        <w:rPr>
          <w:rFonts w:cs="Times New Roman"/>
          <w:sz w:val="28"/>
          <w:szCs w:val="28"/>
        </w:rPr>
        <w:t>3)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подпунктом 6 статьи 39.37 Земельного Кодекса Российской Федерации.</w:t>
      </w:r>
    </w:p>
    <w:p w14:paraId="56E6AAB9" w14:textId="1BC6885A"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9.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14:paraId="2A69A6C9" w14:textId="3DA1F64F"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10.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14:paraId="0972F7D7" w14:textId="3599FFEE" w:rsidR="00615BAC" w:rsidRPr="00F8004B" w:rsidRDefault="00615BAC"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11. </w:t>
      </w:r>
      <w:r w:rsidR="001C3D0F" w:rsidRPr="00F8004B">
        <w:rPr>
          <w:rFonts w:cs="Times New Roman"/>
          <w:sz w:val="28"/>
          <w:szCs w:val="28"/>
        </w:rPr>
        <w:t xml:space="preserve">В случае, если размещение объекта, указанного в подпункте 1 статьи 39.37 Земельного кодекса Российской Федерации,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подпунктом 4 пункта 1 статьи 39.44 Земельного кодекса Российской Федерации,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w:t>
      </w:r>
      <w:r w:rsidR="001C3D0F" w:rsidRPr="00F8004B">
        <w:rPr>
          <w:rFonts w:cs="Times New Roman"/>
          <w:sz w:val="28"/>
          <w:szCs w:val="28"/>
        </w:rPr>
        <w:lastRenderedPageBreak/>
        <w:t>после изъятия земельного участка для государственных или муниципальных нужд при соблюдении условий, предусмотренных статьями 49 и 56.3 Земельного кодекса Российской Федерации.</w:t>
      </w:r>
    </w:p>
    <w:p w14:paraId="0960CAC5" w14:textId="43373F4E" w:rsidR="00615BAC" w:rsidRPr="00F8004B" w:rsidRDefault="001C3D0F" w:rsidP="00F53AB1">
      <w:pPr>
        <w:widowControl w:val="0"/>
        <w:spacing w:after="0" w:line="240" w:lineRule="auto"/>
        <w:ind w:firstLine="680"/>
        <w:jc w:val="both"/>
        <w:rPr>
          <w:rFonts w:cs="Times New Roman"/>
          <w:sz w:val="28"/>
          <w:szCs w:val="28"/>
        </w:rPr>
      </w:pPr>
      <w:r w:rsidRPr="00F8004B">
        <w:rPr>
          <w:rFonts w:cs="Times New Roman"/>
          <w:sz w:val="28"/>
          <w:szCs w:val="28"/>
        </w:rPr>
        <w:t>12.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14:paraId="3984593F" w14:textId="7944C6B4" w:rsidR="001C3D0F" w:rsidRPr="00F8004B" w:rsidRDefault="001C3D0F" w:rsidP="00F53AB1">
      <w:pPr>
        <w:widowControl w:val="0"/>
        <w:spacing w:after="0" w:line="240" w:lineRule="auto"/>
        <w:ind w:firstLine="680"/>
        <w:jc w:val="both"/>
        <w:rPr>
          <w:rFonts w:cs="Times New Roman"/>
          <w:sz w:val="28"/>
          <w:szCs w:val="28"/>
        </w:rPr>
      </w:pPr>
      <w:r w:rsidRPr="00F8004B">
        <w:rPr>
          <w:rFonts w:cs="Times New Roman"/>
          <w:sz w:val="28"/>
          <w:szCs w:val="28"/>
        </w:rPr>
        <w:t>13.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Земельным кодексом Российской Федерации или федеральным законом.</w:t>
      </w:r>
    </w:p>
    <w:p w14:paraId="5E87E232" w14:textId="6C310D7D" w:rsidR="001C3D0F" w:rsidRPr="00F8004B" w:rsidRDefault="001C3D0F"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14.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w:t>
      </w:r>
      <w:r w:rsidR="00051ECB" w:rsidRPr="00F8004B">
        <w:rPr>
          <w:rFonts w:cs="Times New Roman"/>
          <w:sz w:val="28"/>
          <w:szCs w:val="28"/>
        </w:rPr>
        <w:t>Земельным кодексом Российской Федерации</w:t>
      </w:r>
      <w:r w:rsidRPr="00F8004B">
        <w:rPr>
          <w:rFonts w:cs="Times New Roman"/>
          <w:sz w:val="28"/>
          <w:szCs w:val="28"/>
        </w:rPr>
        <w:t>.</w:t>
      </w:r>
    </w:p>
    <w:p w14:paraId="30DF5345" w14:textId="166BBF15" w:rsidR="00051ECB" w:rsidRPr="00F8004B" w:rsidRDefault="00051ECB" w:rsidP="00F53AB1">
      <w:pPr>
        <w:widowControl w:val="0"/>
        <w:spacing w:after="0" w:line="240" w:lineRule="auto"/>
        <w:ind w:firstLine="680"/>
        <w:jc w:val="both"/>
        <w:rPr>
          <w:rFonts w:cs="Times New Roman"/>
          <w:sz w:val="28"/>
          <w:szCs w:val="28"/>
        </w:rPr>
      </w:pPr>
      <w:r w:rsidRPr="00F8004B">
        <w:rPr>
          <w:rFonts w:cs="Times New Roman"/>
          <w:sz w:val="28"/>
          <w:szCs w:val="28"/>
        </w:rPr>
        <w:t>15.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14:paraId="3E8E5249" w14:textId="42EBFA4A" w:rsidR="00051ECB" w:rsidRPr="00F8004B" w:rsidRDefault="00051ECB" w:rsidP="00F53AB1">
      <w:pPr>
        <w:widowControl w:val="0"/>
        <w:spacing w:after="0" w:line="240" w:lineRule="auto"/>
        <w:ind w:firstLine="680"/>
        <w:jc w:val="both"/>
        <w:rPr>
          <w:rFonts w:cs="Times New Roman"/>
          <w:sz w:val="28"/>
          <w:szCs w:val="28"/>
        </w:rPr>
      </w:pPr>
      <w:r w:rsidRPr="00F8004B">
        <w:rPr>
          <w:rFonts w:cs="Times New Roman"/>
          <w:sz w:val="28"/>
          <w:szCs w:val="28"/>
        </w:rPr>
        <w:t>16.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14:paraId="71EDC45E" w14:textId="6989F904" w:rsidR="00051ECB" w:rsidRPr="00F8004B" w:rsidRDefault="00051ECB" w:rsidP="00F53AB1">
      <w:pPr>
        <w:widowControl w:val="0"/>
        <w:spacing w:after="0" w:line="240" w:lineRule="auto"/>
        <w:ind w:firstLine="680"/>
        <w:jc w:val="both"/>
        <w:rPr>
          <w:rFonts w:cs="Times New Roman"/>
          <w:sz w:val="28"/>
          <w:szCs w:val="28"/>
        </w:rPr>
      </w:pPr>
      <w:r w:rsidRPr="00F8004B">
        <w:rPr>
          <w:rFonts w:cs="Times New Roman"/>
          <w:sz w:val="28"/>
          <w:szCs w:val="28"/>
        </w:rPr>
        <w:t>17.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14:paraId="6D22FA92" w14:textId="3DAD0853" w:rsidR="00051ECB" w:rsidRPr="00F8004B" w:rsidRDefault="00051ECB" w:rsidP="00F53AB1">
      <w:pPr>
        <w:widowControl w:val="0"/>
        <w:spacing w:after="0" w:line="240" w:lineRule="auto"/>
        <w:ind w:firstLine="680"/>
        <w:jc w:val="both"/>
        <w:rPr>
          <w:rFonts w:cs="Times New Roman"/>
          <w:sz w:val="28"/>
          <w:szCs w:val="28"/>
        </w:rPr>
      </w:pPr>
      <w:r w:rsidRPr="00F8004B">
        <w:rPr>
          <w:rFonts w:cs="Times New Roman"/>
          <w:sz w:val="28"/>
          <w:szCs w:val="28"/>
        </w:rPr>
        <w:t>18.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пунктом 4 статьи 39.25 Земельного кодекса Российской Федерации. Сведения о публичных сервитутах вносятся в Единый государственный реестр недвижимости.</w:t>
      </w:r>
    </w:p>
    <w:p w14:paraId="32251B24" w14:textId="5EC85DD6" w:rsidR="0046391C" w:rsidRPr="00F8004B" w:rsidRDefault="0046391C" w:rsidP="00F53AB1">
      <w:pPr>
        <w:widowControl w:val="0"/>
        <w:spacing w:after="0" w:line="240" w:lineRule="auto"/>
        <w:ind w:firstLine="680"/>
        <w:jc w:val="both"/>
        <w:rPr>
          <w:rFonts w:cs="Times New Roman"/>
          <w:sz w:val="28"/>
          <w:szCs w:val="28"/>
        </w:rPr>
      </w:pPr>
      <w:r w:rsidRPr="00F8004B">
        <w:rPr>
          <w:rFonts w:cs="Times New Roman"/>
          <w:sz w:val="28"/>
          <w:szCs w:val="28"/>
        </w:rPr>
        <w:t>19. Порядок установления публичного сервитута в отношении земельных участков и (или) земель для их использования в целях, предусмотренных статьей 39.37 Земельного кодекса Российской Федерации, срок публичного сервитута, условия его осуществления и порядок определения платы за такой сервитут устанавливаются главой V.7 Земельного кодекса Российской Федерации.</w:t>
      </w:r>
    </w:p>
    <w:p w14:paraId="47C4CE6E" w14:textId="361011BF" w:rsidR="0046391C" w:rsidRPr="00F8004B" w:rsidRDefault="0046391C" w:rsidP="00F53AB1">
      <w:pPr>
        <w:widowControl w:val="0"/>
        <w:spacing w:after="0" w:line="240" w:lineRule="auto"/>
        <w:ind w:firstLine="680"/>
        <w:jc w:val="both"/>
        <w:rPr>
          <w:rFonts w:cs="Times New Roman"/>
          <w:sz w:val="28"/>
          <w:szCs w:val="28"/>
        </w:rPr>
      </w:pPr>
      <w:r w:rsidRPr="00F8004B">
        <w:rPr>
          <w:rFonts w:cs="Times New Roman"/>
          <w:sz w:val="28"/>
          <w:szCs w:val="28"/>
        </w:rPr>
        <w:t>20.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2BE68768" w14:textId="706DFAE7" w:rsidR="00263D42" w:rsidRPr="00F8004B" w:rsidRDefault="00263D42" w:rsidP="00F53AB1">
      <w:pPr>
        <w:widowControl w:val="0"/>
        <w:spacing w:after="0" w:line="240" w:lineRule="auto"/>
        <w:ind w:firstLine="680"/>
        <w:jc w:val="both"/>
        <w:rPr>
          <w:rFonts w:cs="Times New Roman"/>
          <w:sz w:val="28"/>
          <w:szCs w:val="28"/>
        </w:rPr>
      </w:pPr>
    </w:p>
    <w:p w14:paraId="45E57A9F" w14:textId="77777777" w:rsidR="00263D42" w:rsidRPr="00F8004B" w:rsidRDefault="00263D42" w:rsidP="00F53AB1">
      <w:pPr>
        <w:pStyle w:val="4"/>
        <w:keepNext w:val="0"/>
        <w:widowControl w:val="0"/>
        <w:jc w:val="both"/>
        <w:rPr>
          <w:b w:val="0"/>
          <w:sz w:val="28"/>
          <w:szCs w:val="28"/>
        </w:rPr>
      </w:pPr>
      <w:bookmarkStart w:id="41" w:name="_Toc181745307"/>
      <w:r w:rsidRPr="00F8004B">
        <w:rPr>
          <w:sz w:val="28"/>
          <w:szCs w:val="28"/>
        </w:rPr>
        <w:t>Статья 13. Ограничение прав на землю.</w:t>
      </w:r>
      <w:bookmarkEnd w:id="41"/>
    </w:p>
    <w:p w14:paraId="0F9DF770" w14:textId="77777777" w:rsidR="00263D42" w:rsidRPr="00F8004B" w:rsidRDefault="00263D42" w:rsidP="00F53AB1">
      <w:pPr>
        <w:widowControl w:val="0"/>
        <w:spacing w:after="0" w:line="240" w:lineRule="auto"/>
        <w:ind w:firstLine="680"/>
        <w:jc w:val="both"/>
        <w:rPr>
          <w:rFonts w:cs="Times New Roman"/>
          <w:b/>
          <w:i/>
          <w:sz w:val="28"/>
          <w:szCs w:val="28"/>
        </w:rPr>
      </w:pPr>
    </w:p>
    <w:p w14:paraId="3A2A36B7" w14:textId="25837988" w:rsidR="00263D42" w:rsidRPr="00F8004B" w:rsidRDefault="00263D42"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1. Права на землю могут быть ограничены по основаниям, установленным Земельным </w:t>
      </w:r>
      <w:r w:rsidR="00584ECD" w:rsidRPr="00F8004B">
        <w:rPr>
          <w:rFonts w:cs="Times New Roman"/>
          <w:kern w:val="1"/>
          <w:sz w:val="28"/>
          <w:szCs w:val="28"/>
          <w:lang w:eastAsia="hi-IN" w:bidi="hi-IN"/>
        </w:rPr>
        <w:t>к</w:t>
      </w:r>
      <w:r w:rsidRPr="00F8004B">
        <w:rPr>
          <w:rFonts w:cs="Times New Roman"/>
          <w:kern w:val="1"/>
          <w:sz w:val="28"/>
          <w:szCs w:val="28"/>
          <w:lang w:eastAsia="hi-IN" w:bidi="hi-IN"/>
        </w:rPr>
        <w:t>одексом Российской Федерации, федеральными законами.</w:t>
      </w:r>
    </w:p>
    <w:p w14:paraId="476DB7A1" w14:textId="24D9889F" w:rsidR="000515EC" w:rsidRPr="00F8004B" w:rsidRDefault="000515EC"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2.</w:t>
      </w:r>
      <w:r w:rsidRPr="00F8004B">
        <w:rPr>
          <w:rFonts w:cs="Times New Roman"/>
          <w:sz w:val="28"/>
          <w:szCs w:val="28"/>
        </w:rPr>
        <w:t xml:space="preserve"> </w:t>
      </w:r>
      <w:r w:rsidRPr="00F8004B">
        <w:rPr>
          <w:rFonts w:cs="Times New Roman"/>
          <w:kern w:val="1"/>
          <w:sz w:val="28"/>
          <w:szCs w:val="28"/>
          <w:lang w:eastAsia="hi-IN" w:bidi="hi-IN"/>
        </w:rPr>
        <w:t>Могут устанавливаться следующие ограничения прав на землю:</w:t>
      </w:r>
    </w:p>
    <w:p w14:paraId="57478714" w14:textId="4E5865C3" w:rsidR="000515EC" w:rsidRPr="00F8004B" w:rsidRDefault="000515EC"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1) ограничения использования земельных участков в зонах с особыми условиями использования территорий;</w:t>
      </w:r>
    </w:p>
    <w:p w14:paraId="3155934D" w14:textId="2BF94039" w:rsidR="000515EC" w:rsidRPr="00F8004B" w:rsidRDefault="000515EC"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 </w:t>
      </w:r>
    </w:p>
    <w:p w14:paraId="3FDA2934" w14:textId="4BBBEA8C" w:rsidR="000515EC" w:rsidRPr="00F8004B" w:rsidRDefault="000515EC"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 xml:space="preserve">4) иные ограничения использования земельных участков в случаях, установленных </w:t>
      </w:r>
      <w:r w:rsidR="00A47540" w:rsidRPr="00F8004B">
        <w:rPr>
          <w:rFonts w:cs="Times New Roman"/>
          <w:kern w:val="1"/>
          <w:sz w:val="28"/>
          <w:szCs w:val="28"/>
          <w:lang w:eastAsia="hi-IN" w:bidi="hi-IN"/>
        </w:rPr>
        <w:t>Градостроительным кодексом Российской Федерации</w:t>
      </w:r>
      <w:r w:rsidRPr="00F8004B">
        <w:rPr>
          <w:rFonts w:cs="Times New Roman"/>
          <w:kern w:val="1"/>
          <w:sz w:val="28"/>
          <w:szCs w:val="28"/>
          <w:lang w:eastAsia="hi-IN" w:bidi="hi-IN"/>
        </w:rPr>
        <w:t>, федеральными законами</w:t>
      </w:r>
    </w:p>
    <w:p w14:paraId="0081D8B6" w14:textId="648EB352" w:rsidR="00263D42" w:rsidRPr="00F8004B" w:rsidRDefault="00E935B5"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263D42" w:rsidRPr="00F8004B">
        <w:rPr>
          <w:rFonts w:cs="Times New Roman"/>
          <w:sz w:val="28"/>
          <w:szCs w:val="28"/>
        </w:rPr>
        <w:t>. Зоны с особыми условиями использования территорий устанавливаются в следующих целях:</w:t>
      </w:r>
    </w:p>
    <w:p w14:paraId="10636382"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защита жизни и здоровья граждан;</w:t>
      </w:r>
    </w:p>
    <w:p w14:paraId="4FED3E34"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безопасная эксплуатация объектов транспорта, связи, энергетики, объектов обороны страны и безопасности государства;</w:t>
      </w:r>
    </w:p>
    <w:p w14:paraId="5B783D46" w14:textId="1D03C56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8D2DD4" w:rsidRPr="00F8004B">
        <w:rPr>
          <w:rFonts w:cs="Times New Roman"/>
          <w:sz w:val="28"/>
          <w:szCs w:val="28"/>
        </w:rPr>
        <w:t>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r w:rsidRPr="00F8004B">
        <w:rPr>
          <w:rFonts w:cs="Times New Roman"/>
          <w:sz w:val="28"/>
          <w:szCs w:val="28"/>
        </w:rPr>
        <w:t>;</w:t>
      </w:r>
    </w:p>
    <w:p w14:paraId="2ED389A3" w14:textId="603CB2D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8D2DD4" w:rsidRPr="00F8004B">
        <w:rPr>
          <w:rFonts w:cs="Times New Roman"/>
          <w:sz w:val="28"/>
          <w:szCs w:val="28"/>
        </w:rPr>
        <w:t>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r w:rsidRPr="00F8004B">
        <w:rPr>
          <w:rFonts w:cs="Times New Roman"/>
          <w:sz w:val="28"/>
          <w:szCs w:val="28"/>
        </w:rPr>
        <w:t>;</w:t>
      </w:r>
    </w:p>
    <w:p w14:paraId="0453F894" w14:textId="6182FDF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 обеспечение обороны страны и безопасности государства.</w:t>
      </w:r>
    </w:p>
    <w:p w14:paraId="79571B91" w14:textId="1706BB83" w:rsidR="008D2DD4" w:rsidRPr="00F8004B" w:rsidRDefault="008D2DD4"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В </w:t>
      </w:r>
      <w:r w:rsidR="00E935B5" w:rsidRPr="00F8004B">
        <w:rPr>
          <w:rFonts w:cs="Times New Roman"/>
          <w:sz w:val="28"/>
          <w:szCs w:val="28"/>
        </w:rPr>
        <w:t>целях, предусмотренных пунктом 3</w:t>
      </w:r>
      <w:r w:rsidRPr="00F8004B">
        <w:rPr>
          <w:rFonts w:cs="Times New Roman"/>
          <w:sz w:val="28"/>
          <w:szCs w:val="28"/>
        </w:rP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3A5F17C2" w14:textId="27072EAD" w:rsidR="008D2DD4" w:rsidRPr="00F8004B" w:rsidRDefault="008D2DD4" w:rsidP="00F53AB1">
      <w:pPr>
        <w:widowControl w:val="0"/>
        <w:spacing w:after="0" w:line="240" w:lineRule="auto"/>
        <w:ind w:firstLine="680"/>
        <w:jc w:val="both"/>
        <w:rPr>
          <w:rFonts w:cs="Times New Roman"/>
          <w:sz w:val="28"/>
          <w:szCs w:val="28"/>
        </w:rPr>
      </w:pPr>
      <w:r w:rsidRPr="00F8004B">
        <w:rPr>
          <w:rFonts w:cs="Times New Roman"/>
          <w:sz w:val="28"/>
          <w:szCs w:val="28"/>
        </w:rPr>
        <w:t>4.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2473E862" w14:textId="5D54DC07" w:rsidR="00263D42" w:rsidRPr="00F8004B" w:rsidRDefault="008D2DD4" w:rsidP="00F53AB1">
      <w:pPr>
        <w:widowControl w:val="0"/>
        <w:spacing w:after="0" w:line="240" w:lineRule="auto"/>
        <w:ind w:firstLine="680"/>
        <w:jc w:val="both"/>
        <w:rPr>
          <w:rFonts w:cs="Times New Roman"/>
          <w:sz w:val="28"/>
          <w:szCs w:val="28"/>
        </w:rPr>
      </w:pPr>
      <w:r w:rsidRPr="00F8004B">
        <w:rPr>
          <w:rStyle w:val="blk"/>
          <w:rFonts w:cs="Times New Roman"/>
          <w:sz w:val="28"/>
          <w:szCs w:val="28"/>
        </w:rPr>
        <w:t>5</w:t>
      </w:r>
      <w:r w:rsidR="00263D42" w:rsidRPr="00F8004B">
        <w:rPr>
          <w:rStyle w:val="blk"/>
          <w:rFonts w:cs="Times New Roman"/>
          <w:sz w:val="28"/>
          <w:szCs w:val="28"/>
        </w:rPr>
        <w:t>.</w:t>
      </w:r>
      <w:r w:rsidRPr="00F8004B">
        <w:rPr>
          <w:rStyle w:val="blk"/>
          <w:rFonts w:cs="Times New Roman"/>
          <w:sz w:val="28"/>
          <w:szCs w:val="28"/>
        </w:rPr>
        <w:t xml:space="preserve"> </w:t>
      </w:r>
      <w:r w:rsidR="00263D42" w:rsidRPr="00F8004B">
        <w:rPr>
          <w:rStyle w:val="blk"/>
          <w:rFonts w:cs="Times New Roman"/>
          <w:sz w:val="28"/>
          <w:szCs w:val="28"/>
        </w:rPr>
        <w:t>Могут быть установлены следующие виды зон с особыми условиями использования территорий:</w:t>
      </w:r>
    </w:p>
    <w:p w14:paraId="0DA6CE4C"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 зоны охраны объектов культурного наследия;</w:t>
      </w:r>
    </w:p>
    <w:p w14:paraId="5344F327"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lastRenderedPageBreak/>
        <w:t xml:space="preserve">2) защитная </w:t>
      </w:r>
      <w:hyperlink r:id="rId23" w:anchor="dst852" w:history="1">
        <w:r w:rsidRPr="00F8004B">
          <w:rPr>
            <w:rStyle w:val="ad"/>
            <w:rFonts w:cs="Times New Roman"/>
            <w:color w:val="auto"/>
            <w:sz w:val="28"/>
            <w:szCs w:val="28"/>
            <w:u w:val="none"/>
          </w:rPr>
          <w:t>зона</w:t>
        </w:r>
      </w:hyperlink>
      <w:r w:rsidRPr="00F8004B">
        <w:rPr>
          <w:rStyle w:val="blk"/>
          <w:rFonts w:cs="Times New Roman"/>
          <w:sz w:val="28"/>
          <w:szCs w:val="28"/>
        </w:rPr>
        <w:t xml:space="preserve"> объекта культурного наследия;</w:t>
      </w:r>
    </w:p>
    <w:p w14:paraId="17310C31"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3) охранная зона объектов электроэнергетики (объектов электросетевого хозяйства и объектов по производству электрической энергии);</w:t>
      </w:r>
    </w:p>
    <w:p w14:paraId="4FAD724A"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4) охранная зона железных дорог;</w:t>
      </w:r>
    </w:p>
    <w:p w14:paraId="4C066D74"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5) придорожные </w:t>
      </w:r>
      <w:hyperlink r:id="rId24" w:anchor="dst100285" w:history="1">
        <w:r w:rsidRPr="00F8004B">
          <w:rPr>
            <w:rStyle w:val="ad"/>
            <w:rFonts w:cs="Times New Roman"/>
            <w:color w:val="auto"/>
            <w:sz w:val="28"/>
            <w:szCs w:val="28"/>
            <w:u w:val="none"/>
          </w:rPr>
          <w:t>полосы</w:t>
        </w:r>
      </w:hyperlink>
      <w:r w:rsidRPr="00F8004B">
        <w:rPr>
          <w:rStyle w:val="blk"/>
          <w:rFonts w:cs="Times New Roman"/>
          <w:sz w:val="28"/>
          <w:szCs w:val="28"/>
        </w:rPr>
        <w:t xml:space="preserve"> автомобильных дорог;</w:t>
      </w:r>
    </w:p>
    <w:p w14:paraId="2DA1DC8D"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6) охранная </w:t>
      </w:r>
      <w:hyperlink r:id="rId25" w:anchor="dst91" w:history="1">
        <w:r w:rsidRPr="00F8004B">
          <w:rPr>
            <w:rStyle w:val="ad"/>
            <w:rFonts w:cs="Times New Roman"/>
            <w:color w:val="auto"/>
            <w:sz w:val="28"/>
            <w:szCs w:val="28"/>
            <w:u w:val="none"/>
          </w:rPr>
          <w:t>зона</w:t>
        </w:r>
      </w:hyperlink>
      <w:r w:rsidRPr="00F8004B">
        <w:rPr>
          <w:rStyle w:val="blk"/>
          <w:rFonts w:cs="Times New Roman"/>
          <w:sz w:val="28"/>
          <w:szCs w:val="28"/>
        </w:rPr>
        <w:t xml:space="preserve"> трубопроводов (газопроводов, нефтепроводов и нефтепродуктопроводов, аммиакопроводов);</w:t>
      </w:r>
    </w:p>
    <w:p w14:paraId="3596C5CB"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7) охранная </w:t>
      </w:r>
      <w:hyperlink r:id="rId26" w:anchor="dst100015" w:history="1">
        <w:r w:rsidRPr="00F8004B">
          <w:rPr>
            <w:rStyle w:val="ad"/>
            <w:rFonts w:cs="Times New Roman"/>
            <w:color w:val="auto"/>
            <w:sz w:val="28"/>
            <w:szCs w:val="28"/>
            <w:u w:val="none"/>
          </w:rPr>
          <w:t>зона</w:t>
        </w:r>
      </w:hyperlink>
      <w:r w:rsidRPr="00F8004B">
        <w:rPr>
          <w:rStyle w:val="blk"/>
          <w:rFonts w:cs="Times New Roman"/>
          <w:sz w:val="28"/>
          <w:szCs w:val="28"/>
        </w:rPr>
        <w:t xml:space="preserve"> линий и сооружений связи;</w:t>
      </w:r>
    </w:p>
    <w:p w14:paraId="742EDBE7"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8) приаэродромная территория;</w:t>
      </w:r>
    </w:p>
    <w:p w14:paraId="44B720FB"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9) </w:t>
      </w:r>
      <w:hyperlink r:id="rId27" w:anchor="dst100012" w:history="1">
        <w:r w:rsidRPr="00F8004B">
          <w:rPr>
            <w:rStyle w:val="ad"/>
            <w:rFonts w:cs="Times New Roman"/>
            <w:color w:val="auto"/>
            <w:sz w:val="28"/>
            <w:szCs w:val="28"/>
            <w:u w:val="none"/>
          </w:rPr>
          <w:t>зона</w:t>
        </w:r>
      </w:hyperlink>
      <w:r w:rsidRPr="00F8004B">
        <w:rPr>
          <w:rStyle w:val="blk"/>
          <w:rFonts w:cs="Times New Roman"/>
          <w:sz w:val="28"/>
          <w:szCs w:val="28"/>
        </w:rPr>
        <w:t xml:space="preserve"> охраняемого объекта;</w:t>
      </w:r>
    </w:p>
    <w:p w14:paraId="407924F6"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10) </w:t>
      </w:r>
      <w:hyperlink r:id="rId28" w:anchor="dst100014" w:history="1">
        <w:r w:rsidRPr="00F8004B">
          <w:rPr>
            <w:rStyle w:val="ad"/>
            <w:rFonts w:cs="Times New Roman"/>
            <w:color w:val="auto"/>
            <w:sz w:val="28"/>
            <w:szCs w:val="28"/>
            <w:u w:val="none"/>
          </w:rPr>
          <w:t>зона</w:t>
        </w:r>
      </w:hyperlink>
      <w:r w:rsidRPr="00F8004B">
        <w:rPr>
          <w:rStyle w:val="blk"/>
          <w:rFonts w:cs="Times New Roman"/>
          <w:sz w:val="28"/>
          <w:szCs w:val="28"/>
        </w:rP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028BBACD" w14:textId="765892A9"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11) </w:t>
      </w:r>
      <w:r w:rsidR="00754B56" w:rsidRPr="00F8004B">
        <w:rPr>
          <w:rStyle w:val="blk"/>
          <w:rFonts w:cs="Times New Roman"/>
          <w:sz w:val="28"/>
          <w:szCs w:val="28"/>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4589FE40"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12) охранная зона стационарных пунктов наблюдений за состоянием окружающей среды, ее загрязнением;</w:t>
      </w:r>
    </w:p>
    <w:p w14:paraId="59EBA46F" w14:textId="4CED53DE"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13) водоохранная зона;</w:t>
      </w:r>
    </w:p>
    <w:p w14:paraId="4010163C"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14) прибрежная защитная полоса;</w:t>
      </w:r>
    </w:p>
    <w:p w14:paraId="4431C274" w14:textId="059F17C4"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15) </w:t>
      </w:r>
      <w:r w:rsidR="00754B56" w:rsidRPr="00F8004B">
        <w:rPr>
          <w:rStyle w:val="blk"/>
          <w:rFonts w:cs="Times New Roman"/>
          <w:sz w:val="28"/>
          <w:szCs w:val="28"/>
        </w:rPr>
        <w:t>округ санитарной (горно-санитарной) охраны природных лечебных ресурсов;</w:t>
      </w:r>
    </w:p>
    <w:p w14:paraId="43FDC0FF" w14:textId="3AE1A77C"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16) </w:t>
      </w:r>
      <w:r w:rsidR="001D3BE4" w:rsidRPr="00F8004B">
        <w:rPr>
          <w:rFonts w:cs="Times New Roman"/>
          <w:sz w:val="28"/>
          <w:szCs w:val="28"/>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14:paraId="78E1BCD7"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17) </w:t>
      </w:r>
      <w:hyperlink r:id="rId29" w:anchor="dst226" w:history="1">
        <w:r w:rsidRPr="00F8004B">
          <w:rPr>
            <w:rStyle w:val="ad"/>
            <w:rFonts w:cs="Times New Roman"/>
            <w:color w:val="auto"/>
            <w:sz w:val="28"/>
            <w:szCs w:val="28"/>
            <w:u w:val="none"/>
          </w:rPr>
          <w:t>зоны</w:t>
        </w:r>
      </w:hyperlink>
      <w:r w:rsidRPr="00F8004B">
        <w:rPr>
          <w:rStyle w:val="blk"/>
          <w:rFonts w:cs="Times New Roman"/>
          <w:sz w:val="28"/>
          <w:szCs w:val="28"/>
        </w:rPr>
        <w:t xml:space="preserve"> затопления и подтопления;</w:t>
      </w:r>
    </w:p>
    <w:p w14:paraId="07168BE1"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18) санитарно-защитная зона;</w:t>
      </w:r>
    </w:p>
    <w:p w14:paraId="0700EF50"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19) зона ограничений передающего радиотехнического объекта, являющегося объектом капитального строительства;</w:t>
      </w:r>
    </w:p>
    <w:p w14:paraId="49E988DC" w14:textId="32B44429"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20) </w:t>
      </w:r>
      <w:r w:rsidR="001D3BE4" w:rsidRPr="00F8004B">
        <w:rPr>
          <w:rStyle w:val="blk"/>
          <w:rFonts w:cs="Times New Roman"/>
          <w:sz w:val="28"/>
          <w:szCs w:val="28"/>
        </w:rPr>
        <w:t>охранная зона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r w:rsidRPr="00F8004B">
        <w:rPr>
          <w:rStyle w:val="blk"/>
          <w:rFonts w:cs="Times New Roman"/>
          <w:sz w:val="28"/>
          <w:szCs w:val="28"/>
        </w:rPr>
        <w:t>;</w:t>
      </w:r>
    </w:p>
    <w:p w14:paraId="1F342DA0"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21) </w:t>
      </w:r>
      <w:hyperlink r:id="rId30" w:anchor="dst198" w:history="1">
        <w:r w:rsidRPr="00F8004B">
          <w:rPr>
            <w:rStyle w:val="ad"/>
            <w:rFonts w:cs="Times New Roman"/>
            <w:color w:val="auto"/>
            <w:sz w:val="28"/>
            <w:szCs w:val="28"/>
            <w:u w:val="none"/>
          </w:rPr>
          <w:t>зона</w:t>
        </w:r>
      </w:hyperlink>
      <w:r w:rsidRPr="00F8004B">
        <w:rPr>
          <w:rStyle w:val="blk"/>
          <w:rFonts w:cs="Times New Roman"/>
          <w:sz w:val="28"/>
          <w:szCs w:val="28"/>
        </w:rPr>
        <w:t xml:space="preserve"> наблюдения;</w:t>
      </w:r>
    </w:p>
    <w:p w14:paraId="2FC71477"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22) зона безопасности с особым правовым режимом;</w:t>
      </w:r>
    </w:p>
    <w:p w14:paraId="0368DBB2" w14:textId="308503F0"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23) </w:t>
      </w:r>
      <w:r w:rsidR="001D3BE4" w:rsidRPr="00F8004B">
        <w:rPr>
          <w:rStyle w:val="blk"/>
          <w:rFonts w:cs="Times New Roman"/>
          <w:sz w:val="28"/>
          <w:szCs w:val="28"/>
        </w:rPr>
        <w:t>рыбохозяйственная заповедная зона озера Байкал</w:t>
      </w:r>
      <w:r w:rsidRPr="00F8004B">
        <w:rPr>
          <w:rStyle w:val="blk"/>
          <w:rFonts w:cs="Times New Roman"/>
          <w:sz w:val="28"/>
          <w:szCs w:val="28"/>
        </w:rPr>
        <w:t>;</w:t>
      </w:r>
    </w:p>
    <w:p w14:paraId="68C0F38F"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24) рыбохозяйственная заповедная зона;</w:t>
      </w:r>
    </w:p>
    <w:p w14:paraId="4D4CA21F" w14:textId="0054B782"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25) </w:t>
      </w:r>
      <w:r w:rsidR="001D3BE4" w:rsidRPr="00F8004B">
        <w:rPr>
          <w:rFonts w:cs="Times New Roman"/>
          <w:sz w:val="28"/>
          <w:szCs w:val="28"/>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r w:rsidRPr="00F8004B">
        <w:rPr>
          <w:rStyle w:val="blk"/>
          <w:rFonts w:cs="Times New Roman"/>
          <w:sz w:val="28"/>
          <w:szCs w:val="28"/>
        </w:rPr>
        <w:t>;</w:t>
      </w:r>
    </w:p>
    <w:p w14:paraId="0FF44BB1"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26) охранная зона гидроэнергетического объекта;</w:t>
      </w:r>
    </w:p>
    <w:p w14:paraId="2A088345"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27) охранная зона объектов инфраструктуры метрополитена;</w:t>
      </w:r>
    </w:p>
    <w:p w14:paraId="23A0A9DC" w14:textId="51B89C75"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28) охранная </w:t>
      </w:r>
      <w:hyperlink r:id="rId31" w:anchor="dst100019" w:history="1">
        <w:r w:rsidRPr="00F8004B">
          <w:rPr>
            <w:rStyle w:val="ad"/>
            <w:rFonts w:cs="Times New Roman"/>
            <w:color w:val="auto"/>
            <w:sz w:val="28"/>
            <w:szCs w:val="28"/>
            <w:u w:val="none"/>
          </w:rPr>
          <w:t>зона</w:t>
        </w:r>
      </w:hyperlink>
      <w:r w:rsidRPr="00F8004B">
        <w:rPr>
          <w:rStyle w:val="blk"/>
          <w:rFonts w:cs="Times New Roman"/>
          <w:sz w:val="28"/>
          <w:szCs w:val="28"/>
        </w:rPr>
        <w:t xml:space="preserve"> тепловых сетей.</w:t>
      </w:r>
    </w:p>
    <w:p w14:paraId="32570CD8" w14:textId="3BC0624F" w:rsidR="006576AB" w:rsidRPr="00F8004B" w:rsidRDefault="006576AB"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w:t>
      </w:r>
      <w:r w:rsidRPr="00F8004B">
        <w:rPr>
          <w:rStyle w:val="blk"/>
          <w:rFonts w:cs="Times New Roman"/>
          <w:sz w:val="28"/>
          <w:szCs w:val="28"/>
        </w:rPr>
        <w:lastRenderedPageBreak/>
        <w:t>иное не предусмотрено федеральным законом.</w:t>
      </w:r>
    </w:p>
    <w:p w14:paraId="7473EBDF" w14:textId="14A02CFE" w:rsidR="00263D42" w:rsidRPr="00F8004B" w:rsidRDefault="006576AB"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5</w:t>
      </w:r>
      <w:r w:rsidR="00263D42" w:rsidRPr="00F8004B">
        <w:rPr>
          <w:rFonts w:cs="Times New Roman"/>
          <w:kern w:val="1"/>
          <w:sz w:val="28"/>
          <w:szCs w:val="28"/>
          <w:lang w:eastAsia="hi-IN" w:bidi="hi-IN"/>
        </w:rPr>
        <w:t xml:space="preserve">. </w:t>
      </w:r>
      <w:r w:rsidR="001766E0" w:rsidRPr="00F8004B">
        <w:rPr>
          <w:rFonts w:cs="Times New Roman"/>
          <w:kern w:val="1"/>
          <w:sz w:val="28"/>
          <w:szCs w:val="28"/>
          <w:lang w:eastAsia="hi-IN" w:bidi="hi-IN"/>
        </w:rPr>
        <w:t xml:space="preserve">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подпункте 1 пункта 2 настоящей статьи, в результате установления зон с особыми условиями использования территорий в соответствии с </w:t>
      </w:r>
      <w:r w:rsidR="00263D42" w:rsidRPr="00F8004B">
        <w:rPr>
          <w:rFonts w:cs="Times New Roman"/>
          <w:kern w:val="1"/>
          <w:sz w:val="28"/>
          <w:szCs w:val="28"/>
          <w:lang w:eastAsia="hi-IN" w:bidi="hi-IN"/>
        </w:rPr>
        <w:t xml:space="preserve">Земельным Кодексом </w:t>
      </w:r>
      <w:r w:rsidR="001766E0" w:rsidRPr="00F8004B">
        <w:rPr>
          <w:rFonts w:cs="Times New Roman"/>
          <w:kern w:val="1"/>
          <w:sz w:val="28"/>
          <w:szCs w:val="28"/>
          <w:lang w:eastAsia="hi-IN" w:bidi="hi-IN"/>
        </w:rPr>
        <w:t>Российской</w:t>
      </w:r>
      <w:r w:rsidR="001766E0" w:rsidRPr="00F8004B">
        <w:rPr>
          <w:rFonts w:cs="Times New Roman"/>
          <w:kern w:val="1"/>
          <w:sz w:val="28"/>
          <w:szCs w:val="28"/>
          <w:lang w:eastAsia="hi-IN" w:bidi="hi-IN"/>
        </w:rPr>
        <w:tab/>
        <w:t xml:space="preserve"> Федерации</w:t>
      </w:r>
      <w:r w:rsidR="00263D42" w:rsidRPr="00F8004B">
        <w:rPr>
          <w:rFonts w:cs="Times New Roman"/>
          <w:kern w:val="1"/>
          <w:sz w:val="28"/>
          <w:szCs w:val="28"/>
          <w:lang w:eastAsia="hi-IN" w:bidi="hi-IN"/>
        </w:rPr>
        <w:t xml:space="preserve">. </w:t>
      </w:r>
    </w:p>
    <w:p w14:paraId="1E2CC1D3" w14:textId="4EE3F665" w:rsidR="00263D42" w:rsidRPr="00F8004B" w:rsidRDefault="006576AB"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6</w:t>
      </w:r>
      <w:r w:rsidR="00263D42" w:rsidRPr="00F8004B">
        <w:rPr>
          <w:rFonts w:cs="Times New Roman"/>
          <w:kern w:val="1"/>
          <w:sz w:val="28"/>
          <w:szCs w:val="28"/>
          <w:lang w:eastAsia="hi-IN" w:bidi="hi-IN"/>
        </w:rPr>
        <w:t>. Ограничения прав на землю устанавливаются бессрочно или на определенный срок.</w:t>
      </w:r>
    </w:p>
    <w:p w14:paraId="36148036" w14:textId="6BB8178B" w:rsidR="00263D42" w:rsidRPr="00F8004B" w:rsidRDefault="006576AB"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7</w:t>
      </w:r>
      <w:r w:rsidR="00263D42" w:rsidRPr="00F8004B">
        <w:rPr>
          <w:rFonts w:cs="Times New Roman"/>
          <w:kern w:val="1"/>
          <w:sz w:val="28"/>
          <w:szCs w:val="28"/>
          <w:lang w:eastAsia="hi-IN" w:bidi="hi-IN"/>
        </w:rPr>
        <w:t xml:space="preserve">. </w:t>
      </w:r>
      <w:r w:rsidR="000175A5" w:rsidRPr="00F8004B">
        <w:rPr>
          <w:rFonts w:cs="Times New Roman"/>
          <w:kern w:val="1"/>
          <w:sz w:val="28"/>
          <w:szCs w:val="28"/>
          <w:lang w:eastAsia="hi-IN" w:bidi="hi-IN"/>
        </w:rPr>
        <w:t>Ограничения прав на землю сохраняются при переходе права собственности на земельный участок к другому лицу.</w:t>
      </w:r>
    </w:p>
    <w:p w14:paraId="4B87792C" w14:textId="2A590127" w:rsidR="00263D42" w:rsidRPr="00F8004B" w:rsidRDefault="006576AB"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8</w:t>
      </w:r>
      <w:r w:rsidR="00263D42" w:rsidRPr="00F8004B">
        <w:rPr>
          <w:rFonts w:cs="Times New Roman"/>
          <w:kern w:val="1"/>
          <w:sz w:val="28"/>
          <w:szCs w:val="28"/>
          <w:lang w:eastAsia="hi-IN" w:bidi="hi-IN"/>
        </w:rPr>
        <w:t xml:space="preserve">. </w:t>
      </w:r>
      <w:r w:rsidR="000175A5" w:rsidRPr="00F8004B">
        <w:rPr>
          <w:rFonts w:cs="Times New Roman"/>
          <w:kern w:val="1"/>
          <w:sz w:val="28"/>
          <w:szCs w:val="28"/>
          <w:lang w:eastAsia="hi-IN" w:bidi="hi-IN"/>
        </w:rPr>
        <w:t>Ограничение прав на землю подлежит государственной регистрации в случаях и в порядке, которые установлены федеральными законами</w:t>
      </w:r>
      <w:r w:rsidR="00263D42" w:rsidRPr="00F8004B">
        <w:rPr>
          <w:rFonts w:cs="Times New Roman"/>
          <w:kern w:val="1"/>
          <w:sz w:val="28"/>
          <w:szCs w:val="28"/>
          <w:lang w:eastAsia="hi-IN" w:bidi="hi-IN"/>
        </w:rPr>
        <w:t>.</w:t>
      </w:r>
    </w:p>
    <w:p w14:paraId="73991FC4" w14:textId="2129AC30" w:rsidR="00263D42" w:rsidRPr="00F8004B" w:rsidRDefault="006576AB" w:rsidP="00F53AB1">
      <w:pPr>
        <w:widowControl w:val="0"/>
        <w:autoSpaceDE w:val="0"/>
        <w:spacing w:after="0" w:line="240" w:lineRule="auto"/>
        <w:ind w:firstLine="680"/>
        <w:jc w:val="both"/>
        <w:rPr>
          <w:rFonts w:cs="Times New Roman"/>
          <w:kern w:val="1"/>
          <w:sz w:val="28"/>
          <w:szCs w:val="28"/>
          <w:lang w:eastAsia="hi-IN" w:bidi="hi-IN"/>
        </w:rPr>
      </w:pPr>
      <w:r w:rsidRPr="00F8004B">
        <w:rPr>
          <w:rFonts w:cs="Times New Roman"/>
          <w:kern w:val="1"/>
          <w:sz w:val="28"/>
          <w:szCs w:val="28"/>
          <w:lang w:eastAsia="hi-IN" w:bidi="hi-IN"/>
        </w:rPr>
        <w:t>9</w:t>
      </w:r>
      <w:r w:rsidR="00263D42" w:rsidRPr="00F8004B">
        <w:rPr>
          <w:rFonts w:cs="Times New Roman"/>
          <w:kern w:val="1"/>
          <w:sz w:val="28"/>
          <w:szCs w:val="28"/>
          <w:lang w:eastAsia="hi-IN" w:bidi="hi-IN"/>
        </w:rPr>
        <w:t xml:space="preserve">. </w:t>
      </w:r>
      <w:r w:rsidR="000175A5" w:rsidRPr="00F8004B">
        <w:rPr>
          <w:rFonts w:cs="Times New Roman"/>
          <w:kern w:val="1"/>
          <w:sz w:val="28"/>
          <w:szCs w:val="28"/>
          <w:lang w:eastAsia="hi-IN" w:bidi="hi-IN"/>
        </w:rPr>
        <w:t>Ограничение прав на землю может быть обжаловано лицом, чьи права ограничены, в судебном порядке.</w:t>
      </w:r>
    </w:p>
    <w:p w14:paraId="5464A94C" w14:textId="69EDFF8A" w:rsidR="00263D42" w:rsidRPr="00F8004B" w:rsidRDefault="00263D42" w:rsidP="00F53AB1">
      <w:pPr>
        <w:widowControl w:val="0"/>
        <w:spacing w:after="0" w:line="240" w:lineRule="auto"/>
        <w:jc w:val="both"/>
        <w:rPr>
          <w:rFonts w:cs="Times New Roman"/>
          <w:sz w:val="28"/>
          <w:szCs w:val="28"/>
        </w:rPr>
      </w:pPr>
      <w:r w:rsidRPr="00F8004B">
        <w:rPr>
          <w:rFonts w:cs="Times New Roman"/>
          <w:sz w:val="28"/>
          <w:szCs w:val="28"/>
        </w:rPr>
        <w:br w:type="page"/>
      </w:r>
    </w:p>
    <w:p w14:paraId="34BFB5A2" w14:textId="77777777" w:rsidR="00263D42" w:rsidRPr="00F8004B" w:rsidRDefault="00263D42" w:rsidP="00F53AB1">
      <w:pPr>
        <w:pStyle w:val="2"/>
        <w:keepNext w:val="0"/>
        <w:widowControl w:val="0"/>
        <w:jc w:val="both"/>
      </w:pPr>
      <w:bookmarkStart w:id="42" w:name="_Toc181745308"/>
      <w:r w:rsidRPr="00F8004B">
        <w:lastRenderedPageBreak/>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bookmarkEnd w:id="42"/>
    </w:p>
    <w:p w14:paraId="39A7C658" w14:textId="77777777" w:rsidR="00263D42" w:rsidRPr="00F8004B" w:rsidRDefault="00263D42" w:rsidP="00F53AB1">
      <w:pPr>
        <w:widowControl w:val="0"/>
        <w:spacing w:after="0" w:line="240" w:lineRule="auto"/>
        <w:ind w:firstLine="680"/>
        <w:jc w:val="both"/>
        <w:rPr>
          <w:rFonts w:cs="Times New Roman"/>
          <w:sz w:val="28"/>
          <w:szCs w:val="28"/>
        </w:rPr>
      </w:pPr>
    </w:p>
    <w:p w14:paraId="7470E42C" w14:textId="77777777" w:rsidR="00263D42" w:rsidRPr="00F8004B" w:rsidRDefault="00263D42" w:rsidP="00F53AB1">
      <w:pPr>
        <w:pStyle w:val="4"/>
        <w:keepNext w:val="0"/>
        <w:widowControl w:val="0"/>
        <w:jc w:val="both"/>
        <w:rPr>
          <w:b w:val="0"/>
          <w:sz w:val="28"/>
          <w:szCs w:val="28"/>
        </w:rPr>
      </w:pPr>
      <w:bookmarkStart w:id="43" w:name="_Toc181745309"/>
      <w:r w:rsidRPr="00F8004B">
        <w:rPr>
          <w:sz w:val="28"/>
          <w:szCs w:val="28"/>
        </w:rPr>
        <w:t>Статья 14. Градостроительные регламенты и их применение.</w:t>
      </w:r>
      <w:bookmarkEnd w:id="43"/>
    </w:p>
    <w:p w14:paraId="29EE73C2" w14:textId="77777777" w:rsidR="00263D42" w:rsidRPr="00F8004B" w:rsidRDefault="00263D42" w:rsidP="00F53AB1">
      <w:pPr>
        <w:widowControl w:val="0"/>
        <w:spacing w:after="0" w:line="240" w:lineRule="auto"/>
        <w:ind w:firstLine="680"/>
        <w:jc w:val="both"/>
        <w:rPr>
          <w:rFonts w:eastAsia="MS Mincho" w:cs="Times New Roman"/>
          <w:sz w:val="28"/>
          <w:szCs w:val="28"/>
        </w:rPr>
      </w:pPr>
    </w:p>
    <w:p w14:paraId="3BDB920C" w14:textId="7F5A9AB4" w:rsidR="00263D42" w:rsidRPr="00F8004B" w:rsidRDefault="00263D4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1.</w:t>
      </w:r>
      <w:r w:rsidR="00D505D3" w:rsidRPr="00F8004B">
        <w:rPr>
          <w:rFonts w:cs="Times New Roman"/>
          <w:sz w:val="28"/>
          <w:szCs w:val="28"/>
        </w:rPr>
        <w:t xml:space="preserve"> </w:t>
      </w:r>
      <w:r w:rsidR="00D505D3" w:rsidRPr="00F8004B">
        <w:rPr>
          <w:rFonts w:eastAsia="MS Mincho" w:cs="Times New Roman"/>
          <w:sz w:val="28"/>
          <w:szCs w:val="28"/>
        </w:rPr>
        <w:t>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14:paraId="2E0666E2" w14:textId="5D33677A" w:rsidR="00D505D3" w:rsidRPr="00F8004B" w:rsidRDefault="00263D4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2.</w:t>
      </w:r>
      <w:r w:rsidR="00D505D3" w:rsidRPr="00F8004B">
        <w:rPr>
          <w:rFonts w:cs="Times New Roman"/>
          <w:sz w:val="28"/>
          <w:szCs w:val="28"/>
        </w:rPr>
        <w:t xml:space="preserve"> </w:t>
      </w:r>
      <w:r w:rsidR="00D505D3" w:rsidRPr="00F8004B">
        <w:rPr>
          <w:rFonts w:eastAsia="MS Mincho" w:cs="Times New Roman"/>
          <w:sz w:val="28"/>
          <w:szCs w:val="28"/>
        </w:rPr>
        <w:t>Градостроительные регламенты устанавливаются с учетом:</w:t>
      </w:r>
    </w:p>
    <w:p w14:paraId="5BF31669"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1) фактического использования земельных участков и объектов капитального строительства в границах территориальной зоны;</w:t>
      </w:r>
    </w:p>
    <w:p w14:paraId="45CA1C59"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14:paraId="3D9FAF52"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14:paraId="0479A245"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4) видов территориальных зон;</w:t>
      </w:r>
    </w:p>
    <w:p w14:paraId="4977432D"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5) требований охраны объектов культурного наследия, а также особо охраняемых природных территорий, иных природных объектов.</w:t>
      </w:r>
    </w:p>
    <w:p w14:paraId="083CCFB7" w14:textId="01CA6525" w:rsidR="00263D42" w:rsidRPr="00F8004B" w:rsidRDefault="00263D4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3.</w:t>
      </w:r>
      <w:r w:rsidR="00D505D3" w:rsidRPr="00F8004B">
        <w:rPr>
          <w:rFonts w:cs="Times New Roman"/>
          <w:sz w:val="28"/>
          <w:szCs w:val="28"/>
        </w:rPr>
        <w:t xml:space="preserve"> </w:t>
      </w:r>
      <w:r w:rsidR="00D505D3" w:rsidRPr="00F8004B">
        <w:rPr>
          <w:rFonts w:eastAsia="MS Mincho" w:cs="Times New Roman"/>
          <w:sz w:val="28"/>
          <w:szCs w:val="28"/>
        </w:rPr>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14:paraId="27132E98" w14:textId="5A6049FE" w:rsidR="00D505D3" w:rsidRPr="00F8004B" w:rsidRDefault="00263D4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4.</w:t>
      </w:r>
      <w:r w:rsidR="00D505D3" w:rsidRPr="00F8004B">
        <w:rPr>
          <w:rFonts w:cs="Times New Roman"/>
          <w:sz w:val="28"/>
          <w:szCs w:val="28"/>
        </w:rPr>
        <w:t xml:space="preserve"> </w:t>
      </w:r>
      <w:r w:rsidR="00D505D3" w:rsidRPr="00F8004B">
        <w:rPr>
          <w:rFonts w:eastAsia="MS Mincho" w:cs="Times New Roman"/>
          <w:sz w:val="28"/>
          <w:szCs w:val="28"/>
        </w:rPr>
        <w:t>Действие градостроительного регламента не распространяется на земельные участки:</w:t>
      </w:r>
    </w:p>
    <w:p w14:paraId="68144154"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14:paraId="2AEAEAFE"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2) в границах территорий общего пользования;</w:t>
      </w:r>
    </w:p>
    <w:p w14:paraId="3D5B6170" w14:textId="77777777"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3) предназначенные для размещения линейных объектов и (или) занятые линейными объектами;</w:t>
      </w:r>
    </w:p>
    <w:p w14:paraId="6D55060F" w14:textId="7A03A65E" w:rsidR="00D505D3" w:rsidRPr="00F8004B" w:rsidRDefault="00D505D3"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4) предоставленные для добычи полезных ископаемых.</w:t>
      </w:r>
    </w:p>
    <w:p w14:paraId="79124BC5" w14:textId="10B7A063"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5.</w:t>
      </w:r>
      <w:r w:rsidRPr="00F8004B">
        <w:rPr>
          <w:rFonts w:cs="Times New Roman"/>
          <w:sz w:val="28"/>
          <w:szCs w:val="28"/>
        </w:rPr>
        <w:t xml:space="preserve"> </w:t>
      </w:r>
      <w:r w:rsidRPr="00F8004B">
        <w:rPr>
          <w:rFonts w:eastAsia="MS Mincho" w:cs="Times New Roman"/>
          <w:sz w:val="28"/>
          <w:szCs w:val="28"/>
        </w:rPr>
        <w:t>Применительно к территориям исторических поселений, достопримечательных мест,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14:paraId="6F90AD1C" w14:textId="596C4BF7"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6.</w:t>
      </w:r>
      <w:r w:rsidRPr="00F8004B">
        <w:rPr>
          <w:rFonts w:cs="Times New Roman"/>
          <w:sz w:val="28"/>
          <w:szCs w:val="28"/>
        </w:rPr>
        <w:t xml:space="preserve"> </w:t>
      </w:r>
      <w:r w:rsidRPr="00F8004B">
        <w:rPr>
          <w:rFonts w:eastAsia="MS Mincho" w:cs="Times New Roman"/>
          <w:sz w:val="28"/>
          <w:szCs w:val="28"/>
        </w:rPr>
        <w:t xml:space="preserve">Градостроительные регламенты не устанавливаются для земель лесного фонда, земель, покрытых поверхностными водами, земель запаса, земель особо </w:t>
      </w:r>
      <w:r w:rsidRPr="00F8004B">
        <w:rPr>
          <w:rFonts w:eastAsia="MS Mincho" w:cs="Times New Roman"/>
          <w:sz w:val="28"/>
          <w:szCs w:val="28"/>
        </w:rPr>
        <w:lastRenderedPageBreak/>
        <w:t>охраняемых природных территорий,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14:paraId="2AAB1EAB" w14:textId="328200CA"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6.1.</w:t>
      </w:r>
      <w:r w:rsidRPr="00F8004B">
        <w:rPr>
          <w:rFonts w:cs="Times New Roman"/>
          <w:sz w:val="28"/>
          <w:szCs w:val="28"/>
        </w:rPr>
        <w:t xml:space="preserve"> </w:t>
      </w:r>
      <w:r w:rsidRPr="00F8004B">
        <w:rPr>
          <w:rFonts w:eastAsia="MS Mincho" w:cs="Times New Roman"/>
          <w:sz w:val="28"/>
          <w:szCs w:val="28"/>
        </w:rPr>
        <w:t>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14:paraId="40650F1D" w14:textId="6C08B2D1"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7.</w:t>
      </w:r>
      <w:r w:rsidRPr="00F8004B">
        <w:rPr>
          <w:rFonts w:cs="Times New Roman"/>
          <w:sz w:val="28"/>
          <w:szCs w:val="28"/>
        </w:rPr>
        <w:t xml:space="preserve"> </w:t>
      </w:r>
      <w:r w:rsidRPr="00F8004B">
        <w:rPr>
          <w:rFonts w:eastAsia="MS Mincho" w:cs="Times New Roman"/>
          <w:sz w:val="28"/>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исполнительными органами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14:paraId="49AA7FF0" w14:textId="0FAE6133"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8.</w:t>
      </w:r>
      <w:r w:rsidRPr="00F8004B">
        <w:rPr>
          <w:rFonts w:cs="Times New Roman"/>
          <w:sz w:val="28"/>
          <w:szCs w:val="28"/>
        </w:rPr>
        <w:t xml:space="preserve"> </w:t>
      </w:r>
      <w:r w:rsidRPr="00F8004B">
        <w:rPr>
          <w:rFonts w:eastAsia="MS Mincho" w:cs="Times New Roman"/>
          <w:sz w:val="28"/>
          <w:szCs w:val="28"/>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682A919B" w14:textId="5AA323E5"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9.</w:t>
      </w:r>
      <w:r w:rsidRPr="00F8004B">
        <w:rPr>
          <w:rFonts w:cs="Times New Roman"/>
          <w:sz w:val="28"/>
          <w:szCs w:val="28"/>
        </w:rPr>
        <w:t xml:space="preserve"> </w:t>
      </w:r>
      <w:r w:rsidRPr="00F8004B">
        <w:rPr>
          <w:rFonts w:eastAsia="MS Mincho" w:cs="Times New Roman"/>
          <w:sz w:val="28"/>
          <w:szCs w:val="28"/>
        </w:rPr>
        <w:t>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3FA4E28E" w14:textId="3E1BE415" w:rsidR="00750AA2" w:rsidRPr="00F8004B" w:rsidRDefault="00750AA2" w:rsidP="00F53AB1">
      <w:pPr>
        <w:widowControl w:val="0"/>
        <w:spacing w:after="0" w:line="240" w:lineRule="auto"/>
        <w:ind w:firstLine="680"/>
        <w:jc w:val="both"/>
        <w:rPr>
          <w:rFonts w:eastAsia="MS Mincho" w:cs="Times New Roman"/>
          <w:sz w:val="28"/>
          <w:szCs w:val="28"/>
        </w:rPr>
      </w:pPr>
      <w:r w:rsidRPr="00F8004B">
        <w:rPr>
          <w:rFonts w:eastAsia="MS Mincho" w:cs="Times New Roman"/>
          <w:sz w:val="28"/>
          <w:szCs w:val="28"/>
        </w:rPr>
        <w:t>10.</w:t>
      </w:r>
      <w:r w:rsidRPr="00F8004B">
        <w:rPr>
          <w:rFonts w:cs="Times New Roman"/>
          <w:sz w:val="28"/>
          <w:szCs w:val="28"/>
        </w:rPr>
        <w:t xml:space="preserve"> </w:t>
      </w:r>
      <w:r w:rsidRPr="00F8004B">
        <w:rPr>
          <w:rFonts w:eastAsia="MS Mincho" w:cs="Times New Roman"/>
          <w:sz w:val="28"/>
          <w:szCs w:val="28"/>
        </w:rPr>
        <w:t xml:space="preserve">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w:t>
      </w:r>
      <w:r w:rsidRPr="00F8004B">
        <w:rPr>
          <w:rFonts w:eastAsia="MS Mincho" w:cs="Times New Roman"/>
          <w:sz w:val="28"/>
          <w:szCs w:val="28"/>
        </w:rPr>
        <w:lastRenderedPageBreak/>
        <w:t>наложен запрет на использование таких земельных участков и объектов.</w:t>
      </w:r>
    </w:p>
    <w:p w14:paraId="731DD90F" w14:textId="61EC9570" w:rsidR="00263D42" w:rsidRPr="00F8004B" w:rsidRDefault="00263D42" w:rsidP="00F53AB1">
      <w:pPr>
        <w:widowControl w:val="0"/>
        <w:spacing w:after="0" w:line="240" w:lineRule="auto"/>
        <w:ind w:firstLine="680"/>
        <w:jc w:val="both"/>
        <w:rPr>
          <w:rFonts w:eastAsia="MS Mincho" w:cs="Times New Roman"/>
          <w:sz w:val="28"/>
          <w:szCs w:val="28"/>
        </w:rPr>
      </w:pPr>
    </w:p>
    <w:p w14:paraId="4C2DCBEB" w14:textId="77777777" w:rsidR="000408E4" w:rsidRPr="00F8004B" w:rsidRDefault="000408E4" w:rsidP="00F53AB1">
      <w:pPr>
        <w:widowControl w:val="0"/>
        <w:spacing w:after="0" w:line="240" w:lineRule="auto"/>
        <w:ind w:firstLine="680"/>
        <w:jc w:val="both"/>
        <w:rPr>
          <w:rFonts w:eastAsia="MS Mincho" w:cs="Times New Roman"/>
          <w:sz w:val="28"/>
          <w:szCs w:val="28"/>
        </w:rPr>
      </w:pPr>
    </w:p>
    <w:p w14:paraId="5B1CFCC0" w14:textId="77777777" w:rsidR="00263D42" w:rsidRPr="00F8004B" w:rsidRDefault="00263D42" w:rsidP="00F53AB1">
      <w:pPr>
        <w:pStyle w:val="4"/>
        <w:keepNext w:val="0"/>
        <w:widowControl w:val="0"/>
        <w:jc w:val="both"/>
        <w:rPr>
          <w:b w:val="0"/>
          <w:sz w:val="28"/>
          <w:szCs w:val="28"/>
        </w:rPr>
      </w:pPr>
      <w:bookmarkStart w:id="44" w:name="_Toc181745310"/>
      <w:r w:rsidRPr="00F8004B">
        <w:rPr>
          <w:sz w:val="28"/>
          <w:szCs w:val="28"/>
        </w:rPr>
        <w:t>Статья 15. Виды разрешенного использования земельных участков и объектов капитального строительства.</w:t>
      </w:r>
      <w:bookmarkEnd w:id="44"/>
    </w:p>
    <w:p w14:paraId="02192599" w14:textId="77777777" w:rsidR="00263D42" w:rsidRPr="00F8004B" w:rsidRDefault="00263D42" w:rsidP="00F53AB1">
      <w:pPr>
        <w:pStyle w:val="aff6"/>
        <w:widowControl w:val="0"/>
        <w:ind w:firstLine="680"/>
        <w:jc w:val="both"/>
        <w:rPr>
          <w:rFonts w:ascii="Times New Roman" w:hAnsi="Times New Roman"/>
          <w:b/>
          <w:sz w:val="28"/>
          <w:szCs w:val="28"/>
        </w:rPr>
      </w:pPr>
    </w:p>
    <w:p w14:paraId="7B0BBB18"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1. Разрешенное использование земельных участков и объектов капитального строительства может быть следующих видов:</w:t>
      </w:r>
    </w:p>
    <w:p w14:paraId="2EDE9392"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1) основные виды разрешенного использования;</w:t>
      </w:r>
    </w:p>
    <w:p w14:paraId="6ABEE5C3"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2) условно разрешенные виды использования;</w:t>
      </w:r>
    </w:p>
    <w:p w14:paraId="54A63E02"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57D9DCD6"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1DC28028" w14:textId="6C687E6A"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 xml:space="preserve">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 </w:t>
      </w:r>
    </w:p>
    <w:p w14:paraId="2D8B87A0"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6956A6DB" w14:textId="77777777"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71D64A9E" w14:textId="5FD60873"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 xml:space="preserve">4.1.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 </w:t>
      </w:r>
    </w:p>
    <w:p w14:paraId="31D39DA0" w14:textId="142360FE"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1E52DBB1" w14:textId="12740D22" w:rsidR="00203B86"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w:t>
      </w:r>
      <w:r w:rsidRPr="00F8004B">
        <w:rPr>
          <w:rFonts w:ascii="Times New Roman" w:eastAsiaTheme="minorHAnsi" w:hAnsi="Times New Roman"/>
          <w:sz w:val="28"/>
          <w:szCs w:val="28"/>
        </w:rPr>
        <w:lastRenderedPageBreak/>
        <w:t>Федерации.</w:t>
      </w:r>
    </w:p>
    <w:p w14:paraId="136D2F09" w14:textId="1F2E0ED4" w:rsidR="00263D42" w:rsidRPr="00F8004B" w:rsidRDefault="00203B86" w:rsidP="00F53AB1">
      <w:pPr>
        <w:pStyle w:val="aff6"/>
        <w:widowControl w:val="0"/>
        <w:ind w:firstLine="680"/>
        <w:jc w:val="both"/>
        <w:rPr>
          <w:rFonts w:ascii="Times New Roman" w:eastAsiaTheme="minorHAnsi" w:hAnsi="Times New Roman"/>
          <w:sz w:val="28"/>
          <w:szCs w:val="28"/>
        </w:rPr>
      </w:pPr>
      <w:r w:rsidRPr="00F8004B">
        <w:rPr>
          <w:rFonts w:ascii="Times New Roman" w:eastAsiaTheme="minorHAnsi" w:hAnsi="Times New Roman"/>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14:paraId="44FBA7D1" w14:textId="77777777" w:rsidR="00203B86" w:rsidRPr="00F8004B" w:rsidRDefault="00203B86" w:rsidP="00F53AB1">
      <w:pPr>
        <w:pStyle w:val="aff6"/>
        <w:widowControl w:val="0"/>
        <w:ind w:firstLine="680"/>
        <w:jc w:val="both"/>
        <w:rPr>
          <w:rFonts w:ascii="Times New Roman" w:hAnsi="Times New Roman"/>
          <w:b/>
          <w:sz w:val="28"/>
          <w:szCs w:val="28"/>
        </w:rPr>
      </w:pPr>
    </w:p>
    <w:p w14:paraId="5EB2254A" w14:textId="5B60FBFB" w:rsidR="00263D42" w:rsidRPr="00F8004B" w:rsidRDefault="00263D42" w:rsidP="00F53AB1">
      <w:pPr>
        <w:pStyle w:val="4"/>
        <w:keepNext w:val="0"/>
        <w:widowControl w:val="0"/>
        <w:jc w:val="both"/>
        <w:rPr>
          <w:b w:val="0"/>
          <w:i w:val="0"/>
          <w:sz w:val="28"/>
          <w:szCs w:val="28"/>
        </w:rPr>
      </w:pPr>
      <w:bookmarkStart w:id="45" w:name="_Toc181745311"/>
      <w:r w:rsidRPr="00F8004B">
        <w:rPr>
          <w:sz w:val="28"/>
          <w:szCs w:val="28"/>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45"/>
    </w:p>
    <w:p w14:paraId="734D6A7C" w14:textId="77777777" w:rsidR="00263D42" w:rsidRPr="00F8004B" w:rsidRDefault="00263D42" w:rsidP="00F53AB1">
      <w:pPr>
        <w:widowControl w:val="0"/>
        <w:spacing w:after="0" w:line="240" w:lineRule="auto"/>
        <w:ind w:firstLine="680"/>
        <w:jc w:val="both"/>
        <w:rPr>
          <w:rFonts w:cs="Times New Roman"/>
          <w:b/>
          <w:i/>
          <w:sz w:val="28"/>
          <w:szCs w:val="28"/>
        </w:rPr>
      </w:pPr>
    </w:p>
    <w:p w14:paraId="5BB5B0CB" w14:textId="77777777" w:rsidR="0063546A"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63546A" w:rsidRPr="00F8004B">
        <w:rPr>
          <w:rFonts w:cs="Times New Roman"/>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14:paraId="5115A0F1" w14:textId="77777777" w:rsidR="0063546A" w:rsidRPr="00F8004B" w:rsidRDefault="0063546A" w:rsidP="00F53AB1">
      <w:pPr>
        <w:widowControl w:val="0"/>
        <w:spacing w:after="0" w:line="240" w:lineRule="auto"/>
        <w:ind w:firstLine="680"/>
        <w:jc w:val="both"/>
        <w:rPr>
          <w:rFonts w:cs="Times New Roman"/>
          <w:sz w:val="28"/>
          <w:szCs w:val="28"/>
        </w:rPr>
      </w:pPr>
      <w:r w:rsidRPr="00F8004B">
        <w:rPr>
          <w:rFonts w:cs="Times New Roman"/>
          <w:sz w:val="28"/>
          <w:szCs w:val="28"/>
        </w:rPr>
        <w:t>1) предельные (минимальные и (или) максимальные) размеры земельных участков, в том числе их площадь;</w:t>
      </w:r>
    </w:p>
    <w:p w14:paraId="414B4D45" w14:textId="77777777" w:rsidR="0063546A" w:rsidRPr="00F8004B" w:rsidRDefault="0063546A" w:rsidP="00F53AB1">
      <w:pPr>
        <w:widowControl w:val="0"/>
        <w:spacing w:after="0" w:line="240" w:lineRule="auto"/>
        <w:ind w:firstLine="680"/>
        <w:jc w:val="both"/>
        <w:rPr>
          <w:rFonts w:cs="Times New Roman"/>
          <w:sz w:val="28"/>
          <w:szCs w:val="28"/>
        </w:rPr>
      </w:pPr>
      <w:r w:rsidRPr="00F8004B">
        <w:rPr>
          <w:rFonts w:cs="Times New Roman"/>
          <w:sz w:val="28"/>
          <w:szCs w:val="28"/>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300579DD" w14:textId="77777777" w:rsidR="0063546A" w:rsidRPr="00F8004B" w:rsidRDefault="0063546A" w:rsidP="00F53AB1">
      <w:pPr>
        <w:widowControl w:val="0"/>
        <w:spacing w:after="0" w:line="240" w:lineRule="auto"/>
        <w:ind w:firstLine="680"/>
        <w:jc w:val="both"/>
        <w:rPr>
          <w:rFonts w:cs="Times New Roman"/>
          <w:sz w:val="28"/>
          <w:szCs w:val="28"/>
        </w:rPr>
      </w:pPr>
      <w:r w:rsidRPr="00F8004B">
        <w:rPr>
          <w:rFonts w:cs="Times New Roman"/>
          <w:sz w:val="28"/>
          <w:szCs w:val="28"/>
        </w:rPr>
        <w:t>3) предельное количество этажей или предельную высоту зданий, строений, сооружений;</w:t>
      </w:r>
    </w:p>
    <w:p w14:paraId="71620303" w14:textId="77777777" w:rsidR="0063546A" w:rsidRPr="00F8004B" w:rsidRDefault="0063546A" w:rsidP="00F53AB1">
      <w:pPr>
        <w:widowControl w:val="0"/>
        <w:spacing w:after="0" w:line="240" w:lineRule="auto"/>
        <w:ind w:firstLine="680"/>
        <w:jc w:val="both"/>
        <w:rPr>
          <w:rFonts w:cs="Times New Roman"/>
          <w:sz w:val="28"/>
          <w:szCs w:val="28"/>
        </w:rPr>
      </w:pPr>
      <w:r w:rsidRPr="00F8004B">
        <w:rPr>
          <w:rFonts w:cs="Times New Roman"/>
          <w:sz w:val="28"/>
          <w:szCs w:val="28"/>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14:paraId="379446D9" w14:textId="50C97CC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1.1. </w:t>
      </w:r>
      <w:r w:rsidR="0063546A" w:rsidRPr="00F8004B">
        <w:rPr>
          <w:rFonts w:cs="Times New Roman"/>
          <w:sz w:val="28"/>
          <w:szCs w:val="28"/>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14:paraId="4E6EBB10" w14:textId="4FAC128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1.2. </w:t>
      </w:r>
      <w:r w:rsidR="00247034" w:rsidRPr="00F8004B">
        <w:rPr>
          <w:rFonts w:cs="Times New Roman"/>
          <w:sz w:val="28"/>
          <w:szCs w:val="28"/>
        </w:rPr>
        <w:t>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14:paraId="090B328D" w14:textId="0133C16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247034" w:rsidRPr="00F8004B">
        <w:rPr>
          <w:rFonts w:cs="Times New Roman"/>
          <w:sz w:val="28"/>
          <w:szCs w:val="28"/>
        </w:rPr>
        <w:t>Применительно к каждой территориальной зоне устанавливаются указанные в части 1 настоящей статьи размеры и параметры, их сочетания</w:t>
      </w:r>
      <w:r w:rsidRPr="00F8004B">
        <w:rPr>
          <w:rFonts w:cs="Times New Roman"/>
          <w:sz w:val="28"/>
          <w:szCs w:val="28"/>
        </w:rPr>
        <w:t>.</w:t>
      </w:r>
    </w:p>
    <w:p w14:paraId="39904877" w14:textId="0FCA2CB2" w:rsidR="00247034" w:rsidRPr="00F8004B" w:rsidRDefault="00247034"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w:t>
      </w:r>
      <w:r w:rsidRPr="00F8004B">
        <w:rPr>
          <w:rFonts w:cs="Times New Roman"/>
          <w:sz w:val="28"/>
          <w:szCs w:val="28"/>
        </w:rPr>
        <w:lastRenderedPageBreak/>
        <w:t>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14:paraId="0D9F079E" w14:textId="2F3A20C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247034" w:rsidRPr="00F8004B">
        <w:rPr>
          <w:rFonts w:cs="Times New Roman"/>
          <w:sz w:val="28"/>
          <w:szCs w:val="28"/>
        </w:rPr>
        <w:t>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14:paraId="28F3FB50" w14:textId="77777777" w:rsidR="00263D42" w:rsidRPr="00F8004B" w:rsidRDefault="00263D42" w:rsidP="00F53AB1">
      <w:pPr>
        <w:pStyle w:val="aff6"/>
        <w:widowControl w:val="0"/>
        <w:ind w:firstLine="680"/>
        <w:jc w:val="both"/>
        <w:rPr>
          <w:rFonts w:ascii="Times New Roman" w:hAnsi="Times New Roman"/>
          <w:b/>
          <w:sz w:val="28"/>
          <w:szCs w:val="28"/>
        </w:rPr>
      </w:pPr>
    </w:p>
    <w:p w14:paraId="32FCE768" w14:textId="77777777" w:rsidR="00263D42" w:rsidRPr="00F8004B" w:rsidRDefault="00263D42" w:rsidP="00F53AB1">
      <w:pPr>
        <w:pStyle w:val="4"/>
        <w:keepNext w:val="0"/>
        <w:widowControl w:val="0"/>
        <w:jc w:val="both"/>
        <w:rPr>
          <w:b w:val="0"/>
          <w:sz w:val="28"/>
          <w:szCs w:val="28"/>
        </w:rPr>
      </w:pPr>
      <w:bookmarkStart w:id="46" w:name="_Toc181745312"/>
      <w:r w:rsidRPr="00F8004B">
        <w:rPr>
          <w:sz w:val="28"/>
          <w:szCs w:val="28"/>
        </w:rPr>
        <w:t>Статья 17. Порядок изменения видов разрешенного использования земельных участков и объектов капитального строительства.</w:t>
      </w:r>
      <w:bookmarkEnd w:id="46"/>
    </w:p>
    <w:p w14:paraId="2B46553A" w14:textId="77777777" w:rsidR="00263D42" w:rsidRPr="00F8004B" w:rsidRDefault="00263D42" w:rsidP="00F53AB1">
      <w:pPr>
        <w:widowControl w:val="0"/>
        <w:spacing w:after="0" w:line="240" w:lineRule="auto"/>
        <w:ind w:firstLine="680"/>
        <w:jc w:val="both"/>
        <w:rPr>
          <w:rFonts w:cs="Times New Roman"/>
          <w:bCs/>
          <w:sz w:val="28"/>
          <w:szCs w:val="28"/>
        </w:rPr>
      </w:pPr>
    </w:p>
    <w:p w14:paraId="444060BF" w14:textId="522E685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77E87" w:rsidRPr="00F8004B">
        <w:rPr>
          <w:rFonts w:cs="Times New Roman"/>
          <w:sz w:val="28"/>
          <w:szCs w:val="28"/>
        </w:rPr>
        <w:t xml:space="preserve">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r w:rsidRPr="00F8004B">
        <w:rPr>
          <w:rFonts w:cs="Times New Roman"/>
          <w:sz w:val="28"/>
          <w:szCs w:val="28"/>
        </w:rPr>
        <w:t>.</w:t>
      </w:r>
    </w:p>
    <w:p w14:paraId="74CC4E95" w14:textId="24FC806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2.Основные и вспомогательные виды разрешенного использования земельных участков и объектов капитального строительства правообладателями земельных </w:t>
      </w:r>
      <w:r w:rsidR="00A3338D" w:rsidRPr="00F8004B">
        <w:rPr>
          <w:rFonts w:cs="Times New Roman"/>
          <w:sz w:val="28"/>
          <w:szCs w:val="28"/>
        </w:rPr>
        <w:t>участков и</w:t>
      </w:r>
      <w:r w:rsidRPr="00F8004B">
        <w:rPr>
          <w:rFonts w:cs="Times New Roman"/>
          <w:sz w:val="28"/>
          <w:szCs w:val="28"/>
        </w:rPr>
        <w:t xml:space="preserve">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5CEFAA1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3.Правом на изменение одного вида на другой вид разрешенного использования земельных участков и иных объектов недвижимости обладают:</w:t>
      </w:r>
    </w:p>
    <w:p w14:paraId="715DB0F0"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1)собственники земельных участков, являющиеся одновременно собственниками расположенных на этих участках зданий, строений, сооружений;</w:t>
      </w:r>
    </w:p>
    <w:p w14:paraId="3259CCF1"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2)собственники зданий, строений, сооружений, владеющие земельными участками на праве аренды;</w:t>
      </w:r>
    </w:p>
    <w:p w14:paraId="3A1806C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3)лица, владеющие земельными участками на праве аренды, срок которой согласно договору аренды составляет не менее пяти лет (за исключением земельных участков, предоставленных для конкретного вида целевого использования из состава земель общего пользования);</w:t>
      </w:r>
    </w:p>
    <w:p w14:paraId="46C9CAB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4)лица, владеющие земельными участками на праве аренды, срок которой составляет менее пяти, но при наличии в договоре аренды согласия собственника на изменение одного вида на другой вид разрешенного использования земельных участков и иных объектов недвижимости (за исключением земельных участков, предоставленных для конкретного вида целевого использования из состава земель общего пользования);</w:t>
      </w:r>
    </w:p>
    <w:p w14:paraId="46731CC2"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5)лица, владеющие зданиями, строениями, сооружениями, их частями на </w:t>
      </w:r>
      <w:r w:rsidRPr="00F8004B">
        <w:rPr>
          <w:rFonts w:cs="Times New Roman"/>
          <w:sz w:val="28"/>
          <w:szCs w:val="28"/>
        </w:rPr>
        <w:lastRenderedPageBreak/>
        <w:t>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14:paraId="49231A7D"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4.Решение об изменение одного вида разрешенного использования земельных участков и объектов капитального строительства, расположенных на землях, на которые действия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62BC0958" w14:textId="77777777" w:rsidR="00263D42" w:rsidRPr="00F8004B" w:rsidRDefault="00263D42" w:rsidP="00F53AB1">
      <w:pPr>
        <w:widowControl w:val="0"/>
        <w:spacing w:after="0" w:line="240" w:lineRule="auto"/>
        <w:ind w:firstLine="680"/>
        <w:jc w:val="both"/>
        <w:rPr>
          <w:rFonts w:cs="Times New Roman"/>
          <w:sz w:val="28"/>
          <w:szCs w:val="28"/>
        </w:rPr>
      </w:pPr>
    </w:p>
    <w:p w14:paraId="62BF704D" w14:textId="77777777" w:rsidR="00263D42" w:rsidRPr="00F8004B" w:rsidRDefault="00263D42" w:rsidP="00F53AB1">
      <w:pPr>
        <w:pStyle w:val="4"/>
        <w:keepNext w:val="0"/>
        <w:widowControl w:val="0"/>
        <w:jc w:val="both"/>
        <w:rPr>
          <w:b w:val="0"/>
          <w:sz w:val="28"/>
          <w:szCs w:val="28"/>
        </w:rPr>
      </w:pPr>
      <w:bookmarkStart w:id="47" w:name="_Toc181745313"/>
      <w:r w:rsidRPr="00F8004B">
        <w:rPr>
          <w:sz w:val="28"/>
          <w:szCs w:val="28"/>
        </w:rPr>
        <w:t>Статья 18. Порядок предоставления разрешения на условно разрешенный вид использования земельного участка или объекта капитального строительства.</w:t>
      </w:r>
      <w:bookmarkEnd w:id="47"/>
    </w:p>
    <w:p w14:paraId="6544130F" w14:textId="77777777" w:rsidR="00263D42" w:rsidRPr="00F8004B" w:rsidRDefault="00263D42" w:rsidP="00F53AB1">
      <w:pPr>
        <w:widowControl w:val="0"/>
        <w:spacing w:after="0" w:line="240" w:lineRule="auto"/>
        <w:ind w:firstLine="680"/>
        <w:jc w:val="both"/>
        <w:rPr>
          <w:rFonts w:cs="Times New Roman"/>
          <w:bCs/>
          <w:sz w:val="28"/>
          <w:szCs w:val="28"/>
        </w:rPr>
      </w:pPr>
    </w:p>
    <w:p w14:paraId="7F9C2586" w14:textId="49CFDB8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C252D7" w:rsidRPr="00F8004B">
        <w:rPr>
          <w:rFonts w:cs="Times New Roman"/>
          <w:sz w:val="28"/>
          <w:szCs w:val="28"/>
        </w:rPr>
        <w:t>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N 63-ФЗ "Об электронной подписи" (далее - электронный документ, подписанный электронной подписью).</w:t>
      </w:r>
    </w:p>
    <w:p w14:paraId="24588848" w14:textId="470107EC"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2. </w:t>
      </w:r>
      <w:r w:rsidR="00C252D7" w:rsidRPr="00F8004B">
        <w:rPr>
          <w:rFonts w:cs="Times New Roman"/>
          <w:kern w:val="1"/>
          <w:sz w:val="28"/>
          <w:szCs w:val="28"/>
          <w:lang w:eastAsia="ar-SA"/>
        </w:rPr>
        <w:t>Проект решения о предоставлении разрешения на условно разрешенный вид использования подлежит рассмотрению на публичных слушаниях, проводимых в порядке, установленном</w:t>
      </w:r>
      <w:r w:rsidRPr="00F8004B">
        <w:rPr>
          <w:rFonts w:cs="Times New Roman"/>
          <w:kern w:val="1"/>
          <w:sz w:val="28"/>
          <w:szCs w:val="28"/>
          <w:lang w:eastAsia="ar-SA"/>
        </w:rPr>
        <w:t xml:space="preserve"> статьей 5.1 Градостроительного Кодекса Российской Федерации, с учетом положений настоящей статьи.</w:t>
      </w:r>
    </w:p>
    <w:p w14:paraId="7370FCB5" w14:textId="7544E385"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3. </w:t>
      </w:r>
      <w:r w:rsidR="00C252D7" w:rsidRPr="00F8004B">
        <w:rPr>
          <w:rFonts w:cs="Times New Roman"/>
          <w:kern w:val="1"/>
          <w:sz w:val="28"/>
          <w:szCs w:val="28"/>
          <w:lang w:eastAsia="ar-SA"/>
        </w:rPr>
        <w:t>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09BA1B1" w14:textId="2B19D38A" w:rsidR="00263D42" w:rsidRPr="00F8004B" w:rsidRDefault="00263D42" w:rsidP="00F53AB1">
      <w:pPr>
        <w:widowControl w:val="0"/>
        <w:autoSpaceDE w:val="0"/>
        <w:spacing w:after="0" w:line="240" w:lineRule="auto"/>
        <w:ind w:firstLine="680"/>
        <w:jc w:val="both"/>
        <w:rPr>
          <w:rFonts w:cs="Times New Roman"/>
          <w:kern w:val="1"/>
          <w:sz w:val="28"/>
          <w:szCs w:val="28"/>
          <w:shd w:val="clear" w:color="auto" w:fill="FFFF00"/>
          <w:lang w:eastAsia="ar-SA"/>
        </w:rPr>
      </w:pPr>
      <w:r w:rsidRPr="00F8004B">
        <w:rPr>
          <w:rFonts w:cs="Times New Roman"/>
          <w:kern w:val="1"/>
          <w:sz w:val="28"/>
          <w:szCs w:val="28"/>
          <w:lang w:eastAsia="ar-SA"/>
        </w:rPr>
        <w:t xml:space="preserve">4. </w:t>
      </w:r>
      <w:r w:rsidR="00906364" w:rsidRPr="00F8004B">
        <w:rPr>
          <w:rFonts w:cs="Times New Roman"/>
          <w:kern w:val="1"/>
          <w:sz w:val="28"/>
          <w:szCs w:val="28"/>
          <w:lang w:eastAsia="ar-SA"/>
        </w:rPr>
        <w:t>Организатор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w:t>
      </w:r>
      <w:r w:rsidR="00906364" w:rsidRPr="00F8004B">
        <w:rPr>
          <w:rFonts w:cs="Times New Roman"/>
          <w:kern w:val="1"/>
          <w:sz w:val="28"/>
          <w:szCs w:val="28"/>
          <w:lang w:eastAsia="ar-SA"/>
        </w:rPr>
        <w:lastRenderedPageBreak/>
        <w:t>ванного лица о предоставлении разрешения на условно разрешенный вид использования.</w:t>
      </w:r>
    </w:p>
    <w:p w14:paraId="7D96D98A" w14:textId="5574EEF3" w:rsidR="00263D42" w:rsidRPr="00F8004B" w:rsidRDefault="00263D42" w:rsidP="00F53AB1">
      <w:pPr>
        <w:widowControl w:val="0"/>
        <w:autoSpaceDE w:val="0"/>
        <w:spacing w:after="0" w:line="240" w:lineRule="auto"/>
        <w:ind w:firstLine="680"/>
        <w:jc w:val="both"/>
        <w:rPr>
          <w:rFonts w:cs="Times New Roman"/>
          <w:kern w:val="1"/>
          <w:sz w:val="28"/>
          <w:szCs w:val="28"/>
          <w:shd w:val="clear" w:color="auto" w:fill="FFFF00"/>
          <w:lang w:eastAsia="ar-SA"/>
        </w:rPr>
      </w:pPr>
      <w:r w:rsidRPr="00F8004B">
        <w:rPr>
          <w:rFonts w:cs="Times New Roman"/>
          <w:kern w:val="1"/>
          <w:sz w:val="28"/>
          <w:szCs w:val="28"/>
          <w:lang w:eastAsia="ar-SA"/>
        </w:rPr>
        <w:t xml:space="preserve">5. Срок проведения публичных слушаний с момента оповещения жителей </w:t>
      </w:r>
      <w:r w:rsidR="002423DE" w:rsidRPr="00F8004B">
        <w:rPr>
          <w:rFonts w:cs="Times New Roman"/>
          <w:kern w:val="1"/>
          <w:sz w:val="28"/>
          <w:szCs w:val="28"/>
          <w:lang w:eastAsia="ar-SA"/>
        </w:rPr>
        <w:t>Нижнебаканского</w:t>
      </w:r>
      <w:r w:rsidRPr="00F8004B">
        <w:rPr>
          <w:rFonts w:cs="Times New Roman"/>
          <w:kern w:val="1"/>
          <w:sz w:val="28"/>
          <w:szCs w:val="28"/>
          <w:lang w:eastAsia="ar-SA"/>
        </w:rPr>
        <w:t xml:space="preserve"> сельского поселения об их проведении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и не может быть более одного месяца.</w:t>
      </w:r>
    </w:p>
    <w:p w14:paraId="1F2485F6" w14:textId="0DD23E39"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6. </w:t>
      </w:r>
      <w:r w:rsidR="00906364" w:rsidRPr="00F8004B">
        <w:rPr>
          <w:rFonts w:cs="Times New Roman"/>
          <w:kern w:val="1"/>
          <w:sz w:val="28"/>
          <w:szCs w:val="28"/>
          <w:lang w:eastAsia="ar-SA"/>
        </w:rPr>
        <w:t>На основании заключения о результатах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w:t>
      </w:r>
      <w:r w:rsidRPr="00F8004B">
        <w:rPr>
          <w:rFonts w:cs="Times New Roman"/>
          <w:kern w:val="1"/>
          <w:sz w:val="28"/>
          <w:szCs w:val="28"/>
          <w:lang w:eastAsia="ar-SA"/>
        </w:rPr>
        <w:t xml:space="preserve"> администрации муниципального образования Крымский район.</w:t>
      </w:r>
    </w:p>
    <w:p w14:paraId="5733E789" w14:textId="2B78ABCA" w:rsidR="00263D42" w:rsidRPr="00F8004B" w:rsidRDefault="00263D42" w:rsidP="00F53AB1">
      <w:pPr>
        <w:widowControl w:val="0"/>
        <w:autoSpaceDE w:val="0"/>
        <w:spacing w:after="0" w:line="240" w:lineRule="auto"/>
        <w:ind w:firstLine="680"/>
        <w:jc w:val="both"/>
        <w:rPr>
          <w:rFonts w:cs="Times New Roman"/>
          <w:kern w:val="1"/>
          <w:sz w:val="28"/>
          <w:szCs w:val="28"/>
          <w:shd w:val="clear" w:color="auto" w:fill="FFFF00"/>
          <w:lang w:eastAsia="ar-SA"/>
        </w:rPr>
      </w:pPr>
      <w:r w:rsidRPr="00F8004B">
        <w:rPr>
          <w:rFonts w:cs="Times New Roman"/>
          <w:kern w:val="1"/>
          <w:sz w:val="28"/>
          <w:szCs w:val="28"/>
          <w:lang w:eastAsia="ar-SA"/>
        </w:rPr>
        <w:t xml:space="preserve">7. </w:t>
      </w:r>
      <w:r w:rsidR="00906364" w:rsidRPr="00F8004B">
        <w:rPr>
          <w:rFonts w:cs="Times New Roman"/>
          <w:kern w:val="1"/>
          <w:sz w:val="28"/>
          <w:szCs w:val="28"/>
          <w:lang w:eastAsia="ar-SA"/>
        </w:rPr>
        <w:t>На основании указанных в части 8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w:t>
      </w:r>
      <w:r w:rsidRPr="00F8004B">
        <w:rPr>
          <w:rFonts w:cs="Times New Roman"/>
          <w:kern w:val="1"/>
          <w:sz w:val="28"/>
          <w:szCs w:val="28"/>
          <w:lang w:eastAsia="ar-SA"/>
        </w:rPr>
        <w:t xml:space="preserve"> Крымский район в сети "Интернет".</w:t>
      </w:r>
    </w:p>
    <w:p w14:paraId="43B3CD90" w14:textId="19879E63" w:rsidR="00120B73"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8. Расходы, связанные с организацией и проведением публичных слушаний</w:t>
      </w:r>
      <w:r w:rsidR="00120B73" w:rsidRPr="00F8004B">
        <w:rPr>
          <w:rFonts w:cs="Times New Roman"/>
          <w:kern w:val="1"/>
          <w:sz w:val="28"/>
          <w:szCs w:val="28"/>
          <w:lang w:eastAsia="ar-SA"/>
        </w:rPr>
        <w:t xml:space="preserve">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105CC729" w14:textId="6503B44E" w:rsidR="00263D42" w:rsidRPr="00F8004B" w:rsidRDefault="00263D42" w:rsidP="00F53AB1">
      <w:pPr>
        <w:widowControl w:val="0"/>
        <w:autoSpaceDE w:val="0"/>
        <w:spacing w:after="0" w:line="240" w:lineRule="auto"/>
        <w:ind w:firstLine="680"/>
        <w:jc w:val="both"/>
        <w:rPr>
          <w:rFonts w:cs="Times New Roman"/>
          <w:kern w:val="1"/>
          <w:sz w:val="28"/>
          <w:szCs w:val="28"/>
          <w:shd w:val="clear" w:color="auto" w:fill="FFFF00"/>
          <w:lang w:eastAsia="ar-SA"/>
        </w:rPr>
      </w:pPr>
      <w:r w:rsidRPr="00F8004B">
        <w:rPr>
          <w:rFonts w:cs="Times New Roman"/>
          <w:kern w:val="1"/>
          <w:sz w:val="28"/>
          <w:szCs w:val="28"/>
          <w:lang w:eastAsia="ar-SA"/>
        </w:rPr>
        <w:t xml:space="preserve">9. </w:t>
      </w:r>
      <w:r w:rsidR="00120B73" w:rsidRPr="00F8004B">
        <w:rPr>
          <w:rFonts w:cs="Times New Roman"/>
          <w:kern w:val="1"/>
          <w:sz w:val="28"/>
          <w:szCs w:val="28"/>
          <w:lang w:eastAsia="ar-SA"/>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14:paraId="5251344E" w14:textId="07C13561" w:rsidR="00263D42" w:rsidRPr="00F8004B" w:rsidRDefault="00263D42" w:rsidP="00F53AB1">
      <w:pPr>
        <w:widowControl w:val="0"/>
        <w:autoSpaceDE w:val="0"/>
        <w:spacing w:after="0" w:line="240" w:lineRule="auto"/>
        <w:ind w:firstLine="680"/>
        <w:jc w:val="both"/>
        <w:rPr>
          <w:rFonts w:cs="Times New Roman"/>
          <w:kern w:val="1"/>
          <w:sz w:val="28"/>
          <w:szCs w:val="28"/>
          <w:shd w:val="clear" w:color="auto" w:fill="FFFF00"/>
          <w:lang w:eastAsia="ar-SA"/>
        </w:rPr>
      </w:pPr>
      <w:r w:rsidRPr="00F8004B">
        <w:rPr>
          <w:rFonts w:cs="Times New Roman"/>
          <w:kern w:val="1"/>
          <w:sz w:val="28"/>
          <w:szCs w:val="28"/>
          <w:lang w:eastAsia="ar-SA"/>
        </w:rPr>
        <w:t xml:space="preserve">10. </w:t>
      </w:r>
      <w:r w:rsidR="00AF5B9C" w:rsidRPr="00F8004B">
        <w:rPr>
          <w:rFonts w:cs="Times New Roman"/>
          <w:kern w:val="1"/>
          <w:sz w:val="28"/>
          <w:szCs w:val="28"/>
          <w:lang w:eastAsia="ar-SA"/>
        </w:rPr>
        <w:t>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w:t>
      </w:r>
      <w:r w:rsidR="00AF5B9C" w:rsidRPr="00F8004B">
        <w:rPr>
          <w:rFonts w:cs="Times New Roman"/>
          <w:kern w:val="1"/>
          <w:sz w:val="28"/>
          <w:szCs w:val="28"/>
          <w:lang w:eastAsia="ar-SA"/>
        </w:rPr>
        <w:lastRenderedPageBreak/>
        <w:t xml:space="preserve">ния, которые указаны в части 2 статьи 55.32 </w:t>
      </w:r>
      <w:r w:rsidR="001A4478" w:rsidRPr="00F8004B">
        <w:rPr>
          <w:rFonts w:cs="Times New Roman"/>
          <w:kern w:val="1"/>
          <w:sz w:val="28"/>
          <w:szCs w:val="28"/>
          <w:lang w:eastAsia="ar-SA"/>
        </w:rPr>
        <w:t xml:space="preserve">Градостроительного кодекса Российской Федерации </w:t>
      </w:r>
      <w:r w:rsidR="00AF5B9C" w:rsidRPr="00F8004B">
        <w:rPr>
          <w:rFonts w:cs="Times New Roman"/>
          <w:kern w:val="1"/>
          <w:sz w:val="28"/>
          <w:szCs w:val="28"/>
          <w:lang w:eastAsia="ar-SA"/>
        </w:rPr>
        <w:t>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105067F6" w14:textId="4335375B"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11. </w:t>
      </w:r>
      <w:r w:rsidR="00AF5B9C" w:rsidRPr="00F8004B">
        <w:rPr>
          <w:rFonts w:cs="Times New Roman"/>
          <w:kern w:val="1"/>
          <w:sz w:val="28"/>
          <w:szCs w:val="28"/>
          <w:lang w:eastAsia="ar-SA"/>
        </w:rPr>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r w:rsidRPr="00F8004B">
        <w:rPr>
          <w:rFonts w:cs="Times New Roman"/>
          <w:kern w:val="1"/>
          <w:sz w:val="28"/>
          <w:szCs w:val="28"/>
          <w:lang w:eastAsia="ar-SA"/>
        </w:rPr>
        <w:t>.</w:t>
      </w:r>
    </w:p>
    <w:p w14:paraId="77B0F0C0" w14:textId="77777777"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p>
    <w:p w14:paraId="572B89CC" w14:textId="77777777" w:rsidR="00263D42" w:rsidRPr="00F8004B" w:rsidRDefault="00263D42" w:rsidP="00F53AB1">
      <w:pPr>
        <w:pStyle w:val="4"/>
        <w:keepNext w:val="0"/>
        <w:widowControl w:val="0"/>
        <w:jc w:val="both"/>
        <w:rPr>
          <w:b w:val="0"/>
          <w:sz w:val="28"/>
          <w:szCs w:val="28"/>
        </w:rPr>
      </w:pPr>
      <w:bookmarkStart w:id="48" w:name="_Toc181745314"/>
      <w:r w:rsidRPr="00F8004B">
        <w:rPr>
          <w:sz w:val="28"/>
          <w:szCs w:val="28"/>
        </w:rPr>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bookmarkEnd w:id="48"/>
    </w:p>
    <w:p w14:paraId="3C52488D" w14:textId="77777777" w:rsidR="00263D42" w:rsidRPr="00F8004B" w:rsidRDefault="00263D42" w:rsidP="00F53AB1">
      <w:pPr>
        <w:pStyle w:val="aff6"/>
        <w:widowControl w:val="0"/>
        <w:ind w:firstLine="680"/>
        <w:jc w:val="both"/>
        <w:rPr>
          <w:rFonts w:ascii="Times New Roman" w:hAnsi="Times New Roman"/>
          <w:b/>
          <w:sz w:val="28"/>
          <w:szCs w:val="28"/>
        </w:rPr>
      </w:pPr>
    </w:p>
    <w:p w14:paraId="3BB62336" w14:textId="35FA7AE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1A4478" w:rsidRPr="00F8004B">
        <w:rPr>
          <w:rFonts w:cs="Times New Roman"/>
          <w:sz w:val="28"/>
          <w:szCs w:val="28"/>
        </w:rPr>
        <w:t>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r w:rsidRPr="00F8004B">
        <w:rPr>
          <w:rFonts w:cs="Times New Roman"/>
          <w:sz w:val="28"/>
          <w:szCs w:val="28"/>
        </w:rPr>
        <w:t>.</w:t>
      </w:r>
    </w:p>
    <w:p w14:paraId="5571AE3A" w14:textId="75678B4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1.1. </w:t>
      </w:r>
      <w:r w:rsidR="00A83DE5" w:rsidRPr="00F8004B">
        <w:rPr>
          <w:rFonts w:cs="Times New Roman"/>
          <w:sz w:val="28"/>
          <w:szCs w:val="28"/>
        </w:rPr>
        <w:t>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r w:rsidRPr="00F8004B">
        <w:rPr>
          <w:rFonts w:cs="Times New Roman"/>
          <w:sz w:val="28"/>
          <w:szCs w:val="28"/>
        </w:rPr>
        <w:t>.</w:t>
      </w:r>
    </w:p>
    <w:p w14:paraId="78E90B51" w14:textId="25ADBDE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A83DE5" w:rsidRPr="00F8004B">
        <w:rPr>
          <w:rFonts w:cs="Times New Roman"/>
          <w:sz w:val="28"/>
          <w:szCs w:val="28"/>
        </w:rPr>
        <w:t>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r w:rsidRPr="00F8004B">
        <w:rPr>
          <w:rFonts w:cs="Times New Roman"/>
          <w:sz w:val="28"/>
          <w:szCs w:val="28"/>
        </w:rPr>
        <w:t>.</w:t>
      </w:r>
    </w:p>
    <w:p w14:paraId="1F640D80" w14:textId="5F5E801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8C1FC0" w:rsidRPr="00F8004B">
        <w:rPr>
          <w:rFonts w:cs="Times New Roman"/>
          <w:sz w:val="28"/>
          <w:szCs w:val="28"/>
        </w:rPr>
        <w:t>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14:paraId="735357B4" w14:textId="02A6C000" w:rsidR="008C1FC0"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8C1FC0" w:rsidRPr="00F8004B">
        <w:rPr>
          <w:rFonts w:cs="Times New Roman"/>
          <w:sz w:val="28"/>
          <w:szCs w:val="28"/>
        </w:rPr>
        <w:t xml:space="preserve">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w:t>
      </w:r>
      <w:r w:rsidR="008C1FC0" w:rsidRPr="00F8004B">
        <w:rPr>
          <w:rFonts w:cs="Times New Roman"/>
          <w:sz w:val="28"/>
          <w:szCs w:val="28"/>
        </w:rPr>
        <w:lastRenderedPageBreak/>
        <w:t>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статьи 39 Градостроительного кодекса Российской Федерации,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6A95D4FC" w14:textId="35CD076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8C1FC0" w:rsidRPr="00F8004B">
        <w:rPr>
          <w:rFonts w:cs="Times New Roman"/>
          <w:sz w:val="28"/>
          <w:szCs w:val="28"/>
        </w:rPr>
        <w:t>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w:t>
      </w:r>
    </w:p>
    <w:p w14:paraId="1118C175" w14:textId="032B224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8C1FC0" w:rsidRPr="00F8004B">
        <w:rPr>
          <w:rFonts w:cs="Times New Roman"/>
          <w:sz w:val="28"/>
          <w:szCs w:val="28"/>
        </w:rPr>
        <w:t>Глава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7DC26D48" w14:textId="4BF1C6CB" w:rsidR="00263D42" w:rsidRPr="00F8004B" w:rsidRDefault="00B36BC7"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39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39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26E763CF" w14:textId="104F38DE" w:rsidR="00263D42" w:rsidRPr="00F8004B" w:rsidRDefault="00B36BC7" w:rsidP="00F53AB1">
      <w:pPr>
        <w:widowControl w:val="0"/>
        <w:spacing w:after="0" w:line="240" w:lineRule="auto"/>
        <w:ind w:firstLine="680"/>
        <w:jc w:val="both"/>
        <w:rPr>
          <w:rFonts w:cs="Times New Roman"/>
          <w:sz w:val="28"/>
          <w:szCs w:val="28"/>
        </w:rPr>
      </w:pPr>
      <w:r w:rsidRPr="00F8004B">
        <w:rPr>
          <w:rFonts w:cs="Times New Roman"/>
          <w:sz w:val="28"/>
          <w:szCs w:val="28"/>
        </w:rPr>
        <w:t>7</w:t>
      </w:r>
      <w:r w:rsidR="00263D42" w:rsidRPr="00F8004B">
        <w:rPr>
          <w:rFonts w:cs="Times New Roman"/>
          <w:sz w:val="28"/>
          <w:szCs w:val="28"/>
        </w:rPr>
        <w:t xml:space="preserve">. </w:t>
      </w:r>
      <w:r w:rsidRPr="00F8004B">
        <w:rPr>
          <w:rFonts w:cs="Times New Roman"/>
          <w:sz w:val="28"/>
          <w:szCs w:val="28"/>
        </w:rPr>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15ECD165" w14:textId="68881914" w:rsidR="00263D42" w:rsidRDefault="00B36BC7"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8</w:t>
      </w:r>
      <w:r w:rsidR="00263D42" w:rsidRPr="00F8004B">
        <w:rPr>
          <w:rFonts w:cs="Times New Roman"/>
          <w:kern w:val="1"/>
          <w:sz w:val="28"/>
          <w:szCs w:val="28"/>
          <w:lang w:eastAsia="ar-SA"/>
        </w:rPr>
        <w:t xml:space="preserve">. </w:t>
      </w:r>
      <w:r w:rsidRPr="00F8004B">
        <w:rPr>
          <w:rFonts w:cs="Times New Roman"/>
          <w:kern w:val="1"/>
          <w:sz w:val="28"/>
          <w:szCs w:val="28"/>
          <w:lang w:eastAsia="ar-SA"/>
        </w:rPr>
        <w:t xml:space="preserve">Предоставление разрешения на отклонение от предельных параметров </w:t>
      </w:r>
      <w:r w:rsidRPr="00F8004B">
        <w:rPr>
          <w:rFonts w:cs="Times New Roman"/>
          <w:kern w:val="1"/>
          <w:sz w:val="28"/>
          <w:szCs w:val="28"/>
          <w:lang w:eastAsia="ar-SA"/>
        </w:rPr>
        <w:lastRenderedPageBreak/>
        <w:t>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r w:rsidR="00263D42" w:rsidRPr="00F8004B">
        <w:rPr>
          <w:rFonts w:cs="Times New Roman"/>
          <w:kern w:val="1"/>
          <w:sz w:val="28"/>
          <w:szCs w:val="28"/>
          <w:lang w:eastAsia="ar-SA"/>
        </w:rPr>
        <w:t>.</w:t>
      </w:r>
    </w:p>
    <w:p w14:paraId="7ABB2963" w14:textId="0A163B07" w:rsidR="006F1C97" w:rsidRPr="00F8004B" w:rsidRDefault="006F1C97" w:rsidP="00F53AB1">
      <w:pPr>
        <w:widowControl w:val="0"/>
        <w:autoSpaceDE w:val="0"/>
        <w:spacing w:after="0" w:line="240" w:lineRule="auto"/>
        <w:ind w:firstLine="680"/>
        <w:jc w:val="both"/>
        <w:rPr>
          <w:rFonts w:cs="Times New Roman"/>
          <w:kern w:val="1"/>
          <w:sz w:val="28"/>
          <w:szCs w:val="28"/>
          <w:lang w:eastAsia="hi-IN" w:bidi="hi-IN"/>
        </w:rPr>
      </w:pPr>
      <w:r w:rsidRPr="006F1C97">
        <w:rPr>
          <w:rFonts w:cs="Times New Roman"/>
          <w:kern w:val="1"/>
          <w:sz w:val="28"/>
          <w:szCs w:val="28"/>
          <w:lang w:eastAsia="hi-IN" w:bidi="hi-IN"/>
        </w:rPr>
        <w:t>9. Необходимо наличие заключения аккредитованных экспертов при предоставлении разрешений на отклонение от предельных параметров разрешенного строительства, реконструкции объектов капитального строительства.</w:t>
      </w:r>
    </w:p>
    <w:p w14:paraId="3929D753" w14:textId="77777777" w:rsidR="00263D42" w:rsidRPr="00F8004B" w:rsidRDefault="00263D42" w:rsidP="00F53AB1">
      <w:pPr>
        <w:pStyle w:val="aff6"/>
        <w:widowControl w:val="0"/>
        <w:ind w:firstLine="680"/>
        <w:jc w:val="both"/>
        <w:rPr>
          <w:rFonts w:ascii="Times New Roman" w:hAnsi="Times New Roman"/>
          <w:b/>
          <w:sz w:val="28"/>
          <w:szCs w:val="28"/>
        </w:rPr>
      </w:pPr>
    </w:p>
    <w:p w14:paraId="15365782" w14:textId="77777777" w:rsidR="00263D42" w:rsidRPr="00F8004B" w:rsidRDefault="00263D42" w:rsidP="00F53AB1">
      <w:pPr>
        <w:pStyle w:val="4"/>
        <w:keepNext w:val="0"/>
        <w:widowControl w:val="0"/>
        <w:jc w:val="both"/>
        <w:rPr>
          <w:b w:val="0"/>
          <w:sz w:val="28"/>
          <w:szCs w:val="28"/>
        </w:rPr>
      </w:pPr>
      <w:bookmarkStart w:id="49" w:name="_Toc181745315"/>
      <w:r w:rsidRPr="00F8004B">
        <w:rPr>
          <w:sz w:val="28"/>
          <w:szCs w:val="28"/>
        </w:rPr>
        <w:t>Статья 20. Использование объектов недвижимости, не соответствующих установленному градостроительному регламенту.</w:t>
      </w:r>
      <w:bookmarkEnd w:id="49"/>
    </w:p>
    <w:p w14:paraId="60C7CD39" w14:textId="77777777" w:rsidR="00263D42" w:rsidRPr="00F8004B" w:rsidRDefault="00263D42" w:rsidP="00F53AB1">
      <w:pPr>
        <w:pStyle w:val="aff6"/>
        <w:widowControl w:val="0"/>
        <w:ind w:firstLine="680"/>
        <w:jc w:val="both"/>
        <w:rPr>
          <w:rFonts w:ascii="Times New Roman" w:hAnsi="Times New Roman"/>
          <w:b/>
          <w:sz w:val="28"/>
          <w:szCs w:val="28"/>
        </w:rPr>
      </w:pPr>
    </w:p>
    <w:p w14:paraId="2A251A9C" w14:textId="4C9C470C" w:rsidR="0064608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646082" w:rsidRPr="00F8004B">
        <w:rPr>
          <w:rFonts w:cs="Times New Roman"/>
          <w:sz w:val="28"/>
          <w:szCs w:val="28"/>
        </w:rPr>
        <w:t xml:space="preserve">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14:paraId="34C3C29B" w14:textId="0CF23639" w:rsidR="00646082" w:rsidRPr="00F8004B" w:rsidRDefault="00646082" w:rsidP="00F53AB1">
      <w:pPr>
        <w:widowControl w:val="0"/>
        <w:spacing w:after="0" w:line="240" w:lineRule="auto"/>
        <w:ind w:firstLine="680"/>
        <w:jc w:val="both"/>
        <w:rPr>
          <w:rFonts w:cs="Times New Roman"/>
          <w:sz w:val="28"/>
          <w:szCs w:val="28"/>
        </w:rPr>
      </w:pPr>
      <w:r w:rsidRPr="00F8004B">
        <w:rPr>
          <w:rFonts w:cs="Times New Roman"/>
          <w:sz w:val="28"/>
          <w:szCs w:val="28"/>
        </w:rPr>
        <w:t>1)   виды их использования не входят в перечень видов разрешенного использования;</w:t>
      </w:r>
    </w:p>
    <w:p w14:paraId="0FDAE6BC" w14:textId="41278D93" w:rsidR="00646082" w:rsidRPr="00F8004B" w:rsidRDefault="00646082" w:rsidP="00F53AB1">
      <w:pPr>
        <w:widowControl w:val="0"/>
        <w:spacing w:after="0" w:line="240" w:lineRule="auto"/>
        <w:ind w:firstLine="680"/>
        <w:jc w:val="both"/>
        <w:rPr>
          <w:rFonts w:cs="Times New Roman"/>
          <w:sz w:val="28"/>
          <w:szCs w:val="28"/>
        </w:rPr>
      </w:pPr>
      <w:r w:rsidRPr="00F8004B">
        <w:rPr>
          <w:rFonts w:cs="Times New Roman"/>
          <w:sz w:val="28"/>
          <w:szCs w:val="28"/>
        </w:rPr>
        <w:t>2) их размеры не соответствуют предельным значениям, установленным градостроительным регламентом.</w:t>
      </w:r>
    </w:p>
    <w:p w14:paraId="256F2209" w14:textId="5B0A8C2B" w:rsidR="0029005A" w:rsidRPr="00F8004B" w:rsidRDefault="0029005A" w:rsidP="00F53AB1">
      <w:pPr>
        <w:widowControl w:val="0"/>
        <w:spacing w:after="0" w:line="240" w:lineRule="auto"/>
        <w:ind w:firstLine="680"/>
        <w:jc w:val="both"/>
        <w:rPr>
          <w:rFonts w:cs="Times New Roman"/>
          <w:sz w:val="28"/>
          <w:szCs w:val="28"/>
        </w:rPr>
      </w:pPr>
      <w:r w:rsidRPr="00F8004B">
        <w:rPr>
          <w:rFonts w:cs="Times New Roman"/>
          <w:sz w:val="28"/>
          <w:szCs w:val="28"/>
        </w:rP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14:paraId="3EB02B82" w14:textId="0A7D5DB6" w:rsidR="0029005A" w:rsidRPr="00F8004B" w:rsidRDefault="0029005A" w:rsidP="00F53AB1">
      <w:pPr>
        <w:widowControl w:val="0"/>
        <w:spacing w:after="0" w:line="240" w:lineRule="auto"/>
        <w:ind w:firstLine="680"/>
        <w:jc w:val="both"/>
        <w:rPr>
          <w:rFonts w:cs="Times New Roman"/>
          <w:sz w:val="28"/>
          <w:szCs w:val="28"/>
        </w:rPr>
      </w:pPr>
      <w:r w:rsidRPr="00F8004B">
        <w:rPr>
          <w:rFonts w:cs="Times New Roman"/>
          <w:sz w:val="28"/>
          <w:szCs w:val="28"/>
        </w:rP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14:paraId="0680B483" w14:textId="54317C5E" w:rsidR="0029005A" w:rsidRPr="00F8004B" w:rsidRDefault="0029005A" w:rsidP="00F53AB1">
      <w:pPr>
        <w:widowControl w:val="0"/>
        <w:spacing w:after="0" w:line="240" w:lineRule="auto"/>
        <w:ind w:firstLine="680"/>
        <w:jc w:val="both"/>
        <w:rPr>
          <w:rFonts w:cs="Times New Roman"/>
          <w:sz w:val="28"/>
          <w:szCs w:val="28"/>
        </w:rPr>
      </w:pPr>
      <w:r w:rsidRPr="00F8004B">
        <w:rPr>
          <w:rFonts w:cs="Times New Roman"/>
          <w:sz w:val="28"/>
          <w:szCs w:val="28"/>
        </w:rP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14:paraId="105228EC" w14:textId="5700ED37" w:rsidR="00CA3B8E" w:rsidRPr="00F8004B" w:rsidRDefault="00A3338D"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CA3B8E" w:rsidRPr="00F8004B">
        <w:rPr>
          <w:rFonts w:cs="Times New Roman"/>
          <w:sz w:val="28"/>
          <w:szCs w:val="28"/>
        </w:rPr>
        <w:t>.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4A800EC0" w14:textId="66968083" w:rsidR="00E3526F" w:rsidRPr="00F8004B" w:rsidRDefault="00A3338D"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263D42" w:rsidRPr="00F8004B">
        <w:rPr>
          <w:rFonts w:cs="Times New Roman"/>
          <w:sz w:val="28"/>
          <w:szCs w:val="28"/>
        </w:rPr>
        <w:t>.</w:t>
      </w:r>
      <w:r w:rsidR="00E3526F" w:rsidRPr="00F8004B">
        <w:rPr>
          <w:rFonts w:cs="Times New Roman"/>
          <w:sz w:val="28"/>
          <w:szCs w:val="28"/>
        </w:rPr>
        <w:t xml:space="preserve">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w:t>
      </w:r>
      <w:r w:rsidR="00E3526F" w:rsidRPr="00F8004B">
        <w:rPr>
          <w:rFonts w:cs="Times New Roman"/>
          <w:sz w:val="28"/>
          <w:szCs w:val="28"/>
        </w:rPr>
        <w:lastRenderedPageBreak/>
        <w:t>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1331AD63" w14:textId="725D6B0B" w:rsidR="009227A3" w:rsidRPr="00F8004B" w:rsidRDefault="00A3338D" w:rsidP="00F53AB1">
      <w:pPr>
        <w:widowControl w:val="0"/>
        <w:spacing w:after="0" w:line="240" w:lineRule="auto"/>
        <w:ind w:firstLine="680"/>
        <w:jc w:val="both"/>
        <w:rPr>
          <w:rFonts w:cs="Times New Roman"/>
          <w:sz w:val="28"/>
          <w:szCs w:val="28"/>
        </w:rPr>
      </w:pPr>
      <w:r w:rsidRPr="00F8004B">
        <w:rPr>
          <w:rFonts w:cs="Times New Roman"/>
          <w:sz w:val="28"/>
          <w:szCs w:val="28"/>
        </w:rPr>
        <w:t>4</w:t>
      </w:r>
      <w:r w:rsidR="00CA3B8E" w:rsidRPr="00F8004B">
        <w:rPr>
          <w:rFonts w:cs="Times New Roman"/>
          <w:sz w:val="28"/>
          <w:szCs w:val="28"/>
        </w:rPr>
        <w:t>. В случае, если использование указанных в части 5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14:paraId="2A853BEA" w14:textId="30D0B067" w:rsidR="00263D42" w:rsidRPr="00F8004B" w:rsidRDefault="00A3338D" w:rsidP="00F53AB1">
      <w:pPr>
        <w:widowControl w:val="0"/>
        <w:spacing w:after="0" w:line="240" w:lineRule="auto"/>
        <w:ind w:firstLine="680"/>
        <w:jc w:val="both"/>
        <w:rPr>
          <w:rFonts w:cs="Times New Roman"/>
          <w:sz w:val="28"/>
          <w:szCs w:val="28"/>
        </w:rPr>
      </w:pPr>
      <w:r w:rsidRPr="00F8004B">
        <w:rPr>
          <w:rFonts w:cs="Times New Roman"/>
          <w:sz w:val="28"/>
          <w:szCs w:val="28"/>
        </w:rPr>
        <w:t>5</w:t>
      </w:r>
      <w:r w:rsidR="009227A3" w:rsidRPr="00F8004B">
        <w:rPr>
          <w:rFonts w:cs="Times New Roman"/>
          <w:sz w:val="28"/>
          <w:szCs w:val="28"/>
        </w:rPr>
        <w:t xml:space="preserve">. </w:t>
      </w:r>
      <w:r w:rsidR="00263D42" w:rsidRPr="00F8004B">
        <w:rPr>
          <w:rFonts w:cs="Times New Roman"/>
          <w:sz w:val="28"/>
          <w:szCs w:val="28"/>
        </w:rPr>
        <w:t>Запрещается изменение одного вида, не соответствующего градостроительным регламентам использования объектов недвижимости на другой вид не соответствующего использования.</w:t>
      </w:r>
    </w:p>
    <w:p w14:paraId="1D5A5474" w14:textId="25B79B7C" w:rsidR="00263D42" w:rsidRPr="00F8004B" w:rsidRDefault="00263D42" w:rsidP="00F53AB1">
      <w:pPr>
        <w:widowControl w:val="0"/>
        <w:spacing w:after="0" w:line="240" w:lineRule="auto"/>
        <w:jc w:val="both"/>
        <w:rPr>
          <w:rFonts w:cs="Times New Roman"/>
          <w:sz w:val="28"/>
          <w:szCs w:val="28"/>
        </w:rPr>
      </w:pPr>
      <w:r w:rsidRPr="00F8004B">
        <w:rPr>
          <w:rFonts w:cs="Times New Roman"/>
          <w:sz w:val="28"/>
          <w:szCs w:val="28"/>
        </w:rPr>
        <w:br w:type="page"/>
      </w:r>
    </w:p>
    <w:p w14:paraId="2D66B21F" w14:textId="77777777" w:rsidR="00263D42" w:rsidRPr="00F8004B" w:rsidRDefault="00263D42" w:rsidP="00F53AB1">
      <w:pPr>
        <w:pStyle w:val="2"/>
        <w:keepNext w:val="0"/>
        <w:widowControl w:val="0"/>
        <w:jc w:val="both"/>
      </w:pPr>
      <w:bookmarkStart w:id="50" w:name="_Toc181745316"/>
      <w:r w:rsidRPr="00F8004B">
        <w:lastRenderedPageBreak/>
        <w:t>Глава 5. Положение о подготовке документации по планировке территории.</w:t>
      </w:r>
      <w:bookmarkEnd w:id="50"/>
    </w:p>
    <w:p w14:paraId="57CC09C8" w14:textId="77777777" w:rsidR="00263D42" w:rsidRPr="00F8004B" w:rsidRDefault="00263D42" w:rsidP="00F53AB1">
      <w:pPr>
        <w:widowControl w:val="0"/>
        <w:spacing w:after="0" w:line="240" w:lineRule="auto"/>
        <w:ind w:firstLine="680"/>
        <w:jc w:val="both"/>
        <w:rPr>
          <w:rFonts w:cs="Times New Roman"/>
          <w:sz w:val="28"/>
          <w:szCs w:val="28"/>
        </w:rPr>
      </w:pPr>
    </w:p>
    <w:p w14:paraId="49A0122D" w14:textId="77777777" w:rsidR="00263D42" w:rsidRPr="00F8004B" w:rsidRDefault="00263D42" w:rsidP="00F53AB1">
      <w:pPr>
        <w:pStyle w:val="4"/>
        <w:keepNext w:val="0"/>
        <w:widowControl w:val="0"/>
        <w:jc w:val="both"/>
        <w:rPr>
          <w:b w:val="0"/>
          <w:sz w:val="28"/>
          <w:szCs w:val="28"/>
        </w:rPr>
      </w:pPr>
      <w:bookmarkStart w:id="51" w:name="_Toc181745317"/>
      <w:r w:rsidRPr="00F8004B">
        <w:rPr>
          <w:sz w:val="28"/>
          <w:szCs w:val="28"/>
        </w:rPr>
        <w:t>Статья 21. Общие положения о планировке территории.</w:t>
      </w:r>
      <w:bookmarkEnd w:id="51"/>
    </w:p>
    <w:p w14:paraId="4319645A" w14:textId="77777777" w:rsidR="00263D42" w:rsidRPr="00F8004B" w:rsidRDefault="00263D42" w:rsidP="00F53AB1">
      <w:pPr>
        <w:widowControl w:val="0"/>
        <w:spacing w:after="0" w:line="240" w:lineRule="auto"/>
        <w:ind w:firstLine="680"/>
        <w:jc w:val="both"/>
        <w:rPr>
          <w:rFonts w:cs="Times New Roman"/>
          <w:b/>
          <w:sz w:val="28"/>
          <w:szCs w:val="28"/>
        </w:rPr>
      </w:pPr>
    </w:p>
    <w:p w14:paraId="402BAAAF" w14:textId="53422E8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3C190A" w:rsidRPr="00F8004B">
        <w:rPr>
          <w:rFonts w:cs="Times New Roman"/>
          <w:sz w:val="28"/>
          <w:szCs w:val="28"/>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0D251070" w14:textId="77777777" w:rsidR="003C190A" w:rsidRPr="00F8004B" w:rsidRDefault="00263D42"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 xml:space="preserve">2. </w:t>
      </w:r>
      <w:r w:rsidR="003C190A" w:rsidRPr="00F8004B">
        <w:rPr>
          <w:rFonts w:cs="Times New Roman"/>
          <w:sz w:val="28"/>
          <w:szCs w:val="28"/>
        </w:rPr>
        <w:t>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14:paraId="7792F0F7"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14:paraId="552E5739" w14:textId="5AC201C0"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2)  необходимы установление, изменение или отмена красных линий;</w:t>
      </w:r>
    </w:p>
    <w:p w14:paraId="22FCE5C3" w14:textId="64C9290F"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14:paraId="3CABAAB3"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14:paraId="10B2149A"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14:paraId="4672C8F5"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14:paraId="25048C8A"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7) планируется осуществление комплексного развития территории;</w:t>
      </w:r>
    </w:p>
    <w:p w14:paraId="14390449" w14:textId="77777777" w:rsidR="003C190A" w:rsidRPr="00F8004B" w:rsidRDefault="003C190A" w:rsidP="00F53AB1">
      <w:pPr>
        <w:widowControl w:val="0"/>
        <w:autoSpaceDE w:val="0"/>
        <w:autoSpaceDN w:val="0"/>
        <w:spacing w:after="0" w:line="240" w:lineRule="auto"/>
        <w:ind w:firstLine="680"/>
        <w:jc w:val="both"/>
        <w:rPr>
          <w:rFonts w:cs="Times New Roman"/>
          <w:sz w:val="28"/>
          <w:szCs w:val="28"/>
        </w:rPr>
      </w:pPr>
      <w:r w:rsidRPr="00F8004B">
        <w:rPr>
          <w:rFonts w:cs="Times New Roman"/>
          <w:sz w:val="28"/>
          <w:szCs w:val="28"/>
        </w:rPr>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w:t>
      </w:r>
      <w:r w:rsidRPr="00F8004B">
        <w:rPr>
          <w:rFonts w:cs="Times New Roman"/>
          <w:sz w:val="28"/>
          <w:szCs w:val="28"/>
        </w:rPr>
        <w:lastRenderedPageBreak/>
        <w:t>движимости и о внесении изменений в некоторые законодательные акты Российской Федерации".</w:t>
      </w:r>
    </w:p>
    <w:p w14:paraId="202AFA0B" w14:textId="6A662435" w:rsidR="00263D42" w:rsidRPr="00F8004B" w:rsidRDefault="00263D42" w:rsidP="00F53AB1">
      <w:pPr>
        <w:widowControl w:val="0"/>
        <w:autoSpaceDE w:val="0"/>
        <w:autoSpaceDN w:val="0"/>
        <w:spacing w:after="0" w:line="240" w:lineRule="auto"/>
        <w:ind w:firstLine="680"/>
        <w:jc w:val="both"/>
        <w:rPr>
          <w:rFonts w:cs="Times New Roman"/>
          <w:sz w:val="28"/>
          <w:szCs w:val="28"/>
        </w:rPr>
      </w:pPr>
      <w:r w:rsidRPr="00F8004B">
        <w:rPr>
          <w:rStyle w:val="blk"/>
          <w:rFonts w:cs="Times New Roman"/>
          <w:sz w:val="28"/>
          <w:szCs w:val="28"/>
        </w:rPr>
        <w:t>3. Видами документации по планировке территории являются:</w:t>
      </w:r>
    </w:p>
    <w:p w14:paraId="2BC736DD"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1) проект планировки территории;</w:t>
      </w:r>
    </w:p>
    <w:p w14:paraId="14907EF9" w14:textId="77777777"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2) проект межевания территории.</w:t>
      </w:r>
    </w:p>
    <w:p w14:paraId="0663E343" w14:textId="1672EC5F"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w:t>
      </w:r>
      <w:r w:rsidR="003C190A" w:rsidRPr="00F8004B">
        <w:rPr>
          <w:rStyle w:val="blk"/>
          <w:rFonts w:cs="Times New Roman"/>
          <w:sz w:val="28"/>
          <w:szCs w:val="28"/>
        </w:rPr>
        <w:t>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Градостроительный кодекс Российской Федерации.</w:t>
      </w:r>
    </w:p>
    <w:p w14:paraId="41123BC9" w14:textId="3883A846"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5. </w:t>
      </w:r>
      <w:r w:rsidR="003C190A" w:rsidRPr="00F8004B">
        <w:rPr>
          <w:rStyle w:val="blk"/>
          <w:rFonts w:cs="Times New Roman"/>
          <w:sz w:val="28"/>
          <w:szCs w:val="28"/>
        </w:rPr>
        <w:t>Проект планировки территории является основой для подготовки проекта межевания территории, за исключением случаев, предусмотренных частью 4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14:paraId="738C5B91" w14:textId="447174E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3C190A" w:rsidRPr="00F8004B">
        <w:rPr>
          <w:rFonts w:cs="Times New Roman"/>
          <w:sz w:val="28"/>
          <w:szCs w:val="28"/>
        </w:rPr>
        <w:t>Особенности подготовки документации по планировке территории садоводства или огородничества устанавливаются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6AA1C9CD" w14:textId="7222D00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7. </w:t>
      </w:r>
      <w:r w:rsidR="00406685" w:rsidRPr="00F8004B">
        <w:rPr>
          <w:rFonts w:cs="Times New Roman"/>
          <w:sz w:val="28"/>
          <w:szCs w:val="28"/>
        </w:rPr>
        <w:t>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муниципальных округов, городских округов функциональных зон, территории, в отношении которой предусматривается осуществление комплексного развития территории.</w:t>
      </w:r>
    </w:p>
    <w:p w14:paraId="5BC7AEB0" w14:textId="0F744EF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406685" w:rsidRPr="00F8004B">
        <w:rPr>
          <w:rFonts w:cs="Times New Roman"/>
          <w:sz w:val="28"/>
          <w:szCs w:val="28"/>
        </w:rPr>
        <w:t>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14:paraId="4FC8A670" w14:textId="77777777" w:rsidR="00406685"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9. </w:t>
      </w:r>
      <w:r w:rsidR="00406685" w:rsidRPr="00F8004B">
        <w:rPr>
          <w:rFonts w:cs="Times New Roman"/>
          <w:sz w:val="28"/>
          <w:szCs w:val="28"/>
        </w:rPr>
        <w:t>Подготовка графической части документации по планировке территории осуществляется:</w:t>
      </w:r>
    </w:p>
    <w:p w14:paraId="64899DBA" w14:textId="77777777" w:rsidR="00406685" w:rsidRPr="00F8004B" w:rsidRDefault="00406685" w:rsidP="00F53AB1">
      <w:pPr>
        <w:widowControl w:val="0"/>
        <w:spacing w:after="0" w:line="240" w:lineRule="auto"/>
        <w:ind w:firstLine="680"/>
        <w:jc w:val="both"/>
        <w:rPr>
          <w:rFonts w:cs="Times New Roman"/>
          <w:sz w:val="28"/>
          <w:szCs w:val="28"/>
        </w:rPr>
      </w:pPr>
      <w:r w:rsidRPr="00F8004B">
        <w:rPr>
          <w:rFonts w:cs="Times New Roman"/>
          <w:sz w:val="28"/>
          <w:szCs w:val="28"/>
        </w:rPr>
        <w:t>1) в соответствии с системой координат, используемой для ведения Единого государственного реестра недвижимости;</w:t>
      </w:r>
    </w:p>
    <w:p w14:paraId="330378E2" w14:textId="77777777" w:rsidR="00406685" w:rsidRPr="00F8004B" w:rsidRDefault="00406685" w:rsidP="00F53AB1">
      <w:pPr>
        <w:widowControl w:val="0"/>
        <w:spacing w:after="0" w:line="240" w:lineRule="auto"/>
        <w:ind w:firstLine="680"/>
        <w:jc w:val="both"/>
        <w:rPr>
          <w:rFonts w:cs="Times New Roman"/>
          <w:sz w:val="28"/>
          <w:szCs w:val="28"/>
        </w:rPr>
      </w:pPr>
      <w:r w:rsidRPr="00F8004B">
        <w:rPr>
          <w:rFonts w:cs="Times New Roman"/>
          <w:sz w:val="28"/>
          <w:szCs w:val="28"/>
        </w:rPr>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14:paraId="022E8224" w14:textId="651BC8D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10. </w:t>
      </w:r>
      <w:r w:rsidR="00406685" w:rsidRPr="00F8004B">
        <w:rPr>
          <w:rFonts w:cs="Times New Roman"/>
          <w:sz w:val="28"/>
          <w:szCs w:val="28"/>
        </w:rPr>
        <w:t>Состав и содержание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14:paraId="4D4354E0" w14:textId="4AEFDE6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11. Таким образом, деятельность по устойчивому развитию территории </w:t>
      </w:r>
      <w:r w:rsidR="002423DE" w:rsidRPr="00F8004B">
        <w:rPr>
          <w:rFonts w:cs="Times New Roman"/>
          <w:sz w:val="28"/>
          <w:szCs w:val="28"/>
        </w:rPr>
        <w:lastRenderedPageBreak/>
        <w:t>Нижнебаканского</w:t>
      </w:r>
      <w:r w:rsidRPr="00F8004B">
        <w:rPr>
          <w:rFonts w:cs="Times New Roman"/>
          <w:sz w:val="28"/>
          <w:szCs w:val="28"/>
        </w:rPr>
        <w:t xml:space="preserve"> сельского поселения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2B1BFF41" w14:textId="77777777" w:rsidR="00263D42" w:rsidRPr="00F8004B" w:rsidRDefault="00263D42" w:rsidP="00F53AB1">
      <w:pPr>
        <w:widowControl w:val="0"/>
        <w:spacing w:after="0" w:line="240" w:lineRule="auto"/>
        <w:ind w:firstLine="680"/>
        <w:jc w:val="both"/>
        <w:rPr>
          <w:rFonts w:cs="Times New Roman"/>
          <w:sz w:val="28"/>
          <w:szCs w:val="28"/>
        </w:rPr>
      </w:pPr>
    </w:p>
    <w:p w14:paraId="6C1C1DFA" w14:textId="77777777" w:rsidR="00263D42" w:rsidRPr="00F8004B" w:rsidRDefault="00263D42" w:rsidP="00F53AB1">
      <w:pPr>
        <w:pStyle w:val="4"/>
        <w:keepNext w:val="0"/>
        <w:widowControl w:val="0"/>
        <w:jc w:val="both"/>
        <w:rPr>
          <w:b w:val="0"/>
          <w:sz w:val="28"/>
          <w:szCs w:val="28"/>
        </w:rPr>
      </w:pPr>
      <w:bookmarkStart w:id="52" w:name="_Toc181745318"/>
      <w:r w:rsidRPr="00F8004B">
        <w:rPr>
          <w:sz w:val="28"/>
          <w:szCs w:val="28"/>
        </w:rPr>
        <w:t>Статья 22. Инженерные изыскания для подготовки документации по</w:t>
      </w:r>
      <w:r w:rsidRPr="00F8004B">
        <w:rPr>
          <w:b w:val="0"/>
          <w:sz w:val="28"/>
          <w:szCs w:val="28"/>
        </w:rPr>
        <w:t xml:space="preserve"> </w:t>
      </w:r>
      <w:r w:rsidRPr="00F8004B">
        <w:rPr>
          <w:sz w:val="28"/>
          <w:szCs w:val="28"/>
        </w:rPr>
        <w:t>планировке территории.</w:t>
      </w:r>
      <w:bookmarkEnd w:id="52"/>
    </w:p>
    <w:p w14:paraId="0DB6F6F6" w14:textId="77777777" w:rsidR="00263D42" w:rsidRPr="00F8004B" w:rsidRDefault="00263D42" w:rsidP="00F53AB1">
      <w:pPr>
        <w:widowControl w:val="0"/>
        <w:spacing w:after="0" w:line="240" w:lineRule="auto"/>
        <w:ind w:firstLine="680"/>
        <w:jc w:val="both"/>
        <w:rPr>
          <w:rFonts w:cs="Times New Roman"/>
          <w:b/>
          <w:sz w:val="28"/>
          <w:szCs w:val="28"/>
        </w:rPr>
      </w:pPr>
    </w:p>
    <w:p w14:paraId="3F2CE7A6" w14:textId="1F90999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D81E00" w:rsidRPr="00F8004B">
        <w:rPr>
          <w:rFonts w:cs="Times New Roman"/>
          <w:sz w:val="28"/>
          <w:szCs w:val="28"/>
        </w:rPr>
        <w:t xml:space="preserve"> 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настоящей статьи</w:t>
      </w:r>
      <w:r w:rsidRPr="00F8004B">
        <w:rPr>
          <w:rFonts w:cs="Times New Roman"/>
          <w:sz w:val="28"/>
          <w:szCs w:val="28"/>
        </w:rPr>
        <w:t>.</w:t>
      </w:r>
    </w:p>
    <w:p w14:paraId="38BFB28F" w14:textId="0D6B2FE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254EF3" w:rsidRPr="00F8004B">
        <w:rPr>
          <w:rFonts w:cs="Times New Roman"/>
          <w:sz w:val="28"/>
          <w:szCs w:val="28"/>
        </w:rPr>
        <w:t xml:space="preserve"> 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2D31D6F7" w14:textId="1787B70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254EF3" w:rsidRPr="00F8004B">
        <w:rPr>
          <w:rFonts w:cs="Times New Roman"/>
          <w:sz w:val="28"/>
          <w:szCs w:val="28"/>
        </w:rPr>
        <w:t xml:space="preserve"> Состав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субъектов Российской Федерации, Едином государственном фонде данных о состоянии окружающей среды, ее загрязнении, а также форма и порядок их представления устанавливаются Правительством Российской Федерации.</w:t>
      </w:r>
    </w:p>
    <w:p w14:paraId="6C10925A" w14:textId="451EC19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4.</w:t>
      </w:r>
      <w:r w:rsidR="00254EF3" w:rsidRPr="00F8004B">
        <w:rPr>
          <w:rFonts w:cs="Times New Roman"/>
          <w:sz w:val="28"/>
          <w:szCs w:val="28"/>
        </w:rPr>
        <w:t xml:space="preserve"> Инженерные изыскания для подготовки документации по планировке территории выполняются в целях получения:</w:t>
      </w:r>
    </w:p>
    <w:p w14:paraId="1F5752B5" w14:textId="77777777" w:rsidR="00254EF3" w:rsidRPr="00F8004B" w:rsidRDefault="00254EF3" w:rsidP="00F53AB1">
      <w:pPr>
        <w:widowControl w:val="0"/>
        <w:spacing w:after="0" w:line="240" w:lineRule="auto"/>
        <w:ind w:firstLine="680"/>
        <w:jc w:val="both"/>
        <w:rPr>
          <w:rFonts w:cs="Times New Roman"/>
          <w:sz w:val="28"/>
          <w:szCs w:val="28"/>
        </w:rPr>
      </w:pPr>
      <w:r w:rsidRPr="00F8004B">
        <w:rPr>
          <w:rFonts w:cs="Times New Roman"/>
          <w:sz w:val="28"/>
          <w:szCs w:val="28"/>
        </w:rPr>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14:paraId="2309F155" w14:textId="77777777" w:rsidR="00254EF3" w:rsidRPr="00F8004B" w:rsidRDefault="00254EF3" w:rsidP="00F53AB1">
      <w:pPr>
        <w:widowControl w:val="0"/>
        <w:spacing w:after="0" w:line="240" w:lineRule="auto"/>
        <w:ind w:firstLine="680"/>
        <w:jc w:val="both"/>
        <w:rPr>
          <w:rFonts w:cs="Times New Roman"/>
          <w:sz w:val="28"/>
          <w:szCs w:val="28"/>
        </w:rPr>
      </w:pPr>
      <w:r w:rsidRPr="00F8004B">
        <w:rPr>
          <w:rFonts w:cs="Times New Roman"/>
          <w:sz w:val="28"/>
          <w:szCs w:val="28"/>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14:paraId="67B8AC61" w14:textId="23720A1C" w:rsidR="00263D42" w:rsidRPr="00F8004B" w:rsidRDefault="00254EF3" w:rsidP="00F53AB1">
      <w:pPr>
        <w:widowControl w:val="0"/>
        <w:spacing w:after="0" w:line="240" w:lineRule="auto"/>
        <w:ind w:firstLine="680"/>
        <w:jc w:val="both"/>
        <w:rPr>
          <w:rFonts w:cs="Times New Roman"/>
          <w:sz w:val="28"/>
          <w:szCs w:val="28"/>
        </w:rPr>
      </w:pPr>
      <w:r w:rsidRPr="00F8004B">
        <w:rPr>
          <w:rFonts w:cs="Times New Roman"/>
          <w:sz w:val="28"/>
          <w:szCs w:val="28"/>
        </w:rP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14:paraId="08B4F626" w14:textId="6FBCA20C" w:rsidR="00254EF3"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w:t>
      </w:r>
      <w:r w:rsidR="00254EF3" w:rsidRPr="00F8004B">
        <w:rPr>
          <w:rFonts w:cs="Times New Roman"/>
          <w:sz w:val="28"/>
          <w:szCs w:val="28"/>
        </w:rPr>
        <w:t xml:space="preserve">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w:t>
      </w:r>
      <w:r w:rsidR="00A47540" w:rsidRPr="00F8004B">
        <w:rPr>
          <w:rFonts w:cs="Times New Roman"/>
          <w:sz w:val="28"/>
          <w:szCs w:val="28"/>
        </w:rPr>
        <w:t>Градостроительным кодексом Российской Федерации</w:t>
      </w:r>
      <w:r w:rsidR="00254EF3" w:rsidRPr="00F8004B">
        <w:rPr>
          <w:rFonts w:cs="Times New Roman"/>
          <w:sz w:val="28"/>
          <w:szCs w:val="28"/>
        </w:rPr>
        <w:t>,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14:paraId="24615DE2" w14:textId="2512E3D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6.</w:t>
      </w:r>
      <w:r w:rsidR="00254EF3" w:rsidRPr="00F8004B">
        <w:rPr>
          <w:rFonts w:cs="Times New Roman"/>
          <w:sz w:val="28"/>
          <w:szCs w:val="28"/>
        </w:rPr>
        <w:t xml:space="preserve">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14:paraId="465B5DE0" w14:textId="77777777" w:rsidR="00263D42" w:rsidRPr="00F8004B" w:rsidRDefault="00263D42" w:rsidP="00F53AB1">
      <w:pPr>
        <w:widowControl w:val="0"/>
        <w:spacing w:after="0" w:line="240" w:lineRule="auto"/>
        <w:ind w:firstLine="680"/>
        <w:jc w:val="both"/>
        <w:rPr>
          <w:rFonts w:cs="Times New Roman"/>
          <w:sz w:val="28"/>
          <w:szCs w:val="28"/>
        </w:rPr>
      </w:pPr>
    </w:p>
    <w:p w14:paraId="3A2D2BBF" w14:textId="77777777" w:rsidR="00263D42" w:rsidRPr="00F8004B" w:rsidRDefault="00263D42" w:rsidP="00F53AB1">
      <w:pPr>
        <w:pStyle w:val="4"/>
        <w:keepNext w:val="0"/>
        <w:widowControl w:val="0"/>
        <w:jc w:val="both"/>
        <w:rPr>
          <w:b w:val="0"/>
          <w:sz w:val="28"/>
          <w:szCs w:val="28"/>
        </w:rPr>
      </w:pPr>
      <w:bookmarkStart w:id="53" w:name="_Toc181745319"/>
      <w:r w:rsidRPr="00F8004B">
        <w:rPr>
          <w:sz w:val="28"/>
          <w:szCs w:val="28"/>
        </w:rPr>
        <w:t>Статья 23. Проекты планировки территории.</w:t>
      </w:r>
      <w:bookmarkEnd w:id="53"/>
    </w:p>
    <w:p w14:paraId="71F42243" w14:textId="77777777" w:rsidR="00263D42" w:rsidRPr="00F8004B" w:rsidRDefault="00263D42" w:rsidP="00F53AB1">
      <w:pPr>
        <w:widowControl w:val="0"/>
        <w:spacing w:after="0" w:line="240" w:lineRule="auto"/>
        <w:ind w:firstLine="680"/>
        <w:jc w:val="both"/>
        <w:rPr>
          <w:rFonts w:cs="Times New Roman"/>
          <w:b/>
          <w:sz w:val="28"/>
          <w:szCs w:val="28"/>
        </w:rPr>
      </w:pPr>
    </w:p>
    <w:p w14:paraId="3DD3696A" w14:textId="5CC4E61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E943BC" w:rsidRPr="00F8004B">
        <w:rPr>
          <w:rFonts w:cs="Times New Roman"/>
          <w:sz w:val="28"/>
          <w:szCs w:val="28"/>
        </w:rPr>
        <w:t>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14:paraId="727FD1C2" w14:textId="5018614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E943BC" w:rsidRPr="00F8004B">
        <w:rPr>
          <w:rFonts w:cs="Times New Roman"/>
          <w:sz w:val="28"/>
          <w:szCs w:val="28"/>
        </w:rPr>
        <w:t>Проект планировки территории состоит из основной части, которая подлежит утверждению, и материалов по ее обоснованию.</w:t>
      </w:r>
    </w:p>
    <w:p w14:paraId="2DF3B965"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Основная часть проекта планировки территории включает в себя:</w:t>
      </w:r>
    </w:p>
    <w:p w14:paraId="26AABFD2"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чертеж или чертежи планировки территории, на которых отображаются:</w:t>
      </w:r>
    </w:p>
    <w:p w14:paraId="6B88259D"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а) красные линии;</w:t>
      </w:r>
    </w:p>
    <w:p w14:paraId="461BD3FF"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б) границы существующих и планируемых элементов планировочной структуры;</w:t>
      </w:r>
    </w:p>
    <w:p w14:paraId="14275AF2"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в) границы зон планируемого размещения объектов капитального строительства;</w:t>
      </w:r>
    </w:p>
    <w:p w14:paraId="0DECCDF4" w14:textId="602E76BC"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частью 12.7 статьи 45 </w:t>
      </w:r>
      <w:r w:rsidR="00D117BA" w:rsidRPr="00F8004B">
        <w:rPr>
          <w:rFonts w:cs="Times New Roman"/>
          <w:kern w:val="1"/>
          <w:sz w:val="28"/>
          <w:szCs w:val="28"/>
          <w:lang w:eastAsia="ar-SA"/>
        </w:rPr>
        <w:t>Градостроительного кодекса Российской Федерации</w:t>
      </w:r>
      <w:r w:rsidRPr="00F8004B">
        <w:rPr>
          <w:rFonts w:cs="Times New Roman"/>
          <w:kern w:val="1"/>
          <w:sz w:val="28"/>
          <w:szCs w:val="28"/>
          <w:lang w:eastAsia="ar-SA"/>
        </w:rPr>
        <w:t xml:space="preserve">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14:paraId="03C79D62"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w:t>
      </w:r>
      <w:r w:rsidRPr="00F8004B">
        <w:rPr>
          <w:rFonts w:cs="Times New Roman"/>
          <w:kern w:val="1"/>
          <w:sz w:val="28"/>
          <w:szCs w:val="28"/>
          <w:lang w:eastAsia="ar-SA"/>
        </w:rPr>
        <w:lastRenderedPageBreak/>
        <w:t>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14:paraId="7BDFA963"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Материалы по обоснованию проекта планировки территории содержат:</w:t>
      </w:r>
    </w:p>
    <w:p w14:paraId="0D270B76"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карту (фрагмент карты) планировочной структуры территорий поселения, муниципального округа, городского округа, межселенной территории муниципального района с отображением границ элементов планировочной структуры;</w:t>
      </w:r>
    </w:p>
    <w:p w14:paraId="1B450202" w14:textId="3D6EAFF4"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w:t>
      </w:r>
      <w:r w:rsidR="00A47540" w:rsidRPr="00F8004B">
        <w:rPr>
          <w:rFonts w:cs="Times New Roman"/>
          <w:kern w:val="1"/>
          <w:sz w:val="28"/>
          <w:szCs w:val="28"/>
          <w:lang w:eastAsia="ar-SA"/>
        </w:rPr>
        <w:t>Градостроительным кодексом Российской Федерации</w:t>
      </w:r>
      <w:r w:rsidRPr="00F8004B">
        <w:rPr>
          <w:rFonts w:cs="Times New Roman"/>
          <w:kern w:val="1"/>
          <w:sz w:val="28"/>
          <w:szCs w:val="28"/>
          <w:lang w:eastAsia="ar-SA"/>
        </w:rPr>
        <w:t>;</w:t>
      </w:r>
    </w:p>
    <w:p w14:paraId="38EBB23E"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обоснование определения границ зон планируемого размещения объектов капитального строительства;</w:t>
      </w:r>
    </w:p>
    <w:p w14:paraId="39E01B06"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14:paraId="00BBC3A9"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5) схему границ территорий объектов культурного наследия;</w:t>
      </w:r>
    </w:p>
    <w:p w14:paraId="4B906DD5"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 схему границ зон с особыми условиями использования территории;</w:t>
      </w:r>
    </w:p>
    <w:p w14:paraId="67C5D864"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комплексного развития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14:paraId="06C89FBD"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14:paraId="219FB712"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14:paraId="14816EA7"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14:paraId="4A38789F"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11) перечень мероприятий по охране окружающей среды;</w:t>
      </w:r>
    </w:p>
    <w:p w14:paraId="6B3AB246"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lastRenderedPageBreak/>
        <w:t>12) обоснование очередности планируемого развития территории;</w:t>
      </w:r>
    </w:p>
    <w:p w14:paraId="429BD088" w14:textId="77777777"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13) схему вертикальной планировки территории, инженерной подготовки и инженерной защиты территории, подготовленную в случаях, установленных уполномоченным Правительством Российской Федерации федеральным органом исполнительной власти, и в соответствии с требованиями, установленными уполномоченным Правительством Российской Федерации федеральным органом исполнительной власти;</w:t>
      </w:r>
    </w:p>
    <w:p w14:paraId="3D314063" w14:textId="4D9527F1" w:rsidR="00E943BC" w:rsidRPr="00F8004B" w:rsidRDefault="00E943BC"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14) иные материалы для обоснования положений по планировке территории.</w:t>
      </w:r>
    </w:p>
    <w:p w14:paraId="6ACC27A4" w14:textId="603FB5F7" w:rsidR="00263D42" w:rsidRPr="00F8004B" w:rsidRDefault="00E943BC" w:rsidP="00F53AB1">
      <w:pPr>
        <w:widowControl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w:t>
      </w:r>
      <w:r w:rsidR="00263D42" w:rsidRPr="00F8004B">
        <w:rPr>
          <w:rFonts w:cs="Times New Roman"/>
          <w:kern w:val="1"/>
          <w:sz w:val="28"/>
          <w:szCs w:val="28"/>
          <w:lang w:eastAsia="ar-SA"/>
        </w:rPr>
        <w:t xml:space="preserve">. </w:t>
      </w:r>
      <w:r w:rsidRPr="00F8004B">
        <w:rPr>
          <w:rFonts w:cs="Times New Roman"/>
          <w:kern w:val="1"/>
          <w:sz w:val="28"/>
          <w:szCs w:val="28"/>
          <w:lang w:eastAsia="ar-SA"/>
        </w:rPr>
        <w:t>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p>
    <w:p w14:paraId="3519BFE8" w14:textId="77777777" w:rsidR="00263D42" w:rsidRPr="00F8004B" w:rsidRDefault="00263D42" w:rsidP="00F53AB1">
      <w:pPr>
        <w:widowControl w:val="0"/>
        <w:spacing w:after="0" w:line="240" w:lineRule="auto"/>
        <w:ind w:firstLine="680"/>
        <w:jc w:val="both"/>
        <w:rPr>
          <w:rFonts w:cs="Times New Roman"/>
          <w:b/>
          <w:i/>
          <w:sz w:val="28"/>
          <w:szCs w:val="28"/>
        </w:rPr>
      </w:pPr>
    </w:p>
    <w:p w14:paraId="37E3EE8A" w14:textId="77777777" w:rsidR="00263D42" w:rsidRPr="00F8004B" w:rsidRDefault="00263D42" w:rsidP="00F53AB1">
      <w:pPr>
        <w:pStyle w:val="4"/>
        <w:keepNext w:val="0"/>
        <w:widowControl w:val="0"/>
        <w:jc w:val="both"/>
        <w:rPr>
          <w:b w:val="0"/>
          <w:sz w:val="28"/>
          <w:szCs w:val="28"/>
        </w:rPr>
      </w:pPr>
      <w:bookmarkStart w:id="54" w:name="_Toc181745320"/>
      <w:r w:rsidRPr="00F8004B">
        <w:rPr>
          <w:sz w:val="28"/>
          <w:szCs w:val="28"/>
        </w:rPr>
        <w:t>Статья 24. Проекты межевания территорий.</w:t>
      </w:r>
      <w:bookmarkEnd w:id="54"/>
    </w:p>
    <w:p w14:paraId="3E42F402" w14:textId="77777777" w:rsidR="00263D42" w:rsidRPr="00F8004B" w:rsidRDefault="00263D42" w:rsidP="00F53AB1">
      <w:pPr>
        <w:widowControl w:val="0"/>
        <w:spacing w:after="0" w:line="240" w:lineRule="auto"/>
        <w:ind w:firstLine="680"/>
        <w:jc w:val="both"/>
        <w:rPr>
          <w:rFonts w:cs="Times New Roman"/>
          <w:b/>
          <w:i/>
          <w:sz w:val="28"/>
          <w:szCs w:val="28"/>
        </w:rPr>
      </w:pPr>
    </w:p>
    <w:p w14:paraId="2997BC55" w14:textId="217826BF"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 </w:t>
      </w:r>
      <w:r w:rsidR="00340C1D" w:rsidRPr="00F8004B">
        <w:rPr>
          <w:rFonts w:cs="Times New Roman"/>
          <w:kern w:val="1"/>
          <w:sz w:val="28"/>
          <w:szCs w:val="28"/>
          <w:lang w:eastAsia="ar-SA"/>
        </w:rPr>
        <w:t>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муниципального округа, городского округа функциональной зоны, территории, в отношении которой предусматривается осуществление комплексного развития территории.</w:t>
      </w:r>
    </w:p>
    <w:p w14:paraId="3D11AC92" w14:textId="0305930D" w:rsidR="00340C1D"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2. </w:t>
      </w:r>
      <w:r w:rsidR="00340C1D" w:rsidRPr="00F8004B">
        <w:rPr>
          <w:rFonts w:cs="Times New Roman"/>
          <w:kern w:val="1"/>
          <w:sz w:val="28"/>
          <w:szCs w:val="28"/>
          <w:lang w:eastAsia="ar-SA"/>
        </w:rPr>
        <w:t>Подготовка проекта межевания территории осуществляется, для:</w:t>
      </w:r>
    </w:p>
    <w:p w14:paraId="6DB21089" w14:textId="377D3CAE" w:rsidR="00340C1D" w:rsidRPr="00F8004B" w:rsidRDefault="00340C1D"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определения местоположения границ</w:t>
      </w:r>
      <w:r w:rsidR="000D7C98" w:rsidRPr="00F8004B">
        <w:rPr>
          <w:rFonts w:cs="Times New Roman"/>
          <w:kern w:val="1"/>
          <w:sz w:val="28"/>
          <w:szCs w:val="28"/>
          <w:lang w:eastAsia="ar-SA"/>
        </w:rPr>
        <w:t>,</w:t>
      </w:r>
      <w:r w:rsidRPr="00F8004B">
        <w:rPr>
          <w:rFonts w:cs="Times New Roman"/>
          <w:kern w:val="1"/>
          <w:sz w:val="28"/>
          <w:szCs w:val="28"/>
          <w:lang w:eastAsia="ar-SA"/>
        </w:rPr>
        <w:t xml:space="preserve"> образуемых и изменяемых земельных участков;</w:t>
      </w:r>
    </w:p>
    <w:p w14:paraId="0B44F1E9" w14:textId="72237596" w:rsidR="00263D42" w:rsidRPr="00F8004B" w:rsidRDefault="00340C1D"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3FFA5836" w14:textId="77777777" w:rsidR="000D7C98"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3. </w:t>
      </w:r>
      <w:r w:rsidR="000D7C98" w:rsidRPr="00F8004B">
        <w:rPr>
          <w:rFonts w:cs="Times New Roman"/>
          <w:kern w:val="1"/>
          <w:sz w:val="28"/>
          <w:szCs w:val="28"/>
          <w:lang w:eastAsia="ar-SA"/>
        </w:rPr>
        <w:t>Проект межевания территории состоит из основной части, которая подлежит утверждению, и материалов по обоснованию этого проекта.</w:t>
      </w:r>
    </w:p>
    <w:p w14:paraId="1B4D5106" w14:textId="469CFF1E"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4. </w:t>
      </w:r>
      <w:r w:rsidR="000D7C98" w:rsidRPr="00F8004B">
        <w:rPr>
          <w:rFonts w:cs="Times New Roman"/>
          <w:kern w:val="1"/>
          <w:sz w:val="28"/>
          <w:szCs w:val="28"/>
          <w:lang w:eastAsia="ar-SA"/>
        </w:rPr>
        <w:t>Основная часть проекта межевания территории включает в себя текстовую часть и чертежи межевания территории</w:t>
      </w:r>
      <w:r w:rsidRPr="00F8004B">
        <w:rPr>
          <w:rFonts w:cs="Times New Roman"/>
          <w:kern w:val="1"/>
          <w:sz w:val="28"/>
          <w:szCs w:val="28"/>
          <w:lang w:eastAsia="ar-SA"/>
        </w:rPr>
        <w:t>.</w:t>
      </w:r>
    </w:p>
    <w:p w14:paraId="1A943FD2" w14:textId="77777777" w:rsidR="000D7C98"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5. </w:t>
      </w:r>
      <w:r w:rsidR="000D7C98" w:rsidRPr="00F8004B">
        <w:rPr>
          <w:rFonts w:cs="Times New Roman"/>
          <w:kern w:val="1"/>
          <w:sz w:val="28"/>
          <w:szCs w:val="28"/>
          <w:lang w:eastAsia="ar-SA"/>
        </w:rPr>
        <w:t>Текстовая часть проекта межевания территории включает в себя:</w:t>
      </w:r>
    </w:p>
    <w:p w14:paraId="5A130BCA" w14:textId="77777777" w:rsidR="000D7C98" w:rsidRPr="00F8004B" w:rsidRDefault="000D7C98"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перечень и сведения о площади образуемых земельных участков, в том числе возможные способы их образования;</w:t>
      </w:r>
    </w:p>
    <w:p w14:paraId="5DD3BDB9" w14:textId="77777777" w:rsidR="000D7C98" w:rsidRPr="00F8004B" w:rsidRDefault="000D7C98"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w:t>
      </w:r>
      <w:r w:rsidRPr="00F8004B">
        <w:rPr>
          <w:rFonts w:cs="Times New Roman"/>
          <w:kern w:val="1"/>
          <w:sz w:val="28"/>
          <w:szCs w:val="28"/>
          <w:lang w:eastAsia="ar-SA"/>
        </w:rPr>
        <w:lastRenderedPageBreak/>
        <w:t>и (или) изъятие для государственных или муниципальных нужд;</w:t>
      </w:r>
    </w:p>
    <w:p w14:paraId="0018A204" w14:textId="76C57F13" w:rsidR="000D7C98" w:rsidRPr="00F8004B" w:rsidRDefault="000D7C98"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3) вид разрешенного использования образуемых земельных участков в соответствии с проектом планировки территории в случаях, предусмотренных </w:t>
      </w:r>
      <w:r w:rsidR="00A47540" w:rsidRPr="00F8004B">
        <w:rPr>
          <w:rFonts w:cs="Times New Roman"/>
          <w:kern w:val="1"/>
          <w:sz w:val="28"/>
          <w:szCs w:val="28"/>
          <w:lang w:eastAsia="ar-SA"/>
        </w:rPr>
        <w:t>Градостроительным кодексом Российской Федерации</w:t>
      </w:r>
      <w:r w:rsidRPr="00F8004B">
        <w:rPr>
          <w:rFonts w:cs="Times New Roman"/>
          <w:kern w:val="1"/>
          <w:sz w:val="28"/>
          <w:szCs w:val="28"/>
          <w:lang w:eastAsia="ar-SA"/>
        </w:rPr>
        <w:t>;</w:t>
      </w:r>
    </w:p>
    <w:p w14:paraId="0B213469" w14:textId="5B005A1F" w:rsidR="000D7C98" w:rsidRPr="00F8004B" w:rsidRDefault="000D7C98"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14:paraId="30FA5E09" w14:textId="1D3DE33A" w:rsidR="00263D42" w:rsidRPr="00F8004B" w:rsidRDefault="000D7C98"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Градостроительным кодексом Российской Федерации для территориальных зон.</w:t>
      </w:r>
    </w:p>
    <w:p w14:paraId="0FF64E2C" w14:textId="5C101C4C"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6. </w:t>
      </w:r>
      <w:r w:rsidR="00A9106B" w:rsidRPr="00F8004B">
        <w:rPr>
          <w:rFonts w:cs="Times New Roman"/>
          <w:kern w:val="1"/>
          <w:sz w:val="28"/>
          <w:szCs w:val="28"/>
          <w:lang w:eastAsia="ar-SA"/>
        </w:rPr>
        <w:t>На чертежах межевания территории отображаются</w:t>
      </w:r>
      <w:r w:rsidRPr="00F8004B">
        <w:rPr>
          <w:rFonts w:cs="Times New Roman"/>
          <w:kern w:val="1"/>
          <w:sz w:val="28"/>
          <w:szCs w:val="28"/>
          <w:lang w:eastAsia="ar-SA"/>
        </w:rPr>
        <w:t>:</w:t>
      </w:r>
    </w:p>
    <w:p w14:paraId="15347763" w14:textId="77777777" w:rsidR="00A9106B" w:rsidRPr="00F8004B" w:rsidRDefault="00A9106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14:paraId="36DCC513" w14:textId="77777777" w:rsidR="00A9106B" w:rsidRPr="00F8004B" w:rsidRDefault="00A9106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пунктом 2 части 2 настоящей статьи;</w:t>
      </w:r>
    </w:p>
    <w:p w14:paraId="50024257" w14:textId="77777777" w:rsidR="00A9106B" w:rsidRPr="00F8004B" w:rsidRDefault="00A9106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линии отступа от красных линий в целях определения мест допустимого размещения зданий, строений, сооружений;</w:t>
      </w:r>
    </w:p>
    <w:p w14:paraId="08BC6D4D" w14:textId="77777777" w:rsidR="00A9106B" w:rsidRPr="00F8004B" w:rsidRDefault="00A9106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14:paraId="133D6151" w14:textId="77777777" w:rsidR="00A9106B" w:rsidRPr="00F8004B" w:rsidRDefault="00A9106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5) границы публичных сервитутов.</w:t>
      </w:r>
    </w:p>
    <w:p w14:paraId="5050F55F" w14:textId="5FEF96DA"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6.1. </w:t>
      </w:r>
      <w:r w:rsidR="004608E3" w:rsidRPr="00F8004B">
        <w:rPr>
          <w:rFonts w:cs="Times New Roman"/>
          <w:kern w:val="1"/>
          <w:sz w:val="28"/>
          <w:szCs w:val="28"/>
          <w:lang w:eastAsia="ar-SA"/>
        </w:rPr>
        <w:t>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14:paraId="37F4CCFB" w14:textId="77777777" w:rsidR="004608E3"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7. </w:t>
      </w:r>
      <w:r w:rsidR="004608E3" w:rsidRPr="00F8004B">
        <w:rPr>
          <w:rFonts w:cs="Times New Roman"/>
          <w:kern w:val="1"/>
          <w:sz w:val="28"/>
          <w:szCs w:val="28"/>
          <w:lang w:eastAsia="ar-SA"/>
        </w:rPr>
        <w:t>Материалы по обоснованию проекта межевания территории включают в себя чертежи, на которых отображаются:</w:t>
      </w:r>
    </w:p>
    <w:p w14:paraId="58477A11" w14:textId="77777777" w:rsidR="004608E3"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границы существующих земельных участков;</w:t>
      </w:r>
    </w:p>
    <w:p w14:paraId="540E6238" w14:textId="77777777" w:rsidR="004608E3"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границы зон с особыми условиями использования территорий;</w:t>
      </w:r>
    </w:p>
    <w:p w14:paraId="56002519" w14:textId="77777777" w:rsidR="004608E3"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местоположение существующих объектов капитального строительства;</w:t>
      </w:r>
    </w:p>
    <w:p w14:paraId="2327150E" w14:textId="77777777" w:rsidR="004608E3"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границы особо охраняемых природных территорий;</w:t>
      </w:r>
    </w:p>
    <w:p w14:paraId="44003C32" w14:textId="77777777" w:rsidR="004608E3"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5) границы территорий объектов культурного наследия;</w:t>
      </w:r>
    </w:p>
    <w:p w14:paraId="28241CD4" w14:textId="4B8325F5" w:rsidR="00263D42" w:rsidRPr="00F8004B" w:rsidRDefault="004608E3"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 границы лесничеств, участковых лесничеств, лесных кварталов, лесотаксационных выделов или частей лесотаксационных выделов.</w:t>
      </w:r>
    </w:p>
    <w:p w14:paraId="0C72C17E" w14:textId="0D6C03C8"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lastRenderedPageBreak/>
        <w:t xml:space="preserve">8. </w:t>
      </w:r>
      <w:r w:rsidR="004608E3" w:rsidRPr="00F8004B">
        <w:rPr>
          <w:rFonts w:cs="Times New Roman"/>
          <w:kern w:val="1"/>
          <w:sz w:val="28"/>
          <w:szCs w:val="28"/>
          <w:lang w:eastAsia="ar-SA"/>
        </w:rPr>
        <w:t>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 Российской Федерации.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14:paraId="2975B566" w14:textId="6497CAFA"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9. </w:t>
      </w:r>
      <w:r w:rsidR="004608E3" w:rsidRPr="00F8004B">
        <w:rPr>
          <w:rFonts w:cs="Times New Roman"/>
          <w:kern w:val="1"/>
          <w:sz w:val="28"/>
          <w:szCs w:val="28"/>
          <w:lang w:eastAsia="ar-SA"/>
        </w:rPr>
        <w:t>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14:paraId="23BCCD7E" w14:textId="71984321"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10. </w:t>
      </w:r>
      <w:r w:rsidR="004608E3" w:rsidRPr="00F8004B">
        <w:rPr>
          <w:rFonts w:cs="Times New Roman"/>
          <w:kern w:val="1"/>
          <w:sz w:val="28"/>
          <w:szCs w:val="28"/>
          <w:lang w:eastAsia="ar-SA"/>
        </w:rPr>
        <w:t>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14:paraId="1D242089" w14:textId="50EB9973"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11. </w:t>
      </w:r>
      <w:r w:rsidR="004608E3" w:rsidRPr="00F8004B">
        <w:rPr>
          <w:rFonts w:cs="Times New Roman"/>
          <w:kern w:val="1"/>
          <w:sz w:val="28"/>
          <w:szCs w:val="28"/>
          <w:lang w:eastAsia="ar-SA"/>
        </w:rPr>
        <w:t>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14:paraId="0E00DF5F" w14:textId="5A104D33"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12. </w:t>
      </w:r>
      <w:r w:rsidR="004608E3" w:rsidRPr="00F8004B">
        <w:rPr>
          <w:rFonts w:cs="Times New Roman"/>
          <w:kern w:val="1"/>
          <w:sz w:val="28"/>
          <w:szCs w:val="28"/>
          <w:lang w:eastAsia="ar-SA"/>
        </w:rPr>
        <w:t>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14:paraId="767FF452" w14:textId="77777777" w:rsidR="00263D42" w:rsidRPr="00F8004B" w:rsidRDefault="00263D42" w:rsidP="00F53AB1">
      <w:pPr>
        <w:widowControl w:val="0"/>
        <w:spacing w:after="0" w:line="240" w:lineRule="auto"/>
        <w:ind w:firstLine="680"/>
        <w:jc w:val="both"/>
        <w:rPr>
          <w:rFonts w:cs="Times New Roman"/>
          <w:b/>
          <w:sz w:val="28"/>
          <w:szCs w:val="28"/>
        </w:rPr>
      </w:pPr>
    </w:p>
    <w:p w14:paraId="25CCF6FC" w14:textId="77777777" w:rsidR="00263D42" w:rsidRPr="00F8004B" w:rsidRDefault="00263D42" w:rsidP="00F53AB1">
      <w:pPr>
        <w:pStyle w:val="4"/>
        <w:keepNext w:val="0"/>
        <w:widowControl w:val="0"/>
        <w:jc w:val="both"/>
        <w:rPr>
          <w:b w:val="0"/>
          <w:sz w:val="28"/>
          <w:szCs w:val="28"/>
        </w:rPr>
      </w:pPr>
      <w:bookmarkStart w:id="55" w:name="_Toc181745321"/>
      <w:r w:rsidRPr="00F8004B">
        <w:rPr>
          <w:sz w:val="28"/>
          <w:szCs w:val="28"/>
        </w:rPr>
        <w:t>Статья 25. Особенности подготовки документации по планировке территории.</w:t>
      </w:r>
      <w:bookmarkEnd w:id="55"/>
      <w:r w:rsidRPr="00F8004B">
        <w:rPr>
          <w:sz w:val="28"/>
          <w:szCs w:val="28"/>
        </w:rPr>
        <w:t xml:space="preserve"> </w:t>
      </w:r>
    </w:p>
    <w:p w14:paraId="432BEB80" w14:textId="77777777" w:rsidR="00263D42" w:rsidRPr="00F8004B" w:rsidRDefault="00263D42" w:rsidP="00F53AB1">
      <w:pPr>
        <w:widowControl w:val="0"/>
        <w:spacing w:after="0" w:line="240" w:lineRule="auto"/>
        <w:ind w:firstLine="680"/>
        <w:jc w:val="both"/>
        <w:rPr>
          <w:rFonts w:cs="Times New Roman"/>
          <w:sz w:val="28"/>
          <w:szCs w:val="28"/>
        </w:rPr>
      </w:pPr>
    </w:p>
    <w:p w14:paraId="06F6720F" w14:textId="1B309B6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4608E3" w:rsidRPr="00F8004B">
        <w:rPr>
          <w:rFonts w:cs="Times New Roman"/>
          <w:sz w:val="28"/>
          <w:szCs w:val="28"/>
        </w:rPr>
        <w:t>Решения о подготовке документации по планировке территории принимаются уполномоченными федеральными органами исполнительной власти, исполнительными органами субъекта Российской Федерации, органами местного самоуправления, за исключением случаев, указанных в частях 1.1 и 12.12 настоящей статьи.</w:t>
      </w:r>
    </w:p>
    <w:p w14:paraId="5BB33CEC" w14:textId="77777777" w:rsidR="004608E3"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lastRenderedPageBreak/>
        <w:t xml:space="preserve">1.1. </w:t>
      </w:r>
      <w:r w:rsidR="004608E3" w:rsidRPr="00F8004B">
        <w:rPr>
          <w:rStyle w:val="blk"/>
          <w:rFonts w:cs="Times New Roman"/>
          <w:sz w:val="28"/>
          <w:szCs w:val="28"/>
        </w:rPr>
        <w:t>Решения о подготовке документации по планировке территории принимаются самостоятельно:</w:t>
      </w:r>
    </w:p>
    <w:p w14:paraId="2B79C44B" w14:textId="77777777" w:rsidR="004608E3" w:rsidRPr="00F8004B" w:rsidRDefault="004608E3"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1) лицами, с которыми заключены договоры о комплексном развитии территории, операторами комплексного развития территории; </w:t>
      </w:r>
    </w:p>
    <w:p w14:paraId="120F054C" w14:textId="69BB9083"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2) </w:t>
      </w:r>
      <w:r w:rsidR="004608E3" w:rsidRPr="00F8004B">
        <w:rPr>
          <w:rStyle w:val="blk"/>
          <w:rFonts w:cs="Times New Roman"/>
          <w:sz w:val="28"/>
          <w:szCs w:val="28"/>
        </w:rPr>
        <w:t>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12.12 настоящей статьи)</w:t>
      </w:r>
      <w:r w:rsidRPr="00F8004B">
        <w:rPr>
          <w:rStyle w:val="blk"/>
          <w:rFonts w:cs="Times New Roman"/>
          <w:sz w:val="28"/>
          <w:szCs w:val="28"/>
        </w:rPr>
        <w:t>;</w:t>
      </w:r>
    </w:p>
    <w:p w14:paraId="654AFB7D" w14:textId="108E9F40"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3) </w:t>
      </w:r>
      <w:r w:rsidR="004608E3" w:rsidRPr="00F8004B">
        <w:rPr>
          <w:rStyle w:val="blk"/>
          <w:rFonts w:cs="Times New Roman"/>
          <w:sz w:val="28"/>
          <w:szCs w:val="28"/>
        </w:rPr>
        <w:t>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12.12 настоящей статьи)</w:t>
      </w:r>
      <w:r w:rsidRPr="00F8004B">
        <w:rPr>
          <w:rStyle w:val="blk"/>
          <w:rFonts w:cs="Times New Roman"/>
          <w:sz w:val="28"/>
          <w:szCs w:val="28"/>
        </w:rPr>
        <w:t>;</w:t>
      </w:r>
    </w:p>
    <w:p w14:paraId="089EE42C" w14:textId="3D0131B5" w:rsidR="00263D42" w:rsidRPr="00F8004B" w:rsidRDefault="00263D42" w:rsidP="00F53AB1">
      <w:pPr>
        <w:widowControl w:val="0"/>
        <w:spacing w:after="0" w:line="240" w:lineRule="auto"/>
        <w:ind w:firstLine="680"/>
        <w:jc w:val="both"/>
        <w:rPr>
          <w:rFonts w:cs="Times New Roman"/>
          <w:sz w:val="28"/>
          <w:szCs w:val="28"/>
        </w:rPr>
      </w:pPr>
      <w:r w:rsidRPr="00F8004B">
        <w:rPr>
          <w:rStyle w:val="blk"/>
          <w:rFonts w:cs="Times New Roman"/>
          <w:sz w:val="28"/>
          <w:szCs w:val="28"/>
        </w:rPr>
        <w:t xml:space="preserve">4) </w:t>
      </w:r>
      <w:r w:rsidR="00C2539A" w:rsidRPr="00F8004B">
        <w:rPr>
          <w:rStyle w:val="blk"/>
          <w:rFonts w:cs="Times New Roman"/>
          <w:sz w:val="28"/>
          <w:szCs w:val="28"/>
        </w:rPr>
        <w:t>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14:paraId="52A425D4" w14:textId="5F9E4EE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1.2. </w:t>
      </w:r>
      <w:r w:rsidR="00C2539A" w:rsidRPr="00F8004B">
        <w:rPr>
          <w:rFonts w:cs="Times New Roman"/>
          <w:sz w:val="28"/>
          <w:szCs w:val="28"/>
        </w:rPr>
        <w:t>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14:paraId="7E4C188B" w14:textId="3FFECA60"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2. </w:t>
      </w:r>
      <w:r w:rsidR="00C2539A" w:rsidRPr="00F8004B">
        <w:rPr>
          <w:rStyle w:val="blk"/>
          <w:rFonts w:cs="Times New Roman"/>
          <w:sz w:val="28"/>
          <w:szCs w:val="28"/>
        </w:rPr>
        <w:t>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14:paraId="4856873A" w14:textId="1254087F"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 </w:t>
      </w:r>
      <w:r w:rsidR="00C2539A" w:rsidRPr="00F8004B">
        <w:rPr>
          <w:rStyle w:val="blk"/>
          <w:rFonts w:cs="Times New Roman"/>
          <w:sz w:val="28"/>
          <w:szCs w:val="28"/>
        </w:rPr>
        <w:t>Уполномоченные исполнительные органы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муниципальных округов, городских округов) в границах субъекта Российской Федерации, за исключением случаев, указанных в частях 2, 3.2 и 4.1 настоящей статьи.</w:t>
      </w:r>
      <w:r w:rsidRPr="00F8004B">
        <w:rPr>
          <w:rStyle w:val="blk"/>
          <w:rFonts w:cs="Times New Roman"/>
          <w:sz w:val="28"/>
          <w:szCs w:val="28"/>
        </w:rPr>
        <w:t xml:space="preserve"> </w:t>
      </w:r>
    </w:p>
    <w:p w14:paraId="3A8EAA4A" w14:textId="0CAFC36A"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3.1. </w:t>
      </w:r>
      <w:r w:rsidR="00C2539A" w:rsidRPr="00F8004B">
        <w:rPr>
          <w:rStyle w:val="blk"/>
          <w:rFonts w:cs="Times New Roman"/>
          <w:sz w:val="28"/>
          <w:szCs w:val="28"/>
        </w:rPr>
        <w:t xml:space="preserve">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w:t>
      </w:r>
      <w:r w:rsidR="00C2539A" w:rsidRPr="00F8004B">
        <w:rPr>
          <w:rStyle w:val="blk"/>
          <w:rFonts w:cs="Times New Roman"/>
          <w:sz w:val="28"/>
          <w:szCs w:val="28"/>
        </w:rPr>
        <w:lastRenderedPageBreak/>
        <w:t>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исполнительным органом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исполнительному органу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исполнительными органами субъектов Российской Федерации,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14:paraId="0E27BA25" w14:textId="750684B6"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3.2. </w:t>
      </w:r>
      <w:r w:rsidR="00C2539A" w:rsidRPr="00F8004B">
        <w:rPr>
          <w:rStyle w:val="blk"/>
          <w:rFonts w:cs="Times New Roman"/>
          <w:sz w:val="28"/>
          <w:szCs w:val="28"/>
        </w:rPr>
        <w:t>В случае отказа в согласовании документации по планировке территории одного или нескольких исполнительных органов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251CC814" w14:textId="0630C492"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4. </w:t>
      </w:r>
      <w:r w:rsidR="00C2539A" w:rsidRPr="00F8004B">
        <w:rPr>
          <w:rStyle w:val="blk"/>
          <w:rFonts w:cs="Times New Roman"/>
          <w:sz w:val="28"/>
          <w:szCs w:val="28"/>
        </w:rPr>
        <w:t>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14:paraId="5C34684D" w14:textId="6FCD3F9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4.1. </w:t>
      </w:r>
      <w:r w:rsidR="00C2539A" w:rsidRPr="00F8004B">
        <w:rPr>
          <w:rFonts w:cs="Times New Roman"/>
          <w:sz w:val="28"/>
          <w:szCs w:val="28"/>
        </w:rPr>
        <w:t xml:space="preserve">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планируется на территориях двух и более муниципальных районов, муниципальных округов, городских округов, имеющих общую границу, в границах субъекта Российской Федерации, осуществляются органами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муниципальными округами, городскими округами, на </w:t>
      </w:r>
      <w:r w:rsidR="00C2539A" w:rsidRPr="00F8004B">
        <w:rPr>
          <w:rFonts w:cs="Times New Roman"/>
          <w:sz w:val="28"/>
          <w:szCs w:val="28"/>
        </w:rPr>
        <w:lastRenderedPageBreak/>
        <w:t>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органам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14:paraId="61924549" w14:textId="1E3DDE4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4.2. </w:t>
      </w:r>
      <w:r w:rsidR="00C2539A" w:rsidRPr="00F8004B">
        <w:rPr>
          <w:rFonts w:cs="Times New Roman"/>
          <w:sz w:val="28"/>
          <w:szCs w:val="28"/>
        </w:rPr>
        <w:t>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исполнительным органом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4378F043" w14:textId="1C1CE063"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5. </w:t>
      </w:r>
      <w:r w:rsidR="00C2539A" w:rsidRPr="00F8004B">
        <w:rPr>
          <w:rStyle w:val="blk"/>
          <w:rFonts w:cs="Times New Roman"/>
          <w:sz w:val="28"/>
          <w:szCs w:val="28"/>
        </w:rPr>
        <w:t>Органы местного самоуправления поселения, органы местного самоуправления муниципального округа,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муниципального округа, городского округа, за исключением случаев, указанных в частях 2 - 4.2, 5.2 настоящей статьи, с учетом особенностей, указанных в части 5.1 настоящей статьи.</w:t>
      </w:r>
    </w:p>
    <w:p w14:paraId="11A62604" w14:textId="5F8AEC9A"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t xml:space="preserve">5.1. </w:t>
      </w:r>
      <w:r w:rsidR="00C2539A" w:rsidRPr="00F8004B">
        <w:rPr>
          <w:rStyle w:val="blk"/>
          <w:rFonts w:cs="Times New Roman"/>
          <w:sz w:val="28"/>
          <w:szCs w:val="28"/>
        </w:rPr>
        <w:t>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14:paraId="2E0D1B9B" w14:textId="40D0727B" w:rsidR="00263D42" w:rsidRPr="00F8004B" w:rsidRDefault="00263D42" w:rsidP="00F53AB1">
      <w:pPr>
        <w:widowControl w:val="0"/>
        <w:spacing w:after="0" w:line="240" w:lineRule="auto"/>
        <w:ind w:firstLine="680"/>
        <w:jc w:val="both"/>
        <w:rPr>
          <w:rStyle w:val="blk"/>
          <w:rFonts w:cs="Times New Roman"/>
          <w:sz w:val="28"/>
          <w:szCs w:val="28"/>
        </w:rPr>
      </w:pPr>
      <w:r w:rsidRPr="00F8004B">
        <w:rPr>
          <w:rStyle w:val="blk"/>
          <w:rFonts w:cs="Times New Roman"/>
          <w:sz w:val="28"/>
          <w:szCs w:val="28"/>
        </w:rPr>
        <w:lastRenderedPageBreak/>
        <w:t xml:space="preserve">5.2. </w:t>
      </w:r>
      <w:r w:rsidR="00C2539A" w:rsidRPr="00F8004B">
        <w:rPr>
          <w:rStyle w:val="blk"/>
          <w:rFonts w:cs="Times New Roman"/>
          <w:sz w:val="28"/>
          <w:szCs w:val="28"/>
        </w:rPr>
        <w:t>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5A359387" w14:textId="77777777" w:rsidR="00E04387"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E04387" w:rsidRPr="00F8004B">
        <w:rPr>
          <w:rFonts w:cs="Times New Roman"/>
          <w:sz w:val="28"/>
          <w:szCs w:val="28"/>
        </w:rPr>
        <w:t xml:space="preserve">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Российской Федерации), предусматривающей размещение объектов федерального значения в областях, указанных в части 1 статьи 10 Градостроительного кодекса Российской Федерации,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Российской Федерации, объектов местного значения муниципального района в областях, указанных в пункте 1 части 3 статьи 19 Градостроительного кодекса Российской Федерации, объектов местного значения поселения, муниципального округа, городского округа в областях, указанных в пункте 1 части 5 статьи 23 Градостроительного кодекса Российской Федерации,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Российской Федерации,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Российской Федерации, документами территориального планирования муниципального района в областях, указанных в пункте 1 части 3 статьи 19 Градостроительного кодекса Российской Федерации, документами территориального планирования поселений, муниципальных округов, городских округов в областях, указанных в пункте 1 части 5 статьи 23 Градостроительного кодекса Российской Федерации. </w:t>
      </w:r>
    </w:p>
    <w:p w14:paraId="490C20C2" w14:textId="3C14B3B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7. </w:t>
      </w:r>
      <w:r w:rsidR="00E04387" w:rsidRPr="00F8004B">
        <w:rPr>
          <w:rFonts w:cs="Times New Roman"/>
          <w:sz w:val="28"/>
          <w:szCs w:val="28"/>
        </w:rPr>
        <w:t>В случае принятия решения о подготовке документации по планировке территории уполномоченный федеральный орган исполнительной власти, исполнительный орган субъекта Российской Федерации, орган местного самоуправления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главе муниципального округа, главе городского округа, применительно к территориям которых принято такое решение.</w:t>
      </w:r>
    </w:p>
    <w:p w14:paraId="71518412" w14:textId="5B8BA67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E04387" w:rsidRPr="00F8004B">
        <w:rPr>
          <w:rFonts w:cs="Times New Roman"/>
          <w:sz w:val="28"/>
          <w:szCs w:val="28"/>
        </w:rPr>
        <w:t xml:space="preserve">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w:t>
      </w:r>
      <w:r w:rsidR="00E04387" w:rsidRPr="00F8004B">
        <w:rPr>
          <w:rFonts w:cs="Times New Roman"/>
          <w:sz w:val="28"/>
          <w:szCs w:val="28"/>
        </w:rPr>
        <w:lastRenderedPageBreak/>
        <w:t>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14:paraId="5F449F52" w14:textId="3B04F21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8.1. </w:t>
      </w:r>
      <w:r w:rsidR="00692C9C" w:rsidRPr="00F8004B">
        <w:rPr>
          <w:rFonts w:cs="Times New Roman"/>
          <w:sz w:val="28"/>
          <w:szCs w:val="28"/>
        </w:rPr>
        <w:t>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w:t>
      </w:r>
    </w:p>
    <w:p w14:paraId="4A5CCAE1" w14:textId="79806B62" w:rsidR="00263D42" w:rsidRPr="00F8004B" w:rsidRDefault="00692C9C"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 </w:t>
      </w:r>
      <w:r w:rsidR="008A713A" w:rsidRPr="00F8004B">
        <w:rPr>
          <w:rFonts w:cs="Times New Roman"/>
          <w:sz w:val="28"/>
          <w:szCs w:val="28"/>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9.2 настоящей статьи.</w:t>
      </w:r>
    </w:p>
    <w:p w14:paraId="64DFE93C" w14:textId="6895C73C" w:rsidR="00263D42" w:rsidRPr="00F8004B" w:rsidRDefault="008A713A"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.1. </w:t>
      </w:r>
      <w:r w:rsidR="007D259C" w:rsidRPr="00F8004B">
        <w:rPr>
          <w:rFonts w:cs="Times New Roman"/>
          <w:sz w:val="28"/>
          <w:szCs w:val="28"/>
        </w:rPr>
        <w:t>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9 настоящей статьи, и направляют такую документацию для утверждения соответственно в уполномоченные федеральные органы исполнительной власти, исполнительные органы субъекта Российской Федерации, органы местного самоуправления, указанные в частях 2 - 5.2 настоящей статьи.</w:t>
      </w:r>
    </w:p>
    <w:p w14:paraId="7D039848" w14:textId="19DB9553" w:rsidR="00263D42" w:rsidRPr="00F8004B" w:rsidRDefault="00CD757B"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.2. </w:t>
      </w:r>
      <w:r w:rsidRPr="00F8004B">
        <w:rPr>
          <w:rFonts w:cs="Times New Roman"/>
          <w:sz w:val="28"/>
          <w:szCs w:val="28"/>
        </w:rPr>
        <w:t xml:space="preserve">Подготовка документации по планировке территории в целях реализации решения о комплексном развитии территории и (или) договора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если иное не предусмотрено такими решением и (или) договором. В случае, если для реализации решения о комплексном развитии территории и (или) договора о комплексном развитии территории требуется внесение </w:t>
      </w:r>
      <w:r w:rsidRPr="00F8004B">
        <w:rPr>
          <w:rFonts w:cs="Times New Roman"/>
          <w:sz w:val="28"/>
          <w:szCs w:val="28"/>
        </w:rPr>
        <w:lastRenderedPageBreak/>
        <w:t>изменений в генеральный план поселения,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и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правила землепользования и застройки.</w:t>
      </w:r>
    </w:p>
    <w:p w14:paraId="0DF5FB2B" w14:textId="56A8B3D5" w:rsidR="00263D42" w:rsidRPr="00F8004B" w:rsidRDefault="003C4B91"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.3. </w:t>
      </w:r>
      <w:r w:rsidRPr="00F8004B">
        <w:rPr>
          <w:rFonts w:cs="Times New Roman"/>
          <w:sz w:val="28"/>
          <w:szCs w:val="28"/>
        </w:rPr>
        <w:t>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r w:rsidR="00263D42" w:rsidRPr="00F8004B">
        <w:rPr>
          <w:rFonts w:cs="Times New Roman"/>
          <w:sz w:val="28"/>
          <w:szCs w:val="28"/>
        </w:rPr>
        <w:t>.</w:t>
      </w:r>
    </w:p>
    <w:p w14:paraId="30B16196" w14:textId="2089BB33" w:rsidR="00263D42" w:rsidRPr="00F8004B" w:rsidRDefault="00577203" w:rsidP="00F53AB1">
      <w:pPr>
        <w:widowControl w:val="0"/>
        <w:spacing w:after="0" w:line="240" w:lineRule="auto"/>
        <w:ind w:firstLine="680"/>
        <w:jc w:val="both"/>
        <w:rPr>
          <w:rFonts w:cs="Times New Roman"/>
          <w:sz w:val="28"/>
          <w:szCs w:val="28"/>
        </w:rPr>
      </w:pPr>
      <w:r w:rsidRPr="00F8004B">
        <w:rPr>
          <w:rFonts w:cs="Times New Roman"/>
          <w:sz w:val="28"/>
          <w:szCs w:val="28"/>
        </w:rPr>
        <w:t>10</w:t>
      </w:r>
      <w:r w:rsidR="00263D42" w:rsidRPr="00F8004B">
        <w:rPr>
          <w:rFonts w:cs="Times New Roman"/>
          <w:sz w:val="28"/>
          <w:szCs w:val="28"/>
        </w:rPr>
        <w:t xml:space="preserve">. </w:t>
      </w:r>
      <w:r w:rsidRPr="00F8004B">
        <w:rPr>
          <w:rFonts w:cs="Times New Roman"/>
          <w:sz w:val="28"/>
          <w:szCs w:val="28"/>
        </w:rPr>
        <w:t>В случае, если решение о подготовке документации по планировке территории принимается уполномоченным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14:paraId="1FF97D7A" w14:textId="295681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C345D" w:rsidRPr="00F8004B">
        <w:rPr>
          <w:rFonts w:cs="Times New Roman"/>
          <w:sz w:val="28"/>
          <w:szCs w:val="28"/>
        </w:rPr>
        <w:t>1</w:t>
      </w:r>
      <w:r w:rsidRPr="00F8004B">
        <w:rPr>
          <w:rFonts w:cs="Times New Roman"/>
          <w:sz w:val="28"/>
          <w:szCs w:val="28"/>
        </w:rPr>
        <w:t xml:space="preserve">. </w:t>
      </w:r>
      <w:r w:rsidR="001C345D" w:rsidRPr="00F8004B">
        <w:rPr>
          <w:rFonts w:cs="Times New Roman"/>
          <w:sz w:val="28"/>
          <w:szCs w:val="28"/>
        </w:rPr>
        <w:t>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9 настоящей статьи, в течение пятнадцати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14:paraId="414F7DD3" w14:textId="0BFD50C2" w:rsidR="00263D42" w:rsidRPr="00F8004B" w:rsidRDefault="001C345D" w:rsidP="00F53AB1">
      <w:pPr>
        <w:widowControl w:val="0"/>
        <w:spacing w:after="0" w:line="240" w:lineRule="auto"/>
        <w:ind w:firstLine="680"/>
        <w:jc w:val="both"/>
        <w:rPr>
          <w:rFonts w:cs="Times New Roman"/>
          <w:sz w:val="28"/>
          <w:szCs w:val="28"/>
        </w:rPr>
      </w:pPr>
      <w:r w:rsidRPr="00F8004B">
        <w:rPr>
          <w:rFonts w:cs="Times New Roman"/>
          <w:sz w:val="28"/>
          <w:szCs w:val="28"/>
        </w:rPr>
        <w:t>11</w:t>
      </w:r>
      <w:r w:rsidR="00263D42" w:rsidRPr="00F8004B">
        <w:rPr>
          <w:rFonts w:cs="Times New Roman"/>
          <w:sz w:val="28"/>
          <w:szCs w:val="28"/>
        </w:rPr>
        <w:t xml:space="preserve">.1. </w:t>
      </w:r>
      <w:r w:rsidRPr="00F8004B">
        <w:rPr>
          <w:rFonts w:cs="Times New Roman"/>
          <w:sz w:val="28"/>
          <w:szCs w:val="28"/>
        </w:rPr>
        <w:t>Уполномоченные исполнительные органы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9 настоящей статьи, в течение пятнадцати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9 настоящей статьи, в течение пятнадцати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Российской</w:t>
      </w:r>
      <w:r w:rsidRPr="00F8004B">
        <w:rPr>
          <w:rFonts w:cs="Times New Roman"/>
          <w:sz w:val="28"/>
          <w:szCs w:val="28"/>
        </w:rPr>
        <w:tab/>
        <w:t xml:space="preserve"> Федерации, об утверждении такой документации или о направлении ее на доработку.</w:t>
      </w:r>
    </w:p>
    <w:p w14:paraId="219ACC97" w14:textId="1AE07A2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C345D" w:rsidRPr="00F8004B">
        <w:rPr>
          <w:rFonts w:cs="Times New Roman"/>
          <w:sz w:val="28"/>
          <w:szCs w:val="28"/>
        </w:rPr>
        <w:t>1</w:t>
      </w:r>
      <w:r w:rsidRPr="00F8004B">
        <w:rPr>
          <w:rFonts w:cs="Times New Roman"/>
          <w:sz w:val="28"/>
          <w:szCs w:val="28"/>
        </w:rPr>
        <w:t>.</w:t>
      </w:r>
      <w:r w:rsidR="001C345D" w:rsidRPr="00F8004B">
        <w:rPr>
          <w:rFonts w:cs="Times New Roman"/>
          <w:sz w:val="28"/>
          <w:szCs w:val="28"/>
        </w:rPr>
        <w:t>2</w:t>
      </w:r>
      <w:r w:rsidRPr="00F8004B">
        <w:rPr>
          <w:rFonts w:cs="Times New Roman"/>
          <w:sz w:val="28"/>
          <w:szCs w:val="28"/>
        </w:rPr>
        <w:t xml:space="preserve">. </w:t>
      </w:r>
      <w:r w:rsidR="001C345D" w:rsidRPr="00F8004B">
        <w:rPr>
          <w:rFonts w:cs="Times New Roman"/>
          <w:sz w:val="28"/>
          <w:szCs w:val="28"/>
        </w:rPr>
        <w:t xml:space="preserve">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w:t>
      </w:r>
      <w:r w:rsidR="001C345D" w:rsidRPr="00F8004B">
        <w:rPr>
          <w:rFonts w:cs="Times New Roman"/>
          <w:sz w:val="28"/>
          <w:szCs w:val="28"/>
        </w:rPr>
        <w:lastRenderedPageBreak/>
        <w:t>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14:paraId="4AA77487" w14:textId="7B77FAF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476CD" w:rsidRPr="00F8004B">
        <w:rPr>
          <w:rFonts w:cs="Times New Roman"/>
          <w:sz w:val="28"/>
          <w:szCs w:val="28"/>
        </w:rPr>
        <w:t>1</w:t>
      </w:r>
      <w:r w:rsidRPr="00F8004B">
        <w:rPr>
          <w:rFonts w:cs="Times New Roman"/>
          <w:sz w:val="28"/>
          <w:szCs w:val="28"/>
        </w:rPr>
        <w:t>.</w:t>
      </w:r>
      <w:r w:rsidR="001476CD" w:rsidRPr="00F8004B">
        <w:rPr>
          <w:rFonts w:cs="Times New Roman"/>
          <w:sz w:val="28"/>
          <w:szCs w:val="28"/>
        </w:rPr>
        <w:t>3</w:t>
      </w:r>
      <w:r w:rsidRPr="00F8004B">
        <w:rPr>
          <w:rFonts w:cs="Times New Roman"/>
          <w:sz w:val="28"/>
          <w:szCs w:val="28"/>
        </w:rPr>
        <w:t xml:space="preserve">. </w:t>
      </w:r>
      <w:r w:rsidR="001476CD" w:rsidRPr="00F8004B">
        <w:rPr>
          <w:rFonts w:cs="Times New Roman"/>
          <w:sz w:val="28"/>
          <w:szCs w:val="28"/>
        </w:rPr>
        <w:t xml:space="preserve">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частью </w:t>
      </w:r>
      <w:r w:rsidR="00650216" w:rsidRPr="00F8004B">
        <w:rPr>
          <w:rFonts w:cs="Times New Roman"/>
          <w:sz w:val="28"/>
          <w:szCs w:val="28"/>
        </w:rPr>
        <w:t>18</w:t>
      </w:r>
      <w:r w:rsidR="001476CD" w:rsidRPr="00F8004B">
        <w:rPr>
          <w:rFonts w:cs="Times New Roman"/>
          <w:sz w:val="28"/>
          <w:szCs w:val="28"/>
        </w:rPr>
        <w:t xml:space="preserve">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r w:rsidRPr="00F8004B">
        <w:rPr>
          <w:rFonts w:cs="Times New Roman"/>
          <w:sz w:val="28"/>
          <w:szCs w:val="28"/>
        </w:rPr>
        <w:t>.</w:t>
      </w:r>
    </w:p>
    <w:p w14:paraId="152E3750" w14:textId="232463E1" w:rsidR="00263D42" w:rsidRPr="00F8004B" w:rsidRDefault="001476CD" w:rsidP="00F53AB1">
      <w:pPr>
        <w:widowControl w:val="0"/>
        <w:spacing w:after="0" w:line="240" w:lineRule="auto"/>
        <w:ind w:firstLine="680"/>
        <w:jc w:val="both"/>
        <w:rPr>
          <w:rFonts w:cs="Times New Roman"/>
          <w:sz w:val="28"/>
          <w:szCs w:val="28"/>
        </w:rPr>
      </w:pPr>
      <w:r w:rsidRPr="00F8004B">
        <w:rPr>
          <w:rFonts w:cs="Times New Roman"/>
          <w:sz w:val="28"/>
          <w:szCs w:val="28"/>
        </w:rPr>
        <w:t>11</w:t>
      </w:r>
      <w:r w:rsidR="00263D42" w:rsidRPr="00F8004B">
        <w:rPr>
          <w:rFonts w:cs="Times New Roman"/>
          <w:sz w:val="28"/>
          <w:szCs w:val="28"/>
        </w:rPr>
        <w:t>.</w:t>
      </w:r>
      <w:r w:rsidRPr="00F8004B">
        <w:rPr>
          <w:rFonts w:cs="Times New Roman"/>
          <w:sz w:val="28"/>
          <w:szCs w:val="28"/>
        </w:rPr>
        <w:t>4</w:t>
      </w:r>
      <w:r w:rsidR="00263D42" w:rsidRPr="00F8004B">
        <w:rPr>
          <w:rFonts w:cs="Times New Roman"/>
          <w:sz w:val="28"/>
          <w:szCs w:val="28"/>
        </w:rPr>
        <w:t xml:space="preserve">. </w:t>
      </w:r>
      <w:r w:rsidRPr="00F8004B">
        <w:rPr>
          <w:rFonts w:cs="Times New Roman"/>
          <w:sz w:val="28"/>
          <w:szCs w:val="28"/>
        </w:rPr>
        <w:t>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9 настоящей статьи, такими органами не представлены возражения относительно данного проекта планировки, он считается согласованным.</w:t>
      </w:r>
    </w:p>
    <w:p w14:paraId="290CAA7E" w14:textId="3637A51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476CD" w:rsidRPr="00F8004B">
        <w:rPr>
          <w:rFonts w:cs="Times New Roman"/>
          <w:sz w:val="28"/>
          <w:szCs w:val="28"/>
        </w:rPr>
        <w:t>1</w:t>
      </w:r>
      <w:r w:rsidRPr="00F8004B">
        <w:rPr>
          <w:rFonts w:cs="Times New Roman"/>
          <w:sz w:val="28"/>
          <w:szCs w:val="28"/>
        </w:rPr>
        <w:t>.</w:t>
      </w:r>
      <w:r w:rsidR="001476CD" w:rsidRPr="00F8004B">
        <w:rPr>
          <w:rFonts w:cs="Times New Roman"/>
          <w:sz w:val="28"/>
          <w:szCs w:val="28"/>
        </w:rPr>
        <w:t>5</w:t>
      </w:r>
      <w:r w:rsidRPr="00F8004B">
        <w:rPr>
          <w:rFonts w:cs="Times New Roman"/>
          <w:sz w:val="28"/>
          <w:szCs w:val="28"/>
        </w:rPr>
        <w:t xml:space="preserve">. </w:t>
      </w:r>
      <w:r w:rsidR="001476CD" w:rsidRPr="00F8004B">
        <w:rPr>
          <w:rFonts w:cs="Times New Roman"/>
          <w:sz w:val="28"/>
          <w:szCs w:val="28"/>
        </w:rPr>
        <w:t xml:space="preserve">Проект планировки территории, предусматривающий размещение </w:t>
      </w:r>
      <w:r w:rsidR="001476CD" w:rsidRPr="00F8004B">
        <w:rPr>
          <w:rFonts w:cs="Times New Roman"/>
          <w:sz w:val="28"/>
          <w:szCs w:val="28"/>
        </w:rPr>
        <w:lastRenderedPageBreak/>
        <w:t>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14:paraId="65F5609D" w14:textId="70D56D2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476CD" w:rsidRPr="00F8004B">
        <w:rPr>
          <w:rFonts w:cs="Times New Roman"/>
          <w:sz w:val="28"/>
          <w:szCs w:val="28"/>
        </w:rPr>
        <w:t>1</w:t>
      </w:r>
      <w:r w:rsidRPr="00F8004B">
        <w:rPr>
          <w:rFonts w:cs="Times New Roman"/>
          <w:sz w:val="28"/>
          <w:szCs w:val="28"/>
        </w:rPr>
        <w:t>.</w:t>
      </w:r>
      <w:r w:rsidR="001476CD" w:rsidRPr="00F8004B">
        <w:rPr>
          <w:rFonts w:cs="Times New Roman"/>
          <w:sz w:val="28"/>
          <w:szCs w:val="28"/>
        </w:rPr>
        <w:t>6</w:t>
      </w:r>
      <w:r w:rsidRPr="00F8004B">
        <w:rPr>
          <w:rFonts w:cs="Times New Roman"/>
          <w:sz w:val="28"/>
          <w:szCs w:val="28"/>
        </w:rPr>
        <w:t xml:space="preserve">. </w:t>
      </w:r>
      <w:r w:rsidR="001476CD" w:rsidRPr="00F8004B">
        <w:rPr>
          <w:rFonts w:cs="Times New Roman"/>
          <w:sz w:val="28"/>
          <w:szCs w:val="28"/>
        </w:rPr>
        <w:t xml:space="preserve">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исполнительным органом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муниципального округа, главой такого городского округа, за исключением случая, предусмотренного частью </w:t>
      </w:r>
      <w:r w:rsidR="00650216" w:rsidRPr="00F8004B">
        <w:rPr>
          <w:rFonts w:cs="Times New Roman"/>
          <w:sz w:val="28"/>
          <w:szCs w:val="28"/>
        </w:rPr>
        <w:t>18</w:t>
      </w:r>
      <w:r w:rsidR="001476CD" w:rsidRPr="00F8004B">
        <w:rPr>
          <w:rFonts w:cs="Times New Roman"/>
          <w:sz w:val="28"/>
          <w:szCs w:val="28"/>
        </w:rPr>
        <w:t xml:space="preserve">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14:paraId="118853C2" w14:textId="5FF59FE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F776BD" w:rsidRPr="00F8004B">
        <w:rPr>
          <w:rFonts w:cs="Times New Roman"/>
          <w:sz w:val="28"/>
          <w:szCs w:val="28"/>
        </w:rPr>
        <w:t>1</w:t>
      </w:r>
      <w:r w:rsidRPr="00F8004B">
        <w:rPr>
          <w:rFonts w:cs="Times New Roman"/>
          <w:sz w:val="28"/>
          <w:szCs w:val="28"/>
        </w:rPr>
        <w:t>.</w:t>
      </w:r>
      <w:r w:rsidR="00F776BD" w:rsidRPr="00F8004B">
        <w:rPr>
          <w:rFonts w:cs="Times New Roman"/>
          <w:sz w:val="28"/>
          <w:szCs w:val="28"/>
        </w:rPr>
        <w:t>7</w:t>
      </w:r>
      <w:r w:rsidRPr="00F8004B">
        <w:rPr>
          <w:rFonts w:cs="Times New Roman"/>
          <w:sz w:val="28"/>
          <w:szCs w:val="28"/>
        </w:rPr>
        <w:t xml:space="preserve">. </w:t>
      </w:r>
      <w:r w:rsidR="00F776BD" w:rsidRPr="00F8004B">
        <w:rPr>
          <w:rFonts w:cs="Times New Roman"/>
          <w:sz w:val="28"/>
          <w:szCs w:val="28"/>
        </w:rPr>
        <w:t>В течение пятнадцати рабочих дней со дня получения указанной в части 11.6 настоящей статьи документации по планировке территории глава поселения, глава муниципального округа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14:paraId="36020275" w14:textId="376F799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F776BD" w:rsidRPr="00F8004B">
        <w:rPr>
          <w:rFonts w:cs="Times New Roman"/>
          <w:sz w:val="28"/>
          <w:szCs w:val="28"/>
        </w:rPr>
        <w:t>несоответствие планируемого размещения объектов, указанных в части 11.6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r w:rsidRPr="00F8004B">
        <w:rPr>
          <w:rFonts w:cs="Times New Roman"/>
          <w:sz w:val="28"/>
          <w:szCs w:val="28"/>
        </w:rPr>
        <w:t>;</w:t>
      </w:r>
    </w:p>
    <w:p w14:paraId="06251933" w14:textId="4F2571D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D66F1A" w:rsidRPr="00F8004B">
        <w:rPr>
          <w:rFonts w:cs="Times New Roman"/>
          <w:sz w:val="28"/>
          <w:szCs w:val="28"/>
        </w:rPr>
        <w:t>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r w:rsidRPr="00F8004B">
        <w:rPr>
          <w:rFonts w:cs="Times New Roman"/>
          <w:sz w:val="28"/>
          <w:szCs w:val="28"/>
        </w:rPr>
        <w:t>.</w:t>
      </w:r>
    </w:p>
    <w:p w14:paraId="58447312" w14:textId="2788CB9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D66F1A" w:rsidRPr="00F8004B">
        <w:rPr>
          <w:rFonts w:cs="Times New Roman"/>
          <w:sz w:val="28"/>
          <w:szCs w:val="28"/>
        </w:rPr>
        <w:t>1</w:t>
      </w:r>
      <w:r w:rsidRPr="00F8004B">
        <w:rPr>
          <w:rFonts w:cs="Times New Roman"/>
          <w:sz w:val="28"/>
          <w:szCs w:val="28"/>
        </w:rPr>
        <w:t>.</w:t>
      </w:r>
      <w:r w:rsidR="00D66F1A" w:rsidRPr="00F8004B">
        <w:rPr>
          <w:rFonts w:cs="Times New Roman"/>
          <w:sz w:val="28"/>
          <w:szCs w:val="28"/>
        </w:rPr>
        <w:t>8</w:t>
      </w:r>
      <w:r w:rsidRPr="00F8004B">
        <w:rPr>
          <w:rFonts w:cs="Times New Roman"/>
          <w:sz w:val="28"/>
          <w:szCs w:val="28"/>
        </w:rPr>
        <w:t xml:space="preserve">. </w:t>
      </w:r>
      <w:r w:rsidR="00D66F1A" w:rsidRPr="00F8004B">
        <w:rPr>
          <w:rFonts w:cs="Times New Roman"/>
          <w:sz w:val="28"/>
          <w:szCs w:val="28"/>
        </w:rPr>
        <w:t xml:space="preserve">В случае, если по истечении пятнадцати рабочих дней с момента поступления главе поселения, главе муниципального округа или главе городского округа предусмотренной частью 11.6 настоящей статьи документации по планировке территории такими главой поселения, главой муниципального округа или главой городского округа не направлен предусмотренный частью 11.7 настоящей </w:t>
      </w:r>
      <w:r w:rsidR="00D66F1A" w:rsidRPr="00F8004B">
        <w:rPr>
          <w:rFonts w:cs="Times New Roman"/>
          <w:sz w:val="28"/>
          <w:szCs w:val="28"/>
        </w:rPr>
        <w:lastRenderedPageBreak/>
        <w:t>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r w:rsidRPr="00F8004B">
        <w:rPr>
          <w:rFonts w:cs="Times New Roman"/>
          <w:sz w:val="28"/>
          <w:szCs w:val="28"/>
        </w:rPr>
        <w:t>.</w:t>
      </w:r>
    </w:p>
    <w:p w14:paraId="54FF668F" w14:textId="138504D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D66F1A" w:rsidRPr="00F8004B">
        <w:rPr>
          <w:rFonts w:cs="Times New Roman"/>
          <w:sz w:val="28"/>
          <w:szCs w:val="28"/>
        </w:rPr>
        <w:t>1</w:t>
      </w:r>
      <w:r w:rsidRPr="00F8004B">
        <w:rPr>
          <w:rFonts w:cs="Times New Roman"/>
          <w:sz w:val="28"/>
          <w:szCs w:val="28"/>
        </w:rPr>
        <w:t>.</w:t>
      </w:r>
      <w:r w:rsidR="00D66F1A" w:rsidRPr="00F8004B">
        <w:rPr>
          <w:rFonts w:cs="Times New Roman"/>
          <w:sz w:val="28"/>
          <w:szCs w:val="28"/>
        </w:rPr>
        <w:t>9</w:t>
      </w:r>
      <w:r w:rsidRPr="00F8004B">
        <w:rPr>
          <w:rFonts w:cs="Times New Roman"/>
          <w:sz w:val="28"/>
          <w:szCs w:val="28"/>
        </w:rPr>
        <w:t xml:space="preserve">. </w:t>
      </w:r>
      <w:r w:rsidR="00D66F1A" w:rsidRPr="00F8004B">
        <w:rPr>
          <w:rFonts w:cs="Times New Roman"/>
          <w:sz w:val="28"/>
          <w:szCs w:val="28"/>
        </w:rPr>
        <w:t>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r w:rsidRPr="00F8004B">
        <w:rPr>
          <w:rFonts w:cs="Times New Roman"/>
          <w:sz w:val="28"/>
          <w:szCs w:val="28"/>
        </w:rPr>
        <w:t>.</w:t>
      </w:r>
    </w:p>
    <w:p w14:paraId="650E60CD" w14:textId="0E5A02BC" w:rsidR="00263D42" w:rsidRPr="00F8004B" w:rsidRDefault="006310E4" w:rsidP="00F53AB1">
      <w:pPr>
        <w:widowControl w:val="0"/>
        <w:spacing w:after="0" w:line="240" w:lineRule="auto"/>
        <w:ind w:firstLine="680"/>
        <w:jc w:val="both"/>
        <w:rPr>
          <w:rFonts w:cs="Times New Roman"/>
          <w:sz w:val="28"/>
          <w:szCs w:val="28"/>
        </w:rPr>
      </w:pPr>
      <w:r w:rsidRPr="00F8004B">
        <w:rPr>
          <w:rFonts w:cs="Times New Roman"/>
          <w:sz w:val="28"/>
          <w:szCs w:val="28"/>
        </w:rPr>
        <w:t>11</w:t>
      </w:r>
      <w:r w:rsidR="00263D42" w:rsidRPr="00F8004B">
        <w:rPr>
          <w:rFonts w:cs="Times New Roman"/>
          <w:sz w:val="28"/>
          <w:szCs w:val="28"/>
        </w:rPr>
        <w:t>.1</w:t>
      </w:r>
      <w:r w:rsidRPr="00F8004B">
        <w:rPr>
          <w:rFonts w:cs="Times New Roman"/>
          <w:sz w:val="28"/>
          <w:szCs w:val="28"/>
        </w:rPr>
        <w:t>0</w:t>
      </w:r>
      <w:r w:rsidR="00263D42" w:rsidRPr="00F8004B">
        <w:rPr>
          <w:rFonts w:cs="Times New Roman"/>
          <w:sz w:val="28"/>
          <w:szCs w:val="28"/>
        </w:rPr>
        <w:t xml:space="preserve">. </w:t>
      </w:r>
      <w:r w:rsidR="005A75ED" w:rsidRPr="00F8004B">
        <w:rPr>
          <w:rFonts w:cs="Times New Roman"/>
          <w:sz w:val="28"/>
          <w:szCs w:val="28"/>
        </w:rPr>
        <w:t>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r w:rsidR="00263D42" w:rsidRPr="00F8004B">
        <w:rPr>
          <w:rFonts w:cs="Times New Roman"/>
          <w:sz w:val="28"/>
          <w:szCs w:val="28"/>
        </w:rPr>
        <w:t>.</w:t>
      </w:r>
    </w:p>
    <w:p w14:paraId="73A4850A" w14:textId="514F2C1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716C2" w:rsidRPr="00F8004B">
        <w:rPr>
          <w:rFonts w:cs="Times New Roman"/>
          <w:sz w:val="28"/>
          <w:szCs w:val="28"/>
        </w:rPr>
        <w:t>1</w:t>
      </w:r>
      <w:r w:rsidRPr="00F8004B">
        <w:rPr>
          <w:rFonts w:cs="Times New Roman"/>
          <w:sz w:val="28"/>
          <w:szCs w:val="28"/>
        </w:rPr>
        <w:t>.1</w:t>
      </w:r>
      <w:r w:rsidR="00B716C2" w:rsidRPr="00F8004B">
        <w:rPr>
          <w:rFonts w:cs="Times New Roman"/>
          <w:sz w:val="28"/>
          <w:szCs w:val="28"/>
        </w:rPr>
        <w:t>1</w:t>
      </w:r>
      <w:r w:rsidRPr="00F8004B">
        <w:rPr>
          <w:rFonts w:cs="Times New Roman"/>
          <w:sz w:val="28"/>
          <w:szCs w:val="28"/>
        </w:rPr>
        <w:t xml:space="preserve">. </w:t>
      </w:r>
      <w:r w:rsidR="00B716C2" w:rsidRPr="00F8004B">
        <w:rPr>
          <w:rFonts w:cs="Times New Roman"/>
          <w:sz w:val="28"/>
          <w:szCs w:val="28"/>
        </w:rPr>
        <w:t xml:space="preserve">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w:t>
      </w:r>
      <w:r w:rsidR="00650216" w:rsidRPr="00F8004B">
        <w:rPr>
          <w:rFonts w:cs="Times New Roman"/>
          <w:sz w:val="28"/>
          <w:szCs w:val="28"/>
        </w:rPr>
        <w:t>18</w:t>
      </w:r>
      <w:r w:rsidR="00B716C2" w:rsidRPr="00F8004B">
        <w:rPr>
          <w:rFonts w:cs="Times New Roman"/>
          <w:sz w:val="28"/>
          <w:szCs w:val="28"/>
        </w:rPr>
        <w:t xml:space="preserve">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w:t>
      </w:r>
      <w:r w:rsidR="00B716C2" w:rsidRPr="00F8004B">
        <w:rPr>
          <w:rFonts w:cs="Times New Roman"/>
          <w:sz w:val="28"/>
          <w:szCs w:val="28"/>
        </w:rPr>
        <w:lastRenderedPageBreak/>
        <w:t>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r w:rsidRPr="00F8004B">
        <w:rPr>
          <w:rFonts w:cs="Times New Roman"/>
          <w:sz w:val="28"/>
          <w:szCs w:val="28"/>
        </w:rPr>
        <w:t>.</w:t>
      </w:r>
    </w:p>
    <w:p w14:paraId="0990D868" w14:textId="795A9D04" w:rsidR="00263D42" w:rsidRPr="00F8004B" w:rsidRDefault="002B40C7" w:rsidP="00F53AB1">
      <w:pPr>
        <w:widowControl w:val="0"/>
        <w:spacing w:after="0" w:line="240" w:lineRule="auto"/>
        <w:ind w:firstLine="680"/>
        <w:jc w:val="both"/>
        <w:rPr>
          <w:rFonts w:cs="Times New Roman"/>
          <w:sz w:val="28"/>
          <w:szCs w:val="28"/>
        </w:rPr>
      </w:pPr>
      <w:r w:rsidRPr="00F8004B">
        <w:rPr>
          <w:rFonts w:cs="Times New Roman"/>
          <w:sz w:val="28"/>
          <w:szCs w:val="28"/>
        </w:rPr>
        <w:t>12</w:t>
      </w:r>
      <w:r w:rsidR="00263D42" w:rsidRPr="00F8004B">
        <w:rPr>
          <w:rFonts w:cs="Times New Roman"/>
          <w:sz w:val="28"/>
          <w:szCs w:val="28"/>
        </w:rPr>
        <w:t xml:space="preserve">. </w:t>
      </w:r>
      <w:r w:rsidRPr="00F8004B">
        <w:rPr>
          <w:rFonts w:cs="Times New Roman"/>
          <w:sz w:val="28"/>
          <w:szCs w:val="28"/>
        </w:rPr>
        <w:t>Особенности подготовки документации по планировке территории применительно к территориям поселения, муниципального округа, городского округа устанавливаются статьей 46 Градостроительного кодекса Российской Федерации</w:t>
      </w:r>
      <w:r w:rsidR="00263D42" w:rsidRPr="00F8004B">
        <w:rPr>
          <w:rFonts w:cs="Times New Roman"/>
          <w:sz w:val="28"/>
          <w:szCs w:val="28"/>
        </w:rPr>
        <w:t>.</w:t>
      </w:r>
    </w:p>
    <w:p w14:paraId="14CAC65B" w14:textId="25EA2D3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B40C7" w:rsidRPr="00F8004B">
        <w:rPr>
          <w:rFonts w:cs="Times New Roman"/>
          <w:sz w:val="28"/>
          <w:szCs w:val="28"/>
        </w:rPr>
        <w:t>2</w:t>
      </w:r>
      <w:r w:rsidRPr="00F8004B">
        <w:rPr>
          <w:rFonts w:cs="Times New Roman"/>
          <w:sz w:val="28"/>
          <w:szCs w:val="28"/>
        </w:rPr>
        <w:t xml:space="preserve">.1. </w:t>
      </w:r>
      <w:r w:rsidR="002B40C7" w:rsidRPr="00F8004B">
        <w:rPr>
          <w:rFonts w:cs="Times New Roman"/>
          <w:sz w:val="28"/>
          <w:szCs w:val="28"/>
        </w:rPr>
        <w:t xml:space="preserve">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w:t>
      </w:r>
      <w:r w:rsidR="00F32215" w:rsidRPr="00F8004B">
        <w:rPr>
          <w:rFonts w:cs="Times New Roman"/>
          <w:sz w:val="28"/>
          <w:szCs w:val="28"/>
        </w:rPr>
        <w:t>Градостроительного кодекса Российской Федерации</w:t>
      </w:r>
      <w:r w:rsidR="002B40C7" w:rsidRPr="00F8004B">
        <w:rPr>
          <w:rFonts w:cs="Times New Roman"/>
          <w:sz w:val="28"/>
          <w:szCs w:val="28"/>
        </w:rPr>
        <w:t xml:space="preserve">. Общественные обсуждения или публичные слушания по указанным проектам проводятся в порядке, установленном статьей 5.1 </w:t>
      </w:r>
      <w:r w:rsidR="00F32215" w:rsidRPr="00F8004B">
        <w:rPr>
          <w:rFonts w:cs="Times New Roman"/>
          <w:sz w:val="28"/>
          <w:szCs w:val="28"/>
        </w:rPr>
        <w:t>Градостроительного кодекса Российской Федерации</w:t>
      </w:r>
      <w:r w:rsidR="002B40C7" w:rsidRPr="00F8004B">
        <w:rPr>
          <w:rFonts w:cs="Times New Roman"/>
          <w:sz w:val="28"/>
          <w:szCs w:val="28"/>
        </w:rPr>
        <w:t xml:space="preserve">, и по правилам, предусмотренным частями 11 и 12 статьи 46 </w:t>
      </w:r>
      <w:r w:rsidR="00F32215" w:rsidRPr="00F8004B">
        <w:rPr>
          <w:rFonts w:cs="Times New Roman"/>
          <w:sz w:val="28"/>
          <w:szCs w:val="28"/>
        </w:rPr>
        <w:t>Градостроительного кодекса Российской Федерации</w:t>
      </w:r>
      <w:r w:rsidR="002B40C7" w:rsidRPr="00F8004B">
        <w:rPr>
          <w:rFonts w:cs="Times New Roman"/>
          <w:sz w:val="28"/>
          <w:szCs w:val="28"/>
        </w:rPr>
        <w:t>.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r w:rsidRPr="00F8004B">
        <w:rPr>
          <w:rFonts w:cs="Times New Roman"/>
          <w:sz w:val="28"/>
          <w:szCs w:val="28"/>
        </w:rPr>
        <w:t>.</w:t>
      </w:r>
    </w:p>
    <w:p w14:paraId="422849DB" w14:textId="27A1493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F32215" w:rsidRPr="00F8004B">
        <w:rPr>
          <w:rFonts w:cs="Times New Roman"/>
          <w:sz w:val="28"/>
          <w:szCs w:val="28"/>
        </w:rPr>
        <w:t>3</w:t>
      </w:r>
      <w:r w:rsidRPr="00F8004B">
        <w:rPr>
          <w:rFonts w:cs="Times New Roman"/>
          <w:sz w:val="28"/>
          <w:szCs w:val="28"/>
        </w:rPr>
        <w:t xml:space="preserve">. </w:t>
      </w:r>
      <w:r w:rsidR="00F32215" w:rsidRPr="00F8004B">
        <w:rPr>
          <w:rFonts w:cs="Times New Roman"/>
          <w:sz w:val="28"/>
          <w:szCs w:val="28"/>
        </w:rPr>
        <w:t>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субъекта Российской Федерации, уполномоченным органом местного самоуправления, направляется главе поселения, главе муниципального округа,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14:paraId="1EA62443" w14:textId="0A9EAE4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615EAD" w:rsidRPr="00F8004B">
        <w:rPr>
          <w:rFonts w:cs="Times New Roman"/>
          <w:sz w:val="28"/>
          <w:szCs w:val="28"/>
        </w:rPr>
        <w:t>4</w:t>
      </w:r>
      <w:r w:rsidRPr="00F8004B">
        <w:rPr>
          <w:rFonts w:cs="Times New Roman"/>
          <w:sz w:val="28"/>
          <w:szCs w:val="28"/>
        </w:rPr>
        <w:t xml:space="preserve">. </w:t>
      </w:r>
      <w:r w:rsidR="00615EAD" w:rsidRPr="00F8004B">
        <w:rPr>
          <w:rFonts w:cs="Times New Roman"/>
          <w:sz w:val="28"/>
          <w:szCs w:val="28"/>
        </w:rPr>
        <w:t>Уполномоченный орган местного самоуправления обеспечивает опубликование указанной в части 13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r w:rsidRPr="00F8004B">
        <w:rPr>
          <w:rFonts w:cs="Times New Roman"/>
          <w:sz w:val="28"/>
          <w:szCs w:val="28"/>
        </w:rPr>
        <w:t>.</w:t>
      </w:r>
    </w:p>
    <w:p w14:paraId="66C9DFAD" w14:textId="05D1F0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CB3B50" w:rsidRPr="00F8004B">
        <w:rPr>
          <w:rFonts w:cs="Times New Roman"/>
          <w:sz w:val="28"/>
          <w:szCs w:val="28"/>
        </w:rPr>
        <w:t>5</w:t>
      </w:r>
      <w:r w:rsidRPr="00F8004B">
        <w:rPr>
          <w:rFonts w:cs="Times New Roman"/>
          <w:sz w:val="28"/>
          <w:szCs w:val="28"/>
        </w:rPr>
        <w:t xml:space="preserve">. </w:t>
      </w:r>
      <w:r w:rsidR="00CB3B50" w:rsidRPr="00F8004B">
        <w:rPr>
          <w:rFonts w:cs="Times New Roman"/>
          <w:sz w:val="28"/>
          <w:szCs w:val="28"/>
        </w:rPr>
        <w:t>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14:paraId="6996D8AC" w14:textId="401CDE6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4423B1" w:rsidRPr="00F8004B">
        <w:rPr>
          <w:rFonts w:cs="Times New Roman"/>
          <w:sz w:val="28"/>
          <w:szCs w:val="28"/>
        </w:rPr>
        <w:t>6</w:t>
      </w:r>
      <w:r w:rsidRPr="00F8004B">
        <w:rPr>
          <w:rFonts w:cs="Times New Roman"/>
          <w:sz w:val="28"/>
          <w:szCs w:val="28"/>
        </w:rPr>
        <w:t xml:space="preserve">. </w:t>
      </w:r>
      <w:r w:rsidR="00CB3B50" w:rsidRPr="00F8004B">
        <w:rPr>
          <w:rFonts w:cs="Times New Roman"/>
          <w:sz w:val="28"/>
          <w:szCs w:val="28"/>
        </w:rPr>
        <w:t xml:space="preserve">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исполнительных органов субъектов </w:t>
      </w:r>
      <w:r w:rsidR="00CB3B50" w:rsidRPr="00F8004B">
        <w:rPr>
          <w:rFonts w:cs="Times New Roman"/>
          <w:sz w:val="28"/>
          <w:szCs w:val="28"/>
        </w:rPr>
        <w:lastRenderedPageBreak/>
        <w:t>Российской Федерации и органов местного самоуправления, порядок принятия решения об утверждении документации по планировке территории,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Правительством Российской Федерации.</w:t>
      </w:r>
    </w:p>
    <w:p w14:paraId="435F5497" w14:textId="598A513D" w:rsidR="00263D42" w:rsidRPr="00F8004B" w:rsidRDefault="004423B1" w:rsidP="00F53AB1">
      <w:pPr>
        <w:widowControl w:val="0"/>
        <w:spacing w:after="0" w:line="240" w:lineRule="auto"/>
        <w:ind w:firstLine="680"/>
        <w:jc w:val="both"/>
        <w:rPr>
          <w:rFonts w:cs="Times New Roman"/>
          <w:sz w:val="28"/>
          <w:szCs w:val="28"/>
        </w:rPr>
      </w:pPr>
      <w:r w:rsidRPr="00F8004B">
        <w:rPr>
          <w:rFonts w:cs="Times New Roman"/>
          <w:sz w:val="28"/>
          <w:szCs w:val="28"/>
        </w:rPr>
        <w:t>17</w:t>
      </w:r>
      <w:r w:rsidR="00263D42" w:rsidRPr="00F8004B">
        <w:rPr>
          <w:rFonts w:cs="Times New Roman"/>
          <w:sz w:val="28"/>
          <w:szCs w:val="28"/>
        </w:rPr>
        <w:t xml:space="preserve">. </w:t>
      </w:r>
      <w:r w:rsidRPr="00F8004B">
        <w:rPr>
          <w:rFonts w:cs="Times New Roman"/>
          <w:sz w:val="28"/>
          <w:szCs w:val="28"/>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r w:rsidR="00263D42" w:rsidRPr="00F8004B">
        <w:rPr>
          <w:rFonts w:cs="Times New Roman"/>
          <w:sz w:val="28"/>
          <w:szCs w:val="28"/>
        </w:rPr>
        <w:t>.</w:t>
      </w:r>
    </w:p>
    <w:p w14:paraId="3B3D092F" w14:textId="42A882EB" w:rsidR="00263D42" w:rsidRPr="00F8004B" w:rsidRDefault="00D919F6" w:rsidP="00F53AB1">
      <w:pPr>
        <w:widowControl w:val="0"/>
        <w:spacing w:after="0" w:line="240" w:lineRule="auto"/>
        <w:ind w:firstLine="680"/>
        <w:jc w:val="both"/>
        <w:rPr>
          <w:rFonts w:cs="Times New Roman"/>
          <w:sz w:val="28"/>
          <w:szCs w:val="28"/>
        </w:rPr>
      </w:pPr>
      <w:r w:rsidRPr="00F8004B">
        <w:rPr>
          <w:rFonts w:cs="Times New Roman"/>
          <w:sz w:val="28"/>
          <w:szCs w:val="28"/>
        </w:rPr>
        <w:t>18</w:t>
      </w:r>
      <w:r w:rsidR="00263D42" w:rsidRPr="00F8004B">
        <w:rPr>
          <w:rFonts w:cs="Times New Roman"/>
          <w:sz w:val="28"/>
          <w:szCs w:val="28"/>
        </w:rPr>
        <w:t xml:space="preserve">. </w:t>
      </w:r>
      <w:r w:rsidR="004423B1" w:rsidRPr="00F8004B">
        <w:rPr>
          <w:rFonts w:cs="Times New Roman"/>
          <w:sz w:val="28"/>
          <w:szCs w:val="28"/>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11.6 и 11.11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11.</w:t>
      </w:r>
      <w:r w:rsidR="005007BA" w:rsidRPr="00F8004B">
        <w:rPr>
          <w:rFonts w:cs="Times New Roman"/>
          <w:sz w:val="28"/>
          <w:szCs w:val="28"/>
        </w:rPr>
        <w:t>5</w:t>
      </w:r>
      <w:r w:rsidR="004423B1" w:rsidRPr="00F8004B">
        <w:rPr>
          <w:rFonts w:cs="Times New Roman"/>
          <w:sz w:val="28"/>
          <w:szCs w:val="28"/>
        </w:rPr>
        <w:t xml:space="preserve">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r w:rsidR="00263D42" w:rsidRPr="00F8004B">
        <w:rPr>
          <w:rFonts w:cs="Times New Roman"/>
          <w:sz w:val="28"/>
          <w:szCs w:val="28"/>
        </w:rPr>
        <w:t>.</w:t>
      </w:r>
    </w:p>
    <w:p w14:paraId="2F96323B" w14:textId="77777777" w:rsidR="00263D42" w:rsidRPr="00F8004B" w:rsidRDefault="00263D42" w:rsidP="00F53AB1">
      <w:pPr>
        <w:widowControl w:val="0"/>
        <w:spacing w:after="0" w:line="240" w:lineRule="auto"/>
        <w:ind w:firstLine="680"/>
        <w:jc w:val="both"/>
        <w:rPr>
          <w:rFonts w:cs="Times New Roman"/>
          <w:sz w:val="28"/>
          <w:szCs w:val="28"/>
        </w:rPr>
      </w:pPr>
    </w:p>
    <w:p w14:paraId="3011D953" w14:textId="77777777" w:rsidR="00263D42" w:rsidRPr="00F8004B" w:rsidRDefault="00263D42" w:rsidP="00F53AB1">
      <w:pPr>
        <w:pStyle w:val="4"/>
        <w:keepNext w:val="0"/>
        <w:widowControl w:val="0"/>
        <w:jc w:val="both"/>
        <w:rPr>
          <w:b w:val="0"/>
          <w:sz w:val="28"/>
          <w:szCs w:val="28"/>
        </w:rPr>
      </w:pPr>
      <w:bookmarkStart w:id="56" w:name="_Toc181745322"/>
      <w:r w:rsidRPr="00F8004B">
        <w:rPr>
          <w:sz w:val="28"/>
          <w:szCs w:val="28"/>
        </w:rPr>
        <w:t>Статья 26. Особенности подготовки документации по планировке территории применительно к территории поселения.</w:t>
      </w:r>
      <w:bookmarkEnd w:id="56"/>
    </w:p>
    <w:p w14:paraId="37CB2177" w14:textId="77777777" w:rsidR="00263D42" w:rsidRPr="00F8004B" w:rsidRDefault="00263D42" w:rsidP="00F53AB1">
      <w:pPr>
        <w:widowControl w:val="0"/>
        <w:spacing w:after="0" w:line="240" w:lineRule="auto"/>
        <w:ind w:firstLine="680"/>
        <w:jc w:val="both"/>
        <w:rPr>
          <w:rFonts w:cs="Times New Roman"/>
          <w:b/>
          <w:sz w:val="28"/>
          <w:szCs w:val="28"/>
        </w:rPr>
      </w:pPr>
    </w:p>
    <w:p w14:paraId="06CFA3AE" w14:textId="0DBA7F7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E34ACF" w:rsidRPr="00F8004B">
        <w:rPr>
          <w:rFonts w:cs="Times New Roman"/>
          <w:sz w:val="28"/>
          <w:szCs w:val="28"/>
        </w:rPr>
        <w:t>Решение о подготовке документации по планировке территории применительно к территории поселения, территории муниципального округа, территории городского округа, за исключением случаев, указанных в частях 2 - 4.2 и 5.2 статьи 45 Градостроительного кодекса Российской Федерации, принимается органом местного самоуправления поселения, органом местного самоуправления муниципального округа,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45 Градостроительного кодекса Российской Федерации, принятие органом местного самоуправления поселения, органом местного самоуправления муниципального округа, органом местного самоуправления городского округа решения о подготовке документации по планировке территории не требуется.</w:t>
      </w:r>
    </w:p>
    <w:p w14:paraId="66C70EB1" w14:textId="4A5CA15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Указанное в части 1 настоящей статьи решение подлежит опубликова</w:t>
      </w:r>
      <w:r w:rsidRPr="00F8004B">
        <w:rPr>
          <w:rFonts w:cs="Times New Roman"/>
          <w:sz w:val="28"/>
          <w:szCs w:val="28"/>
        </w:rPr>
        <w:lastRenderedPageBreak/>
        <w:t xml:space="preserve">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официальных сайтах муниципальных образований Крымский район, </w:t>
      </w:r>
      <w:r w:rsidR="002423DE" w:rsidRPr="00F8004B">
        <w:rPr>
          <w:rFonts w:cs="Times New Roman"/>
          <w:sz w:val="28"/>
          <w:szCs w:val="28"/>
        </w:rPr>
        <w:t>Нижнебаканское</w:t>
      </w:r>
      <w:r w:rsidRPr="00F8004B">
        <w:rPr>
          <w:rFonts w:cs="Times New Roman"/>
          <w:sz w:val="28"/>
          <w:szCs w:val="28"/>
        </w:rPr>
        <w:t xml:space="preserve"> сельское поселение (при наличии официального сайта) в сети "Интернет".</w:t>
      </w:r>
    </w:p>
    <w:p w14:paraId="7D8B9D40"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муниципального образования Крымский район свои предложения о порядке, сроках подготовки и содержании документации по планировке территории.</w:t>
      </w:r>
    </w:p>
    <w:p w14:paraId="701C913D" w14:textId="16245A6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3.1. </w:t>
      </w:r>
      <w:r w:rsidR="00BC60CA" w:rsidRPr="00F8004B">
        <w:rPr>
          <w:rFonts w:cs="Times New Roman"/>
          <w:sz w:val="28"/>
          <w:szCs w:val="28"/>
        </w:rPr>
        <w:t xml:space="preserve">Заинтересованные лица, указанные в части 1.1 статьи 45 Градостроительного кодекса Российской Федерации, осуществляют подготовку документации по планировке территории в соответствии с требованиями, указанными в части 10 статьи 45 </w:t>
      </w:r>
      <w:r w:rsidR="007A17BF" w:rsidRPr="00F8004B">
        <w:rPr>
          <w:rFonts w:cs="Times New Roman"/>
          <w:sz w:val="28"/>
          <w:szCs w:val="28"/>
        </w:rPr>
        <w:t>Градостроительного кодекса Российской Федерации</w:t>
      </w:r>
      <w:r w:rsidR="00BC60CA" w:rsidRPr="00F8004B">
        <w:rPr>
          <w:rFonts w:cs="Times New Roman"/>
          <w:sz w:val="28"/>
          <w:szCs w:val="28"/>
        </w:rPr>
        <w:t>, и направляют ее для утверждения в орган местного самоуправления</w:t>
      </w:r>
      <w:r w:rsidRPr="00F8004B">
        <w:rPr>
          <w:rFonts w:cs="Times New Roman"/>
          <w:sz w:val="28"/>
          <w:szCs w:val="28"/>
        </w:rPr>
        <w:t xml:space="preserve"> Крымский район.</w:t>
      </w:r>
    </w:p>
    <w:p w14:paraId="12FCCE12" w14:textId="3FCC0603" w:rsidR="00263D42" w:rsidRPr="00F8004B" w:rsidRDefault="00263D42" w:rsidP="00F53AB1">
      <w:pPr>
        <w:widowControl w:val="0"/>
        <w:spacing w:after="0" w:line="240" w:lineRule="auto"/>
        <w:ind w:firstLine="680"/>
        <w:jc w:val="both"/>
        <w:rPr>
          <w:rStyle w:val="blk"/>
          <w:rFonts w:cs="Times New Roman"/>
          <w:sz w:val="28"/>
          <w:szCs w:val="28"/>
        </w:rPr>
      </w:pPr>
      <w:r w:rsidRPr="00F8004B">
        <w:rPr>
          <w:rFonts w:cs="Times New Roman"/>
          <w:sz w:val="28"/>
          <w:szCs w:val="28"/>
        </w:rPr>
        <w:t xml:space="preserve">4. </w:t>
      </w:r>
      <w:r w:rsidRPr="00F8004B">
        <w:rPr>
          <w:rStyle w:val="blk"/>
          <w:rFonts w:cs="Times New Roman"/>
          <w:sz w:val="28"/>
          <w:szCs w:val="28"/>
        </w:rPr>
        <w:t xml:space="preserve">Орган местного самоуправления муниципального образования Крымский район </w:t>
      </w:r>
      <w:r w:rsidR="007A17BF" w:rsidRPr="00F8004B">
        <w:rPr>
          <w:rStyle w:val="blk"/>
          <w:rFonts w:cs="Times New Roman"/>
          <w:sz w:val="28"/>
          <w:szCs w:val="28"/>
        </w:rPr>
        <w:t>в течение двадцати рабочих дней со дня поступления документации по планировке территории, решение об утверждении которой принимается в соответствии с</w:t>
      </w:r>
      <w:r w:rsidR="007A17BF" w:rsidRPr="00F8004B">
        <w:rPr>
          <w:rFonts w:cs="Times New Roman"/>
          <w:sz w:val="28"/>
          <w:szCs w:val="28"/>
        </w:rPr>
        <w:t xml:space="preserve"> </w:t>
      </w:r>
      <w:r w:rsidR="007A17BF" w:rsidRPr="00F8004B">
        <w:rPr>
          <w:rStyle w:val="blk"/>
          <w:rFonts w:cs="Times New Roman"/>
          <w:sz w:val="28"/>
          <w:szCs w:val="28"/>
        </w:rPr>
        <w:t>Градостроительным кодексом Российской Федерации и</w:t>
      </w:r>
      <w:r w:rsidRPr="00F8004B">
        <w:rPr>
          <w:rStyle w:val="blk"/>
          <w:rFonts w:cs="Times New Roman"/>
          <w:sz w:val="28"/>
          <w:szCs w:val="28"/>
        </w:rPr>
        <w:t xml:space="preserve"> настоящими Правилами органом местного самоуправления муниципального района, осуществляет проверку такой документации на соответствие требованиям, указанным в </w:t>
      </w:r>
      <w:hyperlink r:id="rId32" w:anchor="dst3354" w:history="1">
        <w:r w:rsidR="007A17BF" w:rsidRPr="00F8004B">
          <w:rPr>
            <w:rStyle w:val="ad"/>
            <w:rFonts w:cs="Times New Roman"/>
            <w:color w:val="auto"/>
            <w:sz w:val="28"/>
            <w:szCs w:val="28"/>
            <w:u w:val="none"/>
          </w:rPr>
          <w:t>части 10</w:t>
        </w:r>
        <w:r w:rsidRPr="00F8004B">
          <w:rPr>
            <w:rStyle w:val="ad"/>
            <w:rFonts w:cs="Times New Roman"/>
            <w:color w:val="auto"/>
            <w:sz w:val="28"/>
            <w:szCs w:val="28"/>
            <w:u w:val="none"/>
          </w:rPr>
          <w:t xml:space="preserve"> статьи </w:t>
        </w:r>
        <w:r w:rsidR="007A17BF" w:rsidRPr="00F8004B">
          <w:rPr>
            <w:rStyle w:val="ad"/>
            <w:rFonts w:cs="Times New Roman"/>
            <w:color w:val="auto"/>
            <w:sz w:val="28"/>
            <w:szCs w:val="28"/>
            <w:u w:val="none"/>
          </w:rPr>
          <w:t>45</w:t>
        </w:r>
      </w:hyperlink>
      <w:r w:rsidRPr="00F8004B">
        <w:rPr>
          <w:rStyle w:val="blk"/>
          <w:rFonts w:cs="Times New Roman"/>
          <w:sz w:val="28"/>
          <w:szCs w:val="28"/>
        </w:rPr>
        <w:t xml:space="preserve"> </w:t>
      </w:r>
      <w:r w:rsidR="007A17BF" w:rsidRPr="00F8004B">
        <w:rPr>
          <w:rStyle w:val="blk"/>
          <w:rFonts w:cs="Times New Roman"/>
          <w:sz w:val="28"/>
          <w:szCs w:val="28"/>
        </w:rPr>
        <w:t>Градостроительного кодекса Российской Федерации</w:t>
      </w:r>
      <w:r w:rsidRPr="00F8004B">
        <w:rPr>
          <w:rStyle w:val="blk"/>
          <w:rFonts w:cs="Times New Roman"/>
          <w:sz w:val="28"/>
          <w:szCs w:val="28"/>
        </w:rPr>
        <w:t xml:space="preserve">. </w:t>
      </w:r>
      <w:r w:rsidR="007C30BC" w:rsidRPr="00F8004B">
        <w:rPr>
          <w:rStyle w:val="blk"/>
          <w:rFonts w:cs="Times New Roman"/>
          <w:sz w:val="28"/>
          <w:szCs w:val="28"/>
        </w:rPr>
        <w:t>По результатам проверки указанные органы обеспечивают рассмотрение документации по планировке территории на публичных слушаниях либо отклоняют такую документацию и направляют ее на доработку.</w:t>
      </w:r>
    </w:p>
    <w:p w14:paraId="077A343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 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органами местного самоуправления, до их утверждения подлежат обязательному рассмотрению на публичных слушаниях.</w:t>
      </w:r>
    </w:p>
    <w:p w14:paraId="76324492"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5.1. Публичные слушания по проекту планировки территории и проекту межевания территории не проводятся, если они подготовлены в отношении:</w:t>
      </w:r>
    </w:p>
    <w:p w14:paraId="017D9B64" w14:textId="4D557F0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BD17CC" w:rsidRPr="00F8004B">
        <w:rPr>
          <w:rFonts w:cs="Times New Roman"/>
          <w:sz w:val="28"/>
          <w:szCs w:val="28"/>
        </w:rPr>
        <w:t>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r w:rsidRPr="00F8004B">
        <w:rPr>
          <w:rFonts w:cs="Times New Roman"/>
          <w:sz w:val="28"/>
          <w:szCs w:val="28"/>
        </w:rPr>
        <w:t>;</w:t>
      </w:r>
    </w:p>
    <w:p w14:paraId="4ABEF2AA" w14:textId="7B9F099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E17087" w:rsidRPr="00F8004B">
        <w:rPr>
          <w:rFonts w:cs="Times New Roman"/>
          <w:sz w:val="28"/>
          <w:szCs w:val="28"/>
        </w:rPr>
        <w:t>территории для размещения линейных объектов в границах земель лесного фонда</w:t>
      </w:r>
      <w:r w:rsidRPr="00F8004B">
        <w:rPr>
          <w:rFonts w:cs="Times New Roman"/>
          <w:sz w:val="28"/>
          <w:szCs w:val="28"/>
        </w:rPr>
        <w:t>.</w:t>
      </w:r>
    </w:p>
    <w:p w14:paraId="1F400707" w14:textId="3C3652EE" w:rsidR="00E17087" w:rsidRPr="00F8004B" w:rsidRDefault="00E17087" w:rsidP="00F53AB1">
      <w:pPr>
        <w:widowControl w:val="0"/>
        <w:spacing w:after="0" w:line="240" w:lineRule="auto"/>
        <w:ind w:firstLine="680"/>
        <w:jc w:val="both"/>
        <w:rPr>
          <w:rFonts w:cs="Times New Roman"/>
          <w:sz w:val="28"/>
          <w:szCs w:val="28"/>
        </w:rPr>
      </w:pPr>
      <w:r w:rsidRPr="00F8004B">
        <w:rPr>
          <w:rFonts w:cs="Times New Roman"/>
          <w:sz w:val="28"/>
          <w:szCs w:val="28"/>
        </w:rPr>
        <w:t>5.2. В случае внесения изменений в указанные в части 5 настоящей статьи проект планировки территории и (или) проект межевания территории путем утверждения их отдельных частей общественные обсуждения или публичные слушания проводятся применительно к таким утверждаемым частям.</w:t>
      </w:r>
    </w:p>
    <w:p w14:paraId="1A704B76" w14:textId="08097D7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6. Порядок организации и проведения публичных слушаний по проекту планировки территории и проекту межевания территории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с учетом положений настоящей статьи,</w:t>
      </w:r>
      <w:r w:rsidR="00E17087" w:rsidRPr="00F8004B">
        <w:rPr>
          <w:rFonts w:cs="Times New Roman"/>
          <w:sz w:val="28"/>
          <w:szCs w:val="28"/>
        </w:rPr>
        <w:t xml:space="preserve"> статьи 5.1.Градостроительного к</w:t>
      </w:r>
      <w:r w:rsidRPr="00F8004B">
        <w:rPr>
          <w:rFonts w:cs="Times New Roman"/>
          <w:sz w:val="28"/>
          <w:szCs w:val="28"/>
        </w:rPr>
        <w:t>одекса Российской Федерации.</w:t>
      </w:r>
    </w:p>
    <w:p w14:paraId="610BBBCA" w14:textId="0977EAC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 xml:space="preserve">7. Срок проведения публичных слушаний со дня оповещения жителей муниципального образования </w:t>
      </w:r>
      <w:r w:rsidR="002423DE" w:rsidRPr="00F8004B">
        <w:rPr>
          <w:rFonts w:cs="Times New Roman"/>
          <w:sz w:val="28"/>
          <w:szCs w:val="28"/>
        </w:rPr>
        <w:t>Нижнебаканское</w:t>
      </w:r>
      <w:r w:rsidRPr="00F8004B">
        <w:rPr>
          <w:rFonts w:cs="Times New Roman"/>
          <w:sz w:val="28"/>
          <w:szCs w:val="28"/>
        </w:rPr>
        <w:t xml:space="preserve"> сельское поселение </w:t>
      </w:r>
      <w:r w:rsidR="0095071D" w:rsidRPr="00F8004B">
        <w:rPr>
          <w:rFonts w:cs="Times New Roman"/>
          <w:sz w:val="28"/>
          <w:szCs w:val="28"/>
        </w:rPr>
        <w:t>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Нижнебаканское сельское поселение и не может быть менее четырнадцати дней и более тридцати дней.</w:t>
      </w:r>
    </w:p>
    <w:p w14:paraId="1A3030FE" w14:textId="0575A236" w:rsidR="00263D42" w:rsidRPr="00F8004B" w:rsidRDefault="0095071D" w:rsidP="00F53AB1">
      <w:pPr>
        <w:widowControl w:val="0"/>
        <w:spacing w:after="0" w:line="240" w:lineRule="auto"/>
        <w:ind w:firstLine="680"/>
        <w:jc w:val="both"/>
        <w:rPr>
          <w:rStyle w:val="blk"/>
          <w:rFonts w:cs="Times New Roman"/>
          <w:sz w:val="28"/>
          <w:szCs w:val="28"/>
        </w:rPr>
      </w:pPr>
      <w:r w:rsidRPr="00F8004B">
        <w:rPr>
          <w:rFonts w:cs="Times New Roman"/>
          <w:sz w:val="28"/>
          <w:szCs w:val="28"/>
        </w:rPr>
        <w:t xml:space="preserve">8. </w:t>
      </w:r>
      <w:r w:rsidRPr="00F8004B">
        <w:rPr>
          <w:rStyle w:val="blk"/>
          <w:rFonts w:cs="Times New Roman"/>
          <w:sz w:val="28"/>
          <w:szCs w:val="28"/>
        </w:rPr>
        <w:t>Орган местного самоуправления поселения, орган местного самоуправления муниципального округа или орган местного самоуправления городского округа с учетом протокола публичных слушаний по проекту планировки территории,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публичных слушаний, а в случае, если в соответствии с настоящей статьей публичные слушания не проводятся, в срок, указанный в части 4 настоящей статьи.</w:t>
      </w:r>
    </w:p>
    <w:p w14:paraId="7936B9E4" w14:textId="3EA21BD3" w:rsidR="00263D42" w:rsidRPr="00F8004B" w:rsidRDefault="00526024" w:rsidP="00F53AB1">
      <w:pPr>
        <w:widowControl w:val="0"/>
        <w:spacing w:after="0" w:line="240" w:lineRule="auto"/>
        <w:ind w:firstLine="680"/>
        <w:jc w:val="both"/>
        <w:rPr>
          <w:rFonts w:cs="Times New Roman"/>
          <w:sz w:val="28"/>
          <w:szCs w:val="28"/>
        </w:rPr>
      </w:pPr>
      <w:r w:rsidRPr="00F8004B">
        <w:rPr>
          <w:rFonts w:cs="Times New Roman"/>
          <w:sz w:val="28"/>
          <w:szCs w:val="28"/>
        </w:rPr>
        <w:t>8.1</w:t>
      </w:r>
      <w:r w:rsidR="00263D42" w:rsidRPr="00F8004B">
        <w:rPr>
          <w:rFonts w:cs="Times New Roman"/>
          <w:sz w:val="28"/>
          <w:szCs w:val="28"/>
        </w:rPr>
        <w:t xml:space="preserve">. </w:t>
      </w:r>
      <w:r w:rsidRPr="00F8004B">
        <w:rPr>
          <w:rFonts w:cs="Times New Roman"/>
          <w:sz w:val="28"/>
          <w:szCs w:val="28"/>
        </w:rPr>
        <w:t>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r w:rsidR="00263D42" w:rsidRPr="00F8004B">
        <w:rPr>
          <w:rFonts w:cs="Times New Roman"/>
          <w:sz w:val="28"/>
          <w:szCs w:val="28"/>
        </w:rPr>
        <w:t>.</w:t>
      </w:r>
    </w:p>
    <w:p w14:paraId="438668CC" w14:textId="3E86B87E" w:rsidR="00263D42" w:rsidRPr="00F8004B" w:rsidRDefault="00526024"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 </w:t>
      </w:r>
      <w:r w:rsidRPr="00F8004B">
        <w:rPr>
          <w:rFonts w:cs="Times New Roman"/>
          <w:sz w:val="28"/>
          <w:szCs w:val="28"/>
        </w:rPr>
        <w:t>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w:t>
      </w:r>
      <w:r w:rsidR="00E34ACF" w:rsidRPr="00F8004B">
        <w:rPr>
          <w:rFonts w:cs="Times New Roman"/>
          <w:sz w:val="28"/>
          <w:szCs w:val="28"/>
        </w:rPr>
        <w:t xml:space="preserve"> </w:t>
      </w:r>
      <w:r w:rsidR="00263D42" w:rsidRPr="00F8004B">
        <w:rPr>
          <w:rFonts w:cs="Times New Roman"/>
          <w:sz w:val="28"/>
          <w:szCs w:val="28"/>
        </w:rPr>
        <w:t xml:space="preserve">Крымский район, </w:t>
      </w:r>
      <w:r w:rsidR="002423DE" w:rsidRPr="00F8004B">
        <w:rPr>
          <w:rFonts w:cs="Times New Roman"/>
          <w:sz w:val="28"/>
          <w:szCs w:val="28"/>
        </w:rPr>
        <w:t>Нижнебаканское</w:t>
      </w:r>
      <w:r w:rsidR="00263D42" w:rsidRPr="00F8004B">
        <w:rPr>
          <w:rFonts w:cs="Times New Roman"/>
          <w:sz w:val="28"/>
          <w:szCs w:val="28"/>
        </w:rPr>
        <w:t xml:space="preserve"> сельское поселение (при наличии официального сайта муниципального образования) в сети "Интернет".</w:t>
      </w:r>
    </w:p>
    <w:p w14:paraId="0D012D2E" w14:textId="4F4F50DF" w:rsidR="00044F3D" w:rsidRPr="00F8004B" w:rsidRDefault="00044F3D" w:rsidP="00F53AB1">
      <w:pPr>
        <w:widowControl w:val="0"/>
        <w:spacing w:after="0" w:line="240" w:lineRule="auto"/>
        <w:ind w:firstLine="680"/>
        <w:jc w:val="both"/>
        <w:rPr>
          <w:rFonts w:cs="Times New Roman"/>
          <w:sz w:val="28"/>
          <w:szCs w:val="28"/>
        </w:rPr>
      </w:pPr>
      <w:r w:rsidRPr="00F8004B">
        <w:rPr>
          <w:rFonts w:cs="Times New Roman"/>
          <w:sz w:val="28"/>
          <w:szCs w:val="28"/>
        </w:rPr>
        <w:t>10. Подготовка документации по планировке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14:paraId="52B6F12E" w14:textId="77777777" w:rsidR="00044F3D" w:rsidRPr="00F8004B" w:rsidRDefault="00044F3D" w:rsidP="00F53AB1">
      <w:pPr>
        <w:widowControl w:val="0"/>
        <w:spacing w:after="0" w:line="240" w:lineRule="auto"/>
        <w:ind w:firstLine="680"/>
        <w:jc w:val="both"/>
        <w:rPr>
          <w:rFonts w:cs="Times New Roman"/>
          <w:sz w:val="28"/>
          <w:szCs w:val="28"/>
        </w:rPr>
      </w:pPr>
    </w:p>
    <w:p w14:paraId="4362405D" w14:textId="77777777" w:rsidR="00263D42" w:rsidRPr="00F8004B" w:rsidRDefault="00263D42" w:rsidP="00F53AB1">
      <w:pPr>
        <w:pStyle w:val="4"/>
        <w:keepNext w:val="0"/>
        <w:widowControl w:val="0"/>
        <w:jc w:val="both"/>
        <w:rPr>
          <w:sz w:val="28"/>
          <w:szCs w:val="28"/>
        </w:rPr>
      </w:pPr>
      <w:bookmarkStart w:id="57" w:name="_Toc181745323"/>
      <w:r w:rsidRPr="00F8004B">
        <w:rPr>
          <w:sz w:val="28"/>
          <w:szCs w:val="28"/>
        </w:rPr>
        <w:t>Статья 27. Архитектурно-градостроительный облик объекта капитального строительства</w:t>
      </w:r>
      <w:bookmarkEnd w:id="57"/>
    </w:p>
    <w:p w14:paraId="2B4C037B" w14:textId="77777777" w:rsidR="00263D42" w:rsidRPr="00F8004B" w:rsidRDefault="00263D42" w:rsidP="00F53AB1">
      <w:pPr>
        <w:widowControl w:val="0"/>
        <w:spacing w:after="0" w:line="240" w:lineRule="auto"/>
        <w:jc w:val="both"/>
        <w:rPr>
          <w:rFonts w:cs="Times New Roman"/>
          <w:sz w:val="28"/>
          <w:szCs w:val="28"/>
          <w:lang w:eastAsia="zh-CN"/>
        </w:rPr>
      </w:pPr>
    </w:p>
    <w:p w14:paraId="1E2E5B67" w14:textId="6D0AE1BC" w:rsidR="00263D42" w:rsidRPr="00F8004B" w:rsidRDefault="00263D42"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 xml:space="preserve">1. </w:t>
      </w:r>
      <w:r w:rsidR="00091046" w:rsidRPr="00F8004B">
        <w:rPr>
          <w:rFonts w:eastAsia="Times New Roman" w:cs="Times New Roman"/>
          <w:sz w:val="28"/>
          <w:szCs w:val="28"/>
          <w:lang w:eastAsia="zh-CN"/>
        </w:rPr>
        <w:t>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w:t>
      </w:r>
      <w:r w:rsidRPr="00F8004B">
        <w:rPr>
          <w:rFonts w:eastAsia="Times New Roman" w:cs="Times New Roman"/>
          <w:sz w:val="28"/>
          <w:szCs w:val="28"/>
          <w:lang w:eastAsia="zh-CN"/>
        </w:rPr>
        <w:t xml:space="preserve"> частью 5.3 статьи 30 Градостроительного Кодекса, за исключением случаев, предусмотренных частью 2 настоящей статьи.</w:t>
      </w:r>
    </w:p>
    <w:p w14:paraId="15D35F28" w14:textId="77777777" w:rsidR="00091046" w:rsidRPr="00F8004B" w:rsidRDefault="00263D42"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lastRenderedPageBreak/>
        <w:t xml:space="preserve">2. </w:t>
      </w:r>
      <w:r w:rsidR="00091046" w:rsidRPr="00F8004B">
        <w:rPr>
          <w:rFonts w:eastAsia="Times New Roman" w:cs="Times New Roman"/>
          <w:sz w:val="28"/>
          <w:szCs w:val="28"/>
          <w:lang w:eastAsia="zh-CN"/>
        </w:rPr>
        <w:t>Согласование архитектурно-градостроительного облика объекта капитального строительства не требуется в отношении:</w:t>
      </w:r>
    </w:p>
    <w:p w14:paraId="49567426" w14:textId="77777777" w:rsidR="00091046" w:rsidRPr="00F8004B" w:rsidRDefault="00091046"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14:paraId="23FB1648" w14:textId="77777777" w:rsidR="00091046" w:rsidRPr="00F8004B" w:rsidRDefault="00091046"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2) объектов, для строительства или реконструкции которых не требуется получение разрешения на строительство;</w:t>
      </w:r>
    </w:p>
    <w:p w14:paraId="7C553CB7" w14:textId="77777777" w:rsidR="00091046" w:rsidRPr="00F8004B" w:rsidRDefault="00091046"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3) объектов, расположенных на земельных участках, находящихся в пользовании учреждений, исполняющих наказание;</w:t>
      </w:r>
    </w:p>
    <w:p w14:paraId="45D4C8D3" w14:textId="77777777" w:rsidR="00091046" w:rsidRPr="00F8004B" w:rsidRDefault="00091046"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14:paraId="1F4A28F0" w14:textId="77777777" w:rsidR="00091046" w:rsidRPr="00F8004B" w:rsidRDefault="00091046"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 xml:space="preserve">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 </w:t>
      </w:r>
    </w:p>
    <w:p w14:paraId="3AAE9F76" w14:textId="0AC60DE7" w:rsidR="00263D42" w:rsidRPr="00F8004B" w:rsidRDefault="00263D42"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 xml:space="preserve">3. </w:t>
      </w:r>
      <w:r w:rsidR="00091046" w:rsidRPr="00F8004B">
        <w:rPr>
          <w:rFonts w:eastAsia="Times New Roman" w:cs="Times New Roman"/>
          <w:sz w:val="28"/>
          <w:szCs w:val="28"/>
          <w:lang w:eastAsia="zh-CN"/>
        </w:rPr>
        <w:t>Срок выдачи согласования архитектурно-градостроительного облика объекта капитального строительства не может превышать десять рабочих дней</w:t>
      </w:r>
      <w:r w:rsidRPr="00F8004B">
        <w:rPr>
          <w:rFonts w:eastAsia="Times New Roman" w:cs="Times New Roman"/>
          <w:sz w:val="28"/>
          <w:szCs w:val="28"/>
          <w:lang w:eastAsia="zh-CN"/>
        </w:rPr>
        <w:t>.</w:t>
      </w:r>
    </w:p>
    <w:p w14:paraId="58283633" w14:textId="2894F402" w:rsidR="00263D42" w:rsidRPr="00F8004B" w:rsidRDefault="00263D42"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 xml:space="preserve">4. </w:t>
      </w:r>
      <w:r w:rsidR="00091046" w:rsidRPr="00F8004B">
        <w:rPr>
          <w:rFonts w:eastAsia="Times New Roman" w:cs="Times New Roman"/>
          <w:sz w:val="28"/>
          <w:szCs w:val="28"/>
          <w:lang w:eastAsia="zh-CN"/>
        </w:rPr>
        <w:t>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19B4358C" w14:textId="77777777" w:rsidR="00263D42" w:rsidRPr="00F8004B" w:rsidRDefault="00263D42" w:rsidP="00F53AB1">
      <w:pPr>
        <w:widowControl w:val="0"/>
        <w:spacing w:after="0" w:line="240" w:lineRule="auto"/>
        <w:ind w:firstLine="709"/>
        <w:jc w:val="both"/>
        <w:rPr>
          <w:rFonts w:eastAsia="Times New Roman" w:cs="Times New Roman"/>
          <w:sz w:val="28"/>
          <w:szCs w:val="28"/>
          <w:lang w:eastAsia="zh-CN"/>
        </w:rPr>
      </w:pPr>
      <w:r w:rsidRPr="00F8004B">
        <w:rPr>
          <w:rFonts w:eastAsia="Times New Roman" w:cs="Times New Roman"/>
          <w:sz w:val="28"/>
          <w:szCs w:val="28"/>
          <w:lang w:eastAsia="zh-CN"/>
        </w:rPr>
        <w:t>5. Порядок согласования архитектурно-градостроительного облика объекта капитального строительства установлен Постановлением Правительства РФ от 29.05.2023 N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p>
    <w:p w14:paraId="3176E85E" w14:textId="77777777" w:rsidR="00263D42" w:rsidRPr="00F8004B" w:rsidRDefault="00263D42" w:rsidP="00F53AB1">
      <w:pPr>
        <w:widowControl w:val="0"/>
        <w:spacing w:after="0" w:line="240" w:lineRule="auto"/>
        <w:ind w:firstLine="709"/>
        <w:jc w:val="both"/>
        <w:rPr>
          <w:rFonts w:eastAsia="Times New Roman" w:cs="Times New Roman"/>
          <w:sz w:val="28"/>
          <w:szCs w:val="28"/>
          <w:lang w:eastAsia="zh-CN"/>
        </w:rPr>
      </w:pPr>
    </w:p>
    <w:p w14:paraId="39BD33F1" w14:textId="77777777" w:rsidR="00263D42" w:rsidRPr="00F8004B" w:rsidRDefault="00263D42" w:rsidP="00F53AB1">
      <w:pPr>
        <w:pStyle w:val="4"/>
        <w:keepNext w:val="0"/>
        <w:widowControl w:val="0"/>
        <w:jc w:val="both"/>
        <w:rPr>
          <w:sz w:val="28"/>
          <w:szCs w:val="28"/>
        </w:rPr>
      </w:pPr>
      <w:bookmarkStart w:id="58" w:name="_Toc181745324"/>
      <w:r w:rsidRPr="00F8004B">
        <w:rPr>
          <w:sz w:val="28"/>
          <w:szCs w:val="28"/>
        </w:rPr>
        <w:t>Статья 28. Правила согласования архитектурно-градостроительного облика объекта капитального строительства</w:t>
      </w:r>
      <w:bookmarkEnd w:id="58"/>
    </w:p>
    <w:p w14:paraId="2A7E7D91" w14:textId="77777777" w:rsidR="00263D42" w:rsidRPr="00F8004B" w:rsidRDefault="00263D42" w:rsidP="00F53AB1">
      <w:pPr>
        <w:widowControl w:val="0"/>
        <w:spacing w:after="0" w:line="240" w:lineRule="auto"/>
        <w:ind w:firstLine="709"/>
        <w:jc w:val="both"/>
        <w:rPr>
          <w:rFonts w:eastAsia="Times New Roman" w:cs="Times New Roman"/>
          <w:b/>
          <w:sz w:val="28"/>
          <w:szCs w:val="28"/>
          <w:lang w:eastAsia="zh-CN"/>
        </w:rPr>
      </w:pPr>
    </w:p>
    <w:p w14:paraId="51A3F56C" w14:textId="77777777" w:rsidR="00263D42" w:rsidRPr="00F8004B" w:rsidRDefault="00263D42" w:rsidP="00F53AB1">
      <w:pPr>
        <w:widowControl w:val="0"/>
        <w:spacing w:after="0" w:line="240" w:lineRule="auto"/>
        <w:jc w:val="both"/>
        <w:rPr>
          <w:rFonts w:cs="Times New Roman"/>
          <w:b/>
          <w:sz w:val="28"/>
          <w:szCs w:val="28"/>
          <w:lang w:eastAsia="ru-RU"/>
        </w:rPr>
      </w:pPr>
      <w:r w:rsidRPr="00F8004B">
        <w:rPr>
          <w:rFonts w:cs="Times New Roman"/>
          <w:b/>
          <w:sz w:val="28"/>
          <w:szCs w:val="28"/>
          <w:lang w:eastAsia="ru-RU"/>
        </w:rPr>
        <w:t>I. Общие положения</w:t>
      </w:r>
    </w:p>
    <w:p w14:paraId="1A0B1098" w14:textId="3C8C108E"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 </w:t>
      </w:r>
      <w:r w:rsidR="00E95F3C" w:rsidRPr="00F8004B">
        <w:rPr>
          <w:rFonts w:eastAsiaTheme="minorEastAsia" w:cs="Times New Roman"/>
          <w:sz w:val="28"/>
          <w:szCs w:val="28"/>
          <w:lang w:eastAsia="ru-RU"/>
        </w:rPr>
        <w:t>Настоящие Правила определяют порядок согласования архитектурно-градостроительного облика объекта капитального строительства в случае, если в градостроительном регламенте указаны требования к архитектурно-градостроительному облику такого объекта капитального строительства.</w:t>
      </w:r>
    </w:p>
    <w:p w14:paraId="35886153" w14:textId="5CC01B82"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2. Согласование архитектурно-градостроительного облика объекта капитального строительства не требуется в отношении объектов капитального строительства, указанных в </w:t>
      </w:r>
      <w:hyperlink r:id="rId33" w:history="1">
        <w:r w:rsidRPr="00F8004B">
          <w:rPr>
            <w:rFonts w:eastAsiaTheme="minorEastAsia" w:cs="Times New Roman"/>
            <w:sz w:val="28"/>
            <w:szCs w:val="28"/>
            <w:lang w:eastAsia="ru-RU"/>
          </w:rPr>
          <w:t>пунктах 1 - 4 части 2 статьи 40</w:t>
        </w:r>
      </w:hyperlink>
      <w:r w:rsidR="00E95F3C" w:rsidRPr="00F8004B">
        <w:rPr>
          <w:rFonts w:eastAsiaTheme="minorEastAsia" w:cs="Times New Roman"/>
          <w:sz w:val="28"/>
          <w:szCs w:val="28"/>
          <w:lang w:eastAsia="ru-RU"/>
        </w:rPr>
        <w:t xml:space="preserve">.1 </w:t>
      </w:r>
      <w:hyperlink r:id="rId34" w:history="1"/>
      <w:r w:rsidRPr="00F8004B">
        <w:rPr>
          <w:rFonts w:eastAsiaTheme="minorEastAsia" w:cs="Times New Roman"/>
          <w:sz w:val="28"/>
          <w:szCs w:val="28"/>
          <w:lang w:eastAsia="ru-RU"/>
        </w:rPr>
        <w:t>Градостроительного кодекса Российской Федерации, а также в отношении:</w:t>
      </w:r>
    </w:p>
    <w:p w14:paraId="0BF74A0F"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гидротехнических сооружений;</w:t>
      </w:r>
    </w:p>
    <w:p w14:paraId="612A922A"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б) объектов и инженерных сооружений, предназначенных для производ</w:t>
      </w:r>
      <w:r w:rsidRPr="00F8004B">
        <w:rPr>
          <w:rFonts w:eastAsiaTheme="minorEastAsia" w:cs="Times New Roman"/>
          <w:sz w:val="28"/>
          <w:szCs w:val="28"/>
          <w:lang w:eastAsia="ru-RU"/>
        </w:rPr>
        <w:lastRenderedPageBreak/>
        <w:t>ства и поставок товаров в сферах электро-, газо-, тепло-, водоснабжения и водоотведения;</w:t>
      </w:r>
    </w:p>
    <w:p w14:paraId="68426E7A"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подземных сооружений;</w:t>
      </w:r>
    </w:p>
    <w:p w14:paraId="387288C6"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г)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и водных объектов;</w:t>
      </w:r>
    </w:p>
    <w:p w14:paraId="765061EF"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д) объектов капитального строительства, предназначенных (используемых) для обработки, утилизации, обезвреживания и размещения отходов производства и потребления;</w:t>
      </w:r>
    </w:p>
    <w:p w14:paraId="0A9BCC25"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е) объектов капитального строительства, предназначенных для обезвреживания, размещения и утилизации медицинских отходов;</w:t>
      </w:r>
    </w:p>
    <w:p w14:paraId="25F815E5"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ж) объектов капитального строительства, предназначенных для хранения, переработки и утилизации биологических отходов;</w:t>
      </w:r>
    </w:p>
    <w:p w14:paraId="36A03F9B"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з) объектов капитального строительства, связанных с обращением с радиоактивными отходами;</w:t>
      </w:r>
    </w:p>
    <w:p w14:paraId="72C94CEE"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и) объектов капитального строительства, связанных с обращением веществ, разрушающих озоновый слой;</w:t>
      </w:r>
    </w:p>
    <w:p w14:paraId="21029F21"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к) объектов использования атомной энергии;</w:t>
      </w:r>
    </w:p>
    <w:p w14:paraId="58101DBD" w14:textId="46599987" w:rsidR="00263D42"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л) опасных производственных объектов, определяемых в соответствии с законодательством Российской Федерации.</w:t>
      </w:r>
    </w:p>
    <w:p w14:paraId="76639D84" w14:textId="77777777" w:rsidR="00761ED8" w:rsidRPr="00F8004B" w:rsidRDefault="00761ED8"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p>
    <w:p w14:paraId="7D51C169" w14:textId="77777777" w:rsidR="00263D42" w:rsidRPr="00F8004B" w:rsidRDefault="00263D42" w:rsidP="00F53AB1">
      <w:pPr>
        <w:widowControl w:val="0"/>
        <w:spacing w:after="0" w:line="240" w:lineRule="auto"/>
        <w:jc w:val="both"/>
        <w:rPr>
          <w:rFonts w:cs="Times New Roman"/>
          <w:b/>
          <w:sz w:val="28"/>
          <w:szCs w:val="28"/>
          <w:lang w:eastAsia="ru-RU"/>
        </w:rPr>
      </w:pPr>
      <w:r w:rsidRPr="00F8004B">
        <w:rPr>
          <w:rFonts w:cs="Times New Roman"/>
          <w:b/>
          <w:sz w:val="28"/>
          <w:szCs w:val="28"/>
          <w:lang w:eastAsia="ru-RU"/>
        </w:rPr>
        <w:t>II. Порядок и сроки согласования архитектурно-градостроительного облика объекта капитального строительства</w:t>
      </w:r>
    </w:p>
    <w:p w14:paraId="4475CC9C" w14:textId="77777777"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p>
    <w:p w14:paraId="76375310" w14:textId="7F743D93"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3. </w:t>
      </w:r>
      <w:r w:rsidR="00856A36" w:rsidRPr="00F8004B">
        <w:rPr>
          <w:rFonts w:eastAsiaTheme="minorEastAsia" w:cs="Times New Roman"/>
          <w:sz w:val="28"/>
          <w:szCs w:val="28"/>
          <w:lang w:eastAsia="ru-RU"/>
        </w:rPr>
        <w:t>Архитектурно-градостроительный облик объекта капитального строительства подлежит согласованию с уполномоченным органом местного самоуправления. Уполномоченный орган местного самоуправления в целях принятия решения о согласовании архитектурно-градостроительного облика объекта капитального строительства взаимодействует с федеральными органами исполнительной власти и исполнительными органами субъектов Российской Федерации, а также вправе привлекать на безвозмездной основе представителей экспертного сообщества (экспертов в сфере градостроительства, архитектуры, урбанистики, экономики города, истории, культуры, археологии, дендрологии и экологии).</w:t>
      </w:r>
    </w:p>
    <w:p w14:paraId="437A7736" w14:textId="26B877B1"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4. </w:t>
      </w:r>
      <w:r w:rsidR="00856A36" w:rsidRPr="00F8004B">
        <w:rPr>
          <w:rFonts w:eastAsiaTheme="minorEastAsia" w:cs="Times New Roman"/>
          <w:sz w:val="28"/>
          <w:szCs w:val="28"/>
          <w:lang w:eastAsia="ru-RU"/>
        </w:rPr>
        <w:t>Для согласования архитектурно-градостроительного облика объекта капитального строительства правообладатель земельного участка, на котором планируется строительство такого объекта, или правообладатель объекта капитального строительства в случае реконструкции объекта капитального строительства, или иное лицо в случае, предусмотренном частью 1.1 статьи 57.3 Градостроительного кодекса Российской Федерации (далее - инициатор), подает в уполномоченный орган местного самоуправления заявление, которое содержит</w:t>
      </w:r>
      <w:r w:rsidRPr="00F8004B">
        <w:rPr>
          <w:rFonts w:eastAsiaTheme="minorEastAsia" w:cs="Times New Roman"/>
          <w:sz w:val="28"/>
          <w:szCs w:val="28"/>
          <w:lang w:eastAsia="ru-RU"/>
        </w:rPr>
        <w:t>:</w:t>
      </w:r>
    </w:p>
    <w:p w14:paraId="113F8573"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наименование и организационно-правовую форму, идентификационный номер налогоплательщика, телефон, факс и адрес электронной почты (в случае подачи заявления юридическим лицом);</w:t>
      </w:r>
    </w:p>
    <w:p w14:paraId="7F5AF007"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lastRenderedPageBreak/>
        <w:t>б) фамилию, имя, отчество (при наличии), данные документа, удостоверяющего личность, адрес места жительства, телефон, факс и адрес электронной почты (в случае подачи заявления индивидуальным предпринимателем или физическим лицом);</w:t>
      </w:r>
    </w:p>
    <w:p w14:paraId="2EA86C35"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наименование объекта капитального строительства, архитектурный облик которого согласовывается.</w:t>
      </w:r>
    </w:p>
    <w:p w14:paraId="46B5362E"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5. К заявлению, указанному в пункте 4 настоящих Правил (далее - заявление), прилагаются следующие разделы проектной документации объекта капитального строительства:</w:t>
      </w:r>
    </w:p>
    <w:p w14:paraId="0229A0E2"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пояснительная записка;</w:t>
      </w:r>
    </w:p>
    <w:p w14:paraId="0097C983"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б) схема планировочной организации земельного участка;</w:t>
      </w:r>
    </w:p>
    <w:p w14:paraId="34DC8A09"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объемно-планировочные и архитектурные решения.</w:t>
      </w:r>
    </w:p>
    <w:p w14:paraId="042A06AB" w14:textId="7A591923"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6. </w:t>
      </w:r>
      <w:r w:rsidR="00856A36" w:rsidRPr="00F8004B">
        <w:rPr>
          <w:rFonts w:eastAsiaTheme="minorEastAsia" w:cs="Times New Roman"/>
          <w:sz w:val="28"/>
          <w:szCs w:val="28"/>
          <w:lang w:eastAsia="ru-RU"/>
        </w:rPr>
        <w:t>Не допускается требовать иные разделы проектной документации для согласования архитектурно-градостроительного облика объекта капитального строительства, за исключением разделов проектной документации, предусмотренных пунктом 5 настоящих Правил (далее - разделы проектной документации). Уполномоченным органом местного самоуправления могут быть установлены случаи, при которых для согласования архитектурно-градостроительного облика объекта капитального строительства не требуется представление разделов проектной документации.</w:t>
      </w:r>
    </w:p>
    <w:p w14:paraId="5B4E717C" w14:textId="1E34F809"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7. </w:t>
      </w:r>
      <w:r w:rsidR="00856A36" w:rsidRPr="00F8004B">
        <w:rPr>
          <w:rFonts w:eastAsiaTheme="minorEastAsia" w:cs="Times New Roman"/>
          <w:sz w:val="28"/>
          <w:szCs w:val="28"/>
          <w:lang w:eastAsia="ru-RU"/>
        </w:rPr>
        <w:t>Заявление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федеральной государственной информационной системы "Единый портал государственных и муниципальных услуг (функций)", с соблюдением требований законодательства Российской Федерации о защите государственной тайны.</w:t>
      </w:r>
    </w:p>
    <w:p w14:paraId="0A1F1087"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При подаче заявления и прилагаемых разделов проектной документации в форме электронного документа заявление подписывается усиленной квалифицированной электронной подписью уполномоченного должностного лица инициатора - юридического лица либо его уполномоченного представителя или усиленной неквалифицированной электронной подписью инициатора - индивидуального предпринимателя или физического лица либо 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установленном Правительством Российской Федерации порядке.</w:t>
      </w:r>
    </w:p>
    <w:p w14:paraId="51C1E34C"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случае подачи заявления и прилагаемых разделов проектной документации в форме электронного документа подача заявления и разделов проектной документации на бумажном носителе не требуется.</w:t>
      </w:r>
    </w:p>
    <w:p w14:paraId="79750199"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Разделы проектной документации, содержащие сведения, относящиеся к государственной тайне, подаются с соблюдением требований законодательства Российской Федерации о государственной тайне.</w:t>
      </w:r>
    </w:p>
    <w:p w14:paraId="6F4CB1D4"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lastRenderedPageBreak/>
        <w:t>8. Уполномоченный орган местного самоуправления в течение одного рабочего дня со дня получения заявления и прилагаемых разделов проектной документации осуществляет их проверку.</w:t>
      </w:r>
    </w:p>
    <w:p w14:paraId="09DEEE8D" w14:textId="48E71E71" w:rsidR="00263D42"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случае несоответствия заявления требованиям, предусмотренным пунктом 4 настоящих Правил, или в случае выявления в ходе проверки факта представления инициатором неполного комплекта разделов проектной документации заявление и прилагаемые разделы проектной документации возвращаются инициатору с указанием причин возврата в течение 2 рабочих дней со дня их получения способом, которым они были поданы.</w:t>
      </w:r>
    </w:p>
    <w:p w14:paraId="48723F62" w14:textId="0337DC7F"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9. </w:t>
      </w:r>
      <w:r w:rsidR="00856A36" w:rsidRPr="00F8004B">
        <w:rPr>
          <w:rFonts w:eastAsiaTheme="minorEastAsia" w:cs="Times New Roman"/>
          <w:sz w:val="28"/>
          <w:szCs w:val="28"/>
          <w:lang w:eastAsia="ru-RU"/>
        </w:rPr>
        <w:t>Уполномоченный орган местного самоуправления рассматривает разделы проектной документации на соответствие требованиям к архитектурно-градостроительному облику объекта капитального строительства, указанным в градостроительном регламенте.</w:t>
      </w:r>
    </w:p>
    <w:p w14:paraId="61F67A3A" w14:textId="7B1A12A9"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10. П</w:t>
      </w:r>
      <w:r w:rsidR="00856A36" w:rsidRPr="00F8004B">
        <w:rPr>
          <w:rFonts w:eastAsiaTheme="minorEastAsia" w:cs="Times New Roman"/>
          <w:sz w:val="28"/>
          <w:szCs w:val="28"/>
          <w:lang w:eastAsia="ru-RU"/>
        </w:rPr>
        <w:t>о результатам рассмотрения разделов проектной документации уполномоченный орган местного самоуправления принимает решение о согласовании архитектурно-градостроительного облика объекта капитального строительства или об отказе в его согласовании, которые направляются инициатору в течение 10 рабочих дней со дня получения заявления и прилагаемых разделов проектной документации способом, которым они были поданы</w:t>
      </w:r>
      <w:r w:rsidRPr="00F8004B">
        <w:rPr>
          <w:rFonts w:eastAsiaTheme="minorEastAsia" w:cs="Times New Roman"/>
          <w:sz w:val="28"/>
          <w:szCs w:val="28"/>
          <w:lang w:eastAsia="ru-RU"/>
        </w:rPr>
        <w:t>.</w:t>
      </w:r>
    </w:p>
    <w:p w14:paraId="7D42851E" w14:textId="77777777" w:rsidR="00856A36"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11. </w:t>
      </w:r>
      <w:r w:rsidR="00856A36" w:rsidRPr="00F8004B">
        <w:rPr>
          <w:rFonts w:eastAsiaTheme="minorEastAsia" w:cs="Times New Roman"/>
          <w:sz w:val="28"/>
          <w:szCs w:val="28"/>
          <w:lang w:eastAsia="ru-RU"/>
        </w:rPr>
        <w:t>В решении о согласовании архитектурно-градостроительного облика объекта капитального строительства содержится следующая информация:</w:t>
      </w:r>
    </w:p>
    <w:p w14:paraId="49F41841"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дата принятия решения и его номер, присвоенный уполномоченным органом местного самоуправления;</w:t>
      </w:r>
    </w:p>
    <w:p w14:paraId="456AEEE7"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б) местонахождение объекта капитального строительства (при реконструкции);</w:t>
      </w:r>
    </w:p>
    <w:p w14:paraId="11E0BEB2"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349472AA"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г) кадастровый номер объекта капитального строительства (при его наличии);</w:t>
      </w:r>
    </w:p>
    <w:p w14:paraId="315F1F0B"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д) кадастровый номер земельного участка (при его наличии);</w:t>
      </w:r>
    </w:p>
    <w:p w14:paraId="1F6FB817"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е) функциональное назначение объекта капитального строительства;</w:t>
      </w:r>
    </w:p>
    <w:p w14:paraId="712AFD01" w14:textId="77777777" w:rsidR="00856A36"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ж) основные параметры объекта капитального строительства (площадь, этажность);</w:t>
      </w:r>
    </w:p>
    <w:p w14:paraId="2EB0C138" w14:textId="64403BFC" w:rsidR="00263D42" w:rsidRPr="00F8004B" w:rsidRDefault="00856A36"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з) 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r w:rsidR="00263D42" w:rsidRPr="00F8004B">
        <w:rPr>
          <w:rFonts w:eastAsiaTheme="minorEastAsia" w:cs="Times New Roman"/>
          <w:sz w:val="28"/>
          <w:szCs w:val="28"/>
          <w:lang w:eastAsia="ru-RU"/>
        </w:rPr>
        <w:t>.</w:t>
      </w:r>
    </w:p>
    <w:p w14:paraId="05CE6C7D" w14:textId="77777777" w:rsidR="00412CF0"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12. </w:t>
      </w:r>
      <w:r w:rsidR="00412CF0" w:rsidRPr="00F8004B">
        <w:rPr>
          <w:rFonts w:eastAsiaTheme="minorEastAsia" w:cs="Times New Roman"/>
          <w:sz w:val="28"/>
          <w:szCs w:val="28"/>
          <w:lang w:eastAsia="ru-RU"/>
        </w:rPr>
        <w:t>В решении об отказе в согласовании архитектурно-градостроительного облика объекта капитального строительства содержится следующая информация:</w:t>
      </w:r>
    </w:p>
    <w:p w14:paraId="77BFC91B"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дата принятия решения и его номер, присвоенный уполномоченным органом местного самоуправления;</w:t>
      </w:r>
    </w:p>
    <w:p w14:paraId="0EA7972C"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б) местонахождение объекта капитального строительства (при реконструкции);</w:t>
      </w:r>
    </w:p>
    <w:p w14:paraId="2D6E3840"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1502838B"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lastRenderedPageBreak/>
        <w:t>г) кадастровый номер объекта капитального строительства (при его наличии);</w:t>
      </w:r>
    </w:p>
    <w:p w14:paraId="35FDA8E5"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д) кадастровый номер земельного участка (при его наличии);</w:t>
      </w:r>
    </w:p>
    <w:p w14:paraId="7E8F34AF"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е) функциональное назначение объекта капитального строительства;</w:t>
      </w:r>
    </w:p>
    <w:p w14:paraId="2B986E7F"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ж) основные параметры объекта капитального строительства (площадь, этажность);</w:t>
      </w:r>
    </w:p>
    <w:p w14:paraId="029298A0"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з) соответствие (несоответствие)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46575718" w14:textId="77777777" w:rsidR="00412CF0"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и) 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70D84BB0" w14:textId="2B1D7BD4" w:rsidR="00263D42" w:rsidRPr="00F8004B" w:rsidRDefault="00412CF0"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к) предложения (при наличии) по доработке разделов проектной документации</w:t>
      </w:r>
      <w:r w:rsidR="00263D42" w:rsidRPr="00F8004B">
        <w:rPr>
          <w:rFonts w:eastAsiaTheme="minorEastAsia" w:cs="Times New Roman"/>
          <w:sz w:val="28"/>
          <w:szCs w:val="28"/>
          <w:lang w:eastAsia="ru-RU"/>
        </w:rPr>
        <w:t>.</w:t>
      </w:r>
    </w:p>
    <w:p w14:paraId="34DC9720" w14:textId="56E53141" w:rsidR="00263D42"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13. </w:t>
      </w:r>
      <w:r w:rsidR="00023BCB" w:rsidRPr="00F8004B">
        <w:rPr>
          <w:rFonts w:eastAsiaTheme="minorEastAsia" w:cs="Times New Roman"/>
          <w:sz w:val="28"/>
          <w:szCs w:val="28"/>
          <w:lang w:eastAsia="ru-RU"/>
        </w:rPr>
        <w:t>Основанием для принятия решения об отказе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r w:rsidRPr="00F8004B">
        <w:rPr>
          <w:rFonts w:eastAsiaTheme="minorEastAsia" w:cs="Times New Roman"/>
          <w:sz w:val="28"/>
          <w:szCs w:val="28"/>
          <w:lang w:eastAsia="ru-RU"/>
        </w:rPr>
        <w:t>.</w:t>
      </w:r>
    </w:p>
    <w:p w14:paraId="7F380A87" w14:textId="77777777" w:rsidR="00023BCB" w:rsidRPr="00F8004B" w:rsidRDefault="00263D42"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14. </w:t>
      </w:r>
      <w:r w:rsidR="00023BCB" w:rsidRPr="00F8004B">
        <w:rPr>
          <w:rFonts w:eastAsiaTheme="minorEastAsia" w:cs="Times New Roman"/>
          <w:sz w:val="28"/>
          <w:szCs w:val="28"/>
          <w:lang w:eastAsia="ru-RU"/>
        </w:rPr>
        <w:t>Указанные в пункте 10 настоящих Правил решения подписываются руководителем уполномоченного органа местного самоуправления или его заместителем.</w:t>
      </w:r>
    </w:p>
    <w:p w14:paraId="4820D71C" w14:textId="77777777" w:rsidR="00023BCB"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15. Уполномоченный орган местного самоуправления в течение 5 рабочих дней со дня подписания решения о согласовании архитектурно-градостроительного облика объекта капитального строительства:</w:t>
      </w:r>
    </w:p>
    <w:p w14:paraId="748B0CBC" w14:textId="77777777" w:rsidR="00023BCB"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а) размещает решение о согласовании архитектурно-градостроительного облика объекта капитального строительства на официальном сайте органа местного самоуправления в информационно-телекоммуникационной сети "Интернет";</w:t>
      </w:r>
    </w:p>
    <w:p w14:paraId="245FD1D4" w14:textId="77777777" w:rsidR="00023BCB"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б) направляет копию решения о согласовании архитектурно-градостроительного облика объекта капитального строительства в уполномоченные на выдачу разрешений на строительство в соответствии с частями 4-6 статьи 51 Градостроительного кодекса Российской Федерации федеральный орган исполнительной власти, исполнительный орган субъекта Российской Федерации, орган местного самоуправления и Государственную корпорацию по космической деятельности "Роскосмос".</w:t>
      </w:r>
    </w:p>
    <w:p w14:paraId="65EAE806" w14:textId="77777777" w:rsidR="00023BCB"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 xml:space="preserve">16. В случае принятия уполномоченным органом местного самоуправления решения об отказе в согласовании архитектурно-градостроительного облика объекта капитального строительства инициатор имеет право повторно подать заявление и разделы проектной документации на согласование архитектурно-градостроительного облика объекта капитального строительства после устранения </w:t>
      </w:r>
      <w:r w:rsidRPr="00F8004B">
        <w:rPr>
          <w:rFonts w:eastAsiaTheme="minorEastAsia" w:cs="Times New Roman"/>
          <w:sz w:val="28"/>
          <w:szCs w:val="28"/>
          <w:lang w:eastAsia="ru-RU"/>
        </w:rPr>
        <w:lastRenderedPageBreak/>
        <w:t>выявленных в ранее рассмотренных разделах проектной документации несоответствий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14:paraId="1697A6EE" w14:textId="77777777" w:rsidR="00023BCB"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17. Решение об отказе в согласовании архитектурно-градостроительного облика объекта капитального строительства может быть обжаловано в соответствии с законодательством Российской Федерации.</w:t>
      </w:r>
    </w:p>
    <w:p w14:paraId="3B981096" w14:textId="7C27E055" w:rsidR="00263D42" w:rsidRPr="00F8004B" w:rsidRDefault="00023BCB" w:rsidP="00F53AB1">
      <w:pPr>
        <w:widowControl w:val="0"/>
        <w:autoSpaceDE w:val="0"/>
        <w:autoSpaceDN w:val="0"/>
        <w:adjustRightInd w:val="0"/>
        <w:spacing w:after="0" w:line="240" w:lineRule="auto"/>
        <w:ind w:firstLine="720"/>
        <w:jc w:val="both"/>
        <w:rPr>
          <w:rFonts w:eastAsiaTheme="minorEastAsia" w:cs="Times New Roman"/>
          <w:sz w:val="28"/>
          <w:szCs w:val="28"/>
          <w:lang w:eastAsia="ru-RU"/>
        </w:rPr>
      </w:pPr>
      <w:r w:rsidRPr="00F8004B">
        <w:rPr>
          <w:rFonts w:eastAsiaTheme="minorEastAsia" w:cs="Times New Roman"/>
          <w:sz w:val="28"/>
          <w:szCs w:val="28"/>
          <w:lang w:eastAsia="ru-RU"/>
        </w:rPr>
        <w:t>18. Внесение изменений в архитектурно-градостроительный облик объекта капитального строительства требует его согласования в порядке, установленном настоящими Правилами</w:t>
      </w:r>
      <w:r w:rsidR="00263D42" w:rsidRPr="00F8004B">
        <w:rPr>
          <w:rFonts w:eastAsiaTheme="minorEastAsia" w:cs="Times New Roman"/>
          <w:sz w:val="28"/>
          <w:szCs w:val="28"/>
          <w:lang w:eastAsia="ru-RU"/>
        </w:rPr>
        <w:t>.</w:t>
      </w:r>
    </w:p>
    <w:p w14:paraId="60E0A8C6" w14:textId="77777777" w:rsidR="00263D42" w:rsidRPr="00F8004B" w:rsidRDefault="00263D42" w:rsidP="00F53AB1">
      <w:pPr>
        <w:widowControl w:val="0"/>
        <w:spacing w:after="0" w:line="240" w:lineRule="auto"/>
        <w:jc w:val="both"/>
        <w:rPr>
          <w:rFonts w:eastAsiaTheme="minorEastAsia" w:cs="Times New Roman"/>
          <w:sz w:val="28"/>
          <w:szCs w:val="28"/>
          <w:lang w:eastAsia="ru-RU"/>
        </w:rPr>
      </w:pPr>
      <w:r w:rsidRPr="00F8004B">
        <w:rPr>
          <w:rFonts w:eastAsiaTheme="minorEastAsia" w:cs="Times New Roman"/>
          <w:sz w:val="28"/>
          <w:szCs w:val="28"/>
          <w:lang w:eastAsia="ru-RU"/>
        </w:rPr>
        <w:br w:type="page"/>
      </w:r>
    </w:p>
    <w:p w14:paraId="1B1E59A1" w14:textId="2F169D8F" w:rsidR="00263D42" w:rsidRPr="00F8004B" w:rsidRDefault="00263D42" w:rsidP="00F53AB1">
      <w:pPr>
        <w:pStyle w:val="2"/>
        <w:keepNext w:val="0"/>
        <w:widowControl w:val="0"/>
        <w:jc w:val="both"/>
      </w:pPr>
      <w:bookmarkStart w:id="59" w:name="_Toc181745325"/>
      <w:r w:rsidRPr="00F8004B">
        <w:lastRenderedPageBreak/>
        <w:t>Глава 6. Положение о проведении</w:t>
      </w:r>
      <w:r w:rsidR="00BA031B" w:rsidRPr="00F8004B">
        <w:t xml:space="preserve"> общественных обсуждений или </w:t>
      </w:r>
      <w:r w:rsidRPr="00F8004B">
        <w:t>публичных слушаний по вопросам землепользования и застройки.</w:t>
      </w:r>
      <w:bookmarkEnd w:id="59"/>
    </w:p>
    <w:p w14:paraId="7661468F" w14:textId="77777777" w:rsidR="00263D42" w:rsidRPr="00F8004B" w:rsidRDefault="00263D42" w:rsidP="00F53AB1">
      <w:pPr>
        <w:widowControl w:val="0"/>
        <w:spacing w:after="0" w:line="240" w:lineRule="auto"/>
        <w:ind w:firstLine="680"/>
        <w:jc w:val="both"/>
        <w:rPr>
          <w:rFonts w:cs="Times New Roman"/>
          <w:sz w:val="28"/>
          <w:szCs w:val="28"/>
        </w:rPr>
      </w:pPr>
    </w:p>
    <w:p w14:paraId="0CDCCA52" w14:textId="5807720A" w:rsidR="00263D42" w:rsidRPr="00F8004B" w:rsidRDefault="00263D42" w:rsidP="00F53AB1">
      <w:pPr>
        <w:pStyle w:val="4"/>
        <w:keepNext w:val="0"/>
        <w:widowControl w:val="0"/>
        <w:jc w:val="both"/>
        <w:rPr>
          <w:sz w:val="28"/>
          <w:szCs w:val="28"/>
        </w:rPr>
      </w:pPr>
      <w:bookmarkStart w:id="60" w:name="_Toc181745326"/>
      <w:r w:rsidRPr="00F8004B">
        <w:rPr>
          <w:sz w:val="28"/>
          <w:szCs w:val="28"/>
        </w:rPr>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60"/>
    </w:p>
    <w:p w14:paraId="30AEDE26" w14:textId="77777777" w:rsidR="001D669B" w:rsidRPr="00F8004B" w:rsidRDefault="001D669B" w:rsidP="00F53AB1">
      <w:pPr>
        <w:widowControl w:val="0"/>
        <w:spacing w:after="0" w:line="240" w:lineRule="auto"/>
        <w:jc w:val="both"/>
        <w:rPr>
          <w:rFonts w:cs="Times New Roman"/>
          <w:sz w:val="28"/>
          <w:szCs w:val="28"/>
          <w:lang w:eastAsia="zh-CN"/>
        </w:rPr>
      </w:pPr>
    </w:p>
    <w:p w14:paraId="0D4A74B3" w14:textId="21E548AD"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1. </w:t>
      </w:r>
      <w:r w:rsidR="00443CDC" w:rsidRPr="00F8004B">
        <w:rPr>
          <w:rFonts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w:t>
      </w:r>
      <w:r w:rsidRPr="00F8004B">
        <w:rPr>
          <w:rFonts w:cs="Times New Roman"/>
          <w:sz w:val="28"/>
          <w:szCs w:val="28"/>
        </w:rPr>
        <w:t xml:space="preserve"> Крымский район и с учетом положений статьи 5.1 Градостроительного </w:t>
      </w:r>
      <w:r w:rsidR="00443CDC" w:rsidRPr="00F8004B">
        <w:rPr>
          <w:rFonts w:cs="Times New Roman"/>
          <w:sz w:val="28"/>
          <w:szCs w:val="28"/>
        </w:rPr>
        <w:t>к</w:t>
      </w:r>
      <w:r w:rsidRPr="00F8004B">
        <w:rPr>
          <w:rFonts w:cs="Times New Roman"/>
          <w:sz w:val="28"/>
          <w:szCs w:val="28"/>
        </w:rPr>
        <w:t>одекса</w:t>
      </w:r>
      <w:r w:rsidR="00443CDC" w:rsidRPr="00F8004B">
        <w:rPr>
          <w:rFonts w:cs="Times New Roman"/>
          <w:sz w:val="28"/>
          <w:szCs w:val="28"/>
        </w:rPr>
        <w:t xml:space="preserve"> Российской Федерации</w:t>
      </w:r>
      <w:r w:rsidRPr="00F8004B">
        <w:rPr>
          <w:rFonts w:cs="Times New Roman"/>
          <w:sz w:val="28"/>
          <w:szCs w:val="28"/>
        </w:rPr>
        <w:t xml:space="preserve"> проводятся публичные слушания, за исключением случаев, предусмотренных </w:t>
      </w:r>
      <w:r w:rsidR="00443CDC" w:rsidRPr="00F8004B">
        <w:rPr>
          <w:rFonts w:cs="Times New Roman"/>
          <w:sz w:val="28"/>
          <w:szCs w:val="28"/>
        </w:rPr>
        <w:t>Градостроительным кодексом Российской Федерации</w:t>
      </w:r>
      <w:r w:rsidRPr="00F8004B">
        <w:rPr>
          <w:rFonts w:cs="Times New Roman"/>
          <w:sz w:val="28"/>
          <w:szCs w:val="28"/>
        </w:rPr>
        <w:t xml:space="preserve"> и другими федеральными законами.</w:t>
      </w:r>
    </w:p>
    <w:p w14:paraId="7C6BA062" w14:textId="77CA16A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2. </w:t>
      </w:r>
      <w:r w:rsidR="00443CDC" w:rsidRPr="00F8004B">
        <w:rPr>
          <w:rFonts w:cs="Times New Roman"/>
          <w:sz w:val="28"/>
          <w:szCs w:val="28"/>
        </w:rPr>
        <w:t>Участниками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r w:rsidRPr="00F8004B">
        <w:rPr>
          <w:rFonts w:cs="Times New Roman"/>
          <w:sz w:val="28"/>
          <w:szCs w:val="28"/>
        </w:rPr>
        <w:t>.</w:t>
      </w:r>
    </w:p>
    <w:p w14:paraId="47F4D9FE" w14:textId="14D2628B"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Уставом муниципального образования и (или) нормативным правовым актом представительного органа муниципального образования на основани</w:t>
      </w:r>
      <w:r w:rsidR="00443CDC" w:rsidRPr="00F8004B">
        <w:rPr>
          <w:rFonts w:cs="Times New Roman"/>
          <w:sz w:val="28"/>
          <w:szCs w:val="28"/>
        </w:rPr>
        <w:t>и положений Градостроительного к</w:t>
      </w:r>
      <w:r w:rsidRPr="00F8004B">
        <w:rPr>
          <w:rFonts w:cs="Times New Roman"/>
          <w:sz w:val="28"/>
          <w:szCs w:val="28"/>
        </w:rPr>
        <w:t xml:space="preserve">одекса </w:t>
      </w:r>
      <w:r w:rsidR="00443CDC" w:rsidRPr="00F8004B">
        <w:rPr>
          <w:rFonts w:cs="Times New Roman"/>
          <w:sz w:val="28"/>
          <w:szCs w:val="28"/>
        </w:rPr>
        <w:t>Российской Федерации</w:t>
      </w:r>
      <w:r w:rsidRPr="00F8004B">
        <w:rPr>
          <w:rFonts w:cs="Times New Roman"/>
          <w:sz w:val="28"/>
          <w:szCs w:val="28"/>
        </w:rPr>
        <w:t xml:space="preserve"> определяются:</w:t>
      </w:r>
    </w:p>
    <w:p w14:paraId="111F5F61" w14:textId="77777777" w:rsidR="00443CDC"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1) </w:t>
      </w:r>
      <w:r w:rsidR="00443CDC" w:rsidRPr="00F8004B">
        <w:rPr>
          <w:rFonts w:cs="Times New Roman"/>
          <w:sz w:val="28"/>
          <w:szCs w:val="28"/>
        </w:rPr>
        <w:t>порядок организации и проведения общественных обсуждений или публичных слушаний по проектам;</w:t>
      </w:r>
    </w:p>
    <w:p w14:paraId="7D99800B" w14:textId="77777777" w:rsidR="00443CDC" w:rsidRPr="00F8004B" w:rsidRDefault="00443CD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организатор общественных обсуждений или публичных слушаний;</w:t>
      </w:r>
    </w:p>
    <w:p w14:paraId="0A24E5E7" w14:textId="77777777" w:rsidR="00443CDC" w:rsidRPr="00F8004B" w:rsidRDefault="00443CD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срок проведения общественных обсуждений или публичных слушаний;</w:t>
      </w:r>
    </w:p>
    <w:p w14:paraId="10EDC7C5" w14:textId="77777777" w:rsidR="00443CDC" w:rsidRPr="00F8004B" w:rsidRDefault="00443CD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lastRenderedPageBreak/>
        <w:t>4) официальный сайт и (или) информационные системы;</w:t>
      </w:r>
    </w:p>
    <w:p w14:paraId="1065A9EB" w14:textId="77777777" w:rsidR="00443CDC" w:rsidRPr="00F8004B" w:rsidRDefault="00443CD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требования к информационным стендам, на которых размещаются оповещения о начале общественных обсуждений или публичных слушаний;</w:t>
      </w:r>
    </w:p>
    <w:p w14:paraId="1CA02CBD" w14:textId="77777777" w:rsidR="00443CDC" w:rsidRPr="00F8004B" w:rsidRDefault="00443CD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14:paraId="2B5F0669" w14:textId="4814C5A2" w:rsidR="00263D42" w:rsidRPr="00F8004B" w:rsidRDefault="00443CDC" w:rsidP="00F53AB1">
      <w:pPr>
        <w:widowControl w:val="0"/>
        <w:autoSpaceDE w:val="0"/>
        <w:autoSpaceDN w:val="0"/>
        <w:adjustRightInd w:val="0"/>
        <w:spacing w:after="0" w:line="240" w:lineRule="auto"/>
        <w:ind w:firstLine="680"/>
        <w:jc w:val="both"/>
        <w:rPr>
          <w:rFonts w:eastAsia="Times New Roman" w:cs="Times New Roman"/>
          <w:b/>
          <w:bCs/>
          <w:sz w:val="28"/>
          <w:szCs w:val="28"/>
          <w:lang w:eastAsia="zh-CN"/>
        </w:rPr>
      </w:pPr>
      <w:r w:rsidRPr="00F8004B">
        <w:rPr>
          <w:rFonts w:cs="Times New Roman"/>
          <w:sz w:val="28"/>
          <w:szCs w:val="28"/>
        </w:rP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r w:rsidRPr="00F8004B">
        <w:rPr>
          <w:rFonts w:eastAsia="Times New Roman" w:cs="Times New Roman"/>
          <w:b/>
          <w:bCs/>
          <w:sz w:val="28"/>
          <w:szCs w:val="28"/>
          <w:lang w:eastAsia="zh-CN"/>
        </w:rPr>
        <w:t xml:space="preserve"> </w:t>
      </w:r>
      <w:r w:rsidR="00263D42" w:rsidRPr="00F8004B">
        <w:rPr>
          <w:rFonts w:eastAsia="Times New Roman" w:cs="Times New Roman"/>
          <w:b/>
          <w:bCs/>
          <w:sz w:val="28"/>
          <w:szCs w:val="28"/>
          <w:lang w:eastAsia="zh-CN"/>
        </w:rPr>
        <w:br w:type="page"/>
      </w:r>
    </w:p>
    <w:p w14:paraId="7785A2B6" w14:textId="77777777" w:rsidR="00263D42" w:rsidRPr="00F8004B" w:rsidRDefault="00263D42" w:rsidP="00F53AB1">
      <w:pPr>
        <w:pStyle w:val="2"/>
        <w:keepNext w:val="0"/>
        <w:widowControl w:val="0"/>
        <w:jc w:val="both"/>
      </w:pPr>
      <w:bookmarkStart w:id="61" w:name="_Toc181745327"/>
      <w:r w:rsidRPr="00F8004B">
        <w:lastRenderedPageBreak/>
        <w:t>Глава 7. Внесение изменений в правила землепользования и застройки</w:t>
      </w:r>
      <w:bookmarkEnd w:id="61"/>
    </w:p>
    <w:p w14:paraId="5CC025A3" w14:textId="77777777" w:rsidR="00263D42" w:rsidRPr="00F8004B" w:rsidRDefault="00263D42" w:rsidP="00F53AB1">
      <w:pPr>
        <w:widowControl w:val="0"/>
        <w:spacing w:after="0" w:line="240" w:lineRule="auto"/>
        <w:ind w:firstLine="680"/>
        <w:jc w:val="both"/>
        <w:rPr>
          <w:rFonts w:cs="Times New Roman"/>
          <w:sz w:val="28"/>
          <w:szCs w:val="28"/>
        </w:rPr>
      </w:pPr>
    </w:p>
    <w:p w14:paraId="00081EA5" w14:textId="41BDDDAC" w:rsidR="00263D42" w:rsidRPr="00F8004B" w:rsidRDefault="00263D42" w:rsidP="00F53AB1">
      <w:pPr>
        <w:pStyle w:val="4"/>
        <w:keepNext w:val="0"/>
        <w:widowControl w:val="0"/>
        <w:jc w:val="both"/>
        <w:rPr>
          <w:sz w:val="28"/>
          <w:szCs w:val="28"/>
        </w:rPr>
      </w:pPr>
      <w:bookmarkStart w:id="62" w:name="_Toc181745328"/>
      <w:r w:rsidRPr="00F8004B">
        <w:rPr>
          <w:sz w:val="28"/>
          <w:szCs w:val="28"/>
        </w:rPr>
        <w:t>Статья 3</w:t>
      </w:r>
      <w:r w:rsidR="00B36E62" w:rsidRPr="00F8004B">
        <w:rPr>
          <w:sz w:val="28"/>
          <w:szCs w:val="28"/>
        </w:rPr>
        <w:t>0</w:t>
      </w:r>
      <w:r w:rsidRPr="00F8004B">
        <w:rPr>
          <w:sz w:val="28"/>
          <w:szCs w:val="28"/>
        </w:rPr>
        <w:t xml:space="preserve">. </w:t>
      </w:r>
      <w:r w:rsidR="00B36E62" w:rsidRPr="00F8004B">
        <w:rPr>
          <w:sz w:val="28"/>
          <w:szCs w:val="28"/>
        </w:rPr>
        <w:t>Порядок подготовки проекта правил землепользования и застройки</w:t>
      </w:r>
      <w:bookmarkEnd w:id="62"/>
    </w:p>
    <w:p w14:paraId="528C52BE" w14:textId="77777777" w:rsidR="00263D42" w:rsidRPr="00F8004B" w:rsidRDefault="00263D42" w:rsidP="00F53AB1">
      <w:pPr>
        <w:widowControl w:val="0"/>
        <w:spacing w:after="0" w:line="240" w:lineRule="auto"/>
        <w:ind w:firstLine="680"/>
        <w:jc w:val="both"/>
        <w:rPr>
          <w:rFonts w:cs="Times New Roman"/>
          <w:sz w:val="28"/>
          <w:szCs w:val="28"/>
        </w:rPr>
      </w:pPr>
    </w:p>
    <w:p w14:paraId="618A42A6" w14:textId="6248E64B" w:rsidR="002C6419"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C6419" w:rsidRPr="00F8004B">
        <w:rPr>
          <w:rFonts w:cs="Times New Roman"/>
          <w:sz w:val="28"/>
          <w:szCs w:val="28"/>
        </w:rPr>
        <w:t>. Подготовка проекта правил землепользования и застройки может осуществляться применительно ко всем территориям поселений, муниципальных округов, городских округов, а также к частям территорий поселений, муниципальных округов, городских округов с последующим внесением в правила землепользования и застройки изменений, относящихся к другим частям территорий поселений, муниципальных округов, городских округов.</w:t>
      </w:r>
    </w:p>
    <w:p w14:paraId="3BAAF23D" w14:textId="623C7668" w:rsidR="002C6419"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C6419" w:rsidRPr="00F8004B">
        <w:rPr>
          <w:rFonts w:cs="Times New Roman"/>
          <w:sz w:val="28"/>
          <w:szCs w:val="28"/>
        </w:rPr>
        <w:t xml:space="preserve">.1. В случае, если в соответствии со статьей 28.1 </w:t>
      </w:r>
      <w:r w:rsidR="00A11A9B" w:rsidRPr="00F8004B">
        <w:rPr>
          <w:rFonts w:cs="Times New Roman"/>
          <w:sz w:val="28"/>
          <w:szCs w:val="28"/>
        </w:rPr>
        <w:t>Градостроительного кодекса Российской Федерации</w:t>
      </w:r>
      <w:r w:rsidR="002C6419" w:rsidRPr="00F8004B">
        <w:rPr>
          <w:rFonts w:cs="Times New Roman"/>
          <w:sz w:val="28"/>
          <w:szCs w:val="28"/>
        </w:rPr>
        <w:t xml:space="preserve"> утвержден единый документ, в том числе применительно к отдельным населенным пунктам, входящим в состав поселения, муниципального округа, городского округа, частям населенного пункта, подготовка и утверждение правил землепользования и застройки поселения, муниципального округа, городского округа, в том числе применительно к территориям указанных населенных пунктов, их частям, не осуществляются, а ранее утвержденные правила землепользования и застройки поселения, городского округа, в том числе применительно к территориям указанных населенных пунктов, их частям, подлежат признанию утратившими силу.</w:t>
      </w:r>
    </w:p>
    <w:p w14:paraId="219FBC7F" w14:textId="12941418"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8805B3" w:rsidRPr="00F8004B">
        <w:rPr>
          <w:rFonts w:cs="Times New Roman"/>
          <w:sz w:val="28"/>
          <w:szCs w:val="28"/>
        </w:rPr>
        <w:t>.</w:t>
      </w:r>
      <w:r w:rsidR="00536DB5" w:rsidRPr="00F8004B">
        <w:rPr>
          <w:rFonts w:cs="Times New Roman"/>
          <w:sz w:val="28"/>
          <w:szCs w:val="28"/>
        </w:rPr>
        <w:t xml:space="preserve">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общественные обсуждения или публичные слушания не проводятся.</w:t>
      </w:r>
    </w:p>
    <w:p w14:paraId="0CC88746" w14:textId="30CE1A26"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2</w:t>
      </w:r>
      <w:r w:rsidR="00536DB5" w:rsidRPr="00F8004B">
        <w:rPr>
          <w:rFonts w:cs="Times New Roman"/>
          <w:sz w:val="28"/>
          <w:szCs w:val="28"/>
        </w:rPr>
        <w:t>.1.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14:paraId="0A70017D" w14:textId="0E49E580"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w:t>
      </w:r>
      <w:r w:rsidR="00536DB5" w:rsidRPr="00F8004B">
        <w:rPr>
          <w:rFonts w:cs="Times New Roman"/>
          <w:sz w:val="28"/>
          <w:szCs w:val="28"/>
        </w:rPr>
        <w:t>.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муниципального округа, городского округа или межселенной территории либо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w:t>
      </w:r>
      <w:r w:rsidR="00536DB5" w:rsidRPr="00F8004B">
        <w:rPr>
          <w:rFonts w:cs="Times New Roman"/>
          <w:sz w:val="28"/>
          <w:szCs w:val="28"/>
        </w:rPr>
        <w:lastRenderedPageBreak/>
        <w:t>менительно к частям территорий поселения, муниципального округа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14:paraId="775D2BD7" w14:textId="55ACAB2D"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w:t>
      </w:r>
      <w:r w:rsidR="00536DB5" w:rsidRPr="00F8004B">
        <w:rPr>
          <w:rFonts w:cs="Times New Roman"/>
          <w:sz w:val="28"/>
          <w:szCs w:val="28"/>
        </w:rPr>
        <w:t>.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14:paraId="61EE1DD5" w14:textId="2F7C2820"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5</w:t>
      </w:r>
      <w:r w:rsidR="00536DB5" w:rsidRPr="00F8004B">
        <w:rPr>
          <w:rFonts w:cs="Times New Roman"/>
          <w:sz w:val="28"/>
          <w:szCs w:val="28"/>
        </w:rPr>
        <w:t>.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14:paraId="6091E7CA" w14:textId="57769202" w:rsidR="00536DB5"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5</w:t>
      </w:r>
      <w:r w:rsidR="00536DB5" w:rsidRPr="00F8004B">
        <w:rPr>
          <w:rFonts w:cs="Times New Roman"/>
          <w:sz w:val="28"/>
          <w:szCs w:val="28"/>
        </w:rPr>
        <w:t>.1.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14:paraId="637CF19B" w14:textId="190A8632"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w:t>
      </w:r>
      <w:r w:rsidR="0028154B" w:rsidRPr="00F8004B">
        <w:rPr>
          <w:rFonts w:cs="Times New Roman"/>
          <w:sz w:val="28"/>
          <w:szCs w:val="28"/>
        </w:rPr>
        <w:t xml:space="preserve"> В указанном в части 7 настоящей статьи сообщении о принятии решения о подготовке проекта правил землепользования и застройки указываются:</w:t>
      </w:r>
    </w:p>
    <w:p w14:paraId="7CB8DA23" w14:textId="77777777"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1) состав и порядок деятельности комиссии;</w:t>
      </w:r>
    </w:p>
    <w:p w14:paraId="30846B6E" w14:textId="77777777"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2) последовательность градостроительного зонирования применительно к территориям поселения, муниципального округа, городского округа или межселенным территориям либо применительно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w:t>
      </w:r>
    </w:p>
    <w:p w14:paraId="1D1237D6" w14:textId="77777777"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3) порядок и сроки проведения работ по подготовке проекта правил землепользования и застройки;</w:t>
      </w:r>
    </w:p>
    <w:p w14:paraId="72252BFB" w14:textId="77777777"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4) порядок направления в комиссию предложений заинтересованных лиц по подготовке проекта правил землепользования и застройки;</w:t>
      </w:r>
    </w:p>
    <w:p w14:paraId="411387E1" w14:textId="252A8EBF" w:rsidR="00536DB5"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5) иные вопросы организации работ.</w:t>
      </w:r>
    </w:p>
    <w:p w14:paraId="278ACD3A" w14:textId="57FE133E"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w:t>
      </w:r>
      <w:r w:rsidR="0028154B" w:rsidRPr="00F8004B">
        <w:rPr>
          <w:rFonts w:cs="Times New Roman"/>
          <w:sz w:val="28"/>
          <w:szCs w:val="28"/>
        </w:rPr>
        <w:t xml:space="preserve">.1.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исполнительным органом субъекта Российской Федерации, уполномоченным в области охраны объектов культурного наследия, в соответствии с Федеральным законом от 25 июня 2002 года N 73-ФЗ "Об объектах культурного </w:t>
      </w:r>
      <w:r w:rsidR="0028154B" w:rsidRPr="00F8004B">
        <w:rPr>
          <w:rFonts w:cs="Times New Roman"/>
          <w:sz w:val="28"/>
          <w:szCs w:val="28"/>
        </w:rPr>
        <w:lastRenderedPageBreak/>
        <w:t>наследия (памятниках истории и культуры) народов Российской Федерации".</w:t>
      </w:r>
    </w:p>
    <w:p w14:paraId="742AFB1D" w14:textId="13B11892"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w:t>
      </w:r>
      <w:r w:rsidR="0028154B" w:rsidRPr="00F8004B">
        <w:rPr>
          <w:rFonts w:cs="Times New Roman"/>
          <w:sz w:val="28"/>
          <w:szCs w:val="28"/>
        </w:rPr>
        <w:t>.2.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исполнительным органом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законодательством Российской Федерации об особо охраняемых природных территориях и положением об особо охраняемой природной территории. Согласование осуществляется в порядке, установленном Правительством Российской Федерации.</w:t>
      </w:r>
    </w:p>
    <w:p w14:paraId="04F0009E" w14:textId="37ED38C9"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7</w:t>
      </w:r>
      <w:r w:rsidR="0028154B" w:rsidRPr="00F8004B">
        <w:rPr>
          <w:rFonts w:cs="Times New Roman"/>
          <w:sz w:val="28"/>
          <w:szCs w:val="28"/>
        </w:rPr>
        <w:t>.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 субъектов Российской Федерации.</w:t>
      </w:r>
    </w:p>
    <w:p w14:paraId="12EFE065" w14:textId="2EE2D216"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8</w:t>
      </w:r>
      <w:r w:rsidR="0028154B" w:rsidRPr="00F8004B">
        <w:rPr>
          <w:rFonts w:cs="Times New Roman"/>
          <w:sz w:val="28"/>
          <w:szCs w:val="28"/>
        </w:rPr>
        <w:t xml:space="preserve">. По результатам указанной в части </w:t>
      </w:r>
      <w:r w:rsidRPr="00F8004B">
        <w:rPr>
          <w:rFonts w:cs="Times New Roman"/>
          <w:sz w:val="28"/>
          <w:szCs w:val="28"/>
        </w:rPr>
        <w:t>7</w:t>
      </w:r>
      <w:r w:rsidR="0028154B" w:rsidRPr="00F8004B">
        <w:rPr>
          <w:rFonts w:cs="Times New Roman"/>
          <w:sz w:val="28"/>
          <w:szCs w:val="28"/>
        </w:rP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части </w:t>
      </w:r>
      <w:r w:rsidRPr="00F8004B">
        <w:rPr>
          <w:rFonts w:cs="Times New Roman"/>
          <w:sz w:val="28"/>
          <w:szCs w:val="28"/>
        </w:rPr>
        <w:t>7</w:t>
      </w:r>
      <w:r w:rsidR="0028154B" w:rsidRPr="00F8004B">
        <w:rPr>
          <w:rFonts w:cs="Times New Roman"/>
          <w:sz w:val="28"/>
          <w:szCs w:val="28"/>
        </w:rPr>
        <w:t xml:space="preserve"> настоящей статьи, в комиссию на доработку.</w:t>
      </w:r>
    </w:p>
    <w:p w14:paraId="352F40F6" w14:textId="48BD2F25"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8154B" w:rsidRPr="00F8004B">
        <w:rPr>
          <w:rFonts w:cs="Times New Roman"/>
          <w:sz w:val="28"/>
          <w:szCs w:val="28"/>
        </w:rPr>
        <w:t>.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14:paraId="792093A3" w14:textId="36AD068C" w:rsidR="0028154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10</w:t>
      </w:r>
      <w:r w:rsidR="0028154B" w:rsidRPr="00F8004B">
        <w:rPr>
          <w:rFonts w:cs="Times New Roman"/>
          <w:sz w:val="28"/>
          <w:szCs w:val="28"/>
        </w:rPr>
        <w:t>.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статьями 5.1 и 28 Градостроительного кодекса Российской Федерации и с частями 1</w:t>
      </w:r>
      <w:r w:rsidRPr="00F8004B">
        <w:rPr>
          <w:rFonts w:cs="Times New Roman"/>
          <w:sz w:val="28"/>
          <w:szCs w:val="28"/>
        </w:rPr>
        <w:t>1</w:t>
      </w:r>
      <w:r w:rsidR="0028154B" w:rsidRPr="00F8004B">
        <w:rPr>
          <w:rFonts w:cs="Times New Roman"/>
          <w:sz w:val="28"/>
          <w:szCs w:val="28"/>
        </w:rPr>
        <w:t xml:space="preserve"> и 1</w:t>
      </w:r>
      <w:r w:rsidRPr="00F8004B">
        <w:rPr>
          <w:rFonts w:cs="Times New Roman"/>
          <w:sz w:val="28"/>
          <w:szCs w:val="28"/>
        </w:rPr>
        <w:t>2</w:t>
      </w:r>
      <w:r w:rsidR="0028154B" w:rsidRPr="00F8004B">
        <w:rPr>
          <w:rFonts w:cs="Times New Roman"/>
          <w:sz w:val="28"/>
          <w:szCs w:val="28"/>
        </w:rPr>
        <w:t xml:space="preserve"> настоящей статьи.</w:t>
      </w:r>
    </w:p>
    <w:p w14:paraId="07AC3EDB" w14:textId="07C74522"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36E62" w:rsidRPr="00F8004B">
        <w:rPr>
          <w:rFonts w:cs="Times New Roman"/>
          <w:sz w:val="28"/>
          <w:szCs w:val="28"/>
        </w:rPr>
        <w:t>1</w:t>
      </w:r>
      <w:r w:rsidRPr="00F8004B">
        <w:rPr>
          <w:rFonts w:cs="Times New Roman"/>
          <w:sz w:val="28"/>
          <w:szCs w:val="28"/>
        </w:rPr>
        <w:t>. Продолжительность публичных слушаний по проекту правил землепользования и застройки составляет не более одного месяца со дня опубликования такого проекта.</w:t>
      </w:r>
    </w:p>
    <w:p w14:paraId="276ACE2C" w14:textId="472619F7" w:rsidR="0028154B" w:rsidRPr="00F8004B" w:rsidRDefault="0028154B"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36E62" w:rsidRPr="00F8004B">
        <w:rPr>
          <w:rFonts w:cs="Times New Roman"/>
          <w:sz w:val="28"/>
          <w:szCs w:val="28"/>
        </w:rPr>
        <w:t>2</w:t>
      </w:r>
      <w:r w:rsidRPr="00F8004B">
        <w:rPr>
          <w:rFonts w:cs="Times New Roman"/>
          <w:sz w:val="28"/>
          <w:szCs w:val="28"/>
        </w:rPr>
        <w:t xml:space="preserve">. </w:t>
      </w:r>
      <w:r w:rsidR="00DF26EB" w:rsidRPr="00F8004B">
        <w:rPr>
          <w:rFonts w:cs="Times New Roman"/>
          <w:sz w:val="28"/>
          <w:szCs w:val="28"/>
        </w:rPr>
        <w:t xml:space="preserve"> </w:t>
      </w:r>
      <w:r w:rsidRPr="00F8004B">
        <w:rPr>
          <w:rFonts w:cs="Times New Roman"/>
          <w:sz w:val="28"/>
          <w:szCs w:val="28"/>
        </w:rPr>
        <w:t>В случае подготовки изменений в правила землепользования и застройки в части внесения изменений в градостроительный регламент, установ</w:t>
      </w:r>
      <w:r w:rsidRPr="00F8004B">
        <w:rPr>
          <w:rFonts w:cs="Times New Roman"/>
          <w:sz w:val="28"/>
          <w:szCs w:val="28"/>
        </w:rPr>
        <w:lastRenderedPageBreak/>
        <w:t>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r w:rsidR="00DF26EB" w:rsidRPr="00F8004B">
        <w:rPr>
          <w:rFonts w:cs="Times New Roman"/>
          <w:sz w:val="28"/>
          <w:szCs w:val="28"/>
        </w:rPr>
        <w:t>,</w:t>
      </w:r>
    </w:p>
    <w:p w14:paraId="30C42559" w14:textId="1DB646CB" w:rsidR="00DF26EB" w:rsidRPr="00F8004B" w:rsidRDefault="00DF26EB"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36E62" w:rsidRPr="00F8004B">
        <w:rPr>
          <w:rFonts w:cs="Times New Roman"/>
          <w:sz w:val="28"/>
          <w:szCs w:val="28"/>
        </w:rPr>
        <w:t>3</w:t>
      </w:r>
      <w:r w:rsidRPr="00F8004B">
        <w:rPr>
          <w:rFonts w:cs="Times New Roman"/>
          <w:sz w:val="28"/>
          <w:szCs w:val="28"/>
        </w:rPr>
        <w:t>. После завершения общественных обсуждений или публичных слушаний по проекту правил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публичных слушаний и заключение о результатах публичных слушаний, за исключением случаев, если их проведение в соответствии с Градостроительным кодексом Российской Федерации не требуется.</w:t>
      </w:r>
    </w:p>
    <w:p w14:paraId="1780509F" w14:textId="3681A378" w:rsidR="0028154B" w:rsidRPr="00F8004B" w:rsidRDefault="00DF26EB"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B36E62" w:rsidRPr="00F8004B">
        <w:rPr>
          <w:rFonts w:cs="Times New Roman"/>
          <w:sz w:val="28"/>
          <w:szCs w:val="28"/>
        </w:rPr>
        <w:t>4</w:t>
      </w:r>
      <w:r w:rsidRPr="00F8004B">
        <w:rPr>
          <w:rFonts w:cs="Times New Roman"/>
          <w:sz w:val="28"/>
          <w:szCs w:val="28"/>
        </w:rPr>
        <w:t xml:space="preserve">. Глава местной администрации в течение десяти дней после представления ему проекта правил землепользования и </w:t>
      </w:r>
      <w:r w:rsidR="00B36E62" w:rsidRPr="00F8004B">
        <w:rPr>
          <w:rFonts w:cs="Times New Roman"/>
          <w:sz w:val="28"/>
          <w:szCs w:val="28"/>
        </w:rPr>
        <w:t>застройки и указанных в части 13</w:t>
      </w:r>
      <w:r w:rsidRPr="00F8004B">
        <w:rPr>
          <w:rFonts w:cs="Times New Roman"/>
          <w:sz w:val="28"/>
          <w:szCs w:val="28"/>
        </w:rP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14:paraId="52FE6090" w14:textId="23CA55A2" w:rsidR="00DF26E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15</w:t>
      </w:r>
      <w:r w:rsidR="00DF26EB" w:rsidRPr="00F8004B">
        <w:rPr>
          <w:rFonts w:cs="Times New Roman"/>
          <w:sz w:val="28"/>
          <w:szCs w:val="28"/>
        </w:rPr>
        <w:t>. Требования к составу и порядку деятельности комиссии устанавливаются в соответствии с Градостроительным кодексом Российской Федерации законами субъектов Российской Федерации, нормативными правовыми актами органов местного самоуправления.</w:t>
      </w:r>
    </w:p>
    <w:p w14:paraId="459D8823" w14:textId="77777777" w:rsidR="00587B3B" w:rsidRPr="00F8004B" w:rsidRDefault="00587B3B">
      <w:pPr>
        <w:rPr>
          <w:rFonts w:eastAsia="Times New Roman" w:cs="Times New Roman"/>
          <w:b/>
          <w:i/>
          <w:sz w:val="28"/>
          <w:szCs w:val="28"/>
          <w:lang w:eastAsia="zh-CN"/>
        </w:rPr>
      </w:pPr>
      <w:bookmarkStart w:id="63" w:name="_Toc181745329"/>
      <w:r w:rsidRPr="00F8004B">
        <w:rPr>
          <w:rFonts w:cs="Times New Roman"/>
          <w:sz w:val="28"/>
          <w:szCs w:val="28"/>
        </w:rPr>
        <w:br w:type="page"/>
      </w:r>
    </w:p>
    <w:p w14:paraId="509CDBD3" w14:textId="5E538837" w:rsidR="00786FE3" w:rsidRPr="00F8004B" w:rsidRDefault="00A11A9B" w:rsidP="00F53AB1">
      <w:pPr>
        <w:pStyle w:val="4"/>
        <w:keepNext w:val="0"/>
        <w:widowControl w:val="0"/>
        <w:numPr>
          <w:ilvl w:val="0"/>
          <w:numId w:val="0"/>
        </w:numPr>
        <w:jc w:val="both"/>
        <w:rPr>
          <w:sz w:val="28"/>
          <w:szCs w:val="28"/>
        </w:rPr>
      </w:pPr>
      <w:r w:rsidRPr="00F8004B">
        <w:rPr>
          <w:sz w:val="28"/>
          <w:szCs w:val="28"/>
        </w:rPr>
        <w:lastRenderedPageBreak/>
        <w:t>Статья 31. Порядок утверждения правил землепользования и застройки</w:t>
      </w:r>
      <w:bookmarkEnd w:id="63"/>
    </w:p>
    <w:p w14:paraId="6E11C3ED" w14:textId="77777777" w:rsidR="00786FE3" w:rsidRPr="00F8004B" w:rsidRDefault="00786FE3" w:rsidP="00F53AB1">
      <w:pPr>
        <w:widowControl w:val="0"/>
        <w:spacing w:after="0"/>
        <w:jc w:val="both"/>
        <w:rPr>
          <w:rFonts w:cs="Times New Roman"/>
          <w:sz w:val="28"/>
          <w:szCs w:val="28"/>
        </w:rPr>
      </w:pPr>
    </w:p>
    <w:p w14:paraId="6431151A" w14:textId="12053D6A" w:rsidR="00786FE3" w:rsidRPr="00F8004B" w:rsidRDefault="00786FE3" w:rsidP="00F53AB1">
      <w:pPr>
        <w:widowControl w:val="0"/>
        <w:ind w:firstLine="709"/>
        <w:jc w:val="both"/>
        <w:rPr>
          <w:rFonts w:cs="Times New Roman"/>
          <w:sz w:val="28"/>
          <w:szCs w:val="28"/>
        </w:rPr>
      </w:pPr>
      <w:r w:rsidRPr="00F8004B">
        <w:rPr>
          <w:rFonts w:cs="Times New Roman"/>
          <w:sz w:val="28"/>
          <w:szCs w:val="28"/>
        </w:rPr>
        <w:t xml:space="preserve">1. </w:t>
      </w:r>
      <w:r w:rsidR="00A11A9B" w:rsidRPr="00F8004B">
        <w:rPr>
          <w:rFonts w:cs="Times New Roman"/>
          <w:sz w:val="28"/>
          <w:szCs w:val="28"/>
        </w:rPr>
        <w:t xml:space="preserve">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статьей 63 Градостроительного кодекса Российской Федерации.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Градостроительным кодексом Российской Федерации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исполнительным органом субъекта Российской Федерации, уполномоченным в области охраны объектов культурного наследия,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исполнительным органом субъекта Российской Федерации, в ведении которых находится особо охраняемая природная территория. </w:t>
      </w:r>
    </w:p>
    <w:p w14:paraId="70605542" w14:textId="77777777"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заключением о результатах общественных обсуждений или публичных слушаний по указанному 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субъекта Российской Федерации о градостроительной деятельности.</w:t>
      </w:r>
    </w:p>
    <w:p w14:paraId="7958A21A" w14:textId="3AB3CAE0"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 xml:space="preserve">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w:t>
      </w:r>
      <w:r w:rsidRPr="00F8004B">
        <w:rPr>
          <w:rFonts w:cs="Times New Roman"/>
          <w:sz w:val="28"/>
          <w:szCs w:val="28"/>
        </w:rPr>
        <w:lastRenderedPageBreak/>
        <w:t>сайте поселения (при наличии официального сайта поселения), официальном сайте муниципального округа (при наличии официального сайта муниципального округа), официальном сайте городского округа (при наличии официального сайта городского округа) в сети "Интернет".</w:t>
      </w:r>
    </w:p>
    <w:p w14:paraId="1E7ABDA2" w14:textId="4AFE08DB"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14:paraId="0EA69520" w14:textId="0D9A3C6B"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4. Физические и юридические лица вправе оспорить решение об утверждении правил землепользования и застройки в судебном порядке.</w:t>
      </w:r>
    </w:p>
    <w:p w14:paraId="710C90E3" w14:textId="50057CEC"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14:paraId="7D964392" w14:textId="46A13AD6" w:rsidR="00282D85" w:rsidRPr="00F8004B" w:rsidRDefault="00282D85" w:rsidP="00F53AB1">
      <w:pPr>
        <w:widowControl w:val="0"/>
        <w:spacing w:after="0"/>
        <w:ind w:firstLine="709"/>
        <w:jc w:val="both"/>
        <w:rPr>
          <w:rFonts w:cs="Times New Roman"/>
          <w:sz w:val="28"/>
          <w:szCs w:val="28"/>
        </w:rPr>
      </w:pPr>
      <w:r w:rsidRPr="00F8004B">
        <w:rPr>
          <w:rFonts w:cs="Times New Roman"/>
          <w:sz w:val="28"/>
          <w:szCs w:val="28"/>
        </w:rPr>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14:paraId="2C2C49AF" w14:textId="77777777" w:rsidR="00A11A9B" w:rsidRPr="00F8004B" w:rsidRDefault="00A11A9B" w:rsidP="00F53AB1">
      <w:pPr>
        <w:pStyle w:val="aff4"/>
        <w:widowControl w:val="0"/>
        <w:spacing w:after="0" w:line="240" w:lineRule="auto"/>
        <w:ind w:left="1400"/>
        <w:jc w:val="both"/>
        <w:rPr>
          <w:rFonts w:ascii="Times New Roman" w:hAnsi="Times New Roman"/>
          <w:sz w:val="28"/>
          <w:szCs w:val="28"/>
        </w:rPr>
      </w:pPr>
    </w:p>
    <w:p w14:paraId="2219B9E1" w14:textId="093F3F21" w:rsidR="00B36E62" w:rsidRPr="00F8004B" w:rsidRDefault="00B36E62" w:rsidP="00F53AB1">
      <w:pPr>
        <w:pStyle w:val="4"/>
        <w:keepNext w:val="0"/>
        <w:widowControl w:val="0"/>
        <w:jc w:val="both"/>
        <w:rPr>
          <w:sz w:val="28"/>
          <w:szCs w:val="28"/>
        </w:rPr>
      </w:pPr>
      <w:bookmarkStart w:id="64" w:name="_Toc181745330"/>
      <w:r w:rsidRPr="00F8004B">
        <w:rPr>
          <w:sz w:val="28"/>
          <w:szCs w:val="28"/>
        </w:rPr>
        <w:t>Статья 3</w:t>
      </w:r>
      <w:r w:rsidR="00A11A9B" w:rsidRPr="00F8004B">
        <w:rPr>
          <w:sz w:val="28"/>
          <w:szCs w:val="28"/>
        </w:rPr>
        <w:t>2</w:t>
      </w:r>
      <w:r w:rsidRPr="00F8004B">
        <w:rPr>
          <w:sz w:val="28"/>
          <w:szCs w:val="28"/>
        </w:rPr>
        <w:t>. Порядок внесения изменений в правила землепользования и застройки</w:t>
      </w:r>
      <w:bookmarkEnd w:id="64"/>
      <w:r w:rsidRPr="00F8004B">
        <w:rPr>
          <w:sz w:val="28"/>
          <w:szCs w:val="28"/>
        </w:rPr>
        <w:br/>
      </w:r>
    </w:p>
    <w:p w14:paraId="4FFCA922"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 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14:paraId="2AF14BC4"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2. Основаниями для рассмотрения главой администрации муниципального образования Крымский район вопроса о внесении изменений в правила землепользования и застройки Нижнебаканского сельского поселения являются:</w:t>
      </w:r>
    </w:p>
    <w:p w14:paraId="05F4683C"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14:paraId="0C4F8AF6"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муниципального округа, городского округа, межселенной территории;</w:t>
      </w:r>
    </w:p>
    <w:p w14:paraId="6292A594"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2) поступление предложений об изменении границ территориальных зон, изменении градостроительных регламентов;</w:t>
      </w:r>
    </w:p>
    <w:p w14:paraId="2EE71108"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718539D1"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3.1) несоответствие сведений о местоположении границ населенных пунктов (в том числе в случае выявления пересечения границ населенного пункта (населенных пунктов) с границами земельных участков), содержащихся в документах территориального планирования, содержащемуся в Едином государственном реестре недвижимости описанию местоположения границ указанных населенных пунктов, которое было изменено в соответствии с федеральным законом при внесении в Единый государственный реестр недвижимости сведений о границах населенных пунктов;</w:t>
      </w:r>
    </w:p>
    <w:p w14:paraId="1F0805EE"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11D850CF"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32A0C468"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 принятие решения о комплексном развитии территории;</w:t>
      </w:r>
    </w:p>
    <w:p w14:paraId="5C9B8DE4"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7) обнаружение мест захоронений погибших при защите Отечества, расположенных в границах муниципальных образований;</w:t>
      </w:r>
    </w:p>
    <w:p w14:paraId="569F41F0"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8)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14:paraId="36B1736C"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 Предложения о внесении изменений в правила землепользования и застройки в комиссию направляются:</w:t>
      </w:r>
    </w:p>
    <w:p w14:paraId="50A5CAE7"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федеральными органами исполнительной власти в случаях, если правила </w:t>
      </w:r>
      <w:r w:rsidRPr="00F8004B">
        <w:rPr>
          <w:rFonts w:cs="Times New Roman"/>
          <w:sz w:val="28"/>
          <w:szCs w:val="28"/>
        </w:rPr>
        <w:lastRenderedPageBreak/>
        <w:t>землепользования и застройки могут воспрепятствовать функционированию, размещению объектов капитального строительства федерального значения;</w:t>
      </w:r>
    </w:p>
    <w:p w14:paraId="0365E380"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2) исполнительными органами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14:paraId="76D56855"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14:paraId="741085FA"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межселенных территориях;</w:t>
      </w:r>
    </w:p>
    <w:p w14:paraId="38F0C6D3"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14:paraId="08086200"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44A44934"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 уполномоченным федеральным органом исполнительной власти,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Российской Федерации;</w:t>
      </w:r>
    </w:p>
    <w:p w14:paraId="6D993A5C"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7) высшим исполнительным органом субъекта Российской Федерации,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
    <w:p w14:paraId="2A60DFE6"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3.1. В случае, если правилами землепользования и застройки не обеспечена в соответствии с частью 3.1 статьи 31 Градостроительного кодекса Российской Федерации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исполнительный орган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14:paraId="617A336C"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3.2. В случае, предусмотренном частью 3.1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14:paraId="2813B145"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3.3. 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16846149"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 </w:t>
      </w:r>
    </w:p>
    <w:p w14:paraId="6F94F05A"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14:paraId="3FD5ADCC"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14:paraId="037943C1"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14:paraId="5E28F204"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63D9786A"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5.1. В случае, если утверждение изменений в правила землепользования и </w:t>
      </w:r>
      <w:r w:rsidRPr="00F8004B">
        <w:rPr>
          <w:rFonts w:cs="Times New Roman"/>
          <w:sz w:val="28"/>
          <w:szCs w:val="28"/>
        </w:rPr>
        <w:lastRenderedPageBreak/>
        <w:t>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14:paraId="28ED691B"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w:t>
      </w:r>
    </w:p>
    <w:p w14:paraId="36E5E82E"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2D090F78"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границ населенных пунктов,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границ населенных пунктов,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14:paraId="4FA33181"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14:paraId="42AF0392" w14:textId="77777777" w:rsidR="00B36E62"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14:paraId="781BB43E" w14:textId="4F28CC7C" w:rsidR="00DF26EB" w:rsidRPr="00F8004B" w:rsidRDefault="00B36E62" w:rsidP="00F53AB1">
      <w:pPr>
        <w:widowControl w:val="0"/>
        <w:spacing w:after="0" w:line="240" w:lineRule="auto"/>
        <w:ind w:firstLine="680"/>
        <w:jc w:val="both"/>
        <w:rPr>
          <w:rFonts w:cs="Times New Roman"/>
          <w:sz w:val="28"/>
          <w:szCs w:val="28"/>
        </w:rPr>
      </w:pPr>
      <w:r w:rsidRPr="00F8004B">
        <w:rPr>
          <w:rFonts w:cs="Times New Roman"/>
          <w:sz w:val="28"/>
          <w:szCs w:val="28"/>
        </w:rPr>
        <w:t>11. 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орган местного самоуправления обеспечивает в порядке, установленном частями 3.2 и 3.3 настоящей статьи, внесение изменений в правила землепользования и застройки путем приведения их в соответствие со сведениями, указанными в уведомлении, направленном органом регистрации прав.</w:t>
      </w:r>
    </w:p>
    <w:p w14:paraId="6EA8EE4B" w14:textId="1C26AB09" w:rsidR="00263D42" w:rsidRPr="00F8004B" w:rsidRDefault="00587B3B" w:rsidP="00F53AB1">
      <w:pPr>
        <w:pStyle w:val="2"/>
        <w:keepNext w:val="0"/>
        <w:widowControl w:val="0"/>
        <w:jc w:val="both"/>
      </w:pPr>
      <w:bookmarkStart w:id="65" w:name="_Toc181745331"/>
      <w:r w:rsidRPr="00F8004B">
        <w:br/>
      </w:r>
      <w:r w:rsidR="00263D42" w:rsidRPr="00F8004B">
        <w:t>Глава 8. Регулирование иных вопросов землепользования и застройки.</w:t>
      </w:r>
      <w:bookmarkEnd w:id="65"/>
    </w:p>
    <w:p w14:paraId="5B731626" w14:textId="77777777" w:rsidR="00263D42" w:rsidRPr="00F8004B" w:rsidRDefault="00263D42" w:rsidP="00F53AB1">
      <w:pPr>
        <w:widowControl w:val="0"/>
        <w:spacing w:after="0" w:line="240" w:lineRule="auto"/>
        <w:jc w:val="both"/>
        <w:rPr>
          <w:rFonts w:cs="Times New Roman"/>
          <w:sz w:val="28"/>
          <w:szCs w:val="28"/>
          <w:lang w:eastAsia="zh-CN"/>
        </w:rPr>
      </w:pPr>
    </w:p>
    <w:p w14:paraId="61CA9CBE" w14:textId="355023CB" w:rsidR="00263D42" w:rsidRPr="00F8004B" w:rsidRDefault="00263D42" w:rsidP="006B0DB0">
      <w:pPr>
        <w:pStyle w:val="4"/>
        <w:keepNext w:val="0"/>
        <w:widowControl w:val="0"/>
        <w:jc w:val="both"/>
        <w:rPr>
          <w:b w:val="0"/>
          <w:sz w:val="28"/>
          <w:szCs w:val="28"/>
        </w:rPr>
      </w:pPr>
      <w:bookmarkStart w:id="66" w:name="_Toc181745332"/>
      <w:r w:rsidRPr="00F8004B">
        <w:rPr>
          <w:sz w:val="28"/>
          <w:szCs w:val="28"/>
        </w:rPr>
        <w:t>Статья 3</w:t>
      </w:r>
      <w:r w:rsidR="006B0DB0" w:rsidRPr="00F8004B">
        <w:rPr>
          <w:sz w:val="28"/>
          <w:szCs w:val="28"/>
        </w:rPr>
        <w:t>3</w:t>
      </w:r>
      <w:r w:rsidRPr="00F8004B">
        <w:rPr>
          <w:sz w:val="28"/>
          <w:szCs w:val="28"/>
        </w:rPr>
        <w:t>. Градостроительные планы земельных участков.</w:t>
      </w:r>
      <w:bookmarkEnd w:id="66"/>
    </w:p>
    <w:p w14:paraId="34EC1BA3" w14:textId="77777777" w:rsidR="00263D42" w:rsidRPr="00F8004B" w:rsidRDefault="00263D42" w:rsidP="00F53AB1">
      <w:pPr>
        <w:widowControl w:val="0"/>
        <w:spacing w:after="0" w:line="240" w:lineRule="auto"/>
        <w:ind w:firstLine="680"/>
        <w:jc w:val="both"/>
        <w:rPr>
          <w:rFonts w:cs="Times New Roman"/>
          <w:b/>
          <w:sz w:val="28"/>
          <w:szCs w:val="28"/>
        </w:rPr>
      </w:pPr>
    </w:p>
    <w:p w14:paraId="60ED044B" w14:textId="59E1F4EE" w:rsidR="00263D42" w:rsidRPr="00F8004B" w:rsidRDefault="00263D42"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 </w:t>
      </w:r>
      <w:r w:rsidR="00482B0B" w:rsidRPr="00F8004B">
        <w:rPr>
          <w:rFonts w:cs="Times New Roman"/>
          <w:kern w:val="1"/>
          <w:sz w:val="28"/>
          <w:szCs w:val="28"/>
          <w:lang w:eastAsia="ar-SA"/>
        </w:rPr>
        <w:t>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14:paraId="7FB8F01C" w14:textId="6D5E4604"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w:t>
      </w:r>
      <w:r w:rsidRPr="00F8004B">
        <w:rPr>
          <w:rFonts w:cs="Times New Roman"/>
          <w:kern w:val="1"/>
          <w:sz w:val="28"/>
          <w:szCs w:val="28"/>
          <w:lang w:eastAsia="ar-SA"/>
        </w:rPr>
        <w:lastRenderedPageBreak/>
        <w:t>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14:paraId="54B0F333" w14:textId="183A0178"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1.2. В случае, если земельный участок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 целях реализации решения о комплексном развитии территории и (или) договора о комплексном развитии территории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утвержденного в соответствии с решением о комплексном развитии территории и (или) договором о комплексном развитии территории проекта планировки территории, а также проекта межевания территории и (или) схемы расположения земельного участка или земельных участков на кадастровом плане территории. В указанном случае в целях получения градостроительного плана земельного участка в орган местного самоуправления по месту нахождения земельного участка вправе обратиться оператор комплексного развития территории или лицо, с которым заключен договор о комплексном развитии территории.</w:t>
      </w:r>
    </w:p>
    <w:p w14:paraId="045708C7" w14:textId="374B181D"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предоставляемая правообладателями сетей инженерно-технического обеспечения в соответствии с частью 7 настоящей статьи.</w:t>
      </w:r>
    </w:p>
    <w:p w14:paraId="2C44764E"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В градостроительном плане земельного участка содержится информация:</w:t>
      </w:r>
    </w:p>
    <w:p w14:paraId="32DBFBD5"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14:paraId="758F8CEB" w14:textId="3C58E41C"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о границах земельного участка и о кадастровом номере земельного участка (при его наличии) или в случаях, предусмотренных частями 1.1 и 1.2 настоящей статьи,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14:paraId="670E10A3"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14:paraId="3F2EA108"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4) о минимальных отступах от границ земельного участка, в пределах которых разрешается строительство объектов капитального строительства;</w:t>
      </w:r>
    </w:p>
    <w:p w14:paraId="29889876" w14:textId="3C8ED104"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lastRenderedPageBreak/>
        <w:t xml:space="preserve">5) об основных, условно разрешенных и вспомогательных видах разрешенного использования земельного участка, установленных в соответствии с </w:t>
      </w:r>
      <w:r w:rsidR="00293E79" w:rsidRPr="00F8004B">
        <w:rPr>
          <w:rFonts w:cs="Times New Roman"/>
          <w:kern w:val="1"/>
          <w:sz w:val="28"/>
          <w:szCs w:val="28"/>
          <w:lang w:eastAsia="ar-SA"/>
        </w:rPr>
        <w:t>Градостроительным кодексом Российской Федерации</w:t>
      </w:r>
      <w:r w:rsidRPr="00F8004B">
        <w:rPr>
          <w:rFonts w:cs="Times New Roman"/>
          <w:kern w:val="1"/>
          <w:sz w:val="28"/>
          <w:szCs w:val="28"/>
          <w:lang w:eastAsia="ar-SA"/>
        </w:rPr>
        <w:t>, иным федеральным законом;</w:t>
      </w:r>
    </w:p>
    <w:p w14:paraId="74005DEE"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14:paraId="715E0E5D" w14:textId="5CB1AFCA"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частью 7 статьи 36 </w:t>
      </w:r>
      <w:r w:rsidR="00293E79" w:rsidRPr="00F8004B">
        <w:rPr>
          <w:rFonts w:cs="Times New Roman"/>
          <w:kern w:val="1"/>
          <w:sz w:val="28"/>
          <w:szCs w:val="28"/>
          <w:lang w:eastAsia="ar-SA"/>
        </w:rPr>
        <w:t>Градостроительного кодекса Российской Федерации</w:t>
      </w:r>
      <w:r w:rsidRPr="00F8004B">
        <w:rPr>
          <w:rFonts w:cs="Times New Roman"/>
          <w:kern w:val="1"/>
          <w:sz w:val="28"/>
          <w:szCs w:val="28"/>
          <w:lang w:eastAsia="ar-SA"/>
        </w:rPr>
        <w:t>,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пунктом 7.1 настоящей части;</w:t>
      </w:r>
    </w:p>
    <w:p w14:paraId="2A972CC9"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14:paraId="2259D7A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14:paraId="36A804FF"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14:paraId="7F1F4E31"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10) о границах зон с особыми условиями использования территорий, если земельный участок полностью или частично расположен в границах таких зон;</w:t>
      </w:r>
    </w:p>
    <w:p w14:paraId="13271F7F"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11) о границах публичных сервитутов;</w:t>
      </w:r>
    </w:p>
    <w:p w14:paraId="30E5D4C7"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12) о номере и (или) наименовании элемента планировочной структуры, в границах которого расположен земельный участок;</w:t>
      </w:r>
    </w:p>
    <w:p w14:paraId="0A20BBE9"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14:paraId="30572724"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14) о наличии или отсутствии в границах земельного участка объектов культурного наследия, о границах территорий таких объектов;</w:t>
      </w:r>
    </w:p>
    <w:p w14:paraId="096B82FF"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w:t>
      </w:r>
      <w:r w:rsidRPr="00F8004B">
        <w:rPr>
          <w:rFonts w:cs="Times New Roman"/>
          <w:kern w:val="1"/>
          <w:sz w:val="28"/>
          <w:szCs w:val="28"/>
          <w:lang w:eastAsia="ar-SA"/>
        </w:rPr>
        <w:lastRenderedPageBreak/>
        <w:t>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14:paraId="51C45549"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14:paraId="0ED3155E"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17) о красных линиях;</w:t>
      </w:r>
    </w:p>
    <w:p w14:paraId="15BB2DBA"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18) о требованиях к архитектурно-градостроительному облику объекта капитального строительства (при наличии).</w:t>
      </w:r>
    </w:p>
    <w:p w14:paraId="4BB7FBE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19) о расположении земельного участка в границах территории, в отношении которой принято решение о комплексном развитии территории и (или) заключен договор о комплексном развитии территории.</w:t>
      </w:r>
    </w:p>
    <w:p w14:paraId="00D8DADB"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3.1. Субъекты Российской Федерации вправе установить законом субъекта Российской Федерации положение о том, что обязательным приложением к градостроительному плану земельного участка в случае его выдачи в электронной форме являются материалы и результаты ранее проведенных инженерных изысканий, содержащиеся в информационной системе обеспечения градостроительной деятельности, при условии, что указанные материалы и результаты не содержат сведений, отнесенных федеральными законами к категории ограниченного доступа.</w:t>
      </w:r>
    </w:p>
    <w:p w14:paraId="2B363B5E" w14:textId="740C820B"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4. В случае, если в соответствии с </w:t>
      </w:r>
      <w:r w:rsidR="00293E79" w:rsidRPr="00F8004B">
        <w:rPr>
          <w:rFonts w:cs="Times New Roman"/>
          <w:kern w:val="1"/>
          <w:sz w:val="28"/>
          <w:szCs w:val="28"/>
          <w:lang w:eastAsia="ar-SA"/>
        </w:rPr>
        <w:t>Градостроительным кодексом Российской Федерации</w:t>
      </w:r>
      <w:r w:rsidRPr="00F8004B">
        <w:rPr>
          <w:rFonts w:cs="Times New Roman"/>
          <w:kern w:val="1"/>
          <w:sz w:val="28"/>
          <w:szCs w:val="28"/>
          <w:lang w:eastAsia="ar-SA"/>
        </w:rPr>
        <w:t>, иными федеральными законами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При этом в отношении земельного участка, расположенного в границах территории, в отношении которой принято решение о комплексном развитии территории, выдача градостроительного плана земельного участка допускается только при наличии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w:t>
      </w:r>
      <w:r w:rsidR="00293E79" w:rsidRPr="00F8004B">
        <w:rPr>
          <w:rFonts w:cs="Times New Roman"/>
          <w:kern w:val="1"/>
          <w:sz w:val="28"/>
          <w:szCs w:val="28"/>
          <w:lang w:eastAsia="ar-SA"/>
        </w:rPr>
        <w:t>оответствии с Градостроительным кодексом Российской Федерации</w:t>
      </w:r>
      <w:r w:rsidRPr="00F8004B">
        <w:rPr>
          <w:rFonts w:cs="Times New Roman"/>
          <w:kern w:val="1"/>
          <w:sz w:val="28"/>
          <w:szCs w:val="28"/>
          <w:lang w:eastAsia="ar-SA"/>
        </w:rPr>
        <w:t xml:space="preserve"> Российской Федерацией или субъектом Российской Федерации).</w:t>
      </w:r>
    </w:p>
    <w:p w14:paraId="55CA400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5. В целях получения градостроительного плана земельного участка правообладатель земельного участка, иное лицо в случае, предусмотренном частью 1.1 или 1.2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14:paraId="0A7EEA9C"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6. Орган местного самоуправления в течение четырнадцати рабочих дней </w:t>
      </w:r>
      <w:r w:rsidRPr="00F8004B">
        <w:rPr>
          <w:rFonts w:cs="Times New Roman"/>
          <w:kern w:val="1"/>
          <w:sz w:val="28"/>
          <w:szCs w:val="28"/>
          <w:lang w:eastAsia="ar-SA"/>
        </w:rPr>
        <w:lastRenderedPageBreak/>
        <w:t>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14:paraId="1106AA3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6.1. Подача заявления о выдаче градостроительного плана земельного участка наряду со способами, предусмотренными частью 5 настоящей статьи, выдача градостроительного плана земельного участка наряду со способами, указанными в части 6 настоящей статьи, могут осуществляться:</w:t>
      </w:r>
    </w:p>
    <w:p w14:paraId="501D8F7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12643AAE"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237C0C3D"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пунктом 15 части 3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14:paraId="7FC7A752" w14:textId="46B0EDA0"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7.1. В случаях, предусмотренных </w:t>
      </w:r>
      <w:r w:rsidR="00293E79" w:rsidRPr="00F8004B">
        <w:rPr>
          <w:rFonts w:cs="Times New Roman"/>
          <w:kern w:val="1"/>
          <w:sz w:val="28"/>
          <w:szCs w:val="28"/>
          <w:lang w:eastAsia="ar-SA"/>
        </w:rPr>
        <w:t>Градостроительным кодексом Российской Федерации</w:t>
      </w:r>
      <w:r w:rsidRPr="00F8004B">
        <w:rPr>
          <w:rFonts w:cs="Times New Roman"/>
          <w:kern w:val="1"/>
          <w:sz w:val="28"/>
          <w:szCs w:val="28"/>
          <w:lang w:eastAsia="ar-SA"/>
        </w:rPr>
        <w:t xml:space="preserve"> или Земельным кодексом Российской Федерации,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может быть запрошена органом государственной власти, органом местного самоуправления в порядке, предусмотренном частью 7 настоящей статьи, в целях, не связанных с подготовкой градостроительного плана земельного участка. При поступлении правообладателю сети инженерно-технического обеспечения (за исключением сетей электроснабжения) запроса от органа государственной власти, органа местного самоуправления в случаях, предусмотренных Земельным кодексом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правообладателю сети инженерно-технического обеспечения в целях заключения договора о подключении (технологическом присоединении),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инженерно-технического обеспечения, указанной в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Указанный срок не может составлять менее трех месяцев со дня представ</w:t>
      </w:r>
      <w:r w:rsidRPr="00F8004B">
        <w:rPr>
          <w:rFonts w:cs="Times New Roman"/>
          <w:kern w:val="1"/>
          <w:sz w:val="28"/>
          <w:szCs w:val="28"/>
          <w:lang w:eastAsia="ar-SA"/>
        </w:rPr>
        <w:lastRenderedPageBreak/>
        <w:t>ления правообладателем сети инженерно-технического обеспечения информации, предусмотренной пунктом 15 части 3 настоящей статьи.</w:t>
      </w:r>
    </w:p>
    <w:p w14:paraId="5B0CA126"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и в документации по планировке территории (при наличии такой документации). Информация о цели использования земельного участка при ее наличии в заявлении о выдаче градостроительного плана земельного участка, за исключением случая, если такая информация о цели использования земельного участка не соответствует правилам землепользования и застройки, или сведения из правил землепользования и застройки и (или) документации по планировке территории предоставляются организациям, осуществляющим эксплуатацию сетей инженерно-технического обеспечения, органами местного самоуправления в составе запроса, указанного в части 7 настоящей статьи.</w:t>
      </w:r>
    </w:p>
    <w:p w14:paraId="7C4863BB"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9. Форма градостроительного плана земельного участка, порядок ее заполнения, порядок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14:paraId="537F66D2" w14:textId="77777777"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10. Информация, указанная в градостроительном плане земельного участка, за исключением информации, предусмотренной пунктом 15 части 3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14:paraId="3F68C39A" w14:textId="6239256D" w:rsidR="00482B0B" w:rsidRPr="00F8004B" w:rsidRDefault="00482B0B" w:rsidP="00F53AB1">
      <w:pPr>
        <w:widowControl w:val="0"/>
        <w:autoSpaceDE w:val="0"/>
        <w:spacing w:after="0" w:line="240" w:lineRule="auto"/>
        <w:ind w:firstLine="680"/>
        <w:jc w:val="both"/>
        <w:rPr>
          <w:rFonts w:cs="Times New Roman"/>
          <w:kern w:val="1"/>
          <w:sz w:val="28"/>
          <w:szCs w:val="28"/>
          <w:lang w:eastAsia="ar-SA"/>
        </w:rPr>
      </w:pPr>
      <w:r w:rsidRPr="00F8004B">
        <w:rPr>
          <w:rFonts w:cs="Times New Roman"/>
          <w:kern w:val="1"/>
          <w:sz w:val="28"/>
          <w:szCs w:val="28"/>
          <w:lang w:eastAsia="ar-SA"/>
        </w:rPr>
        <w:t xml:space="preserve">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w:t>
      </w:r>
      <w:r w:rsidR="00007DC5" w:rsidRPr="00F8004B">
        <w:rPr>
          <w:rFonts w:cs="Times New Roman"/>
          <w:kern w:val="1"/>
          <w:sz w:val="28"/>
          <w:szCs w:val="28"/>
          <w:lang w:eastAsia="ar-SA"/>
        </w:rPr>
        <w:t>градостроительных планов,</w:t>
      </w:r>
      <w:r w:rsidRPr="00F8004B">
        <w:rPr>
          <w:rFonts w:cs="Times New Roman"/>
          <w:kern w:val="1"/>
          <w:sz w:val="28"/>
          <w:szCs w:val="28"/>
          <w:lang w:eastAsia="ar-SA"/>
        </w:rPr>
        <w:t xml:space="preserve"> образованных и (или) измененных земельных участков не требуется. При осуществлении в течение срока, установленного частью 10 настоящей статьи, мероприятий, предусмотренных статьей 5.2 </w:t>
      </w:r>
      <w:r w:rsidR="00293E79" w:rsidRPr="00F8004B">
        <w:rPr>
          <w:rFonts w:cs="Times New Roman"/>
          <w:kern w:val="1"/>
          <w:sz w:val="28"/>
          <w:szCs w:val="28"/>
          <w:lang w:eastAsia="ar-SA"/>
        </w:rPr>
        <w:t>Градостроительного кодекса Российской Федерации</w:t>
      </w:r>
      <w:r w:rsidRPr="00F8004B">
        <w:rPr>
          <w:rFonts w:cs="Times New Roman"/>
          <w:kern w:val="1"/>
          <w:sz w:val="28"/>
          <w:szCs w:val="28"/>
          <w:lang w:eastAsia="ar-SA"/>
        </w:rPr>
        <w:t>, в указанном случае используется градостроительный план исходного земельного участка.</w:t>
      </w:r>
    </w:p>
    <w:p w14:paraId="26D41D12" w14:textId="77777777" w:rsidR="00482B0B" w:rsidRPr="00F8004B" w:rsidRDefault="00482B0B" w:rsidP="00F53AB1">
      <w:pPr>
        <w:widowControl w:val="0"/>
        <w:spacing w:after="0" w:line="240" w:lineRule="auto"/>
        <w:ind w:firstLine="680"/>
        <w:jc w:val="both"/>
        <w:rPr>
          <w:rFonts w:cs="Times New Roman"/>
          <w:sz w:val="28"/>
          <w:szCs w:val="28"/>
        </w:rPr>
      </w:pPr>
    </w:p>
    <w:p w14:paraId="326C0425" w14:textId="77777777" w:rsidR="00482B0B" w:rsidRPr="00F8004B" w:rsidRDefault="00482B0B" w:rsidP="00F53AB1">
      <w:pPr>
        <w:widowControl w:val="0"/>
        <w:spacing w:after="0" w:line="240" w:lineRule="auto"/>
        <w:ind w:firstLine="680"/>
        <w:jc w:val="both"/>
        <w:rPr>
          <w:rFonts w:cs="Times New Roman"/>
          <w:sz w:val="28"/>
          <w:szCs w:val="28"/>
        </w:rPr>
      </w:pPr>
    </w:p>
    <w:p w14:paraId="4F0417C1" w14:textId="3640B0B0" w:rsidR="00263D42" w:rsidRPr="00F8004B" w:rsidRDefault="00263D42" w:rsidP="00F53AB1">
      <w:pPr>
        <w:pStyle w:val="4"/>
        <w:keepNext w:val="0"/>
        <w:widowControl w:val="0"/>
        <w:jc w:val="both"/>
        <w:rPr>
          <w:b w:val="0"/>
          <w:sz w:val="28"/>
          <w:szCs w:val="28"/>
        </w:rPr>
      </w:pPr>
      <w:bookmarkStart w:id="67" w:name="_Toc181745333"/>
      <w:r w:rsidRPr="00F8004B">
        <w:rPr>
          <w:sz w:val="28"/>
          <w:szCs w:val="28"/>
        </w:rPr>
        <w:t>Статья 3</w:t>
      </w:r>
      <w:r w:rsidR="006B0DB0" w:rsidRPr="00F8004B">
        <w:rPr>
          <w:sz w:val="28"/>
          <w:szCs w:val="28"/>
        </w:rPr>
        <w:t>4</w:t>
      </w:r>
      <w:r w:rsidRPr="00F8004B">
        <w:rPr>
          <w:sz w:val="28"/>
          <w:szCs w:val="28"/>
        </w:rPr>
        <w:t>. Выдача разрешений на строительство.</w:t>
      </w:r>
      <w:bookmarkEnd w:id="67"/>
    </w:p>
    <w:p w14:paraId="6B101E7A" w14:textId="77777777" w:rsidR="00263D42" w:rsidRPr="00F8004B" w:rsidRDefault="00263D42" w:rsidP="00F53AB1">
      <w:pPr>
        <w:widowControl w:val="0"/>
        <w:spacing w:after="0" w:line="240" w:lineRule="auto"/>
        <w:ind w:firstLine="680"/>
        <w:jc w:val="both"/>
        <w:rPr>
          <w:rFonts w:cs="Times New Roman"/>
          <w:b/>
          <w:i/>
          <w:sz w:val="28"/>
          <w:szCs w:val="28"/>
        </w:rPr>
      </w:pPr>
    </w:p>
    <w:p w14:paraId="646E2694" w14:textId="4B5094E2" w:rsidR="00263D42" w:rsidRPr="00F8004B" w:rsidRDefault="00263D42"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1. </w:t>
      </w:r>
      <w:r w:rsidR="0057652C" w:rsidRPr="00F8004B">
        <w:rPr>
          <w:rFonts w:eastAsia="Calibri" w:cs="Times New Roman"/>
          <w:sz w:val="28"/>
          <w:szCs w:val="28"/>
        </w:rPr>
        <w:t xml:space="preserve">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Градостроительным кодексом Российской Федерации подготовка проекта планировки </w:t>
      </w:r>
      <w:r w:rsidR="0057652C" w:rsidRPr="00F8004B">
        <w:rPr>
          <w:rFonts w:eastAsia="Calibri" w:cs="Times New Roman"/>
          <w:sz w:val="28"/>
          <w:szCs w:val="28"/>
        </w:rPr>
        <w:lastRenderedPageBreak/>
        <w:t>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кодексом Российской Федерации.</w:t>
      </w:r>
    </w:p>
    <w:p w14:paraId="70CAEA22" w14:textId="1E41F9E0" w:rsidR="00263D42" w:rsidRPr="00F8004B" w:rsidRDefault="00263D42"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1.1. </w:t>
      </w:r>
      <w:r w:rsidR="0057652C" w:rsidRPr="00F8004B">
        <w:rPr>
          <w:rFonts w:eastAsia="Calibri" w:cs="Times New Roman"/>
          <w:sz w:val="28"/>
          <w:szCs w:val="28"/>
        </w:rPr>
        <w:t>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Градостроительного кодекса Российской Федерации требованиям к назначению, параметрам и размещению объекта капитального строительства на указанном земельном участке.</w:t>
      </w:r>
    </w:p>
    <w:p w14:paraId="641BD127" w14:textId="0C3D942A"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14:paraId="3169C788" w14:textId="574AEFEB"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14:paraId="70E2F13F" w14:textId="4BF7195D"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w:t>
      </w:r>
      <w:r w:rsidRPr="00F8004B">
        <w:rPr>
          <w:rFonts w:cs="Times New Roman"/>
          <w:sz w:val="28"/>
          <w:szCs w:val="28"/>
        </w:rPr>
        <w:t xml:space="preserve"> </w:t>
      </w:r>
      <w:r w:rsidRPr="00F8004B">
        <w:rPr>
          <w:rFonts w:eastAsia="Calibri" w:cs="Times New Roman"/>
          <w:sz w:val="28"/>
          <w:szCs w:val="28"/>
        </w:rPr>
        <w:t>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w:t>
      </w:r>
    </w:p>
    <w:p w14:paraId="2DE52CDE" w14:textId="62F86F62"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w:t>
      </w:r>
      <w:r w:rsidRPr="00F8004B">
        <w:rPr>
          <w:rFonts w:cs="Times New Roman"/>
          <w:sz w:val="28"/>
          <w:szCs w:val="28"/>
        </w:rPr>
        <w:t xml:space="preserve"> </w:t>
      </w:r>
      <w:r w:rsidRPr="00F8004B">
        <w:rPr>
          <w:rFonts w:eastAsia="Calibri" w:cs="Times New Roman"/>
          <w:sz w:val="28"/>
          <w:szCs w:val="28"/>
        </w:rPr>
        <w:t>Разрешение на строительство выдается в случае осуществления строительства, реконструкции:</w:t>
      </w:r>
    </w:p>
    <w:p w14:paraId="7D609BFE" w14:textId="6F67F277"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57652C" w:rsidRPr="00F8004B">
        <w:rPr>
          <w:rFonts w:eastAsia="Calibri" w:cs="Times New Roman"/>
          <w:sz w:val="28"/>
          <w:szCs w:val="28"/>
        </w:rPr>
        <w:t>) объекта использования атомной энергии - Государственной корпорацией по атомной энергии "Росатом";</w:t>
      </w:r>
    </w:p>
    <w:p w14:paraId="774B513C" w14:textId="488CECAB"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57652C" w:rsidRPr="00F8004B">
        <w:rPr>
          <w:rFonts w:eastAsia="Calibri" w:cs="Times New Roman"/>
          <w:sz w:val="28"/>
          <w:szCs w:val="28"/>
        </w:rPr>
        <w:t>.1) объекта космической инфраструктуры - Государственной корпорацией по космической деятельности "Роскосмос";</w:t>
      </w:r>
    </w:p>
    <w:p w14:paraId="76F47F1D" w14:textId="4087C3A0"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2</w:t>
      </w:r>
      <w:r w:rsidR="0057652C" w:rsidRPr="00F8004B">
        <w:rPr>
          <w:rFonts w:eastAsia="Calibri" w:cs="Times New Roman"/>
          <w:sz w:val="28"/>
          <w:szCs w:val="28"/>
        </w:rPr>
        <w:t>)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14:paraId="1CBD7020" w14:textId="77777777" w:rsidR="0057652C" w:rsidRPr="00F8004B" w:rsidRDefault="0057652C" w:rsidP="00F53AB1">
      <w:pPr>
        <w:widowControl w:val="0"/>
        <w:spacing w:after="0" w:line="240" w:lineRule="auto"/>
        <w:ind w:firstLine="680"/>
        <w:jc w:val="both"/>
        <w:rPr>
          <w:rFonts w:eastAsia="Calibri" w:cs="Times New Roman"/>
          <w:sz w:val="28"/>
          <w:szCs w:val="28"/>
        </w:rPr>
      </w:pPr>
    </w:p>
    <w:p w14:paraId="6131CC7A" w14:textId="7C968768"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w:t>
      </w:r>
      <w:r w:rsidR="0057652C" w:rsidRPr="00F8004B">
        <w:rPr>
          <w:rFonts w:eastAsia="Calibri" w:cs="Times New Roman"/>
          <w:sz w:val="28"/>
          <w:szCs w:val="28"/>
        </w:rPr>
        <w:t>.1)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14:paraId="4143B48C" w14:textId="6134425B"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w:t>
      </w:r>
      <w:r w:rsidR="0057652C" w:rsidRPr="00F8004B">
        <w:rPr>
          <w:rFonts w:eastAsia="Calibri" w:cs="Times New Roman"/>
          <w:sz w:val="28"/>
          <w:szCs w:val="28"/>
        </w:rPr>
        <w:t>)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статье 3.1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14:paraId="26B71EFB" w14:textId="257A957C" w:rsidR="0057652C" w:rsidRPr="00F8004B" w:rsidRDefault="003C2CA7"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w:t>
      </w:r>
      <w:r w:rsidR="0057652C" w:rsidRPr="00F8004B">
        <w:rPr>
          <w:rFonts w:eastAsia="Calibri" w:cs="Times New Roman"/>
          <w:sz w:val="28"/>
          <w:szCs w:val="28"/>
        </w:rPr>
        <w:t xml:space="preserve">.1.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w:t>
      </w:r>
      <w:r w:rsidRPr="00F8004B">
        <w:rPr>
          <w:rFonts w:eastAsia="Calibri" w:cs="Times New Roman"/>
          <w:sz w:val="28"/>
          <w:szCs w:val="28"/>
        </w:rPr>
        <w:t>Градостроительным кодексом Российской Федерации</w:t>
      </w:r>
      <w:r w:rsidR="0057652C" w:rsidRPr="00F8004B">
        <w:rPr>
          <w:rFonts w:eastAsia="Calibri" w:cs="Times New Roman"/>
          <w:sz w:val="28"/>
          <w:szCs w:val="28"/>
        </w:rPr>
        <w:t>.</w:t>
      </w:r>
    </w:p>
    <w:p w14:paraId="4B35B7D0" w14:textId="77777777"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6. Разрешение на строительство, за исключением случаев, установленных частями 5 и 5.1 настоящей статьи и другими федеральными законами, выдается:</w:t>
      </w:r>
    </w:p>
    <w:p w14:paraId="60464C27" w14:textId="77777777"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w:t>
      </w:r>
      <w:r w:rsidRPr="00F8004B">
        <w:rPr>
          <w:rFonts w:eastAsia="Calibri" w:cs="Times New Roman"/>
          <w:sz w:val="28"/>
          <w:szCs w:val="28"/>
        </w:rPr>
        <w:lastRenderedPageBreak/>
        <w:t>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14:paraId="7FBFEC86" w14:textId="77777777"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исполнительным органом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муниципальных округов,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муниципальных округов, городских округов);</w:t>
      </w:r>
    </w:p>
    <w:p w14:paraId="6FD5DD90" w14:textId="28806AAB" w:rsidR="0057652C" w:rsidRPr="00F8004B" w:rsidRDefault="0057652C"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14:paraId="74B617E6" w14:textId="7005E78E"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7.</w:t>
      </w:r>
      <w:r w:rsidRPr="00F8004B">
        <w:rPr>
          <w:rFonts w:cs="Times New Roman"/>
          <w:sz w:val="28"/>
          <w:szCs w:val="28"/>
        </w:rPr>
        <w:t xml:space="preserve"> </w:t>
      </w:r>
      <w:r w:rsidRPr="00F8004B">
        <w:rPr>
          <w:rFonts w:eastAsia="Calibri" w:cs="Times New Roman"/>
          <w:sz w:val="28"/>
          <w:szCs w:val="28"/>
        </w:rPr>
        <w:t>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К указанному заявлению прилагаются следующие документы и сведения:</w:t>
      </w:r>
    </w:p>
    <w:p w14:paraId="6F218BBA" w14:textId="7B9D6BEF"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если иное не установлено частью 7.3 настоящей статьи;</w:t>
      </w:r>
    </w:p>
    <w:p w14:paraId="6142A04A" w14:textId="590C8F5C"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1.1)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14:paraId="2D912FF1" w14:textId="32F1AAB8"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2) градостроительный план земельного участка, выданный не ранее чем за </w:t>
      </w:r>
      <w:r w:rsidRPr="00F8004B">
        <w:rPr>
          <w:rFonts w:eastAsia="Calibri" w:cs="Times New Roman"/>
          <w:sz w:val="28"/>
          <w:szCs w:val="28"/>
        </w:rPr>
        <w:lastRenderedPageBreak/>
        <w:t>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14:paraId="7C2F211E" w14:textId="09158B79"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w:t>
      </w:r>
    </w:p>
    <w:p w14:paraId="5EBD0C62" w14:textId="77777777"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а) пояснительная записка;</w:t>
      </w:r>
    </w:p>
    <w:p w14:paraId="76E681DE" w14:textId="77777777"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21B0E9E8" w14:textId="77777777"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72E077E4" w14:textId="77777777"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1DA92E67" w14:textId="32C1F016"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4)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если такая проектная документация подлежит экспертизе в соответствии со статьей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положительное заключение государственной экспертизы проектной документации в случаях, предусмотренных частью 3.4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положительное </w:t>
      </w:r>
      <w:r w:rsidRPr="00F8004B">
        <w:rPr>
          <w:rFonts w:eastAsia="Calibri" w:cs="Times New Roman"/>
          <w:sz w:val="28"/>
          <w:szCs w:val="28"/>
        </w:rPr>
        <w:lastRenderedPageBreak/>
        <w:t xml:space="preserve">заключение государственной экологической экспертизы проектной документации в случаях, предусмотренных частью 6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w:t>
      </w:r>
    </w:p>
    <w:p w14:paraId="07DB931C" w14:textId="07B08E79"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w:t>
      </w:r>
      <w:r w:rsidR="006042F3" w:rsidRPr="00F8004B">
        <w:rPr>
          <w:rFonts w:eastAsia="Calibri" w:cs="Times New Roman"/>
          <w:sz w:val="28"/>
          <w:szCs w:val="28"/>
        </w:rPr>
        <w:t>1</w:t>
      </w:r>
      <w:r w:rsidRPr="00F8004B">
        <w:rPr>
          <w:rFonts w:eastAsia="Calibri" w:cs="Times New Roman"/>
          <w:sz w:val="28"/>
          <w:szCs w:val="28"/>
        </w:rPr>
        <w:t xml:space="preserve">) подтверждение соответствия вносимых в проектную документацию изменений требованиям, указанным в части 3.8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r w:rsidR="006042F3" w:rsidRPr="00F8004B">
        <w:rPr>
          <w:rFonts w:eastAsia="Calibri" w:cs="Times New Roman"/>
          <w:sz w:val="28"/>
          <w:szCs w:val="28"/>
        </w:rPr>
        <w:t>Градостроительным кодексом Российской Федерации</w:t>
      </w:r>
      <w:r w:rsidRPr="00F8004B">
        <w:rPr>
          <w:rFonts w:eastAsia="Calibri" w:cs="Times New Roman"/>
          <w:sz w:val="28"/>
          <w:szCs w:val="28"/>
        </w:rPr>
        <w:t xml:space="preserve">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w:t>
      </w:r>
    </w:p>
    <w:p w14:paraId="717D0657" w14:textId="60135416"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w:t>
      </w:r>
      <w:r w:rsidR="006042F3" w:rsidRPr="00F8004B">
        <w:rPr>
          <w:rFonts w:eastAsia="Calibri" w:cs="Times New Roman"/>
          <w:sz w:val="28"/>
          <w:szCs w:val="28"/>
        </w:rPr>
        <w:t>2</w:t>
      </w:r>
      <w:r w:rsidRPr="00F8004B">
        <w:rPr>
          <w:rFonts w:eastAsia="Calibri" w:cs="Times New Roman"/>
          <w:sz w:val="28"/>
          <w:szCs w:val="28"/>
        </w:rPr>
        <w:t xml:space="preserve">) подтверждение соответствия вносимых в проектную документацию изменений требованиям, указанным в части 3.9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xml:space="preserve">,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w:t>
      </w:r>
    </w:p>
    <w:p w14:paraId="17665450" w14:textId="6A49C3B4" w:rsidR="00080510" w:rsidRPr="00F8004B" w:rsidRDefault="0008051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w:t>
      </w:r>
      <w:r w:rsidR="006042F3"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w:t>
      </w:r>
    </w:p>
    <w:p w14:paraId="6520764E" w14:textId="102A2D68"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5.1) согласование архитектурно-градостроительного облика объекта капитального строительства в случае, если такое согласование предусмотрено статьей 40.1 Градостроительного кодекса Российской Федерации;</w:t>
      </w:r>
    </w:p>
    <w:p w14:paraId="3787ED3B" w14:textId="55C7A00B"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6) согласие всех правообладателей объекта капитального строительства в случае реконструкции такого объекта, за исключением указанных в пункте 6.2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14:paraId="3D1C98D1" w14:textId="4E75F174"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14:paraId="39B4B3FB" w14:textId="77777777"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6.2) решение общего собрания собственников помещений и машино-мест </w:t>
      </w:r>
      <w:r w:rsidRPr="00F8004B">
        <w:rPr>
          <w:rFonts w:eastAsia="Calibri" w:cs="Times New Roman"/>
          <w:sz w:val="28"/>
          <w:szCs w:val="28"/>
        </w:rPr>
        <w:lastRenderedPageBreak/>
        <w:t>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14:paraId="15DFEDD5" w14:textId="77777777"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7)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p>
    <w:p w14:paraId="507E4F41" w14:textId="77777777"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8)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w:t>
      </w:r>
    </w:p>
    <w:p w14:paraId="5AF77AEA" w14:textId="77777777" w:rsidR="006042F3" w:rsidRPr="00F8004B" w:rsidRDefault="006042F3"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9) копия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принято решение о комплексном развитии территории, а в случае, если реализация решения о комплексном развитии территории осуществляется без заключения договора, - копия решения о комплексном развитии территории. При этом в случае строительства, реконструкции объектов капитального строительства в границах территории, подлежащей комплексному развитию, с привлечением средств бюджета бюджетной системы Российской Федерации предоставление копий таких договора о комплексном развитии территории и (или) решения не требуется. </w:t>
      </w:r>
    </w:p>
    <w:p w14:paraId="2932940A"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7.1. Документы (их копии или сведения, содержащиеся в них), указанные в пунктах 1 - 5, 7, 9 и 10 части 7 настоящей статьи, запрашиваются органами, указанными в абзаце первом части 7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 </w:t>
      </w:r>
    </w:p>
    <w:p w14:paraId="43E6D676"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По межведомственным запросам органов, указанных в абзаце первом части 7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 </w:t>
      </w:r>
    </w:p>
    <w:p w14:paraId="34D7F7E1"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7.2. Документы, указанные в пунктах 1, 3 и 4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w:t>
      </w:r>
    </w:p>
    <w:p w14:paraId="6AC4DA5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 xml:space="preserve">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частью 1.1 статьи 57.3 Градостроительного кодекса Российской Федерации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если в соответствии с настоящей частью выдано разрешение на строительство объекта федерального значения, объекта регионального значения, объекта местного значения, строительство, реконструкция которых осуществляются в том числе на земельных участках, подлежащих изъятию для государственных или муниципальных нужд в соответствии с утвержденным проектом межевания территории по основаниям, предусмотренным земельным законодательством, указанные строительство, реконструкция не допускаются до прекращения в установленном земельным законодательством порядке прав третьих лиц на такие земельные участки в связи с их изъятием для государственных или муниципальных нужд. </w:t>
      </w:r>
    </w:p>
    <w:p w14:paraId="7296F975"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7.4. Прием от застройщика заявления о выдаче разрешения на строительство объекта капитального строительства, документов, необходимых для получения указанного разрешения, информирование о порядке и ходе предоставления услуги и выдача указанного разрешения могут осуществляться: </w:t>
      </w:r>
    </w:p>
    <w:p w14:paraId="311AA77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br/>
      </w:r>
    </w:p>
    <w:p w14:paraId="45AC626B" w14:textId="77777777" w:rsidR="00684FCF" w:rsidRPr="00F8004B" w:rsidRDefault="00684FCF" w:rsidP="00F53AB1">
      <w:pPr>
        <w:widowControl w:val="0"/>
        <w:jc w:val="both"/>
        <w:rPr>
          <w:rFonts w:eastAsia="Calibri" w:cs="Times New Roman"/>
          <w:sz w:val="28"/>
          <w:szCs w:val="28"/>
        </w:rPr>
      </w:pPr>
      <w:r w:rsidRPr="00F8004B">
        <w:rPr>
          <w:rFonts w:eastAsia="Calibri" w:cs="Times New Roman"/>
          <w:sz w:val="28"/>
          <w:szCs w:val="28"/>
        </w:rPr>
        <w:br w:type="page"/>
      </w:r>
    </w:p>
    <w:p w14:paraId="54065A2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1) непосредственно уполномоченными на выдачу разрешений на строительство в соответствии с </w:t>
      </w:r>
      <w:hyperlink r:id="rId35" w:anchor="dst1107" w:history="1">
        <w:r w:rsidRPr="00F8004B">
          <w:rPr>
            <w:rStyle w:val="ad"/>
            <w:rFonts w:eastAsia="Calibri" w:cs="Times New Roman"/>
            <w:color w:val="auto"/>
            <w:sz w:val="28"/>
            <w:szCs w:val="28"/>
            <w:u w:val="none"/>
          </w:rPr>
          <w:t>частями 4</w:t>
        </w:r>
      </w:hyperlink>
      <w:r w:rsidRPr="00F8004B">
        <w:rPr>
          <w:rFonts w:eastAsia="Calibri" w:cs="Times New Roman"/>
          <w:sz w:val="28"/>
          <w:szCs w:val="28"/>
        </w:rPr>
        <w:t> - </w:t>
      </w:r>
      <w:hyperlink r:id="rId36" w:anchor="dst1110" w:history="1">
        <w:r w:rsidRPr="00F8004B">
          <w:rPr>
            <w:rStyle w:val="ad"/>
            <w:rFonts w:eastAsia="Calibri" w:cs="Times New Roman"/>
            <w:color w:val="auto"/>
            <w:sz w:val="28"/>
            <w:szCs w:val="28"/>
            <w:u w:val="none"/>
          </w:rPr>
          <w:t>6</w:t>
        </w:r>
      </w:hyperlink>
      <w:r w:rsidRPr="00F8004B">
        <w:rPr>
          <w:rFonts w:eastAsia="Calibri" w:cs="Times New Roman"/>
          <w:sz w:val="28"/>
          <w:szCs w:val="28"/>
        </w:rPr>
        <w:t> настоящей статьи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14:paraId="0D179AB7"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r:id="rId37" w:anchor="dst1107" w:history="1">
        <w:r w:rsidRPr="00F8004B">
          <w:rPr>
            <w:rStyle w:val="ad"/>
            <w:rFonts w:eastAsia="Calibri" w:cs="Times New Roman"/>
            <w:color w:val="auto"/>
            <w:sz w:val="28"/>
            <w:szCs w:val="28"/>
            <w:u w:val="none"/>
          </w:rPr>
          <w:t>частями 4</w:t>
        </w:r>
      </w:hyperlink>
      <w:r w:rsidRPr="00F8004B">
        <w:rPr>
          <w:rFonts w:eastAsia="Calibri" w:cs="Times New Roman"/>
          <w:sz w:val="28"/>
          <w:szCs w:val="28"/>
        </w:rPr>
        <w:t> - </w:t>
      </w:r>
      <w:hyperlink r:id="rId38" w:anchor="dst1110" w:history="1">
        <w:r w:rsidRPr="00F8004B">
          <w:rPr>
            <w:rStyle w:val="ad"/>
            <w:rFonts w:eastAsia="Calibri" w:cs="Times New Roman"/>
            <w:color w:val="auto"/>
            <w:sz w:val="28"/>
            <w:szCs w:val="28"/>
            <w:u w:val="none"/>
          </w:rPr>
          <w:t>6</w:t>
        </w:r>
      </w:hyperlink>
      <w:r w:rsidRPr="00F8004B">
        <w:rPr>
          <w:rFonts w:eastAsia="Calibri" w:cs="Times New Roman"/>
          <w:sz w:val="28"/>
          <w:szCs w:val="28"/>
        </w:rPr>
        <w:t> настоящей статьи федеральным органом исполнительной власти, исполнительным органом субъекта Российской Федерации, органом местного самоуправления, организацией;</w:t>
      </w:r>
    </w:p>
    <w:p w14:paraId="6B3C7BA3"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14:paraId="71080C9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5CD815C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 для застройщиков, наименования которых содержат слова "специализированный застройщик", наряду со способами, указанными в </w:t>
      </w:r>
      <w:hyperlink r:id="rId39" w:anchor="dst3744" w:history="1">
        <w:r w:rsidRPr="00F8004B">
          <w:rPr>
            <w:rStyle w:val="ad"/>
            <w:rFonts w:eastAsia="Calibri" w:cs="Times New Roman"/>
            <w:color w:val="auto"/>
            <w:sz w:val="28"/>
            <w:szCs w:val="28"/>
            <w:u w:val="none"/>
          </w:rPr>
          <w:t>пунктах 1</w:t>
        </w:r>
      </w:hyperlink>
      <w:r w:rsidRPr="00F8004B">
        <w:rPr>
          <w:rFonts w:eastAsia="Calibri" w:cs="Times New Roman"/>
          <w:sz w:val="28"/>
          <w:szCs w:val="28"/>
        </w:rPr>
        <w:t> - </w:t>
      </w:r>
      <w:hyperlink r:id="rId40" w:anchor="dst3747" w:history="1">
        <w:r w:rsidRPr="00F8004B">
          <w:rPr>
            <w:rStyle w:val="ad"/>
            <w:rFonts w:eastAsia="Calibri" w:cs="Times New Roman"/>
            <w:color w:val="auto"/>
            <w:sz w:val="28"/>
            <w:szCs w:val="28"/>
            <w:u w:val="none"/>
          </w:rPr>
          <w:t>4</w:t>
        </w:r>
      </w:hyperlink>
      <w:r w:rsidRPr="00F8004B">
        <w:rPr>
          <w:rFonts w:eastAsia="Calibri" w:cs="Times New Roman"/>
          <w:sz w:val="28"/>
          <w:szCs w:val="28"/>
        </w:rPr>
        <w:t> настоящей части с использованием единой информационной системы жилищного строительства, предусмотренной Федеральным </w:t>
      </w:r>
      <w:hyperlink r:id="rId41" w:history="1">
        <w:r w:rsidRPr="00F8004B">
          <w:rPr>
            <w:rStyle w:val="ad"/>
            <w:rFonts w:eastAsia="Calibri" w:cs="Times New Roman"/>
            <w:color w:val="auto"/>
            <w:sz w:val="28"/>
            <w:szCs w:val="28"/>
            <w:u w:val="none"/>
          </w:rPr>
          <w:t>законом</w:t>
        </w:r>
      </w:hyperlink>
      <w:r w:rsidRPr="00F8004B">
        <w:rPr>
          <w:rFonts w:eastAsia="Calibri" w:cs="Times New Roman"/>
          <w:sz w:val="28"/>
          <w:szCs w:val="28"/>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06BE4EA2" w14:textId="5E26704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8. Не допускается требовать иные документы для получения разрешения на строительство, за исключением указанных в </w:t>
      </w:r>
      <w:hyperlink r:id="rId42" w:anchor="dst2532" w:history="1">
        <w:r w:rsidRPr="00F8004B">
          <w:rPr>
            <w:rStyle w:val="ad"/>
            <w:rFonts w:eastAsia="Calibri" w:cs="Times New Roman"/>
            <w:color w:val="auto"/>
            <w:sz w:val="28"/>
            <w:szCs w:val="28"/>
            <w:u w:val="none"/>
          </w:rPr>
          <w:t>части 7</w:t>
        </w:r>
      </w:hyperlink>
      <w:r w:rsidRPr="00F8004B">
        <w:rPr>
          <w:rFonts w:eastAsia="Calibri" w:cs="Times New Roman"/>
          <w:sz w:val="28"/>
          <w:szCs w:val="28"/>
        </w:rPr>
        <w:t> настоящей статьи документов. Документы, предусмотренные </w:t>
      </w:r>
      <w:hyperlink r:id="rId43" w:anchor="dst2532" w:history="1">
        <w:r w:rsidRPr="00F8004B">
          <w:rPr>
            <w:rStyle w:val="ad"/>
            <w:rFonts w:eastAsia="Calibri" w:cs="Times New Roman"/>
            <w:color w:val="auto"/>
            <w:sz w:val="28"/>
            <w:szCs w:val="28"/>
            <w:u w:val="none"/>
          </w:rPr>
          <w:t>частью 7</w:t>
        </w:r>
      </w:hyperlink>
      <w:r w:rsidRPr="00F8004B">
        <w:rPr>
          <w:rFonts w:eastAsia="Calibri" w:cs="Times New Roman"/>
          <w:sz w:val="28"/>
          <w:szCs w:val="28"/>
        </w:rPr>
        <w:t> настоящей статьи, могут быть направлены в электронной форме. 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 Правительством Российской Федерации или высшим исполнительным органом субъекта Российской Федерации (применительно к случаям выдачи разрешения на строительство исполнительными органами субъектов Российской Федерации, органами местного самоуправления) могут быть установлены </w:t>
      </w:r>
      <w:hyperlink r:id="rId44" w:anchor="dst100005" w:history="1">
        <w:r w:rsidRPr="00F8004B">
          <w:rPr>
            <w:rStyle w:val="ad"/>
            <w:rFonts w:eastAsia="Calibri" w:cs="Times New Roman"/>
            <w:color w:val="auto"/>
            <w:sz w:val="28"/>
            <w:szCs w:val="28"/>
            <w:u w:val="none"/>
          </w:rPr>
          <w:t>случаи</w:t>
        </w:r>
      </w:hyperlink>
      <w:r w:rsidRPr="00F8004B">
        <w:rPr>
          <w:rFonts w:eastAsia="Calibri" w:cs="Times New Roman"/>
          <w:sz w:val="28"/>
          <w:szCs w:val="28"/>
        </w:rPr>
        <w:t>, в которых направление указанных в </w:t>
      </w:r>
      <w:hyperlink r:id="rId45" w:anchor="dst2532" w:history="1">
        <w:r w:rsidRPr="00F8004B">
          <w:rPr>
            <w:rStyle w:val="ad"/>
            <w:rFonts w:eastAsia="Calibri" w:cs="Times New Roman"/>
            <w:color w:val="auto"/>
            <w:sz w:val="28"/>
            <w:szCs w:val="28"/>
            <w:u w:val="none"/>
          </w:rPr>
          <w:t>части 7</w:t>
        </w:r>
      </w:hyperlink>
      <w:r w:rsidRPr="00F8004B">
        <w:rPr>
          <w:rFonts w:eastAsia="Calibri" w:cs="Times New Roman"/>
          <w:sz w:val="28"/>
          <w:szCs w:val="28"/>
        </w:rPr>
        <w:t> настоящей статьи документов и выдача разрешений на строительство осуществляются исключительно в электронной форме. </w:t>
      </w:r>
      <w:hyperlink r:id="rId46" w:anchor="dst100009" w:history="1">
        <w:r w:rsidRPr="00F8004B">
          <w:rPr>
            <w:rStyle w:val="ad"/>
            <w:rFonts w:eastAsia="Calibri" w:cs="Times New Roman"/>
            <w:color w:val="auto"/>
            <w:sz w:val="28"/>
            <w:szCs w:val="28"/>
            <w:u w:val="none"/>
          </w:rPr>
          <w:t>Порядок</w:t>
        </w:r>
      </w:hyperlink>
      <w:r w:rsidRPr="00F8004B">
        <w:rPr>
          <w:rFonts w:eastAsia="Calibri" w:cs="Times New Roman"/>
          <w:sz w:val="28"/>
          <w:szCs w:val="28"/>
        </w:rPr>
        <w:t> направления документов, указанных в </w:t>
      </w:r>
      <w:hyperlink r:id="rId47" w:anchor="dst2532" w:history="1">
        <w:r w:rsidRPr="00F8004B">
          <w:rPr>
            <w:rStyle w:val="ad"/>
            <w:rFonts w:eastAsia="Calibri" w:cs="Times New Roman"/>
            <w:color w:val="auto"/>
            <w:sz w:val="28"/>
            <w:szCs w:val="28"/>
            <w:u w:val="none"/>
          </w:rPr>
          <w:t>части 7</w:t>
        </w:r>
      </w:hyperlink>
      <w:r w:rsidRPr="00F8004B">
        <w:rPr>
          <w:rFonts w:eastAsia="Calibri" w:cs="Times New Roman"/>
          <w:sz w:val="28"/>
          <w:szCs w:val="28"/>
        </w:rPr>
        <w:t> настоящей ста</w:t>
      </w:r>
      <w:r w:rsidRPr="00F8004B">
        <w:rPr>
          <w:rFonts w:eastAsia="Calibri" w:cs="Times New Roman"/>
          <w:sz w:val="28"/>
          <w:szCs w:val="28"/>
        </w:rPr>
        <w:lastRenderedPageBreak/>
        <w:t>тьи, в уполномоченные на выдачу разрешений на строительство федеральные органы исполнительной власти, исполнительные органы субъектов Российской Федерации, органы местного самоуправления и организации в электронной форме устанавливается Правительством Российской Федерации.</w:t>
      </w:r>
    </w:p>
    <w:p w14:paraId="646C2AFE" w14:textId="48186D1A"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8.1.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исполнительного органа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2054B479" w14:textId="6C6BE05F"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8.2.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48" w:history="1">
        <w:r w:rsidRPr="00F8004B">
          <w:rPr>
            <w:rStyle w:val="ad"/>
            <w:rFonts w:eastAsia="Calibri" w:cs="Times New Roman"/>
            <w:color w:val="auto"/>
            <w:sz w:val="28"/>
            <w:szCs w:val="28"/>
            <w:u w:val="none"/>
          </w:rPr>
          <w:t>законом</w:t>
        </w:r>
      </w:hyperlink>
      <w:r w:rsidRPr="00F8004B">
        <w:rPr>
          <w:rFonts w:eastAsia="Calibri" w:cs="Times New Roman"/>
          <w:sz w:val="28"/>
          <w:szCs w:val="28"/>
        </w:rPr>
        <w:t>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14:paraId="3033AE21" w14:textId="48605471"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9.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 течение пяти рабочих дней со дня получения заявления о выдаче разрешения на строительство, за исключением случая, предусмотренного </w:t>
      </w:r>
      <w:hyperlink r:id="rId49" w:anchor="dst1605" w:history="1">
        <w:r w:rsidRPr="00F8004B">
          <w:rPr>
            <w:rStyle w:val="ad"/>
            <w:rFonts w:eastAsia="Calibri" w:cs="Times New Roman"/>
            <w:color w:val="auto"/>
            <w:sz w:val="28"/>
            <w:szCs w:val="28"/>
            <w:u w:val="none"/>
          </w:rPr>
          <w:t>частью 9.1</w:t>
        </w:r>
      </w:hyperlink>
      <w:r w:rsidRPr="00F8004B">
        <w:rPr>
          <w:rFonts w:eastAsia="Calibri" w:cs="Times New Roman"/>
          <w:sz w:val="28"/>
          <w:szCs w:val="28"/>
        </w:rPr>
        <w:t> настоящей статьи:</w:t>
      </w:r>
    </w:p>
    <w:p w14:paraId="6B54F130"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проводят проверку наличия документов, необходимых для принятия решения о выдаче разрешения на строительство;</w:t>
      </w:r>
    </w:p>
    <w:p w14:paraId="3FD27EBE"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50" w:anchor="dst100014" w:history="1">
        <w:r w:rsidRPr="00F8004B">
          <w:rPr>
            <w:rStyle w:val="ad"/>
            <w:rFonts w:eastAsia="Calibri" w:cs="Times New Roman"/>
            <w:color w:val="auto"/>
            <w:sz w:val="28"/>
            <w:szCs w:val="28"/>
            <w:u w:val="none"/>
          </w:rPr>
          <w:t>случаев</w:t>
        </w:r>
      </w:hyperlink>
      <w:r w:rsidRPr="00F8004B">
        <w:rPr>
          <w:rFonts w:eastAsia="Calibri" w:cs="Times New Roman"/>
          <w:sz w:val="28"/>
          <w:szCs w:val="28"/>
        </w:rP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w:t>
      </w:r>
      <w:r w:rsidRPr="00F8004B">
        <w:rPr>
          <w:rFonts w:eastAsia="Calibri" w:cs="Times New Roman"/>
          <w:sz w:val="28"/>
          <w:szCs w:val="28"/>
        </w:rPr>
        <w:lastRenderedPageBreak/>
        <w:t>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14:paraId="3325D29F"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выдают разрешение на строительство или отказывают в выдаче такого разрешения с указанием причин отказа.</w:t>
      </w:r>
    </w:p>
    <w:p w14:paraId="4D0DE671" w14:textId="691A795D"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9.1.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w:t>
      </w:r>
      <w:hyperlink r:id="rId51" w:anchor="dst1601" w:history="1">
        <w:r w:rsidRPr="00F8004B">
          <w:rPr>
            <w:rStyle w:val="ad"/>
            <w:rFonts w:eastAsia="Calibri" w:cs="Times New Roman"/>
            <w:color w:val="auto"/>
            <w:sz w:val="28"/>
            <w:szCs w:val="28"/>
            <w:u w:val="none"/>
          </w:rPr>
          <w:t>части 8.1</w:t>
        </w:r>
      </w:hyperlink>
      <w:r w:rsidRPr="00F8004B">
        <w:rPr>
          <w:rFonts w:eastAsia="Calibri" w:cs="Times New Roman"/>
          <w:sz w:val="28"/>
          <w:szCs w:val="28"/>
        </w:rPr>
        <w:t>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w:t>
      </w:r>
    </w:p>
    <w:p w14:paraId="198DA32D"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строительства, содержащий архитектурные решения, в исполнительный орган субъекта Российской Федерации,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14:paraId="4CCF72EA"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14:paraId="2673C201"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14:paraId="3F476CF4" w14:textId="029070AC"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9.2. Исполнительный орган субъекта Российской Федерации,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w:t>
      </w:r>
      <w:r w:rsidR="000311E0" w:rsidRPr="00F8004B">
        <w:rPr>
          <w:rFonts w:eastAsia="Calibri" w:cs="Times New Roman"/>
          <w:sz w:val="28"/>
          <w:szCs w:val="28"/>
        </w:rPr>
        <w:t>Градостроительным кодексом Российской Федерации</w:t>
      </w:r>
      <w:r w:rsidRPr="00F8004B">
        <w:rPr>
          <w:rFonts w:eastAsia="Calibri" w:cs="Times New Roman"/>
          <w:sz w:val="28"/>
          <w:szCs w:val="28"/>
        </w:rPr>
        <w:t xml:space="preserve"> на выдачу </w:t>
      </w:r>
      <w:r w:rsidRPr="00F8004B">
        <w:rPr>
          <w:rFonts w:eastAsia="Calibri" w:cs="Times New Roman"/>
          <w:sz w:val="28"/>
          <w:szCs w:val="28"/>
        </w:rPr>
        <w:lastRenderedPageBreak/>
        <w:t xml:space="preserve">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w:t>
      </w:r>
      <w:r w:rsidR="000311E0" w:rsidRPr="00F8004B">
        <w:rPr>
          <w:rFonts w:eastAsia="Calibri" w:cs="Times New Roman"/>
          <w:sz w:val="28"/>
          <w:szCs w:val="28"/>
        </w:rPr>
        <w:t>Градостроительным кодексом Российской Федерации</w:t>
      </w:r>
      <w:r w:rsidRPr="00F8004B">
        <w:rPr>
          <w:rFonts w:eastAsia="Calibri" w:cs="Times New Roman"/>
          <w:sz w:val="28"/>
          <w:szCs w:val="28"/>
        </w:rPr>
        <w:t xml:space="preserve"> на выдачу разрешений на строительство, указанного раздела проектной документации объекта капитального строительства в исполнительный орган субъекта Российской Федерации, уполномоченный в области охраны объектов культурного наследия, и направление исполнительным органом субъекта Российской Федерации,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w:t>
      </w:r>
      <w:r w:rsidR="000311E0" w:rsidRPr="00F8004B">
        <w:rPr>
          <w:rFonts w:eastAsia="Calibri" w:cs="Times New Roman"/>
          <w:sz w:val="28"/>
          <w:szCs w:val="28"/>
        </w:rPr>
        <w:t>Градостроительным кодексом Российской Федерации</w:t>
      </w:r>
      <w:r w:rsidRPr="00F8004B">
        <w:rPr>
          <w:rFonts w:eastAsia="Calibri" w:cs="Times New Roman"/>
          <w:sz w:val="28"/>
          <w:szCs w:val="28"/>
        </w:rPr>
        <w:t xml:space="preserve"> на выдачу разрешений на строительство, осуществляются в порядке межведомственного информационного взаимодействия.</w:t>
      </w:r>
    </w:p>
    <w:p w14:paraId="53834B70" w14:textId="338C59DC"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10.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по заявлению застройщика могут выдать разрешение на отдельные этапы строительства, реконструкции.</w:t>
      </w:r>
    </w:p>
    <w:p w14:paraId="6F80B220" w14:textId="3F7B61FB"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11.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отказывают в выдаче разрешения на строительство при отсутствии документов, предусмотренных </w:t>
      </w:r>
      <w:hyperlink r:id="rId52" w:anchor="dst2532" w:history="1">
        <w:r w:rsidRPr="00F8004B">
          <w:rPr>
            <w:rStyle w:val="ad"/>
            <w:rFonts w:eastAsia="Calibri" w:cs="Times New Roman"/>
            <w:color w:val="auto"/>
            <w:sz w:val="28"/>
            <w:szCs w:val="28"/>
            <w:u w:val="none"/>
          </w:rPr>
          <w:t>частью 7</w:t>
        </w:r>
      </w:hyperlink>
      <w:r w:rsidRPr="00F8004B">
        <w:rPr>
          <w:rFonts w:eastAsia="Calibri" w:cs="Times New Roman"/>
          <w:sz w:val="28"/>
          <w:szCs w:val="28"/>
        </w:rPr>
        <w:t>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53" w:anchor="dst100014" w:history="1">
        <w:r w:rsidRPr="00F8004B">
          <w:rPr>
            <w:rStyle w:val="ad"/>
            <w:rFonts w:eastAsia="Calibri" w:cs="Times New Roman"/>
            <w:color w:val="auto"/>
            <w:sz w:val="28"/>
            <w:szCs w:val="28"/>
            <w:u w:val="none"/>
          </w:rPr>
          <w:t>случаев</w:t>
        </w:r>
      </w:hyperlink>
      <w:r w:rsidRPr="00F8004B">
        <w:rPr>
          <w:rFonts w:eastAsia="Calibri" w:cs="Times New Roman"/>
          <w:sz w:val="28"/>
          <w:szCs w:val="28"/>
        </w:rPr>
        <w:t>, при которых для строительства, реконструкции линейного объекта не требуется подготовка документации по планировке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w:t>
      </w:r>
      <w:r w:rsidRPr="00F8004B">
        <w:rPr>
          <w:rFonts w:eastAsia="Calibri" w:cs="Times New Roman"/>
          <w:sz w:val="28"/>
          <w:szCs w:val="28"/>
        </w:rPr>
        <w:lastRenderedPageBreak/>
        <w:t>ных в соответствии с </w:t>
      </w:r>
      <w:hyperlink r:id="rId54" w:anchor="dst2537" w:history="1">
        <w:r w:rsidRPr="00F8004B">
          <w:rPr>
            <w:rStyle w:val="ad"/>
            <w:rFonts w:eastAsia="Calibri" w:cs="Times New Roman"/>
            <w:color w:val="auto"/>
            <w:sz w:val="28"/>
            <w:szCs w:val="28"/>
            <w:u w:val="none"/>
          </w:rPr>
          <w:t>частью 7.1</w:t>
        </w:r>
      </w:hyperlink>
      <w:r w:rsidRPr="00F8004B">
        <w:rPr>
          <w:rFonts w:eastAsia="Calibri" w:cs="Times New Roman"/>
          <w:sz w:val="28"/>
          <w:szCs w:val="28"/>
        </w:rPr>
        <w:t> настоящей статьи, не может являться основанием для отказа в выдаче разрешения на строительство. В случае, предусмотренном </w:t>
      </w:r>
      <w:hyperlink r:id="rId55" w:anchor="dst1605" w:history="1">
        <w:r w:rsidRPr="00F8004B">
          <w:rPr>
            <w:rStyle w:val="ad"/>
            <w:rFonts w:eastAsia="Calibri" w:cs="Times New Roman"/>
            <w:color w:val="auto"/>
            <w:sz w:val="28"/>
            <w:szCs w:val="28"/>
            <w:u w:val="none"/>
          </w:rPr>
          <w:t xml:space="preserve">частью </w:t>
        </w:r>
        <w:r w:rsidR="00D9043A" w:rsidRPr="00F8004B">
          <w:rPr>
            <w:rStyle w:val="ad"/>
            <w:rFonts w:eastAsia="Calibri" w:cs="Times New Roman"/>
            <w:color w:val="auto"/>
            <w:sz w:val="28"/>
            <w:szCs w:val="28"/>
            <w:u w:val="none"/>
          </w:rPr>
          <w:t>9</w:t>
        </w:r>
        <w:r w:rsidRPr="00F8004B">
          <w:rPr>
            <w:rStyle w:val="ad"/>
            <w:rFonts w:eastAsia="Calibri" w:cs="Times New Roman"/>
            <w:color w:val="auto"/>
            <w:sz w:val="28"/>
            <w:szCs w:val="28"/>
            <w:u w:val="none"/>
          </w:rPr>
          <w:t>.1</w:t>
        </w:r>
      </w:hyperlink>
      <w:r w:rsidRPr="00F8004B">
        <w:rPr>
          <w:rFonts w:eastAsia="Calibri" w:cs="Times New Roman"/>
          <w:sz w:val="28"/>
          <w:szCs w:val="28"/>
        </w:rPr>
        <w:t> настоящей статьи, основанием для отказа в выдаче разрешения на строительство является также поступившее от исполнительного органа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или территории, в отношении которой заключен договор о комплексном развитии территории в соответствии со </w:t>
      </w:r>
      <w:hyperlink r:id="rId56" w:anchor="dst3521" w:history="1">
        <w:r w:rsidRPr="00F8004B">
          <w:rPr>
            <w:rStyle w:val="ad"/>
            <w:rFonts w:eastAsia="Calibri" w:cs="Times New Roman"/>
            <w:color w:val="auto"/>
            <w:sz w:val="28"/>
            <w:szCs w:val="28"/>
            <w:u w:val="none"/>
          </w:rPr>
          <w:t>статьей 70</w:t>
        </w:r>
      </w:hyperlink>
      <w:r w:rsidRPr="00F8004B">
        <w:rPr>
          <w:rFonts w:eastAsia="Calibri" w:cs="Times New Roman"/>
          <w:sz w:val="28"/>
          <w:szCs w:val="28"/>
        </w:rPr>
        <w:t> </w:t>
      </w:r>
      <w:r w:rsidR="000311E0"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оператором комплексного развития территории).</w:t>
      </w:r>
    </w:p>
    <w:p w14:paraId="276E4110" w14:textId="46E9ABD1"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D9043A" w:rsidRPr="00F8004B">
        <w:rPr>
          <w:rFonts w:eastAsia="Calibri" w:cs="Times New Roman"/>
          <w:sz w:val="28"/>
          <w:szCs w:val="28"/>
        </w:rPr>
        <w:t>2</w:t>
      </w:r>
      <w:r w:rsidRPr="00F8004B">
        <w:rPr>
          <w:rFonts w:eastAsia="Calibri" w:cs="Times New Roman"/>
          <w:sz w:val="28"/>
          <w:szCs w:val="28"/>
        </w:rPr>
        <w:t>. Отказ в выдаче разрешения на строительство может быть оспорен застройщиком в судебном порядке.</w:t>
      </w:r>
    </w:p>
    <w:p w14:paraId="4BC2DD40" w14:textId="2A297214" w:rsidR="00684FCF" w:rsidRPr="00F8004B" w:rsidRDefault="00D9043A"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13</w:t>
      </w:r>
      <w:r w:rsidR="00684FCF" w:rsidRPr="00F8004B">
        <w:rPr>
          <w:rFonts w:eastAsia="Calibri" w:cs="Times New Roman"/>
          <w:sz w:val="28"/>
          <w:szCs w:val="28"/>
        </w:rPr>
        <w:t>. Выдача разрешения на строительство осуществляется уполномоченными на выдачу разрешения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без взимания платы. В течение трех дней со дня выдачи разрешения на строительство указанные органы, Государственная корпорация по атомной энергии "Росатом" или Государственная корпорация по космической деятельности "Роскосмос"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r:id="rId57" w:anchor="dst439" w:history="1">
        <w:r w:rsidR="00684FCF" w:rsidRPr="00F8004B">
          <w:rPr>
            <w:rStyle w:val="ad"/>
            <w:rFonts w:eastAsia="Calibri" w:cs="Times New Roman"/>
            <w:color w:val="auto"/>
            <w:sz w:val="28"/>
            <w:szCs w:val="28"/>
            <w:u w:val="none"/>
          </w:rPr>
          <w:t>пункте 5.1 статьи 6</w:t>
        </w:r>
      </w:hyperlink>
      <w:r w:rsidR="00684FCF" w:rsidRPr="00F8004B">
        <w:rPr>
          <w:rFonts w:eastAsia="Calibri" w:cs="Times New Roman"/>
          <w:sz w:val="28"/>
          <w:szCs w:val="28"/>
        </w:rPr>
        <w:t> </w:t>
      </w:r>
      <w:r w:rsidR="000311E0" w:rsidRPr="00F8004B">
        <w:rPr>
          <w:rFonts w:eastAsia="Calibri" w:cs="Times New Roman"/>
          <w:sz w:val="28"/>
          <w:szCs w:val="28"/>
        </w:rPr>
        <w:t>Градостроительного кодекса Российской Федерации</w:t>
      </w:r>
      <w:r w:rsidR="00684FCF" w:rsidRPr="00F8004B">
        <w:rPr>
          <w:rFonts w:eastAsia="Calibri" w:cs="Times New Roman"/>
          <w:sz w:val="28"/>
          <w:szCs w:val="28"/>
        </w:rPr>
        <w:t>, или в исполнительный орган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14:paraId="5965847C" w14:textId="6BCDD0AC"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D9043A" w:rsidRPr="00F8004B">
        <w:rPr>
          <w:rFonts w:eastAsia="Calibri" w:cs="Times New Roman"/>
          <w:sz w:val="28"/>
          <w:szCs w:val="28"/>
        </w:rPr>
        <w:t>3</w:t>
      </w:r>
      <w:r w:rsidRPr="00F8004B">
        <w:rPr>
          <w:rFonts w:eastAsia="Calibri" w:cs="Times New Roman"/>
          <w:sz w:val="28"/>
          <w:szCs w:val="28"/>
        </w:rPr>
        <w:t>.1. В случаях, предусмотренных </w:t>
      </w:r>
      <w:hyperlink r:id="rId58" w:anchor="dst2536" w:history="1">
        <w:r w:rsidRPr="00F8004B">
          <w:rPr>
            <w:rStyle w:val="ad"/>
            <w:rFonts w:eastAsia="Calibri" w:cs="Times New Roman"/>
            <w:color w:val="auto"/>
            <w:sz w:val="28"/>
            <w:szCs w:val="28"/>
            <w:u w:val="none"/>
          </w:rPr>
          <w:t>пунктом 9 части 7</w:t>
        </w:r>
      </w:hyperlink>
      <w:r w:rsidRPr="00F8004B">
        <w:rPr>
          <w:rFonts w:eastAsia="Calibri" w:cs="Times New Roman"/>
          <w:sz w:val="28"/>
          <w:szCs w:val="28"/>
        </w:rPr>
        <w:t xml:space="preserve">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w:t>
      </w:r>
      <w:r w:rsidRPr="00F8004B">
        <w:rPr>
          <w:rFonts w:eastAsia="Calibri" w:cs="Times New Roman"/>
          <w:sz w:val="28"/>
          <w:szCs w:val="28"/>
        </w:rPr>
        <w:lastRenderedPageBreak/>
        <w:t>"Росатом" или Государственная корпорация по космической деятельности "Роскосмос"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14:paraId="748B45C9" w14:textId="00E50EEB" w:rsidR="00684FCF" w:rsidRPr="00F8004B" w:rsidRDefault="00D9043A"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13</w:t>
      </w:r>
      <w:r w:rsidR="00684FCF" w:rsidRPr="00F8004B">
        <w:rPr>
          <w:rFonts w:eastAsia="Calibri" w:cs="Times New Roman"/>
          <w:sz w:val="28"/>
          <w:szCs w:val="28"/>
        </w:rPr>
        <w:t>.2. Уполномоченные на выдачу разрешений на строительство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строительство в течение срока, указанного в </w:t>
      </w:r>
      <w:r w:rsidRPr="00F8004B">
        <w:rPr>
          <w:rFonts w:eastAsia="Calibri" w:cs="Times New Roman"/>
          <w:sz w:val="28"/>
          <w:szCs w:val="28"/>
        </w:rPr>
        <w:t>части 9</w:t>
      </w:r>
      <w:r w:rsidR="00684FCF" w:rsidRPr="00F8004B">
        <w:rPr>
          <w:rFonts w:eastAsia="Calibri" w:cs="Times New Roman"/>
          <w:sz w:val="28"/>
          <w:szCs w:val="28"/>
        </w:rPr>
        <w:t>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14:paraId="2FBA9FD6" w14:textId="4FFF42C9" w:rsidR="00684FCF" w:rsidRPr="00F8004B" w:rsidRDefault="00D9043A"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13</w:t>
      </w:r>
      <w:r w:rsidR="00684FCF" w:rsidRPr="00F8004B">
        <w:rPr>
          <w:rFonts w:eastAsia="Calibri" w:cs="Times New Roman"/>
          <w:sz w:val="28"/>
          <w:szCs w:val="28"/>
        </w:rPr>
        <w:t>.3. Уполномоченные на выдачу разрешений на строительство исполнительный орган субъекта Российской Федерации, орган местного самоуправления до выдачи разрешения на строительство в течение срока, указанного в </w:t>
      </w:r>
      <w:hyperlink r:id="rId59" w:anchor="dst102043" w:history="1">
        <w:r w:rsidR="00684FCF" w:rsidRPr="00F8004B">
          <w:rPr>
            <w:rStyle w:val="ad"/>
            <w:rFonts w:eastAsia="Calibri" w:cs="Times New Roman"/>
            <w:color w:val="auto"/>
            <w:sz w:val="28"/>
            <w:szCs w:val="28"/>
            <w:u w:val="none"/>
          </w:rPr>
          <w:t xml:space="preserve">части </w:t>
        </w:r>
        <w:r w:rsidRPr="00F8004B">
          <w:rPr>
            <w:rStyle w:val="ad"/>
            <w:rFonts w:eastAsia="Calibri" w:cs="Times New Roman"/>
            <w:color w:val="auto"/>
            <w:sz w:val="28"/>
            <w:szCs w:val="28"/>
            <w:u w:val="none"/>
          </w:rPr>
          <w:t>9</w:t>
        </w:r>
      </w:hyperlink>
      <w:r w:rsidR="00684FCF" w:rsidRPr="00F8004B">
        <w:rPr>
          <w:rFonts w:eastAsia="Calibri" w:cs="Times New Roman"/>
          <w:sz w:val="28"/>
          <w:szCs w:val="28"/>
        </w:rPr>
        <w:t>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14:paraId="18453707" w14:textId="6CF84951" w:rsidR="00684FCF" w:rsidRPr="00F8004B" w:rsidRDefault="00D9043A"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14</w:t>
      </w:r>
      <w:r w:rsidR="00684FCF" w:rsidRPr="00F8004B">
        <w:rPr>
          <w:rFonts w:eastAsia="Calibri" w:cs="Times New Roman"/>
          <w:sz w:val="28"/>
          <w:szCs w:val="28"/>
        </w:rPr>
        <w:t>. </w:t>
      </w:r>
      <w:hyperlink r:id="rId60" w:anchor="dst100014" w:history="1">
        <w:r w:rsidR="00684FCF" w:rsidRPr="00F8004B">
          <w:rPr>
            <w:rStyle w:val="ad"/>
            <w:rFonts w:eastAsia="Calibri" w:cs="Times New Roman"/>
            <w:color w:val="auto"/>
            <w:sz w:val="28"/>
            <w:szCs w:val="28"/>
            <w:u w:val="none"/>
          </w:rPr>
          <w:t>Форма</w:t>
        </w:r>
      </w:hyperlink>
      <w:r w:rsidR="00684FCF" w:rsidRPr="00F8004B">
        <w:rPr>
          <w:rFonts w:eastAsia="Calibri" w:cs="Times New Roman"/>
          <w:sz w:val="28"/>
          <w:szCs w:val="28"/>
        </w:rPr>
        <w:t> разрешения на строительство устанавливается уполномоченным Правительством Российской Федерации федеральным органом исполнительной власти.</w:t>
      </w:r>
    </w:p>
    <w:p w14:paraId="0DD032A0" w14:textId="3AFCCFD7" w:rsidR="00684FCF" w:rsidRPr="00F8004B" w:rsidRDefault="00D9043A"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14</w:t>
      </w:r>
      <w:r w:rsidR="00684FCF" w:rsidRPr="00F8004B">
        <w:rPr>
          <w:rFonts w:eastAsia="Calibri" w:cs="Times New Roman"/>
          <w:sz w:val="28"/>
          <w:szCs w:val="28"/>
        </w:rPr>
        <w:t>.</w:t>
      </w:r>
      <w:r w:rsidRPr="00F8004B">
        <w:rPr>
          <w:rFonts w:eastAsia="Calibri" w:cs="Times New Roman"/>
          <w:sz w:val="28"/>
          <w:szCs w:val="28"/>
        </w:rPr>
        <w:t>1</w:t>
      </w:r>
      <w:r w:rsidR="00684FCF" w:rsidRPr="00F8004B">
        <w:rPr>
          <w:rFonts w:eastAsia="Calibri" w:cs="Times New Roman"/>
          <w:sz w:val="28"/>
          <w:szCs w:val="28"/>
        </w:rPr>
        <w:t>. В случае, предусмотренном </w:t>
      </w:r>
      <w:hyperlink r:id="rId61" w:anchor="dst1602" w:history="1">
        <w:r w:rsidR="00684FCF" w:rsidRPr="00F8004B">
          <w:rPr>
            <w:rStyle w:val="ad"/>
            <w:rFonts w:eastAsia="Calibri" w:cs="Times New Roman"/>
            <w:color w:val="auto"/>
            <w:sz w:val="28"/>
            <w:szCs w:val="28"/>
            <w:u w:val="none"/>
          </w:rPr>
          <w:t xml:space="preserve">частью </w:t>
        </w:r>
        <w:r w:rsidRPr="00F8004B">
          <w:rPr>
            <w:rStyle w:val="ad"/>
            <w:rFonts w:eastAsia="Calibri" w:cs="Times New Roman"/>
            <w:color w:val="auto"/>
            <w:sz w:val="28"/>
            <w:szCs w:val="28"/>
            <w:u w:val="none"/>
          </w:rPr>
          <w:t>8</w:t>
        </w:r>
        <w:r w:rsidR="00684FCF" w:rsidRPr="00F8004B">
          <w:rPr>
            <w:rStyle w:val="ad"/>
            <w:rFonts w:eastAsia="Calibri" w:cs="Times New Roman"/>
            <w:color w:val="auto"/>
            <w:sz w:val="28"/>
            <w:szCs w:val="28"/>
            <w:u w:val="none"/>
          </w:rPr>
          <w:t>.2</w:t>
        </w:r>
      </w:hyperlink>
      <w:r w:rsidR="00684FCF" w:rsidRPr="00F8004B">
        <w:rPr>
          <w:rFonts w:eastAsia="Calibri" w:cs="Times New Roman"/>
          <w:sz w:val="28"/>
          <w:szCs w:val="28"/>
        </w:rPr>
        <w:t>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14:paraId="036D95A5" w14:textId="1208C259"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D9043A" w:rsidRPr="00F8004B">
        <w:rPr>
          <w:rFonts w:eastAsia="Calibri" w:cs="Times New Roman"/>
          <w:sz w:val="28"/>
          <w:szCs w:val="28"/>
        </w:rPr>
        <w:t>5</w:t>
      </w:r>
      <w:r w:rsidRPr="00F8004B">
        <w:rPr>
          <w:rFonts w:eastAsia="Calibri" w:cs="Times New Roman"/>
          <w:sz w:val="28"/>
          <w:szCs w:val="28"/>
        </w:rPr>
        <w:t>. Выдача разрешения на строительство не требуется в случае:</w:t>
      </w:r>
    </w:p>
    <w:p w14:paraId="4722853C"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w:t>
      </w:r>
      <w:hyperlink r:id="rId62" w:anchor="dst100304" w:history="1">
        <w:r w:rsidRPr="00F8004B">
          <w:rPr>
            <w:rStyle w:val="ad"/>
            <w:rFonts w:eastAsia="Calibri" w:cs="Times New Roman"/>
            <w:color w:val="auto"/>
            <w:sz w:val="28"/>
            <w:szCs w:val="28"/>
            <w:u w:val="none"/>
          </w:rPr>
          <w:t>законодательством</w:t>
        </w:r>
      </w:hyperlink>
      <w:r w:rsidRPr="00F8004B">
        <w:rPr>
          <w:rFonts w:eastAsia="Calibri" w:cs="Times New Roman"/>
          <w:sz w:val="28"/>
          <w:szCs w:val="28"/>
        </w:rPr>
        <w:t> в сфере садоводства и огородничества;</w:t>
      </w:r>
    </w:p>
    <w:p w14:paraId="0B21060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1.1) строительства, реконструкции объектов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63" w:history="1">
        <w:r w:rsidRPr="00F8004B">
          <w:rPr>
            <w:rStyle w:val="ad"/>
            <w:rFonts w:eastAsia="Calibri" w:cs="Times New Roman"/>
            <w:color w:val="auto"/>
            <w:sz w:val="28"/>
            <w:szCs w:val="28"/>
            <w:u w:val="none"/>
          </w:rPr>
          <w:t>законом</w:t>
        </w:r>
      </w:hyperlink>
      <w:r w:rsidRPr="00F8004B">
        <w:rPr>
          <w:rFonts w:eastAsia="Calibri" w:cs="Times New Roman"/>
          <w:sz w:val="28"/>
          <w:szCs w:val="28"/>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7A1CCD7C"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2) строительства, реконструкции объектов, не являющихся объектами капитального строительства;</w:t>
      </w:r>
    </w:p>
    <w:p w14:paraId="1C0640F2"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строительства на земельном участке строений и сооружений вспомогательного использования, </w:t>
      </w:r>
      <w:hyperlink r:id="rId64" w:anchor="dst100009" w:history="1">
        <w:r w:rsidRPr="00F8004B">
          <w:rPr>
            <w:rStyle w:val="ad"/>
            <w:rFonts w:eastAsia="Calibri" w:cs="Times New Roman"/>
            <w:color w:val="auto"/>
            <w:sz w:val="28"/>
            <w:szCs w:val="28"/>
            <w:u w:val="none"/>
          </w:rPr>
          <w:t>критерии</w:t>
        </w:r>
      </w:hyperlink>
      <w:r w:rsidRPr="00F8004B">
        <w:rPr>
          <w:rFonts w:eastAsia="Calibri" w:cs="Times New Roman"/>
          <w:sz w:val="28"/>
          <w:szCs w:val="28"/>
        </w:rPr>
        <w:t> отнесения к которым устанавливаются Правительством Российской Федерации;</w:t>
      </w:r>
    </w:p>
    <w:p w14:paraId="3685F16C"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14:paraId="6C5C963C" w14:textId="457C417B"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4.1) капитального ремонта объектов капитального строительства, в том числе в случае, указанном в </w:t>
      </w:r>
      <w:hyperlink r:id="rId65" w:anchor="dst3805" w:history="1">
        <w:r w:rsidRPr="00F8004B">
          <w:rPr>
            <w:rStyle w:val="ad"/>
            <w:rFonts w:eastAsia="Calibri" w:cs="Times New Roman"/>
            <w:color w:val="auto"/>
            <w:sz w:val="28"/>
            <w:szCs w:val="28"/>
            <w:u w:val="none"/>
          </w:rPr>
          <w:t>части 11 статьи 52</w:t>
        </w:r>
      </w:hyperlink>
      <w:r w:rsidRPr="00F8004B">
        <w:rPr>
          <w:rFonts w:eastAsia="Calibri" w:cs="Times New Roman"/>
          <w:sz w:val="28"/>
          <w:szCs w:val="28"/>
        </w:rPr>
        <w:t> </w:t>
      </w:r>
      <w:r w:rsidR="00035EF5"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w:t>
      </w:r>
    </w:p>
    <w:p w14:paraId="27751EF3"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4.2) строительства, реконструкции буровых скважин, предусмотренных подготовленными, согласованными и утвержденными в соответствии с </w:t>
      </w:r>
      <w:hyperlink r:id="rId66" w:anchor="dst100712" w:history="1">
        <w:r w:rsidRPr="00F8004B">
          <w:rPr>
            <w:rStyle w:val="ad"/>
            <w:rFonts w:eastAsia="Calibri" w:cs="Times New Roman"/>
            <w:color w:val="auto"/>
            <w:sz w:val="28"/>
            <w:szCs w:val="28"/>
            <w:u w:val="none"/>
          </w:rPr>
          <w:t>законодательством</w:t>
        </w:r>
      </w:hyperlink>
      <w:r w:rsidRPr="00F8004B">
        <w:rPr>
          <w:rFonts w:eastAsia="Calibri" w:cs="Times New Roman"/>
          <w:sz w:val="28"/>
          <w:szCs w:val="28"/>
        </w:rPr>
        <w:t>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14:paraId="1F211E7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4.3) строительства, реконструкции посольств, консульств и представительств Российской Федерации за рубежом;</w:t>
      </w:r>
    </w:p>
    <w:p w14:paraId="4E57AB8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4.4) строительства, реконструкции объектов, предназначенных для транспортировки природного газа под давлением до 1,2 мегапаскаля включительно;</w:t>
      </w:r>
    </w:p>
    <w:p w14:paraId="4BF976F7"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4.5) размещения антенных опор (мачт и башен) высотой до 50 метров, предназначенных для размещения средств связи;</w:t>
      </w:r>
    </w:p>
    <w:p w14:paraId="408AFBE4" w14:textId="2B441AF6"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 </w:t>
      </w:r>
      <w:hyperlink r:id="rId67" w:anchor="dst100025" w:history="1">
        <w:r w:rsidRPr="00F8004B">
          <w:rPr>
            <w:rStyle w:val="ad"/>
            <w:rFonts w:eastAsia="Calibri" w:cs="Times New Roman"/>
            <w:color w:val="auto"/>
            <w:sz w:val="28"/>
            <w:szCs w:val="28"/>
            <w:u w:val="none"/>
          </w:rPr>
          <w:t>иных</w:t>
        </w:r>
      </w:hyperlink>
      <w:r w:rsidRPr="00F8004B">
        <w:rPr>
          <w:rFonts w:eastAsia="Calibri" w:cs="Times New Roman"/>
          <w:sz w:val="28"/>
          <w:szCs w:val="28"/>
        </w:rPr>
        <w:t> </w:t>
      </w:r>
      <w:r w:rsidR="00035EF5" w:rsidRPr="00F8004B">
        <w:rPr>
          <w:rFonts w:eastAsia="Calibri" w:cs="Times New Roman"/>
          <w:sz w:val="28"/>
          <w:szCs w:val="28"/>
        </w:rPr>
        <w:t>случаях, если в соответствии с Градостроительным кодексом Российской Федерации</w:t>
      </w:r>
      <w:r w:rsidRPr="00F8004B">
        <w:rPr>
          <w:rFonts w:eastAsia="Calibri" w:cs="Times New Roman"/>
          <w:sz w:val="28"/>
          <w:szCs w:val="28"/>
        </w:rPr>
        <w:t>,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14:paraId="2618C088" w14:textId="4FFE23CE"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D9043A" w:rsidRPr="00F8004B">
        <w:rPr>
          <w:rFonts w:eastAsia="Calibri" w:cs="Times New Roman"/>
          <w:sz w:val="28"/>
          <w:szCs w:val="28"/>
        </w:rPr>
        <w:t>6</w:t>
      </w:r>
      <w:r w:rsidRPr="00F8004B">
        <w:rPr>
          <w:rFonts w:eastAsia="Calibri" w:cs="Times New Roman"/>
          <w:sz w:val="28"/>
          <w:szCs w:val="28"/>
        </w:rPr>
        <w:t>.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r:id="rId68" w:anchor="dst212" w:history="1">
        <w:r w:rsidRPr="00F8004B">
          <w:rPr>
            <w:rStyle w:val="ad"/>
            <w:rFonts w:eastAsia="Calibri" w:cs="Times New Roman"/>
            <w:color w:val="auto"/>
            <w:sz w:val="28"/>
            <w:szCs w:val="28"/>
            <w:u w:val="none"/>
          </w:rPr>
          <w:t>частью 1</w:t>
        </w:r>
      </w:hyperlink>
      <w:r w:rsidR="00D9043A" w:rsidRPr="00F8004B">
        <w:rPr>
          <w:rFonts w:eastAsia="Calibri" w:cs="Times New Roman"/>
          <w:sz w:val="28"/>
          <w:szCs w:val="28"/>
        </w:rPr>
        <w:t>0</w:t>
      </w:r>
      <w:r w:rsidRPr="00F8004B">
        <w:rPr>
          <w:rFonts w:eastAsia="Calibri" w:cs="Times New Roman"/>
          <w:sz w:val="28"/>
          <w:szCs w:val="28"/>
        </w:rPr>
        <w:t> настоящей статьи. Разрешение на индивидуальное жилищное строительство выдается на десять лет.</w:t>
      </w:r>
    </w:p>
    <w:p w14:paraId="728F4B01" w14:textId="1E3E63D0"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w:t>
      </w:r>
      <w:hyperlink r:id="rId69" w:anchor="dst330" w:history="1">
        <w:r w:rsidRPr="00F8004B">
          <w:rPr>
            <w:rStyle w:val="ad"/>
            <w:rFonts w:eastAsia="Calibri" w:cs="Times New Roman"/>
            <w:color w:val="auto"/>
            <w:sz w:val="28"/>
            <w:szCs w:val="28"/>
            <w:u w:val="none"/>
          </w:rPr>
          <w:t>частью 17</w:t>
        </w:r>
        <w:r w:rsidR="00684FCF" w:rsidRPr="00F8004B">
          <w:rPr>
            <w:rStyle w:val="ad"/>
            <w:rFonts w:eastAsia="Calibri" w:cs="Times New Roman"/>
            <w:color w:val="auto"/>
            <w:sz w:val="28"/>
            <w:szCs w:val="28"/>
            <w:u w:val="none"/>
          </w:rPr>
          <w:t>.1</w:t>
        </w:r>
      </w:hyperlink>
      <w:r w:rsidR="00684FCF" w:rsidRPr="00F8004B">
        <w:rPr>
          <w:rFonts w:eastAsia="Calibri" w:cs="Times New Roman"/>
          <w:sz w:val="28"/>
          <w:szCs w:val="28"/>
        </w:rPr>
        <w:t> настоящей статьи.</w:t>
      </w:r>
    </w:p>
    <w:p w14:paraId="27EE3A62" w14:textId="503920B8"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в случае:</w:t>
      </w:r>
    </w:p>
    <w:p w14:paraId="54B6A9C6"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14:paraId="7E9C028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1.1) 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 установленным на приаэродромной территории;</w:t>
      </w:r>
    </w:p>
    <w:p w14:paraId="69BF71F6"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отказа от права собственности и иных прав на земельные участки;</w:t>
      </w:r>
    </w:p>
    <w:p w14:paraId="7083E99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расторжения договора аренды и иных договоров, на основании которых у граждан и юридических лиц возникли права на земельные участки;</w:t>
      </w:r>
    </w:p>
    <w:p w14:paraId="0FA55665"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14:paraId="1B7BADB0" w14:textId="43ED8EA8"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.2.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w:t>
      </w:r>
      <w:hyperlink r:id="rId70" w:anchor="dst330" w:history="1">
        <w:r w:rsidR="00684FCF" w:rsidRPr="00F8004B">
          <w:rPr>
            <w:rStyle w:val="ad"/>
            <w:rFonts w:eastAsia="Calibri" w:cs="Times New Roman"/>
            <w:color w:val="auto"/>
            <w:sz w:val="28"/>
            <w:szCs w:val="28"/>
            <w:u w:val="none"/>
          </w:rPr>
          <w:t xml:space="preserve">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.1</w:t>
        </w:r>
      </w:hyperlink>
      <w:r w:rsidR="00684FCF" w:rsidRPr="00F8004B">
        <w:rPr>
          <w:rFonts w:eastAsia="Calibri" w:cs="Times New Roman"/>
          <w:sz w:val="28"/>
          <w:szCs w:val="28"/>
        </w:rPr>
        <w:t> настоящей статьи.</w:t>
      </w:r>
    </w:p>
    <w:p w14:paraId="53B8A603" w14:textId="745F8AD2"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w:t>
      </w:r>
      <w:hyperlink r:id="rId71" w:anchor="dst331" w:history="1">
        <w:r w:rsidR="00684FCF" w:rsidRPr="00F8004B">
          <w:rPr>
            <w:rStyle w:val="ad"/>
            <w:rFonts w:eastAsia="Calibri" w:cs="Times New Roman"/>
            <w:color w:val="auto"/>
            <w:sz w:val="28"/>
            <w:szCs w:val="28"/>
            <w:u w:val="none"/>
          </w:rPr>
          <w:t>пунктах 1</w:t>
        </w:r>
      </w:hyperlink>
      <w:r w:rsidR="00684FCF" w:rsidRPr="00F8004B">
        <w:rPr>
          <w:rFonts w:eastAsia="Calibri" w:cs="Times New Roman"/>
          <w:sz w:val="28"/>
          <w:szCs w:val="28"/>
        </w:rPr>
        <w:t> - </w:t>
      </w:r>
      <w:hyperlink r:id="rId72" w:anchor="dst333" w:history="1">
        <w:r w:rsidR="00684FCF" w:rsidRPr="00F8004B">
          <w:rPr>
            <w:rStyle w:val="ad"/>
            <w:rFonts w:eastAsia="Calibri" w:cs="Times New Roman"/>
            <w:color w:val="auto"/>
            <w:sz w:val="28"/>
            <w:szCs w:val="28"/>
            <w:u w:val="none"/>
          </w:rPr>
          <w:t xml:space="preserve">3 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.1</w:t>
        </w:r>
      </w:hyperlink>
      <w:r w:rsidR="00684FCF" w:rsidRPr="00F8004B">
        <w:rPr>
          <w:rFonts w:eastAsia="Calibri" w:cs="Times New Roman"/>
          <w:sz w:val="28"/>
          <w:szCs w:val="28"/>
        </w:rPr>
        <w:t>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14:paraId="7513792F" w14:textId="224C8488"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.4.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также решение о прекращении действия разрешения на строительство в срок, указанный в </w:t>
      </w:r>
      <w:hyperlink r:id="rId73" w:anchor="dst335" w:history="1">
        <w:r w:rsidRPr="00F8004B">
          <w:rPr>
            <w:rStyle w:val="ad"/>
            <w:rFonts w:eastAsia="Calibri" w:cs="Times New Roman"/>
            <w:color w:val="auto"/>
            <w:sz w:val="28"/>
            <w:szCs w:val="28"/>
            <w:u w:val="none"/>
          </w:rPr>
          <w:t>части 17</w:t>
        </w:r>
        <w:r w:rsidR="00684FCF" w:rsidRPr="00F8004B">
          <w:rPr>
            <w:rStyle w:val="ad"/>
            <w:rFonts w:eastAsia="Calibri" w:cs="Times New Roman"/>
            <w:color w:val="auto"/>
            <w:sz w:val="28"/>
            <w:szCs w:val="28"/>
            <w:u w:val="none"/>
          </w:rPr>
          <w:t>.2</w:t>
        </w:r>
      </w:hyperlink>
      <w:r w:rsidR="00684FCF" w:rsidRPr="00F8004B">
        <w:rPr>
          <w:rFonts w:eastAsia="Calibri" w:cs="Times New Roman"/>
          <w:sz w:val="28"/>
          <w:szCs w:val="28"/>
        </w:rPr>
        <w:t> настоящей статьи, при получении одного из следующих документов:</w:t>
      </w:r>
    </w:p>
    <w:p w14:paraId="17F50934"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14:paraId="2E6ED4C0"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14:paraId="19FA4E51" w14:textId="69B76BEB"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14:paraId="05E2ADEC" w14:textId="211D56DB"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17</w:t>
      </w:r>
      <w:r w:rsidR="00684FCF" w:rsidRPr="00F8004B">
        <w:rPr>
          <w:rFonts w:eastAsia="Calibri" w:cs="Times New Roman"/>
          <w:sz w:val="28"/>
          <w:szCs w:val="28"/>
        </w:rPr>
        <w:t xml:space="preserve">.6. В случае образования земельного участка путем объединения земельных участков, в отношении которых или одного из которых в соответствии с </w:t>
      </w:r>
      <w:r w:rsidR="00035EF5" w:rsidRPr="00F8004B">
        <w:rPr>
          <w:rFonts w:eastAsia="Calibri" w:cs="Times New Roman"/>
          <w:sz w:val="28"/>
          <w:szCs w:val="28"/>
        </w:rPr>
        <w:t>Градостроительным кодексом Российской Федерации</w:t>
      </w:r>
      <w:r w:rsidR="00684FCF" w:rsidRPr="00F8004B">
        <w:rPr>
          <w:rFonts w:eastAsia="Calibri" w:cs="Times New Roman"/>
          <w:sz w:val="28"/>
          <w:szCs w:val="28"/>
        </w:rPr>
        <w:t xml:space="preserve">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14:paraId="40CF768B" w14:textId="34F7CCD0"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 xml:space="preserve">.7.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r w:rsidR="00035EF5" w:rsidRPr="00F8004B">
        <w:rPr>
          <w:rFonts w:eastAsia="Calibri" w:cs="Times New Roman"/>
          <w:sz w:val="28"/>
          <w:szCs w:val="28"/>
        </w:rPr>
        <w:t>Градостроительным кодексом Российской Федерации</w:t>
      </w:r>
      <w:r w:rsidR="00684FCF" w:rsidRPr="00F8004B">
        <w:rPr>
          <w:rFonts w:eastAsia="Calibri" w:cs="Times New Roman"/>
          <w:sz w:val="28"/>
          <w:szCs w:val="28"/>
        </w:rPr>
        <w:t xml:space="preserve">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w:t>
      </w:r>
      <w:r w:rsidR="00035EF5" w:rsidRPr="00F8004B">
        <w:rPr>
          <w:rFonts w:eastAsia="Calibri" w:cs="Times New Roman"/>
          <w:sz w:val="28"/>
          <w:szCs w:val="28"/>
        </w:rPr>
        <w:t>Градостроительным кодексом Российской Федерации</w:t>
      </w:r>
      <w:r w:rsidR="00684FCF" w:rsidRPr="00F8004B">
        <w:rPr>
          <w:rFonts w:eastAsia="Calibri" w:cs="Times New Roman"/>
          <w:sz w:val="28"/>
          <w:szCs w:val="28"/>
        </w:rPr>
        <w:t xml:space="preserve">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w:t>
      </w:r>
      <w:hyperlink r:id="rId74" w:anchor="dst3087" w:history="1">
        <w:r w:rsidR="00684FCF" w:rsidRPr="00F8004B">
          <w:rPr>
            <w:rStyle w:val="ad"/>
            <w:rFonts w:eastAsia="Calibri" w:cs="Times New Roman"/>
            <w:color w:val="auto"/>
            <w:sz w:val="28"/>
            <w:szCs w:val="28"/>
            <w:u w:val="none"/>
          </w:rPr>
          <w:t>частью 11 статьи 57.3</w:t>
        </w:r>
      </w:hyperlink>
      <w:r w:rsidR="00684FCF" w:rsidRPr="00F8004B">
        <w:rPr>
          <w:rFonts w:eastAsia="Calibri" w:cs="Times New Roman"/>
          <w:sz w:val="28"/>
          <w:szCs w:val="28"/>
        </w:rPr>
        <w:t> </w:t>
      </w:r>
      <w:r w:rsidR="00035EF5" w:rsidRPr="00F8004B">
        <w:rPr>
          <w:rFonts w:eastAsia="Calibri" w:cs="Times New Roman"/>
          <w:sz w:val="28"/>
          <w:szCs w:val="28"/>
        </w:rPr>
        <w:t>Градостроительного кодекса Российской Федерации</w:t>
      </w:r>
      <w:r w:rsidR="00684FCF" w:rsidRPr="00F8004B">
        <w:rPr>
          <w:rFonts w:eastAsia="Calibri" w:cs="Times New Roman"/>
          <w:sz w:val="28"/>
          <w:szCs w:val="28"/>
        </w:rPr>
        <w:t>).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w:t>
      </w:r>
      <w:hyperlink r:id="rId75" w:anchor="dst3087" w:history="1">
        <w:r w:rsidR="00684FCF" w:rsidRPr="00F8004B">
          <w:rPr>
            <w:rStyle w:val="ad"/>
            <w:rFonts w:eastAsia="Calibri" w:cs="Times New Roman"/>
            <w:color w:val="auto"/>
            <w:sz w:val="28"/>
            <w:szCs w:val="28"/>
            <w:u w:val="none"/>
          </w:rPr>
          <w:t>частью 11 статьи 57.3</w:t>
        </w:r>
      </w:hyperlink>
      <w:r w:rsidR="00684FCF" w:rsidRPr="00F8004B">
        <w:rPr>
          <w:rFonts w:eastAsia="Calibri" w:cs="Times New Roman"/>
          <w:sz w:val="28"/>
          <w:szCs w:val="28"/>
        </w:rPr>
        <w:t> </w:t>
      </w:r>
      <w:r w:rsidR="00035EF5" w:rsidRPr="00F8004B">
        <w:rPr>
          <w:rFonts w:eastAsia="Calibri" w:cs="Times New Roman"/>
          <w:sz w:val="28"/>
          <w:szCs w:val="28"/>
        </w:rPr>
        <w:t>Градостроительного кодекса Российской Федерации</w:t>
      </w:r>
      <w:r w:rsidR="00684FCF" w:rsidRPr="00F8004B">
        <w:rPr>
          <w:rFonts w:eastAsia="Calibri" w:cs="Times New Roman"/>
          <w:sz w:val="28"/>
          <w:szCs w:val="28"/>
        </w:rPr>
        <w:t>).</w:t>
      </w:r>
    </w:p>
    <w:p w14:paraId="0E4BC17E" w14:textId="20485675"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 xml:space="preserve">.8. В случае, если земельные участки были образованы в границах зоны размещения линейного объекта, предусмотренной проектом планировки территории, </w:t>
      </w:r>
      <w:r w:rsidR="00035EF5" w:rsidRPr="00F8004B">
        <w:rPr>
          <w:rFonts w:eastAsia="Calibri" w:cs="Times New Roman"/>
          <w:sz w:val="28"/>
          <w:szCs w:val="28"/>
        </w:rPr>
        <w:t>и,</w:t>
      </w:r>
      <w:r w:rsidR="00684FCF" w:rsidRPr="00F8004B">
        <w:rPr>
          <w:rFonts w:eastAsia="Calibri" w:cs="Times New Roman"/>
          <w:sz w:val="28"/>
          <w:szCs w:val="28"/>
        </w:rPr>
        <w:t xml:space="preserve">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14:paraId="4F008C41" w14:textId="3D5BF749"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14:paraId="2EC6637B" w14:textId="632ABCBD"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.10. Лица, указанные в </w:t>
      </w:r>
      <w:hyperlink r:id="rId76" w:anchor="dst340" w:history="1">
        <w:r w:rsidR="00684FCF" w:rsidRPr="00F8004B">
          <w:rPr>
            <w:rStyle w:val="ad"/>
            <w:rFonts w:eastAsia="Calibri" w:cs="Times New Roman"/>
            <w:color w:val="auto"/>
            <w:sz w:val="28"/>
            <w:szCs w:val="28"/>
            <w:u w:val="none"/>
          </w:rPr>
          <w:t xml:space="preserve">частях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.5</w:t>
        </w:r>
      </w:hyperlink>
      <w:r w:rsidR="00684FCF" w:rsidRPr="00F8004B">
        <w:rPr>
          <w:rFonts w:eastAsia="Calibri" w:cs="Times New Roman"/>
          <w:sz w:val="28"/>
          <w:szCs w:val="28"/>
        </w:rPr>
        <w:t> - </w:t>
      </w:r>
      <w:hyperlink r:id="rId77" w:anchor="dst342" w:history="1">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.7</w:t>
        </w:r>
      </w:hyperlink>
      <w:r w:rsidR="00684FCF" w:rsidRPr="00F8004B">
        <w:rPr>
          <w:rFonts w:eastAsia="Calibri" w:cs="Times New Roman"/>
          <w:sz w:val="28"/>
          <w:szCs w:val="28"/>
        </w:rPr>
        <w:t> и </w:t>
      </w:r>
      <w:hyperlink r:id="rId78" w:anchor="dst344" w:history="1">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.9</w:t>
        </w:r>
      </w:hyperlink>
      <w:r w:rsidR="00684FCF" w:rsidRPr="00F8004B">
        <w:rPr>
          <w:rFonts w:eastAsia="Calibri" w:cs="Times New Roman"/>
          <w:sz w:val="28"/>
          <w:szCs w:val="28"/>
        </w:rPr>
        <w:t>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с указанием реквизитов:</w:t>
      </w:r>
    </w:p>
    <w:p w14:paraId="536EDEAD" w14:textId="7EBD4C58"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lastRenderedPageBreak/>
        <w:t>1) правоустанавливающих документов на такие земельные участки в случае, указанном в </w:t>
      </w:r>
      <w:hyperlink r:id="rId79" w:anchor="dst340" w:history="1">
        <w:r w:rsidRPr="00F8004B">
          <w:rPr>
            <w:rStyle w:val="ad"/>
            <w:rFonts w:eastAsia="Calibri" w:cs="Times New Roman"/>
            <w:color w:val="auto"/>
            <w:sz w:val="28"/>
            <w:szCs w:val="28"/>
            <w:u w:val="none"/>
          </w:rPr>
          <w:t xml:space="preserve">части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.5</w:t>
        </w:r>
      </w:hyperlink>
      <w:r w:rsidRPr="00F8004B">
        <w:rPr>
          <w:rFonts w:eastAsia="Calibri" w:cs="Times New Roman"/>
          <w:sz w:val="28"/>
          <w:szCs w:val="28"/>
        </w:rPr>
        <w:t> настоящей статьи;</w:t>
      </w:r>
    </w:p>
    <w:p w14:paraId="5F6184AA" w14:textId="19C35FFB"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решения об образовании земельных участков в случаях, предусмотренных </w:t>
      </w:r>
      <w:hyperlink r:id="rId80" w:anchor="dst341" w:history="1">
        <w:r w:rsidRPr="00F8004B">
          <w:rPr>
            <w:rStyle w:val="ad"/>
            <w:rFonts w:eastAsia="Calibri" w:cs="Times New Roman"/>
            <w:color w:val="auto"/>
            <w:sz w:val="28"/>
            <w:szCs w:val="28"/>
            <w:u w:val="none"/>
          </w:rPr>
          <w:t xml:space="preserve">частями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.6</w:t>
        </w:r>
      </w:hyperlink>
      <w:r w:rsidRPr="00F8004B">
        <w:rPr>
          <w:rFonts w:eastAsia="Calibri" w:cs="Times New Roman"/>
          <w:sz w:val="28"/>
          <w:szCs w:val="28"/>
        </w:rPr>
        <w:t> и </w:t>
      </w:r>
      <w:hyperlink r:id="rId81" w:anchor="dst342" w:history="1">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.7</w:t>
        </w:r>
      </w:hyperlink>
      <w:r w:rsidRPr="00F8004B">
        <w:rPr>
          <w:rFonts w:eastAsia="Calibri" w:cs="Times New Roman"/>
          <w:sz w:val="28"/>
          <w:szCs w:val="28"/>
        </w:rPr>
        <w:t> настоящей статьи, если в соответствии с земельным </w:t>
      </w:r>
      <w:hyperlink r:id="rId82" w:anchor="dst110" w:history="1">
        <w:r w:rsidRPr="00F8004B">
          <w:rPr>
            <w:rStyle w:val="ad"/>
            <w:rFonts w:eastAsia="Calibri" w:cs="Times New Roman"/>
            <w:color w:val="auto"/>
            <w:sz w:val="28"/>
            <w:szCs w:val="28"/>
            <w:u w:val="none"/>
          </w:rPr>
          <w:t>законодательством</w:t>
        </w:r>
      </w:hyperlink>
      <w:r w:rsidRPr="00F8004B">
        <w:rPr>
          <w:rFonts w:eastAsia="Calibri" w:cs="Times New Roman"/>
          <w:sz w:val="28"/>
          <w:szCs w:val="28"/>
        </w:rPr>
        <w:t> решение об образовании земельного участка принимает исполнительный орган государственной власти или орган местного самоуправления;</w:t>
      </w:r>
    </w:p>
    <w:p w14:paraId="3B2B443A" w14:textId="463AB97B"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r:id="rId83" w:anchor="dst342" w:history="1">
        <w:r w:rsidRPr="00F8004B">
          <w:rPr>
            <w:rStyle w:val="ad"/>
            <w:rFonts w:eastAsia="Calibri" w:cs="Times New Roman"/>
            <w:color w:val="auto"/>
            <w:sz w:val="28"/>
            <w:szCs w:val="28"/>
            <w:u w:val="none"/>
          </w:rPr>
          <w:t xml:space="preserve">частью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.7</w:t>
        </w:r>
      </w:hyperlink>
      <w:r w:rsidRPr="00F8004B">
        <w:rPr>
          <w:rFonts w:eastAsia="Calibri" w:cs="Times New Roman"/>
          <w:sz w:val="28"/>
          <w:szCs w:val="28"/>
        </w:rPr>
        <w:t> настоящей статьи;</w:t>
      </w:r>
    </w:p>
    <w:p w14:paraId="05E53014" w14:textId="6FE7D26F"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4) решения о предоставлении права пользования недрами и решения о переоформлении лицензии на право пользования недрами в случае, предусмотренном </w:t>
      </w:r>
      <w:hyperlink r:id="rId84" w:anchor="dst344" w:history="1">
        <w:r w:rsidRPr="00F8004B">
          <w:rPr>
            <w:rStyle w:val="ad"/>
            <w:rFonts w:eastAsia="Calibri" w:cs="Times New Roman"/>
            <w:color w:val="auto"/>
            <w:sz w:val="28"/>
            <w:szCs w:val="28"/>
            <w:u w:val="none"/>
          </w:rPr>
          <w:t xml:space="preserve">частью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.9</w:t>
        </w:r>
      </w:hyperlink>
      <w:r w:rsidRPr="00F8004B">
        <w:rPr>
          <w:rFonts w:eastAsia="Calibri" w:cs="Times New Roman"/>
          <w:sz w:val="28"/>
          <w:szCs w:val="28"/>
        </w:rPr>
        <w:t> настоящей статьи.</w:t>
      </w:r>
    </w:p>
    <w:p w14:paraId="68A61076" w14:textId="651DBBBC"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w:t>
      </w:r>
      <w:r w:rsidR="00161A4B" w:rsidRPr="00F8004B">
        <w:rPr>
          <w:rFonts w:eastAsia="Calibri" w:cs="Times New Roman"/>
          <w:sz w:val="28"/>
          <w:szCs w:val="28"/>
        </w:rPr>
        <w:t>7</w:t>
      </w:r>
      <w:r w:rsidRPr="00F8004B">
        <w:rPr>
          <w:rFonts w:eastAsia="Calibri" w:cs="Times New Roman"/>
          <w:sz w:val="28"/>
          <w:szCs w:val="28"/>
        </w:rPr>
        <w:t>.11. Лица, указанные в </w:t>
      </w:r>
      <w:hyperlink r:id="rId85" w:anchor="dst340" w:history="1">
        <w:r w:rsidRPr="00F8004B">
          <w:rPr>
            <w:rStyle w:val="ad"/>
            <w:rFonts w:eastAsia="Calibri" w:cs="Times New Roman"/>
            <w:color w:val="auto"/>
            <w:sz w:val="28"/>
            <w:szCs w:val="28"/>
            <w:u w:val="none"/>
          </w:rPr>
          <w:t xml:space="preserve">частях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.5</w:t>
        </w:r>
      </w:hyperlink>
      <w:r w:rsidRPr="00F8004B">
        <w:rPr>
          <w:rFonts w:eastAsia="Calibri" w:cs="Times New Roman"/>
          <w:sz w:val="28"/>
          <w:szCs w:val="28"/>
        </w:rPr>
        <w:t> - </w:t>
      </w:r>
      <w:hyperlink r:id="rId86" w:anchor="dst342" w:history="1">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.7</w:t>
        </w:r>
      </w:hyperlink>
      <w:r w:rsidRPr="00F8004B">
        <w:rPr>
          <w:rFonts w:eastAsia="Calibri" w:cs="Times New Roman"/>
          <w:sz w:val="28"/>
          <w:szCs w:val="28"/>
        </w:rPr>
        <w:t> и </w:t>
      </w:r>
      <w:hyperlink r:id="rId87" w:anchor="dst344" w:history="1">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.9</w:t>
        </w:r>
      </w:hyperlink>
      <w:r w:rsidRPr="00F8004B">
        <w:rPr>
          <w:rFonts w:eastAsia="Calibri" w:cs="Times New Roman"/>
          <w:sz w:val="28"/>
          <w:szCs w:val="28"/>
        </w:rPr>
        <w:t>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копии документов, предусмотренных </w:t>
      </w:r>
      <w:hyperlink r:id="rId88" w:anchor="dst346" w:history="1">
        <w:r w:rsidRPr="00F8004B">
          <w:rPr>
            <w:rStyle w:val="ad"/>
            <w:rFonts w:eastAsia="Calibri" w:cs="Times New Roman"/>
            <w:color w:val="auto"/>
            <w:sz w:val="28"/>
            <w:szCs w:val="28"/>
            <w:u w:val="none"/>
          </w:rPr>
          <w:t>пунктами 1</w:t>
        </w:r>
      </w:hyperlink>
      <w:r w:rsidRPr="00F8004B">
        <w:rPr>
          <w:rFonts w:eastAsia="Calibri" w:cs="Times New Roman"/>
          <w:sz w:val="28"/>
          <w:szCs w:val="28"/>
        </w:rPr>
        <w:t> - </w:t>
      </w:r>
      <w:hyperlink r:id="rId89" w:anchor="dst349" w:history="1">
        <w:r w:rsidRPr="00F8004B">
          <w:rPr>
            <w:rStyle w:val="ad"/>
            <w:rFonts w:eastAsia="Calibri" w:cs="Times New Roman"/>
            <w:color w:val="auto"/>
            <w:sz w:val="28"/>
            <w:szCs w:val="28"/>
            <w:u w:val="none"/>
          </w:rPr>
          <w:t xml:space="preserve">4 части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.10</w:t>
        </w:r>
      </w:hyperlink>
      <w:r w:rsidRPr="00F8004B">
        <w:rPr>
          <w:rFonts w:eastAsia="Calibri" w:cs="Times New Roman"/>
          <w:sz w:val="28"/>
          <w:szCs w:val="28"/>
        </w:rPr>
        <w:t> настоящей статьи.</w:t>
      </w:r>
    </w:p>
    <w:p w14:paraId="19108F3D" w14:textId="0E3A84D7"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.12. В случае, если документы, предусмотренные </w:t>
      </w:r>
      <w:hyperlink r:id="rId90" w:anchor="dst346" w:history="1">
        <w:r w:rsidR="00684FCF" w:rsidRPr="00F8004B">
          <w:rPr>
            <w:rStyle w:val="ad"/>
            <w:rFonts w:eastAsia="Calibri" w:cs="Times New Roman"/>
            <w:color w:val="auto"/>
            <w:sz w:val="28"/>
            <w:szCs w:val="28"/>
            <w:u w:val="none"/>
          </w:rPr>
          <w:t>пунктами 1</w:t>
        </w:r>
      </w:hyperlink>
      <w:r w:rsidR="00684FCF" w:rsidRPr="00F8004B">
        <w:rPr>
          <w:rFonts w:eastAsia="Calibri" w:cs="Times New Roman"/>
          <w:sz w:val="28"/>
          <w:szCs w:val="28"/>
        </w:rPr>
        <w:t> - </w:t>
      </w:r>
      <w:hyperlink r:id="rId91" w:anchor="dst349" w:history="1">
        <w:r w:rsidR="00684FCF" w:rsidRPr="00F8004B">
          <w:rPr>
            <w:rStyle w:val="ad"/>
            <w:rFonts w:eastAsia="Calibri" w:cs="Times New Roman"/>
            <w:color w:val="auto"/>
            <w:sz w:val="28"/>
            <w:szCs w:val="28"/>
            <w:u w:val="none"/>
          </w:rPr>
          <w:t xml:space="preserve">4 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.10</w:t>
        </w:r>
      </w:hyperlink>
      <w:r w:rsidR="00684FCF" w:rsidRPr="00F8004B">
        <w:rPr>
          <w:rFonts w:eastAsia="Calibri" w:cs="Times New Roman"/>
          <w:sz w:val="28"/>
          <w:szCs w:val="28"/>
        </w:rPr>
        <w:t> настоящей статьи, не представлены заявителем,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14:paraId="4E7330FD" w14:textId="7AD2BA43"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обязано представить лицо, указанное в </w:t>
      </w:r>
      <w:hyperlink r:id="rId92" w:anchor="dst340" w:history="1">
        <w:r w:rsidR="00684FCF" w:rsidRPr="00F8004B">
          <w:rPr>
            <w:rStyle w:val="ad"/>
            <w:rFonts w:eastAsia="Calibri" w:cs="Times New Roman"/>
            <w:color w:val="auto"/>
            <w:sz w:val="28"/>
            <w:szCs w:val="28"/>
            <w:u w:val="none"/>
          </w:rPr>
          <w:t xml:space="preserve">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.5</w:t>
        </w:r>
      </w:hyperlink>
      <w:r w:rsidR="00684FCF" w:rsidRPr="00F8004B">
        <w:rPr>
          <w:rFonts w:eastAsia="Calibri" w:cs="Times New Roman"/>
          <w:sz w:val="28"/>
          <w:szCs w:val="28"/>
        </w:rPr>
        <w:t> настоящей статьи.</w:t>
      </w:r>
    </w:p>
    <w:p w14:paraId="49FD4135" w14:textId="7B628533"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.14. В срок не более чем пять рабочих дней со дня получения уведомления, указанного в </w:t>
      </w:r>
      <w:hyperlink r:id="rId93" w:anchor="dst2566" w:history="1">
        <w:r w:rsidR="00684FCF" w:rsidRPr="00F8004B">
          <w:rPr>
            <w:rStyle w:val="ad"/>
            <w:rFonts w:eastAsia="Calibri" w:cs="Times New Roman"/>
            <w:color w:val="auto"/>
            <w:sz w:val="28"/>
            <w:szCs w:val="28"/>
            <w:u w:val="none"/>
          </w:rPr>
          <w:t xml:space="preserve">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.10</w:t>
        </w:r>
      </w:hyperlink>
      <w:r w:rsidR="00684FCF" w:rsidRPr="00F8004B">
        <w:rPr>
          <w:rFonts w:eastAsia="Calibri" w:cs="Times New Roman"/>
          <w:sz w:val="28"/>
          <w:szCs w:val="28"/>
        </w:rPr>
        <w:t> настоящей статьи, или со дня получения </w:t>
      </w:r>
      <w:hyperlink r:id="rId94" w:history="1">
        <w:r w:rsidR="00684FCF" w:rsidRPr="00F8004B">
          <w:rPr>
            <w:rStyle w:val="ad"/>
            <w:rFonts w:eastAsia="Calibri" w:cs="Times New Roman"/>
            <w:color w:val="auto"/>
            <w:sz w:val="28"/>
            <w:szCs w:val="28"/>
            <w:u w:val="none"/>
          </w:rPr>
          <w:t>заявления</w:t>
        </w:r>
      </w:hyperlink>
      <w:r w:rsidR="00684FCF" w:rsidRPr="00F8004B">
        <w:rPr>
          <w:rFonts w:eastAsia="Calibri" w:cs="Times New Roman"/>
          <w:sz w:val="28"/>
          <w:szCs w:val="28"/>
        </w:rPr>
        <w:t xml:space="preserve">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принимают решение о внесении изменений </w:t>
      </w:r>
      <w:r w:rsidR="00684FCF" w:rsidRPr="00F8004B">
        <w:rPr>
          <w:rFonts w:eastAsia="Calibri" w:cs="Times New Roman"/>
          <w:sz w:val="28"/>
          <w:szCs w:val="28"/>
        </w:rPr>
        <w:lastRenderedPageBreak/>
        <w:t>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r:id="rId95" w:anchor="dst2532" w:history="1">
        <w:r w:rsidR="00684FCF" w:rsidRPr="00F8004B">
          <w:rPr>
            <w:rStyle w:val="ad"/>
            <w:rFonts w:eastAsia="Calibri" w:cs="Times New Roman"/>
            <w:color w:val="auto"/>
            <w:sz w:val="28"/>
            <w:szCs w:val="28"/>
            <w:u w:val="none"/>
          </w:rPr>
          <w:t>частью 7</w:t>
        </w:r>
      </w:hyperlink>
      <w:r w:rsidR="00684FCF" w:rsidRPr="00F8004B">
        <w:rPr>
          <w:rFonts w:eastAsia="Calibri" w:cs="Times New Roman"/>
          <w:sz w:val="28"/>
          <w:szCs w:val="28"/>
        </w:rPr>
        <w:t> настоящей статьи. Представление указанных документов осуществляется по правилам, установленным </w:t>
      </w:r>
      <w:hyperlink r:id="rId96" w:anchor="dst2537" w:history="1">
        <w:r w:rsidR="00684FCF" w:rsidRPr="00F8004B">
          <w:rPr>
            <w:rStyle w:val="ad"/>
            <w:rFonts w:eastAsia="Calibri" w:cs="Times New Roman"/>
            <w:color w:val="auto"/>
            <w:sz w:val="28"/>
            <w:szCs w:val="28"/>
            <w:u w:val="none"/>
          </w:rPr>
          <w:t>частями 7.1</w:t>
        </w:r>
      </w:hyperlink>
      <w:r w:rsidR="00684FCF" w:rsidRPr="00F8004B">
        <w:rPr>
          <w:rFonts w:eastAsia="Calibri" w:cs="Times New Roman"/>
          <w:sz w:val="28"/>
          <w:szCs w:val="28"/>
        </w:rPr>
        <w:t> и </w:t>
      </w:r>
      <w:hyperlink r:id="rId97" w:anchor="dst2539" w:history="1">
        <w:r w:rsidR="00684FCF" w:rsidRPr="00F8004B">
          <w:rPr>
            <w:rStyle w:val="ad"/>
            <w:rFonts w:eastAsia="Calibri" w:cs="Times New Roman"/>
            <w:color w:val="auto"/>
            <w:sz w:val="28"/>
            <w:szCs w:val="28"/>
            <w:u w:val="none"/>
          </w:rPr>
          <w:t>7.2</w:t>
        </w:r>
      </w:hyperlink>
      <w:r w:rsidR="00684FCF" w:rsidRPr="00F8004B">
        <w:rPr>
          <w:rFonts w:eastAsia="Calibri" w:cs="Times New Roman"/>
          <w:sz w:val="28"/>
          <w:szCs w:val="28"/>
        </w:rPr>
        <w:t> настоящей статьи. Уведомление, документы, предусмотренные </w:t>
      </w:r>
      <w:hyperlink r:id="rId98" w:anchor="dst346" w:history="1">
        <w:r w:rsidR="00684FCF" w:rsidRPr="00F8004B">
          <w:rPr>
            <w:rStyle w:val="ad"/>
            <w:rFonts w:eastAsia="Calibri" w:cs="Times New Roman"/>
            <w:color w:val="auto"/>
            <w:sz w:val="28"/>
            <w:szCs w:val="28"/>
            <w:u w:val="none"/>
          </w:rPr>
          <w:t>пунктами 1</w:t>
        </w:r>
      </w:hyperlink>
      <w:r w:rsidR="00684FCF" w:rsidRPr="00F8004B">
        <w:rPr>
          <w:rFonts w:eastAsia="Calibri" w:cs="Times New Roman"/>
          <w:sz w:val="28"/>
          <w:szCs w:val="28"/>
        </w:rPr>
        <w:t> - </w:t>
      </w:r>
      <w:hyperlink r:id="rId99" w:anchor="dst349" w:history="1">
        <w:r w:rsidR="00684FCF" w:rsidRPr="00F8004B">
          <w:rPr>
            <w:rStyle w:val="ad"/>
            <w:rFonts w:eastAsia="Calibri" w:cs="Times New Roman"/>
            <w:color w:val="auto"/>
            <w:sz w:val="28"/>
            <w:szCs w:val="28"/>
            <w:u w:val="none"/>
          </w:rPr>
          <w:t xml:space="preserve">4 части </w:t>
        </w:r>
        <w:r w:rsidRPr="00F8004B">
          <w:rPr>
            <w:rStyle w:val="ad"/>
            <w:rFonts w:eastAsia="Calibri" w:cs="Times New Roman"/>
            <w:color w:val="auto"/>
            <w:sz w:val="28"/>
            <w:szCs w:val="28"/>
            <w:u w:val="none"/>
          </w:rPr>
          <w:t>17</w:t>
        </w:r>
        <w:r w:rsidR="00684FCF" w:rsidRPr="00F8004B">
          <w:rPr>
            <w:rStyle w:val="ad"/>
            <w:rFonts w:eastAsia="Calibri" w:cs="Times New Roman"/>
            <w:color w:val="auto"/>
            <w:sz w:val="28"/>
            <w:szCs w:val="28"/>
            <w:u w:val="none"/>
          </w:rPr>
          <w:t>.10</w:t>
        </w:r>
      </w:hyperlink>
      <w:r w:rsidR="00684FCF" w:rsidRPr="00F8004B">
        <w:rPr>
          <w:rFonts w:eastAsia="Calibri" w:cs="Times New Roman"/>
          <w:sz w:val="28"/>
          <w:szCs w:val="28"/>
        </w:rPr>
        <w:t> настоящей статьи,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r:id="rId100" w:anchor="dst2532" w:history="1">
        <w:r w:rsidR="00684FCF" w:rsidRPr="00F8004B">
          <w:rPr>
            <w:rStyle w:val="ad"/>
            <w:rFonts w:eastAsia="Calibri" w:cs="Times New Roman"/>
            <w:color w:val="auto"/>
            <w:sz w:val="28"/>
            <w:szCs w:val="28"/>
            <w:u w:val="none"/>
          </w:rPr>
          <w:t>частью 7</w:t>
        </w:r>
      </w:hyperlink>
      <w:r w:rsidR="00684FCF" w:rsidRPr="00F8004B">
        <w:rPr>
          <w:rFonts w:eastAsia="Calibri" w:cs="Times New Roman"/>
          <w:sz w:val="28"/>
          <w:szCs w:val="28"/>
        </w:rPr>
        <w:t> настоящей статьи,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14:paraId="0CBB8B59" w14:textId="33E0CBB6" w:rsidR="00684FCF" w:rsidRPr="00F8004B" w:rsidRDefault="00161A4B"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.15. Основанием для отказа во внесении изменений в разрешение на строительство является:</w:t>
      </w:r>
    </w:p>
    <w:p w14:paraId="11DD8C2F" w14:textId="4424B826"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w:t>
      </w:r>
      <w:hyperlink r:id="rId101" w:anchor="dst346" w:history="1">
        <w:r w:rsidRPr="00F8004B">
          <w:rPr>
            <w:rStyle w:val="ad"/>
            <w:rFonts w:eastAsia="Calibri" w:cs="Times New Roman"/>
            <w:color w:val="auto"/>
            <w:sz w:val="28"/>
            <w:szCs w:val="28"/>
            <w:u w:val="none"/>
          </w:rPr>
          <w:t>пунктами 1</w:t>
        </w:r>
      </w:hyperlink>
      <w:r w:rsidRPr="00F8004B">
        <w:rPr>
          <w:rFonts w:eastAsia="Calibri" w:cs="Times New Roman"/>
          <w:sz w:val="28"/>
          <w:szCs w:val="28"/>
        </w:rPr>
        <w:t> - </w:t>
      </w:r>
      <w:hyperlink r:id="rId102" w:anchor="dst349" w:history="1">
        <w:r w:rsidRPr="00F8004B">
          <w:rPr>
            <w:rStyle w:val="ad"/>
            <w:rFonts w:eastAsia="Calibri" w:cs="Times New Roman"/>
            <w:color w:val="auto"/>
            <w:sz w:val="28"/>
            <w:szCs w:val="28"/>
            <w:u w:val="none"/>
          </w:rPr>
          <w:t xml:space="preserve">4 части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.10</w:t>
        </w:r>
      </w:hyperlink>
      <w:r w:rsidRPr="00F8004B">
        <w:rPr>
          <w:rFonts w:eastAsia="Calibri" w:cs="Times New Roman"/>
          <w:sz w:val="28"/>
          <w:szCs w:val="28"/>
        </w:rPr>
        <w:t> настоящей статьи, или отсутствие правоустанавливающего документа на земельный участок в случае, указанном в </w:t>
      </w:r>
      <w:hyperlink r:id="rId103" w:anchor="dst352" w:history="1">
        <w:r w:rsidRPr="00F8004B">
          <w:rPr>
            <w:rStyle w:val="ad"/>
            <w:rFonts w:eastAsia="Calibri" w:cs="Times New Roman"/>
            <w:color w:val="auto"/>
            <w:sz w:val="28"/>
            <w:szCs w:val="28"/>
            <w:u w:val="none"/>
          </w:rPr>
          <w:t xml:space="preserve">части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.13</w:t>
        </w:r>
      </w:hyperlink>
      <w:r w:rsidRPr="00F8004B">
        <w:rPr>
          <w:rFonts w:eastAsia="Calibri" w:cs="Times New Roman"/>
          <w:sz w:val="28"/>
          <w:szCs w:val="28"/>
        </w:rPr>
        <w:t> настоящей статьи, либо отсутствие документов, предусмотренных </w:t>
      </w:r>
      <w:hyperlink r:id="rId104" w:anchor="dst2532" w:history="1">
        <w:r w:rsidRPr="00F8004B">
          <w:rPr>
            <w:rStyle w:val="ad"/>
            <w:rFonts w:eastAsia="Calibri" w:cs="Times New Roman"/>
            <w:color w:val="auto"/>
            <w:sz w:val="28"/>
            <w:szCs w:val="28"/>
            <w:u w:val="none"/>
          </w:rPr>
          <w:t>частью 7</w:t>
        </w:r>
      </w:hyperlink>
      <w:r w:rsidRPr="00F8004B">
        <w:rPr>
          <w:rFonts w:eastAsia="Calibri" w:cs="Times New Roman"/>
          <w:sz w:val="28"/>
          <w:szCs w:val="28"/>
        </w:rPr>
        <w:t>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4D69B8EB"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14:paraId="6BE7E40A" w14:textId="16A977C8"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r:id="rId105" w:anchor="dst342" w:history="1">
        <w:r w:rsidRPr="00F8004B">
          <w:rPr>
            <w:rStyle w:val="ad"/>
            <w:rFonts w:eastAsia="Calibri" w:cs="Times New Roman"/>
            <w:color w:val="auto"/>
            <w:sz w:val="28"/>
            <w:szCs w:val="28"/>
            <w:u w:val="none"/>
          </w:rPr>
          <w:t xml:space="preserve">частью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.7</w:t>
        </w:r>
      </w:hyperlink>
      <w:r w:rsidRPr="00F8004B">
        <w:rPr>
          <w:rFonts w:eastAsia="Calibri" w:cs="Times New Roman"/>
          <w:sz w:val="28"/>
          <w:szCs w:val="28"/>
        </w:rPr>
        <w:t>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w:t>
      </w:r>
      <w:hyperlink r:id="rId106" w:anchor="dst2566" w:history="1">
        <w:r w:rsidRPr="00F8004B">
          <w:rPr>
            <w:rStyle w:val="ad"/>
            <w:rFonts w:eastAsia="Calibri" w:cs="Times New Roman"/>
            <w:color w:val="auto"/>
            <w:sz w:val="28"/>
            <w:szCs w:val="28"/>
            <w:u w:val="none"/>
          </w:rPr>
          <w:t xml:space="preserve">части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.10</w:t>
        </w:r>
      </w:hyperlink>
      <w:r w:rsidRPr="00F8004B">
        <w:rPr>
          <w:rFonts w:eastAsia="Calibri" w:cs="Times New Roman"/>
          <w:sz w:val="28"/>
          <w:szCs w:val="28"/>
        </w:rPr>
        <w:t> настоящей статьи;</w:t>
      </w:r>
    </w:p>
    <w:p w14:paraId="7BDA3B8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w:t>
      </w:r>
      <w:r w:rsidRPr="00F8004B">
        <w:rPr>
          <w:rFonts w:eastAsia="Calibri" w:cs="Times New Roman"/>
          <w:sz w:val="28"/>
          <w:szCs w:val="28"/>
        </w:rPr>
        <w:lastRenderedPageBreak/>
        <w:t>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14:paraId="4AC2CBBB" w14:textId="3FE8D3C9"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107" w:anchor="dst342" w:history="1">
        <w:r w:rsidRPr="00F8004B">
          <w:rPr>
            <w:rStyle w:val="ad"/>
            <w:rFonts w:eastAsia="Calibri" w:cs="Times New Roman"/>
            <w:color w:val="auto"/>
            <w:sz w:val="28"/>
            <w:szCs w:val="28"/>
            <w:u w:val="none"/>
          </w:rPr>
          <w:t xml:space="preserve">частью </w:t>
        </w:r>
        <w:r w:rsidR="00161A4B" w:rsidRPr="00F8004B">
          <w:rPr>
            <w:rStyle w:val="ad"/>
            <w:rFonts w:eastAsia="Calibri" w:cs="Times New Roman"/>
            <w:color w:val="auto"/>
            <w:sz w:val="28"/>
            <w:szCs w:val="28"/>
            <w:u w:val="none"/>
          </w:rPr>
          <w:t>17</w:t>
        </w:r>
        <w:r w:rsidRPr="00F8004B">
          <w:rPr>
            <w:rStyle w:val="ad"/>
            <w:rFonts w:eastAsia="Calibri" w:cs="Times New Roman"/>
            <w:color w:val="auto"/>
            <w:sz w:val="28"/>
            <w:szCs w:val="28"/>
            <w:u w:val="none"/>
          </w:rPr>
          <w:t>.7</w:t>
        </w:r>
      </w:hyperlink>
      <w:r w:rsidRPr="00F8004B">
        <w:rPr>
          <w:rFonts w:eastAsia="Calibri" w:cs="Times New Roman"/>
          <w:sz w:val="28"/>
          <w:szCs w:val="28"/>
        </w:rPr>
        <w:t>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0163E9D0"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2F63FBBD" w14:textId="2E8597BD"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7) наличие у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r:id="rId108" w:anchor="dst2621" w:history="1">
        <w:r w:rsidRPr="00F8004B">
          <w:rPr>
            <w:rStyle w:val="ad"/>
            <w:rFonts w:eastAsia="Calibri" w:cs="Times New Roman"/>
            <w:color w:val="auto"/>
            <w:sz w:val="28"/>
            <w:szCs w:val="28"/>
            <w:u w:val="none"/>
          </w:rPr>
          <w:t>части 5 статьи 52</w:t>
        </w:r>
      </w:hyperlink>
      <w:r w:rsidRPr="00F8004B">
        <w:rPr>
          <w:rFonts w:eastAsia="Calibri" w:cs="Times New Roman"/>
          <w:sz w:val="28"/>
          <w:szCs w:val="28"/>
        </w:rPr>
        <w:t> </w:t>
      </w:r>
      <w:r w:rsidR="00035EF5" w:rsidRPr="00F8004B">
        <w:rPr>
          <w:rFonts w:eastAsia="Calibri" w:cs="Times New Roman"/>
          <w:sz w:val="28"/>
          <w:szCs w:val="28"/>
        </w:rPr>
        <w:t>Градостроительного кодекса Российской Федерации</w:t>
      </w:r>
      <w:r w:rsidRPr="00F8004B">
        <w:rPr>
          <w:rFonts w:eastAsia="Calibri" w:cs="Times New Roman"/>
          <w:sz w:val="28"/>
          <w:szCs w:val="28"/>
        </w:rPr>
        <w:t>,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5360277A"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 xml:space="preserve">8) подача заявления о внесении изменений в разрешение на строительство менее чем за десять рабочих дней до истечения срока действия разрешения на </w:t>
      </w:r>
      <w:r w:rsidRPr="00F8004B">
        <w:rPr>
          <w:rFonts w:eastAsia="Calibri" w:cs="Times New Roman"/>
          <w:sz w:val="28"/>
          <w:szCs w:val="28"/>
        </w:rPr>
        <w:lastRenderedPageBreak/>
        <w:t>строительство.</w:t>
      </w:r>
    </w:p>
    <w:p w14:paraId="5B02DEE5" w14:textId="63BD9D3F" w:rsidR="00684FCF" w:rsidRPr="00F8004B" w:rsidRDefault="000311E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указанные органы, организация, государственная корпорация уведомляют о таком решении или таких изменениях:</w:t>
      </w:r>
    </w:p>
    <w:p w14:paraId="4B5CCE43"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 федеральный орган исполнительной власти или исполнительный орган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14:paraId="2C8D5E69"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2) орган регистрации прав;</w:t>
      </w:r>
    </w:p>
    <w:p w14:paraId="6F803FC8" w14:textId="77777777" w:rsidR="00684FCF" w:rsidRPr="00F8004B" w:rsidRDefault="00684FCF"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3) застройщика в случае внесения изменений в разрешение на строительство.</w:t>
      </w:r>
    </w:p>
    <w:p w14:paraId="11C66706" w14:textId="522F6E7D" w:rsidR="00684FCF" w:rsidRPr="00F8004B" w:rsidRDefault="000311E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17</w:t>
      </w:r>
      <w:r w:rsidR="00684FCF" w:rsidRPr="00F8004B">
        <w:rPr>
          <w:rFonts w:eastAsia="Calibri" w:cs="Times New Roman"/>
          <w:sz w:val="28"/>
          <w:szCs w:val="28"/>
        </w:rPr>
        <w:t>.17.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14:paraId="1A945BC7" w14:textId="49026BD5" w:rsidR="00080510" w:rsidRPr="00F8004B" w:rsidRDefault="000311E0" w:rsidP="00F53AB1">
      <w:pPr>
        <w:widowControl w:val="0"/>
        <w:spacing w:after="0" w:line="240" w:lineRule="auto"/>
        <w:ind w:firstLine="680"/>
        <w:jc w:val="both"/>
        <w:rPr>
          <w:rFonts w:eastAsia="Calibri" w:cs="Times New Roman"/>
          <w:sz w:val="28"/>
          <w:szCs w:val="28"/>
        </w:rPr>
      </w:pPr>
      <w:r w:rsidRPr="00F8004B">
        <w:rPr>
          <w:rFonts w:eastAsia="Calibri" w:cs="Times New Roman"/>
          <w:sz w:val="28"/>
          <w:szCs w:val="28"/>
        </w:rPr>
        <w:t>18</w:t>
      </w:r>
      <w:r w:rsidR="00684FCF" w:rsidRPr="00F8004B">
        <w:rPr>
          <w:rFonts w:eastAsia="Calibri" w:cs="Times New Roman"/>
          <w:sz w:val="28"/>
          <w:szCs w:val="28"/>
        </w:rPr>
        <w:t>.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w:t>
      </w:r>
      <w:hyperlink r:id="rId109" w:anchor="dst100003" w:history="1">
        <w:r w:rsidR="00684FCF" w:rsidRPr="00F8004B">
          <w:rPr>
            <w:rStyle w:val="ad"/>
            <w:rFonts w:eastAsia="Calibri" w:cs="Times New Roman"/>
            <w:color w:val="auto"/>
            <w:sz w:val="28"/>
            <w:szCs w:val="28"/>
            <w:u w:val="none"/>
          </w:rPr>
          <w:t>требованиями</w:t>
        </w:r>
      </w:hyperlink>
      <w:r w:rsidR="00684FCF" w:rsidRPr="00F8004B">
        <w:rPr>
          <w:rFonts w:eastAsia="Calibri" w:cs="Times New Roman"/>
          <w:sz w:val="28"/>
          <w:szCs w:val="28"/>
        </w:rPr>
        <w:t> законодательства Российской Федерации о государственной тайне.</w:t>
      </w:r>
    </w:p>
    <w:p w14:paraId="025F4DAA" w14:textId="77777777" w:rsidR="00263D42" w:rsidRPr="00F8004B" w:rsidRDefault="00263D42" w:rsidP="00F53AB1">
      <w:pPr>
        <w:widowControl w:val="0"/>
        <w:spacing w:after="0" w:line="240" w:lineRule="auto"/>
        <w:ind w:firstLine="680"/>
        <w:jc w:val="both"/>
        <w:rPr>
          <w:rFonts w:cs="Times New Roman"/>
          <w:sz w:val="28"/>
          <w:szCs w:val="28"/>
        </w:rPr>
      </w:pPr>
    </w:p>
    <w:p w14:paraId="1D33336C" w14:textId="528E90EC" w:rsidR="00263D42" w:rsidRPr="00F8004B" w:rsidRDefault="00263D42" w:rsidP="00F53AB1">
      <w:pPr>
        <w:pStyle w:val="4"/>
        <w:keepNext w:val="0"/>
        <w:widowControl w:val="0"/>
        <w:jc w:val="both"/>
        <w:rPr>
          <w:b w:val="0"/>
          <w:sz w:val="28"/>
          <w:szCs w:val="28"/>
        </w:rPr>
      </w:pPr>
      <w:bookmarkStart w:id="68" w:name="_Toc181745334"/>
      <w:r w:rsidRPr="00F8004B">
        <w:rPr>
          <w:sz w:val="28"/>
          <w:szCs w:val="28"/>
        </w:rPr>
        <w:t>Статья 3</w:t>
      </w:r>
      <w:r w:rsidR="006B0DB0" w:rsidRPr="00F8004B">
        <w:rPr>
          <w:sz w:val="28"/>
          <w:szCs w:val="28"/>
        </w:rPr>
        <w:t>5</w:t>
      </w:r>
      <w:r w:rsidRPr="00F8004B">
        <w:rPr>
          <w:sz w:val="28"/>
          <w:szCs w:val="28"/>
        </w:rPr>
        <w:t>. Выдача разрешения на ввод объекта в эксплуатацию.</w:t>
      </w:r>
      <w:bookmarkEnd w:id="68"/>
    </w:p>
    <w:p w14:paraId="504886B6" w14:textId="77777777" w:rsidR="00263D42" w:rsidRPr="00F8004B" w:rsidRDefault="00263D42" w:rsidP="00F53AB1">
      <w:pPr>
        <w:widowControl w:val="0"/>
        <w:spacing w:after="0" w:line="240" w:lineRule="auto"/>
        <w:ind w:firstLine="680"/>
        <w:jc w:val="both"/>
        <w:rPr>
          <w:rFonts w:cs="Times New Roman"/>
          <w:b/>
          <w:i/>
          <w:sz w:val="28"/>
          <w:szCs w:val="28"/>
        </w:rPr>
      </w:pPr>
    </w:p>
    <w:p w14:paraId="0964C1BF" w14:textId="77986CF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FF7D36" w:rsidRPr="00F8004B">
        <w:rPr>
          <w:rFonts w:cs="Times New Roman"/>
          <w:sz w:val="28"/>
          <w:szCs w:val="28"/>
        </w:rPr>
        <w:t xml:space="preserve">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14:paraId="796976C1" w14:textId="589ED30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 xml:space="preserve">2. </w:t>
      </w:r>
      <w:r w:rsidR="00FF7D36" w:rsidRPr="00F8004B">
        <w:rPr>
          <w:rFonts w:cs="Times New Roman"/>
          <w:sz w:val="28"/>
          <w:szCs w:val="28"/>
        </w:rPr>
        <w:t>Для ввода объекта в эксплуатацию застройщик обращается в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r w:rsidRPr="00F8004B">
        <w:rPr>
          <w:rFonts w:cs="Times New Roman"/>
          <w:sz w:val="28"/>
          <w:szCs w:val="28"/>
        </w:rPr>
        <w:t>.</w:t>
      </w:r>
    </w:p>
    <w:p w14:paraId="5DFDB70F" w14:textId="0B65A61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2.1. </w:t>
      </w:r>
      <w:r w:rsidR="00022FB1" w:rsidRPr="00F8004B">
        <w:rPr>
          <w:rFonts w:cs="Times New Roman"/>
          <w:sz w:val="28"/>
          <w:szCs w:val="28"/>
        </w:rPr>
        <w:t>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Градостроительного кодекса Российской Федерации</w:t>
      </w:r>
      <w:r w:rsidRPr="00F8004B">
        <w:rPr>
          <w:rFonts w:cs="Times New Roman"/>
          <w:sz w:val="28"/>
          <w:szCs w:val="28"/>
        </w:rPr>
        <w:t>;</w:t>
      </w:r>
    </w:p>
    <w:p w14:paraId="6964987B" w14:textId="50E2A0E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2.2. </w:t>
      </w:r>
      <w:r w:rsidR="00022FB1" w:rsidRPr="00F8004B">
        <w:rPr>
          <w:rFonts w:cs="Times New Roman"/>
          <w:sz w:val="28"/>
          <w:szCs w:val="28"/>
        </w:rPr>
        <w:t>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14:paraId="533AA550" w14:textId="5610230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022FB1" w:rsidRPr="00F8004B">
        <w:rPr>
          <w:rFonts w:cs="Times New Roman"/>
          <w:sz w:val="28"/>
          <w:szCs w:val="28"/>
        </w:rPr>
        <w:t>непосредственно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r w:rsidRPr="00F8004B">
        <w:rPr>
          <w:rFonts w:cs="Times New Roman"/>
          <w:sz w:val="28"/>
          <w:szCs w:val="28"/>
        </w:rPr>
        <w:t>;</w:t>
      </w:r>
    </w:p>
    <w:p w14:paraId="0BE4C6DB" w14:textId="0E869ADC" w:rsidR="00263D42" w:rsidRPr="00F8004B" w:rsidRDefault="00263D42" w:rsidP="00F53AB1">
      <w:pPr>
        <w:widowControl w:val="0"/>
        <w:spacing w:after="0" w:line="240" w:lineRule="auto"/>
        <w:ind w:firstLine="680"/>
        <w:jc w:val="both"/>
        <w:rPr>
          <w:rFonts w:cs="Times New Roman"/>
          <w:sz w:val="28"/>
          <w:szCs w:val="28"/>
          <w:u w:val="single"/>
        </w:rPr>
      </w:pPr>
      <w:r w:rsidRPr="00F8004B">
        <w:rPr>
          <w:rFonts w:cs="Times New Roman"/>
          <w:sz w:val="28"/>
          <w:szCs w:val="28"/>
        </w:rPr>
        <w:t xml:space="preserve">2) </w:t>
      </w:r>
      <w:r w:rsidR="00022FB1" w:rsidRPr="00F8004B">
        <w:rPr>
          <w:rFonts w:cs="Times New Roman"/>
          <w:sz w:val="28"/>
          <w:szCs w:val="28"/>
        </w:rPr>
        <w:t>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исполнительным органом субъекта Российской Федерации, органом местного самоуправления, организацией</w:t>
      </w:r>
      <w:r w:rsidRPr="00F8004B">
        <w:rPr>
          <w:rFonts w:cs="Times New Roman"/>
          <w:sz w:val="28"/>
          <w:szCs w:val="28"/>
        </w:rPr>
        <w:t>;</w:t>
      </w:r>
    </w:p>
    <w:p w14:paraId="62AD7C66" w14:textId="7DA4E8B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022FB1" w:rsidRPr="00F8004B">
        <w:rPr>
          <w:rFonts w:cs="Times New Roman"/>
          <w:sz w:val="28"/>
          <w:szCs w:val="28"/>
        </w:rPr>
        <w:t>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r w:rsidRPr="00F8004B">
        <w:rPr>
          <w:rFonts w:cs="Times New Roman"/>
          <w:sz w:val="28"/>
          <w:szCs w:val="28"/>
        </w:rPr>
        <w:t>;</w:t>
      </w:r>
    </w:p>
    <w:p w14:paraId="348A41C7" w14:textId="77A4804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022FB1" w:rsidRPr="00F8004B">
        <w:rPr>
          <w:rFonts w:cs="Times New Roman"/>
          <w:sz w:val="28"/>
          <w:szCs w:val="28"/>
        </w:rPr>
        <w:t>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r w:rsidRPr="00F8004B">
        <w:rPr>
          <w:rFonts w:cs="Times New Roman"/>
          <w:sz w:val="28"/>
          <w:szCs w:val="28"/>
        </w:rPr>
        <w:t>;</w:t>
      </w:r>
    </w:p>
    <w:p w14:paraId="370A3846" w14:textId="29AA413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022FB1" w:rsidRPr="00F8004B">
        <w:rPr>
          <w:rFonts w:cs="Times New Roman"/>
          <w:sz w:val="28"/>
          <w:szCs w:val="28"/>
        </w:rPr>
        <w:t xml:space="preserve">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w:t>
      </w:r>
      <w:r w:rsidR="00022FB1" w:rsidRPr="00F8004B">
        <w:rPr>
          <w:rFonts w:cs="Times New Roman"/>
          <w:sz w:val="28"/>
          <w:szCs w:val="28"/>
        </w:rPr>
        <w:lastRenderedPageBreak/>
        <w:t>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r w:rsidRPr="00F8004B">
        <w:rPr>
          <w:rFonts w:cs="Times New Roman"/>
          <w:sz w:val="28"/>
          <w:szCs w:val="28"/>
        </w:rPr>
        <w:t>.</w:t>
      </w:r>
    </w:p>
    <w:p w14:paraId="1E1DAC20" w14:textId="5EDFE33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022FB1" w:rsidRPr="00F8004B">
        <w:rPr>
          <w:rFonts w:cs="Times New Roman"/>
          <w:sz w:val="28"/>
          <w:szCs w:val="28"/>
        </w:rPr>
        <w:t>Для принятия решения о выдаче разрешения на ввод объекта в эксплуатацию необходимы следующие документы:</w:t>
      </w:r>
    </w:p>
    <w:p w14:paraId="7361012B" w14:textId="0A11776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022FB1" w:rsidRPr="00F8004B">
        <w:rPr>
          <w:rFonts w:cs="Times New Roman"/>
          <w:sz w:val="28"/>
          <w:szCs w:val="28"/>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14:paraId="6B76BBA4"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разрешение на строительство;</w:t>
      </w:r>
    </w:p>
    <w:p w14:paraId="45096782" w14:textId="0CF250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022FB1" w:rsidRPr="00F8004B">
        <w:rPr>
          <w:rFonts w:cs="Times New Roman"/>
          <w:sz w:val="28"/>
          <w:szCs w:val="28"/>
        </w:rPr>
        <w:t>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r w:rsidRPr="00F8004B">
        <w:rPr>
          <w:rFonts w:cs="Times New Roman"/>
          <w:sz w:val="28"/>
          <w:szCs w:val="28"/>
        </w:rPr>
        <w:t>;</w:t>
      </w:r>
    </w:p>
    <w:p w14:paraId="14D4B37B" w14:textId="62CBC48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022FB1" w:rsidRPr="00F8004B">
        <w:rPr>
          <w:rFonts w:cs="Times New Roman"/>
          <w:sz w:val="28"/>
          <w:szCs w:val="28"/>
        </w:rPr>
        <w:t>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14:paraId="3EF63393" w14:textId="44862A5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022FB1" w:rsidRPr="00F8004B">
        <w:rPr>
          <w:rFonts w:cs="Times New Roman"/>
          <w:sz w:val="28"/>
          <w:szCs w:val="28"/>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контроля (надзора) федерального органа исполнительной власти (далее - орган федерального государственного экологического контроля (надзора)), выдаваемое в случаях, предусмотренных частью 5 статьи 54 </w:t>
      </w:r>
      <w:r w:rsidRPr="00F8004B">
        <w:rPr>
          <w:rFonts w:cs="Times New Roman"/>
          <w:sz w:val="28"/>
          <w:szCs w:val="28"/>
        </w:rPr>
        <w:t>Градостроительного кодекса Российской Федерации;</w:t>
      </w:r>
    </w:p>
    <w:p w14:paraId="06256998" w14:textId="328A3AD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1047DC" w:rsidRPr="00F8004B">
        <w:rPr>
          <w:rFonts w:cs="Times New Roman"/>
          <w:sz w:val="28"/>
          <w:szCs w:val="28"/>
        </w:rPr>
        <w:t>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6450A1DE" w14:textId="3B8FE57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7) </w:t>
      </w:r>
      <w:r w:rsidR="001047DC" w:rsidRPr="00F8004B">
        <w:rPr>
          <w:rFonts w:cs="Times New Roman"/>
          <w:sz w:val="28"/>
          <w:szCs w:val="28"/>
        </w:rPr>
        <w:t xml:space="preserve">технический план объекта капитального строительства, подготовленный </w:t>
      </w:r>
      <w:r w:rsidR="001047DC" w:rsidRPr="00F8004B">
        <w:rPr>
          <w:rFonts w:cs="Times New Roman"/>
          <w:sz w:val="28"/>
          <w:szCs w:val="28"/>
        </w:rPr>
        <w:lastRenderedPageBreak/>
        <w:t>в соответствии с Федеральным законом от 13 июля 2015 года N 218-ФЗ "О государственной регистрации недвижимости", за исключением ввода в эксплуатацию объекта капитального строительства, в отношении которого в соответствии с Федеральным законом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государственный кадастровый учет и (или) государственная регистрация прав не осуществляются</w:t>
      </w:r>
      <w:r w:rsidRPr="00F8004B">
        <w:rPr>
          <w:rFonts w:cs="Times New Roman"/>
          <w:sz w:val="28"/>
          <w:szCs w:val="28"/>
        </w:rPr>
        <w:t>;</w:t>
      </w:r>
    </w:p>
    <w:p w14:paraId="045E9D97" w14:textId="5A03C9C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3.1. </w:t>
      </w:r>
      <w:r w:rsidR="001047DC" w:rsidRPr="00F8004B">
        <w:rPr>
          <w:rFonts w:cs="Times New Roman"/>
          <w:sz w:val="28"/>
          <w:szCs w:val="28"/>
        </w:rPr>
        <w:t>Указанные в пункте 5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14:paraId="3CD05876" w14:textId="2FA98CA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3.2. </w:t>
      </w:r>
      <w:r w:rsidR="001047DC" w:rsidRPr="00F8004B">
        <w:rPr>
          <w:rFonts w:cs="Times New Roman"/>
          <w:sz w:val="28"/>
          <w:szCs w:val="28"/>
        </w:rPr>
        <w:t>Документы (их копии или сведения, содержащиеся в них), указанные в пунктах 1, 3 и 5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r w:rsidRPr="00F8004B">
        <w:rPr>
          <w:rFonts w:cs="Times New Roman"/>
          <w:sz w:val="28"/>
          <w:szCs w:val="28"/>
        </w:rPr>
        <w:t>.</w:t>
      </w:r>
    </w:p>
    <w:p w14:paraId="1FDE7FF6" w14:textId="639401F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3.3. </w:t>
      </w:r>
      <w:r w:rsidR="001047DC" w:rsidRPr="00F8004B">
        <w:rPr>
          <w:rFonts w:cs="Times New Roman"/>
          <w:sz w:val="28"/>
          <w:szCs w:val="28"/>
        </w:rPr>
        <w:t>Документы, указанные в пунктах 1, 3 и 4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r w:rsidRPr="00F8004B">
        <w:rPr>
          <w:rFonts w:cs="Times New Roman"/>
          <w:sz w:val="28"/>
          <w:szCs w:val="28"/>
        </w:rPr>
        <w:t>.</w:t>
      </w:r>
    </w:p>
    <w:p w14:paraId="35DFB2B8" w14:textId="23A982A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3.4. </w:t>
      </w:r>
      <w:r w:rsidR="001047DC" w:rsidRPr="00F8004B">
        <w:rPr>
          <w:rFonts w:cs="Times New Roman"/>
          <w:sz w:val="28"/>
          <w:szCs w:val="28"/>
        </w:rPr>
        <w:t xml:space="preserve">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w:t>
      </w:r>
      <w:r w:rsidR="001047DC" w:rsidRPr="00F8004B">
        <w:rPr>
          <w:rFonts w:cs="Times New Roman"/>
          <w:sz w:val="28"/>
          <w:szCs w:val="28"/>
        </w:rPr>
        <w:lastRenderedPageBreak/>
        <w:t>дней со дня получения соответствующего межведомственного запроса</w:t>
      </w:r>
      <w:r w:rsidRPr="00F8004B">
        <w:rPr>
          <w:rFonts w:cs="Times New Roman"/>
          <w:sz w:val="28"/>
          <w:szCs w:val="28"/>
        </w:rPr>
        <w:t>.</w:t>
      </w:r>
    </w:p>
    <w:p w14:paraId="61D81914" w14:textId="24B58EE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3.5. </w:t>
      </w:r>
      <w:r w:rsidR="001047DC" w:rsidRPr="00F8004B">
        <w:rPr>
          <w:rFonts w:cs="Times New Roman"/>
          <w:sz w:val="28"/>
          <w:szCs w:val="28"/>
        </w:rPr>
        <w:t>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пункте 7 части 3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1AD709D6" w14:textId="1AB5330B"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3.6. В заявлении о выдаче разрешения на ввод объекта капитального строительства в эксплуатацию застройщиком указываются:</w:t>
      </w:r>
    </w:p>
    <w:p w14:paraId="2BF4EDCD"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
    <w:p w14:paraId="1802EEB7"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
    <w:p w14:paraId="05951055"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 сведения об уплате государственной пошлины за осуществление государственной регистрации прав;</w:t>
      </w:r>
    </w:p>
    <w:p w14:paraId="6B0A6312" w14:textId="186FF921"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4)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14:paraId="3473EE7C" w14:textId="0B123EAE"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3.7. В случае, предусмотренном пунктом 1 части 3.6 настоящей статьи, в заявлении о выдаче разрешения на ввод объекта капитального строительства в эксплуатацию застройщик подтверждает, что строительство, реконструкция здания, сооружения осуществлялись застройщиком без привлечения средств иных лиц.</w:t>
      </w:r>
    </w:p>
    <w:p w14:paraId="55FB433F" w14:textId="38729DB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3.8. В случае, предусмотренном пунктом 2 части 3.6 настоящей статьи, к заявлению о выдаче разрешения на ввод объекта капитального строительства в эксплуатацию наряду с документами, указанными в части 3 настоящей статьи,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машино-места,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w:t>
      </w:r>
      <w:r w:rsidRPr="00F8004B">
        <w:rPr>
          <w:rFonts w:cs="Times New Roman"/>
          <w:sz w:val="28"/>
          <w:szCs w:val="28"/>
        </w:rPr>
        <w:lastRenderedPageBreak/>
        <w:t>государственной регистрации права собственности указанного лица (указанных лиц) на предусмотренные настоящей частью объекты. В этом случае в заявлении о выдаче разрешения на ввод объекта капитального строительства в эксплуатацию подтверждается, что строительство, реконструкция здания, сооружения осуществлялись исключительно с привлечением средств застройщика и указанного в настоящей части иного лица (иных лиц).</w:t>
      </w:r>
    </w:p>
    <w:p w14:paraId="7E293215"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3.9. Положения части 3.6 настоящей статьи не применяются:</w:t>
      </w:r>
    </w:p>
    <w:p w14:paraId="1A66002A"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1) при вводе в эксплуатацию многоквартирного дома или иного объекта недвижимости, строительство, реконструкция которых осуществлялись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построенного, реконструированного жилищно-строительным кооперативом;</w:t>
      </w:r>
    </w:p>
    <w:p w14:paraId="4DAAC382" w14:textId="77777777"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2) в случае, если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указанными в части 3.6 настоящей статьи, не достигнуто соглашение о возникновении прав на построенные, реконструированные здание, сооружение или на все расположенные в таких здании, сооружении помещения, машино-места;</w:t>
      </w:r>
    </w:p>
    <w:p w14:paraId="20193CF7" w14:textId="4C9BB82A"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 при вводе в эксплуатацию объекта капитального строительства, в отношении которого в соответствии с Федеральным законом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государственный кадастровый учет и (или) государственная регистрация прав не осуществляются.</w:t>
      </w:r>
    </w:p>
    <w:p w14:paraId="0CF513CE" w14:textId="74A76558"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3.10. В случае, если в соответствии с Федеральным законом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в отношении объекта капитального строительства не осуществляются государственный кадастровый учет и (или) государственная регистрация прав, в заявлении о выдаче разрешения на ввод объекта капитального строительства в эксплуатацию застройщиком указываются сведения о соответствии такого объекта утвержденному Правительством Российской Федерации перечню видов (типов) находящихся в государственной собственности объектов недвижимости, в отношении которых не осуществляется государственный кадастровый учет, право собственности Российской Федерации (иного публично-правового образования), другие вещные права на которые, ограничения этих прав, обременения объектов недвижимости не подлежат государственной регистрации и сведения о которых составляют государственную тайну.</w:t>
      </w:r>
    </w:p>
    <w:p w14:paraId="3A47051C" w14:textId="5BA7194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EC0347" w:rsidRPr="00F8004B">
        <w:rPr>
          <w:rFonts w:cs="Times New Roman"/>
          <w:sz w:val="28"/>
          <w:szCs w:val="28"/>
        </w:rPr>
        <w:t>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r w:rsidRPr="00F8004B">
        <w:rPr>
          <w:rFonts w:cs="Times New Roman"/>
          <w:sz w:val="28"/>
          <w:szCs w:val="28"/>
        </w:rPr>
        <w:t>.</w:t>
      </w:r>
    </w:p>
    <w:p w14:paraId="519BCBC7" w14:textId="76D5E08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 xml:space="preserve">4.1. </w:t>
      </w:r>
      <w:r w:rsidR="00EC0347" w:rsidRPr="00F8004B">
        <w:rPr>
          <w:rFonts w:cs="Times New Roman"/>
          <w:sz w:val="28"/>
          <w:szCs w:val="28"/>
        </w:rPr>
        <w:t>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субъекта Российской Федерации (применительно к случаям выдачи разрешения на ввод объекта в эксплуатацию исполнительными органами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исполнительные органы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14:paraId="0612AA81" w14:textId="13252552" w:rsidR="00EC0347" w:rsidRPr="00F8004B" w:rsidRDefault="00EC0347" w:rsidP="00F53AB1">
      <w:pPr>
        <w:widowControl w:val="0"/>
        <w:spacing w:after="0" w:line="240" w:lineRule="auto"/>
        <w:ind w:firstLine="680"/>
        <w:jc w:val="both"/>
        <w:rPr>
          <w:rFonts w:cs="Times New Roman"/>
          <w:sz w:val="28"/>
          <w:szCs w:val="28"/>
        </w:rPr>
      </w:pPr>
      <w:r w:rsidRPr="00F8004B">
        <w:rPr>
          <w:rFonts w:cs="Times New Roman"/>
          <w:sz w:val="28"/>
          <w:szCs w:val="28"/>
        </w:rPr>
        <w:t>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субъекта Российской Федерации (применительно к случаям выдачи разрешения на ввод объекта в эксплуатацию исполнительными органами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исполнительные органы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14:paraId="60E56B81" w14:textId="583F466E"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EE4C30" w:rsidRPr="00F8004B">
        <w:rPr>
          <w:rFonts w:cs="Times New Roman"/>
          <w:sz w:val="28"/>
          <w:szCs w:val="28"/>
        </w:rPr>
        <w:t xml:space="preserve">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w:t>
      </w:r>
      <w:r w:rsidR="00EE4C30" w:rsidRPr="00F8004B">
        <w:rPr>
          <w:rFonts w:cs="Times New Roman"/>
          <w:sz w:val="28"/>
          <w:szCs w:val="28"/>
        </w:rPr>
        <w:lastRenderedPageBreak/>
        <w:t>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14:paraId="5C5A2860" w14:textId="57402C5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5.1. </w:t>
      </w:r>
      <w:r w:rsidR="00C5385A" w:rsidRPr="00F8004B">
        <w:rPr>
          <w:rFonts w:cs="Times New Roman"/>
          <w:sz w:val="28"/>
          <w:szCs w:val="28"/>
        </w:rPr>
        <w:t>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14:paraId="09CBD607" w14:textId="40BC0AB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5.2. </w:t>
      </w:r>
      <w:r w:rsidR="00C5385A" w:rsidRPr="00F8004B">
        <w:rPr>
          <w:rFonts w:cs="Times New Roman"/>
          <w:sz w:val="28"/>
          <w:szCs w:val="28"/>
        </w:rPr>
        <w:t>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14:paraId="6BDE7447" w14:textId="4BBAF8C4"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5.3. </w:t>
      </w:r>
      <w:r w:rsidR="00C5385A" w:rsidRPr="00F8004B">
        <w:rPr>
          <w:rFonts w:cs="Times New Roman"/>
          <w:sz w:val="28"/>
          <w:szCs w:val="28"/>
        </w:rPr>
        <w:t xml:space="preserve">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w:t>
      </w:r>
      <w:r w:rsidR="00C5385A" w:rsidRPr="00F8004B">
        <w:rPr>
          <w:rFonts w:cs="Times New Roman"/>
          <w:sz w:val="28"/>
          <w:szCs w:val="28"/>
        </w:rPr>
        <w:lastRenderedPageBreak/>
        <w:t>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r w:rsidRPr="00F8004B">
        <w:rPr>
          <w:rFonts w:cs="Times New Roman"/>
          <w:sz w:val="28"/>
          <w:szCs w:val="28"/>
        </w:rPr>
        <w:t>.</w:t>
      </w:r>
    </w:p>
    <w:p w14:paraId="5EE6613A" w14:textId="248A7DCE" w:rsidR="00C5385A" w:rsidRPr="00F8004B" w:rsidRDefault="00C5385A" w:rsidP="00F53AB1">
      <w:pPr>
        <w:widowControl w:val="0"/>
        <w:spacing w:after="0" w:line="240" w:lineRule="auto"/>
        <w:ind w:firstLine="680"/>
        <w:jc w:val="both"/>
        <w:rPr>
          <w:rFonts w:cs="Times New Roman"/>
          <w:sz w:val="28"/>
          <w:szCs w:val="28"/>
        </w:rPr>
      </w:pPr>
      <w:r w:rsidRPr="00F8004B">
        <w:rPr>
          <w:rFonts w:cs="Times New Roman"/>
          <w:sz w:val="28"/>
          <w:szCs w:val="28"/>
        </w:rPr>
        <w:t>5.4. Уполномоченные на выдачу разрешений на ввод объектов в эксплуатацию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ввод объекта в эксплуатацию в течение срока, указанного в части 5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14:paraId="70091FA7" w14:textId="21A348D4" w:rsidR="00C5385A" w:rsidRPr="00F8004B" w:rsidRDefault="00C5385A" w:rsidP="00F53AB1">
      <w:pPr>
        <w:widowControl w:val="0"/>
        <w:spacing w:after="0" w:line="240" w:lineRule="auto"/>
        <w:ind w:firstLine="680"/>
        <w:jc w:val="both"/>
        <w:rPr>
          <w:rFonts w:cs="Times New Roman"/>
          <w:sz w:val="28"/>
          <w:szCs w:val="28"/>
        </w:rPr>
      </w:pPr>
      <w:r w:rsidRPr="00F8004B">
        <w:rPr>
          <w:rFonts w:cs="Times New Roman"/>
          <w:sz w:val="28"/>
          <w:szCs w:val="28"/>
        </w:rPr>
        <w:t>5.5. Уполномоченные на выдачу разрешений на ввод объектов в эксплуатацию исполнительный орган субъекта Российской Федерации, орган местного самоуправления до выдачи разрешения на ввод объекта в эксплуатацию в течение срока, указанного в части 5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14:paraId="501FA84D" w14:textId="147C5E6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1138D0" w:rsidRPr="00F8004B">
        <w:rPr>
          <w:rFonts w:cs="Times New Roman"/>
          <w:sz w:val="28"/>
          <w:szCs w:val="28"/>
        </w:rPr>
        <w:t>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r w:rsidRPr="00F8004B">
        <w:rPr>
          <w:rFonts w:cs="Times New Roman"/>
          <w:sz w:val="28"/>
          <w:szCs w:val="28"/>
        </w:rPr>
        <w:t>:</w:t>
      </w:r>
    </w:p>
    <w:p w14:paraId="69886A03"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отсутствие документов, указанных в частях 3 и 4 настоящей статьи;</w:t>
      </w:r>
    </w:p>
    <w:p w14:paraId="3157DF57" w14:textId="799577D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1138D0" w:rsidRPr="00F8004B">
        <w:rPr>
          <w:rFonts w:cs="Times New Roman"/>
          <w:sz w:val="28"/>
          <w:szCs w:val="28"/>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131FD5D0" w14:textId="080CC53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1138D0" w:rsidRPr="00F8004B">
        <w:rPr>
          <w:rFonts w:cs="Times New Roman"/>
          <w:sz w:val="28"/>
          <w:szCs w:val="28"/>
        </w:rPr>
        <w:t>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настоящей статьи</w:t>
      </w:r>
      <w:r w:rsidRPr="00F8004B">
        <w:rPr>
          <w:rFonts w:cs="Times New Roman"/>
          <w:sz w:val="28"/>
          <w:szCs w:val="28"/>
        </w:rPr>
        <w:t>;</w:t>
      </w:r>
    </w:p>
    <w:p w14:paraId="475A51CC" w14:textId="2858F5A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1138D0" w:rsidRPr="00F8004B">
        <w:rPr>
          <w:rFonts w:cs="Times New Roman"/>
          <w:sz w:val="28"/>
          <w:szCs w:val="28"/>
        </w:rPr>
        <w:t>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настоящей статьи;</w:t>
      </w:r>
    </w:p>
    <w:p w14:paraId="6F00D2A7" w14:textId="7BD2898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 xml:space="preserve">5) </w:t>
      </w:r>
      <w:r w:rsidR="001138D0" w:rsidRPr="00F8004B">
        <w:rPr>
          <w:rFonts w:cs="Times New Roman"/>
          <w:sz w:val="28"/>
          <w:szCs w:val="28"/>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0D9E3ED1" w14:textId="4D395B3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6.1. </w:t>
      </w:r>
      <w:r w:rsidR="00723352" w:rsidRPr="00F8004B">
        <w:rPr>
          <w:rFonts w:cs="Times New Roman"/>
          <w:sz w:val="28"/>
          <w:szCs w:val="28"/>
        </w:rPr>
        <w:t>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r w:rsidRPr="00F8004B">
        <w:rPr>
          <w:rFonts w:cs="Times New Roman"/>
          <w:sz w:val="28"/>
          <w:szCs w:val="28"/>
        </w:rPr>
        <w:t>.</w:t>
      </w:r>
    </w:p>
    <w:p w14:paraId="0ADC8C01" w14:textId="0934A3F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6.2. </w:t>
      </w:r>
      <w:r w:rsidR="00723352" w:rsidRPr="00F8004B">
        <w:rPr>
          <w:rFonts w:cs="Times New Roman"/>
          <w:sz w:val="28"/>
          <w:szCs w:val="28"/>
        </w:rPr>
        <w:t>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r w:rsidRPr="00F8004B">
        <w:rPr>
          <w:rFonts w:cs="Times New Roman"/>
          <w:sz w:val="28"/>
          <w:szCs w:val="28"/>
        </w:rPr>
        <w:t>.</w:t>
      </w:r>
    </w:p>
    <w:p w14:paraId="49F3BF0E" w14:textId="7A984489" w:rsidR="00263D42" w:rsidRPr="00F8004B" w:rsidRDefault="00723352" w:rsidP="00F53AB1">
      <w:pPr>
        <w:widowControl w:val="0"/>
        <w:spacing w:after="0" w:line="240" w:lineRule="auto"/>
        <w:ind w:firstLine="680"/>
        <w:jc w:val="both"/>
        <w:rPr>
          <w:rFonts w:cs="Times New Roman"/>
          <w:sz w:val="28"/>
          <w:szCs w:val="28"/>
        </w:rPr>
      </w:pPr>
      <w:r w:rsidRPr="00F8004B">
        <w:rPr>
          <w:rFonts w:cs="Times New Roman"/>
          <w:sz w:val="28"/>
          <w:szCs w:val="28"/>
        </w:rPr>
        <w:t>7</w:t>
      </w:r>
      <w:r w:rsidR="00263D42" w:rsidRPr="00F8004B">
        <w:rPr>
          <w:rFonts w:cs="Times New Roman"/>
          <w:sz w:val="28"/>
          <w:szCs w:val="28"/>
        </w:rPr>
        <w:t xml:space="preserve">. </w:t>
      </w:r>
      <w:r w:rsidRPr="00F8004B">
        <w:rPr>
          <w:rFonts w:cs="Times New Roman"/>
          <w:sz w:val="28"/>
          <w:szCs w:val="28"/>
        </w:rPr>
        <w:t xml:space="preserve"> Отказ в выдаче разрешения на ввод объекта в эксплуатацию может быть оспорен в судебном порядке</w:t>
      </w:r>
      <w:r w:rsidR="00263D42" w:rsidRPr="00F8004B">
        <w:rPr>
          <w:rFonts w:cs="Times New Roman"/>
          <w:sz w:val="28"/>
          <w:szCs w:val="28"/>
        </w:rPr>
        <w:t>.</w:t>
      </w:r>
    </w:p>
    <w:p w14:paraId="26F55ADF" w14:textId="03F6A8E8" w:rsidR="00263D42" w:rsidRPr="00F8004B" w:rsidRDefault="00723352" w:rsidP="00F53AB1">
      <w:pPr>
        <w:widowControl w:val="0"/>
        <w:spacing w:after="0" w:line="240" w:lineRule="auto"/>
        <w:ind w:firstLine="680"/>
        <w:jc w:val="both"/>
        <w:rPr>
          <w:rFonts w:cs="Times New Roman"/>
          <w:sz w:val="28"/>
          <w:szCs w:val="28"/>
        </w:rPr>
      </w:pPr>
      <w:r w:rsidRPr="00F8004B">
        <w:rPr>
          <w:rFonts w:cs="Times New Roman"/>
          <w:sz w:val="28"/>
          <w:szCs w:val="28"/>
        </w:rPr>
        <w:t>8</w:t>
      </w:r>
      <w:r w:rsidR="00263D42" w:rsidRPr="00F8004B">
        <w:rPr>
          <w:rFonts w:cs="Times New Roman"/>
          <w:sz w:val="28"/>
          <w:szCs w:val="28"/>
        </w:rPr>
        <w:t xml:space="preserve">. </w:t>
      </w:r>
      <w:r w:rsidRPr="00F8004B">
        <w:rPr>
          <w:rFonts w:cs="Times New Roman"/>
          <w:sz w:val="28"/>
          <w:szCs w:val="28"/>
        </w:rPr>
        <w:t>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14:paraId="2DABEE3C" w14:textId="4872DC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1F6C5C" w:rsidRPr="00F8004B">
        <w:rPr>
          <w:rFonts w:cs="Times New Roman"/>
          <w:sz w:val="28"/>
          <w:szCs w:val="28"/>
        </w:rPr>
        <w:t xml:space="preserve">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14:paraId="0C1CBE9D" w14:textId="262FA660" w:rsidR="00263D42"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9</w:t>
      </w:r>
      <w:r w:rsidR="00263D42" w:rsidRPr="00F8004B">
        <w:rPr>
          <w:rFonts w:cs="Times New Roman"/>
          <w:sz w:val="28"/>
          <w:szCs w:val="28"/>
        </w:rPr>
        <w:t xml:space="preserve">.1. </w:t>
      </w:r>
      <w:r w:rsidRPr="00F8004B">
        <w:rPr>
          <w:rFonts w:cs="Times New Roman"/>
          <w:sz w:val="28"/>
          <w:szCs w:val="28"/>
        </w:rPr>
        <w:t xml:space="preserve">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w:t>
      </w:r>
      <w:r w:rsidRPr="00F8004B">
        <w:rPr>
          <w:rFonts w:cs="Times New Roman"/>
          <w:sz w:val="28"/>
          <w:szCs w:val="28"/>
        </w:rPr>
        <w:lastRenderedPageBreak/>
        <w:t>13 июля 2015 года N 218-ФЗ "О государственной регистрации недвижимости"</w:t>
      </w:r>
      <w:r w:rsidR="00263D42" w:rsidRPr="00F8004B">
        <w:rPr>
          <w:rFonts w:cs="Times New Roman"/>
          <w:sz w:val="28"/>
          <w:szCs w:val="28"/>
        </w:rPr>
        <w:t>.</w:t>
      </w:r>
    </w:p>
    <w:p w14:paraId="45C9568A" w14:textId="76564CD3" w:rsidR="00263D42"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10</w:t>
      </w:r>
      <w:r w:rsidR="00263D42" w:rsidRPr="00F8004B">
        <w:rPr>
          <w:rFonts w:cs="Times New Roman"/>
          <w:sz w:val="28"/>
          <w:szCs w:val="28"/>
        </w:rPr>
        <w:t xml:space="preserve">. </w:t>
      </w:r>
      <w:r w:rsidRPr="00F8004B">
        <w:rPr>
          <w:rFonts w:cs="Times New Roman"/>
          <w:sz w:val="28"/>
          <w:szCs w:val="28"/>
        </w:rPr>
        <w:t>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14:paraId="5E3E7717" w14:textId="2126EA0C" w:rsidR="001F6C5C"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10</w:t>
      </w:r>
      <w:r w:rsidR="00263D42" w:rsidRPr="00F8004B">
        <w:rPr>
          <w:rFonts w:cs="Times New Roman"/>
          <w:sz w:val="28"/>
          <w:szCs w:val="28"/>
        </w:rPr>
        <w:t xml:space="preserve">.1. </w:t>
      </w:r>
      <w:r w:rsidRPr="00F8004B">
        <w:rPr>
          <w:rFonts w:cs="Times New Roman"/>
          <w:sz w:val="28"/>
          <w:szCs w:val="28"/>
        </w:rPr>
        <w:t>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14:paraId="071EF1C7" w14:textId="453002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F6C5C" w:rsidRPr="00F8004B">
        <w:rPr>
          <w:rFonts w:cs="Times New Roman"/>
          <w:sz w:val="28"/>
          <w:szCs w:val="28"/>
        </w:rPr>
        <w:t>1</w:t>
      </w:r>
      <w:r w:rsidRPr="00F8004B">
        <w:rPr>
          <w:rFonts w:cs="Times New Roman"/>
          <w:sz w:val="28"/>
          <w:szCs w:val="28"/>
        </w:rPr>
        <w:t xml:space="preserve">. </w:t>
      </w:r>
      <w:r w:rsidR="001F6C5C" w:rsidRPr="00F8004B">
        <w:rPr>
          <w:rFonts w:cs="Times New Roman"/>
          <w:sz w:val="28"/>
          <w:szCs w:val="28"/>
        </w:rPr>
        <w:t>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14:paraId="492E0522" w14:textId="3E527C51" w:rsidR="00263D42"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12</w:t>
      </w:r>
      <w:r w:rsidR="00263D42" w:rsidRPr="00F8004B">
        <w:rPr>
          <w:rFonts w:cs="Times New Roman"/>
          <w:sz w:val="28"/>
          <w:szCs w:val="28"/>
        </w:rPr>
        <w:t xml:space="preserve">. </w:t>
      </w:r>
      <w:r w:rsidRPr="00F8004B">
        <w:rPr>
          <w:rFonts w:cs="Times New Roman"/>
          <w:sz w:val="28"/>
          <w:szCs w:val="28"/>
        </w:rPr>
        <w:t>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исполнительный орган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14:paraId="0587B8C8" w14:textId="7691659B" w:rsidR="00263D42"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13</w:t>
      </w:r>
      <w:r w:rsidR="00263D42" w:rsidRPr="00F8004B">
        <w:rPr>
          <w:rFonts w:cs="Times New Roman"/>
          <w:sz w:val="28"/>
          <w:szCs w:val="28"/>
        </w:rPr>
        <w:t xml:space="preserve">. </w:t>
      </w:r>
      <w:r w:rsidRPr="00F8004B">
        <w:rPr>
          <w:rFonts w:cs="Times New Roman"/>
          <w:sz w:val="28"/>
          <w:szCs w:val="28"/>
        </w:rPr>
        <w:t>В случаях, предусмотренных пунктом 9 части 7 статьи 51 Градостроительного кодекса Российской Федерации, в течение трех рабочих дней со дня выдачи разрешения на ввод объекта в эксплуатацию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14:paraId="42C87273" w14:textId="2C7048A2" w:rsidR="00263D42" w:rsidRPr="00F8004B" w:rsidRDefault="001F6C5C" w:rsidP="00F53AB1">
      <w:pPr>
        <w:widowControl w:val="0"/>
        <w:spacing w:after="0" w:line="240" w:lineRule="auto"/>
        <w:ind w:firstLine="680"/>
        <w:jc w:val="both"/>
        <w:rPr>
          <w:rFonts w:cs="Times New Roman"/>
          <w:sz w:val="28"/>
          <w:szCs w:val="28"/>
        </w:rPr>
      </w:pPr>
      <w:r w:rsidRPr="00F8004B">
        <w:rPr>
          <w:rFonts w:cs="Times New Roman"/>
          <w:sz w:val="28"/>
          <w:szCs w:val="28"/>
        </w:rPr>
        <w:t>14</w:t>
      </w:r>
      <w:r w:rsidR="00263D42" w:rsidRPr="00F8004B">
        <w:rPr>
          <w:rFonts w:cs="Times New Roman"/>
          <w:sz w:val="28"/>
          <w:szCs w:val="28"/>
        </w:rPr>
        <w:t xml:space="preserve">. </w:t>
      </w:r>
      <w:r w:rsidRPr="00F8004B">
        <w:rPr>
          <w:rFonts w:cs="Times New Roman"/>
          <w:sz w:val="28"/>
          <w:szCs w:val="28"/>
        </w:rPr>
        <w:t>Разрешение на ввод объекта в эксплуатацию не требуется в случае, если в соответствии с частью 17 статьи 51 Градостроительного кодекса Российской Федерации для строительства или реконструкции объекта не требуется выдача разрешения на строительство.</w:t>
      </w:r>
    </w:p>
    <w:p w14:paraId="1EDB7C8C" w14:textId="24CB36D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1F6C5C" w:rsidRPr="00F8004B">
        <w:rPr>
          <w:rFonts w:cs="Times New Roman"/>
          <w:sz w:val="28"/>
          <w:szCs w:val="28"/>
        </w:rPr>
        <w:t>5</w:t>
      </w:r>
      <w:r w:rsidRPr="00F8004B">
        <w:rPr>
          <w:rFonts w:cs="Times New Roman"/>
          <w:sz w:val="28"/>
          <w:szCs w:val="28"/>
        </w:rPr>
        <w:t xml:space="preserve">. </w:t>
      </w:r>
      <w:r w:rsidR="001F6C5C" w:rsidRPr="00F8004B">
        <w:rPr>
          <w:rFonts w:cs="Times New Roman"/>
          <w:sz w:val="28"/>
          <w:szCs w:val="28"/>
        </w:rPr>
        <w:t>В случае строительства или реконструкции объекта индивидуального жилищного строительства или садового дома застройщик в срок не позднее од</w:t>
      </w:r>
      <w:r w:rsidR="001F6C5C" w:rsidRPr="00F8004B">
        <w:rPr>
          <w:rFonts w:cs="Times New Roman"/>
          <w:sz w:val="28"/>
          <w:szCs w:val="28"/>
        </w:rPr>
        <w:lastRenderedPageBreak/>
        <w:t>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об окончании строительства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Уведомление об окончании строительства должно содержать сведения, предусмотренные пунктами 1 - 5, 7 и 8 части 1 статьи 51.1 Градостроительного кодекса Российской Федерации,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r w:rsidRPr="00F8004B">
        <w:rPr>
          <w:rFonts w:cs="Times New Roman"/>
          <w:sz w:val="28"/>
          <w:szCs w:val="28"/>
        </w:rPr>
        <w:t>:</w:t>
      </w:r>
    </w:p>
    <w:p w14:paraId="6545C75F" w14:textId="55C298D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документы, предусмотренные пунктами 2 и 3 части 3 </w:t>
      </w:r>
      <w:r w:rsidR="001F6C5C" w:rsidRPr="00F8004B">
        <w:rPr>
          <w:rFonts w:cs="Times New Roman"/>
          <w:sz w:val="28"/>
          <w:szCs w:val="28"/>
        </w:rPr>
        <w:t>статьи 51.1 Градостроительного к</w:t>
      </w:r>
      <w:r w:rsidRPr="00F8004B">
        <w:rPr>
          <w:rFonts w:cs="Times New Roman"/>
          <w:sz w:val="28"/>
          <w:szCs w:val="28"/>
        </w:rPr>
        <w:t>одекса Российской Федерации;</w:t>
      </w:r>
    </w:p>
    <w:p w14:paraId="40FE7069"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технический план объекта индивидуального жилищного строительства или садового дома;</w:t>
      </w:r>
    </w:p>
    <w:p w14:paraId="7C2B515F" w14:textId="3AF82F9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1F6C5C" w:rsidRPr="00F8004B">
        <w:rPr>
          <w:rFonts w:cs="Times New Roman"/>
          <w:sz w:val="28"/>
          <w:szCs w:val="28"/>
        </w:rPr>
        <w:t>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r w:rsidRPr="00F8004B">
        <w:rPr>
          <w:rFonts w:cs="Times New Roman"/>
          <w:sz w:val="28"/>
          <w:szCs w:val="28"/>
        </w:rPr>
        <w:t>.</w:t>
      </w:r>
    </w:p>
    <w:p w14:paraId="24DD9290" w14:textId="049287C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32847" w:rsidRPr="00F8004B">
        <w:rPr>
          <w:rFonts w:cs="Times New Roman"/>
          <w:sz w:val="28"/>
          <w:szCs w:val="28"/>
        </w:rPr>
        <w:t>5</w:t>
      </w:r>
      <w:r w:rsidRPr="00F8004B">
        <w:rPr>
          <w:rFonts w:cs="Times New Roman"/>
          <w:sz w:val="28"/>
          <w:szCs w:val="28"/>
        </w:rPr>
        <w:t xml:space="preserve">.1. </w:t>
      </w:r>
      <w:r w:rsidR="00232847" w:rsidRPr="00F8004B">
        <w:rPr>
          <w:rFonts w:cs="Times New Roman"/>
          <w:sz w:val="28"/>
          <w:szCs w:val="28"/>
        </w:rPr>
        <w:t>Подача уведомления об окончании строительства, в том числе с приложением к нему предусмотренных частью 15 настоящей статьи документов, наряду со способами, предусмотренными частью 15 настоящей статьи, может осуществляться</w:t>
      </w:r>
      <w:r w:rsidRPr="00F8004B">
        <w:rPr>
          <w:rFonts w:cs="Times New Roman"/>
          <w:sz w:val="28"/>
          <w:szCs w:val="28"/>
        </w:rPr>
        <w:t>:</w:t>
      </w:r>
    </w:p>
    <w:p w14:paraId="634C6B43" w14:textId="3404A71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223DA3" w:rsidRPr="00F8004B">
        <w:rPr>
          <w:rFonts w:cs="Times New Roman"/>
          <w:sz w:val="28"/>
          <w:szCs w:val="28"/>
        </w:rPr>
        <w:t>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14:paraId="05BBD816" w14:textId="05B3832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223DA3" w:rsidRPr="00F8004B">
        <w:rPr>
          <w:rFonts w:cs="Times New Roman"/>
          <w:sz w:val="28"/>
          <w:szCs w:val="28"/>
        </w:rPr>
        <w:t>с использованием государственных информационных систем обеспече</w:t>
      </w:r>
      <w:r w:rsidR="00223DA3" w:rsidRPr="00F8004B">
        <w:rPr>
          <w:rFonts w:cs="Times New Roman"/>
          <w:sz w:val="28"/>
          <w:szCs w:val="28"/>
        </w:rPr>
        <w:lastRenderedPageBreak/>
        <w:t>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r w:rsidRPr="00F8004B">
        <w:rPr>
          <w:rFonts w:cs="Times New Roman"/>
          <w:sz w:val="28"/>
          <w:szCs w:val="28"/>
        </w:rPr>
        <w:t>.</w:t>
      </w:r>
    </w:p>
    <w:p w14:paraId="125D894E" w14:textId="13FC6C3C" w:rsidR="00263D42" w:rsidRPr="00F8004B" w:rsidRDefault="00223DA3" w:rsidP="00F53AB1">
      <w:pPr>
        <w:widowControl w:val="0"/>
        <w:spacing w:after="0" w:line="240" w:lineRule="auto"/>
        <w:ind w:firstLine="680"/>
        <w:jc w:val="both"/>
        <w:rPr>
          <w:rFonts w:cs="Times New Roman"/>
          <w:sz w:val="28"/>
          <w:szCs w:val="28"/>
        </w:rPr>
      </w:pPr>
      <w:r w:rsidRPr="00F8004B">
        <w:rPr>
          <w:rFonts w:cs="Times New Roman"/>
          <w:sz w:val="28"/>
          <w:szCs w:val="28"/>
        </w:rPr>
        <w:t>16</w:t>
      </w:r>
      <w:r w:rsidR="00263D42" w:rsidRPr="00F8004B">
        <w:rPr>
          <w:rFonts w:cs="Times New Roman"/>
          <w:sz w:val="28"/>
          <w:szCs w:val="28"/>
        </w:rPr>
        <w:t xml:space="preserve">. </w:t>
      </w:r>
      <w:r w:rsidRPr="00F8004B">
        <w:rPr>
          <w:rFonts w:cs="Times New Roman"/>
          <w:sz w:val="28"/>
          <w:szCs w:val="28"/>
        </w:rPr>
        <w:t>В случае отсутствия в уведомлении об окончании строительства сведений, предусмотренных абзацем первым части 15 настоящей статьи, или отсутствия документов, прилагаемых к нему и предусмотренных пунктами 1 - 3 части 15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Градостроительного кодекса Российской Федерации),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r w:rsidR="00263D42" w:rsidRPr="00F8004B">
        <w:rPr>
          <w:rFonts w:cs="Times New Roman"/>
          <w:sz w:val="28"/>
          <w:szCs w:val="28"/>
        </w:rPr>
        <w:t>.</w:t>
      </w:r>
    </w:p>
    <w:p w14:paraId="2969297D" w14:textId="41B1FAB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w:t>
      </w:r>
      <w:r w:rsidR="00223DA3" w:rsidRPr="00F8004B">
        <w:rPr>
          <w:rFonts w:cs="Times New Roman"/>
          <w:sz w:val="28"/>
          <w:szCs w:val="28"/>
        </w:rPr>
        <w:t>7</w:t>
      </w:r>
      <w:r w:rsidRPr="00F8004B">
        <w:rPr>
          <w:rFonts w:cs="Times New Roman"/>
          <w:sz w:val="28"/>
          <w:szCs w:val="28"/>
        </w:rPr>
        <w:t xml:space="preserve">. </w:t>
      </w:r>
      <w:r w:rsidR="00223DA3" w:rsidRPr="00F8004B">
        <w:rPr>
          <w:rFonts w:cs="Times New Roman"/>
          <w:sz w:val="28"/>
          <w:szCs w:val="28"/>
        </w:rPr>
        <w:t>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2696412" w14:textId="6983A5A7" w:rsidR="00263D42" w:rsidRPr="00F8004B" w:rsidRDefault="00223DA3" w:rsidP="00F53AB1">
      <w:pPr>
        <w:widowControl w:val="0"/>
        <w:spacing w:after="0" w:line="240" w:lineRule="auto"/>
        <w:ind w:firstLine="680"/>
        <w:jc w:val="both"/>
        <w:rPr>
          <w:rFonts w:cs="Times New Roman"/>
          <w:sz w:val="28"/>
          <w:szCs w:val="28"/>
        </w:rPr>
      </w:pPr>
      <w:r w:rsidRPr="00F8004B">
        <w:rPr>
          <w:rFonts w:cs="Times New Roman"/>
          <w:sz w:val="28"/>
          <w:szCs w:val="28"/>
        </w:rPr>
        <w:t>18</w:t>
      </w:r>
      <w:r w:rsidR="00263D42" w:rsidRPr="00F8004B">
        <w:rPr>
          <w:rFonts w:cs="Times New Roman"/>
          <w:sz w:val="28"/>
          <w:szCs w:val="28"/>
        </w:rPr>
        <w:t xml:space="preserve">. </w:t>
      </w:r>
      <w:r w:rsidRPr="00F8004B">
        <w:rPr>
          <w:rFonts w:cs="Times New Roman"/>
          <w:sz w:val="28"/>
          <w:szCs w:val="28"/>
        </w:rPr>
        <w:t>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r w:rsidR="00263D42" w:rsidRPr="00F8004B">
        <w:rPr>
          <w:rFonts w:cs="Times New Roman"/>
          <w:sz w:val="28"/>
          <w:szCs w:val="28"/>
        </w:rPr>
        <w:t>:</w:t>
      </w:r>
    </w:p>
    <w:p w14:paraId="6030E133" w14:textId="59754FC5"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223DA3" w:rsidRPr="00F8004B">
        <w:rPr>
          <w:rFonts w:cs="Times New Roman"/>
          <w:sz w:val="28"/>
          <w:szCs w:val="28"/>
        </w:rPr>
        <w:t xml:space="preserve">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w:t>
      </w:r>
      <w:r w:rsidR="00223DA3" w:rsidRPr="00F8004B">
        <w:rPr>
          <w:rFonts w:cs="Times New Roman"/>
          <w:sz w:val="28"/>
          <w:szCs w:val="28"/>
        </w:rPr>
        <w:lastRenderedPageBreak/>
        <w:t>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14:paraId="4E3C597D" w14:textId="42E14CE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223DA3" w:rsidRPr="00F8004B">
        <w:rPr>
          <w:rFonts w:cs="Times New Roman"/>
          <w:sz w:val="28"/>
          <w:szCs w:val="28"/>
        </w:rPr>
        <w:t xml:space="preserve">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w:t>
      </w:r>
      <w:r w:rsidR="004B7202" w:rsidRPr="00F8004B">
        <w:rPr>
          <w:rFonts w:cs="Times New Roman"/>
          <w:sz w:val="28"/>
          <w:szCs w:val="28"/>
        </w:rPr>
        <w:t>Градостроительным кодексом Российской Федерации</w:t>
      </w:r>
      <w:r w:rsidR="00223DA3" w:rsidRPr="00F8004B">
        <w:rPr>
          <w:rFonts w:cs="Times New Roman"/>
          <w:sz w:val="28"/>
          <w:szCs w:val="28"/>
        </w:rPr>
        <w:t xml:space="preserve">,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w:t>
      </w:r>
      <w:r w:rsidR="004B7202" w:rsidRPr="00F8004B">
        <w:rPr>
          <w:rFonts w:cs="Times New Roman"/>
          <w:sz w:val="28"/>
          <w:szCs w:val="28"/>
        </w:rPr>
        <w:t>Градостроительным кодексом Российской Федерации</w:t>
      </w:r>
      <w:r w:rsidR="00223DA3" w:rsidRPr="00F8004B">
        <w:rPr>
          <w:rFonts w:cs="Times New Roman"/>
          <w:sz w:val="28"/>
          <w:szCs w:val="28"/>
        </w:rPr>
        <w:t>),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r w:rsidRPr="00F8004B">
        <w:rPr>
          <w:rFonts w:cs="Times New Roman"/>
          <w:sz w:val="28"/>
          <w:szCs w:val="28"/>
        </w:rPr>
        <w:t>;</w:t>
      </w:r>
    </w:p>
    <w:p w14:paraId="7C41E2D4" w14:textId="6C60F0B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4B7202" w:rsidRPr="00F8004B">
        <w:rPr>
          <w:rFonts w:cs="Times New Roman"/>
          <w:sz w:val="28"/>
          <w:szCs w:val="28"/>
        </w:rPr>
        <w:t>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r w:rsidRPr="00F8004B">
        <w:rPr>
          <w:rFonts w:cs="Times New Roman"/>
          <w:sz w:val="28"/>
          <w:szCs w:val="28"/>
        </w:rPr>
        <w:t>;</w:t>
      </w:r>
    </w:p>
    <w:p w14:paraId="06A7D7BB" w14:textId="79951A9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4B7202" w:rsidRPr="00F8004B">
        <w:rPr>
          <w:rFonts w:cs="Times New Roman"/>
          <w:sz w:val="28"/>
          <w:szCs w:val="28"/>
        </w:rPr>
        <w:t>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r w:rsidRPr="00F8004B">
        <w:rPr>
          <w:rFonts w:cs="Times New Roman"/>
          <w:sz w:val="28"/>
          <w:szCs w:val="28"/>
        </w:rPr>
        <w:t>;</w:t>
      </w:r>
    </w:p>
    <w:p w14:paraId="700BC605" w14:textId="49786B76"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4B7202" w:rsidRPr="00F8004B">
        <w:rPr>
          <w:rFonts w:cs="Times New Roman"/>
          <w:sz w:val="28"/>
          <w:szCs w:val="28"/>
        </w:rPr>
        <w:t xml:space="preserve">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w:t>
      </w:r>
      <w:r w:rsidR="004B7202" w:rsidRPr="00F8004B">
        <w:rPr>
          <w:rFonts w:cs="Times New Roman"/>
          <w:sz w:val="28"/>
          <w:szCs w:val="28"/>
        </w:rPr>
        <w:lastRenderedPageBreak/>
        <w:t>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r w:rsidRPr="00F8004B">
        <w:rPr>
          <w:rFonts w:cs="Times New Roman"/>
          <w:sz w:val="28"/>
          <w:szCs w:val="28"/>
        </w:rPr>
        <w:t>.</w:t>
      </w:r>
    </w:p>
    <w:p w14:paraId="0EB8AAA6" w14:textId="67211A94" w:rsidR="00263D42" w:rsidRPr="00F8004B" w:rsidRDefault="004B7202" w:rsidP="00F53AB1">
      <w:pPr>
        <w:widowControl w:val="0"/>
        <w:spacing w:after="0" w:line="240" w:lineRule="auto"/>
        <w:ind w:firstLine="680"/>
        <w:jc w:val="both"/>
        <w:rPr>
          <w:rFonts w:cs="Times New Roman"/>
          <w:sz w:val="28"/>
          <w:szCs w:val="28"/>
        </w:rPr>
      </w:pPr>
      <w:r w:rsidRPr="00F8004B">
        <w:rPr>
          <w:rFonts w:cs="Times New Roman"/>
          <w:sz w:val="28"/>
          <w:szCs w:val="28"/>
        </w:rPr>
        <w:t>19</w:t>
      </w:r>
      <w:r w:rsidR="00263D42" w:rsidRPr="00F8004B">
        <w:rPr>
          <w:rFonts w:cs="Times New Roman"/>
          <w:sz w:val="28"/>
          <w:szCs w:val="28"/>
        </w:rPr>
        <w:t xml:space="preserve">. </w:t>
      </w:r>
      <w:r w:rsidRPr="00F8004B">
        <w:rPr>
          <w:rFonts w:cs="Times New Roman"/>
          <w:sz w:val="28"/>
          <w:szCs w:val="28"/>
        </w:rPr>
        <w:t>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r w:rsidR="00263D42" w:rsidRPr="00F8004B">
        <w:rPr>
          <w:rFonts w:cs="Times New Roman"/>
          <w:sz w:val="28"/>
          <w:szCs w:val="28"/>
        </w:rPr>
        <w:t>:</w:t>
      </w:r>
    </w:p>
    <w:p w14:paraId="5D776D75" w14:textId="474D551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4B7202" w:rsidRPr="00F8004B">
        <w:rPr>
          <w:rFonts w:cs="Times New Roman"/>
          <w:sz w:val="28"/>
          <w:szCs w:val="28"/>
        </w:rPr>
        <w:t>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18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w:t>
      </w:r>
      <w:r w:rsidRPr="00F8004B">
        <w:rPr>
          <w:rFonts w:cs="Times New Roman"/>
          <w:sz w:val="28"/>
          <w:szCs w:val="28"/>
        </w:rPr>
        <w:t>;</w:t>
      </w:r>
    </w:p>
    <w:p w14:paraId="49AF0276" w14:textId="7D8075E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3839F8" w:rsidRPr="00F8004B">
        <w:rPr>
          <w:rFonts w:cs="Times New Roman"/>
          <w:sz w:val="28"/>
          <w:szCs w:val="28"/>
        </w:rPr>
        <w:t>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r w:rsidRPr="00F8004B">
        <w:rPr>
          <w:rFonts w:cs="Times New Roman"/>
          <w:sz w:val="28"/>
          <w:szCs w:val="28"/>
        </w:rPr>
        <w:t>;</w:t>
      </w:r>
    </w:p>
    <w:p w14:paraId="59FE445A" w14:textId="450F3C9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3839F8" w:rsidRPr="00F8004B">
        <w:rPr>
          <w:rFonts w:cs="Times New Roman"/>
          <w:sz w:val="28"/>
          <w:szCs w:val="28"/>
        </w:rPr>
        <w:t>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r w:rsidRPr="00F8004B">
        <w:rPr>
          <w:rFonts w:cs="Times New Roman"/>
          <w:sz w:val="28"/>
          <w:szCs w:val="28"/>
        </w:rPr>
        <w:t>;</w:t>
      </w:r>
    </w:p>
    <w:p w14:paraId="0A912896" w14:textId="5204F6B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3839F8" w:rsidRPr="00F8004B">
        <w:rPr>
          <w:rFonts w:cs="Times New Roman"/>
          <w:sz w:val="28"/>
          <w:szCs w:val="28"/>
        </w:rPr>
        <w:t>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r w:rsidRPr="00F8004B">
        <w:rPr>
          <w:rFonts w:cs="Times New Roman"/>
          <w:sz w:val="28"/>
          <w:szCs w:val="28"/>
        </w:rPr>
        <w:t>.</w:t>
      </w:r>
    </w:p>
    <w:p w14:paraId="7DCEA794" w14:textId="2BA94D88"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2</w:t>
      </w:r>
      <w:r w:rsidR="003839F8" w:rsidRPr="00F8004B">
        <w:rPr>
          <w:rFonts w:cs="Times New Roman"/>
          <w:sz w:val="28"/>
          <w:szCs w:val="28"/>
        </w:rPr>
        <w:t>0</w:t>
      </w:r>
      <w:r w:rsidRPr="00F8004B">
        <w:rPr>
          <w:rFonts w:cs="Times New Roman"/>
          <w:sz w:val="28"/>
          <w:szCs w:val="28"/>
        </w:rPr>
        <w:t xml:space="preserve">. </w:t>
      </w:r>
      <w:r w:rsidR="003839F8" w:rsidRPr="00F8004B">
        <w:rPr>
          <w:rFonts w:cs="Times New Roman"/>
          <w:sz w:val="28"/>
          <w:szCs w:val="28"/>
        </w:rPr>
        <w:t>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части 18 настоящей статьи,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или органом местного самоуправления в орган регистрации прав, а также</w:t>
      </w:r>
      <w:r w:rsidRPr="00F8004B">
        <w:rPr>
          <w:rFonts w:cs="Times New Roman"/>
          <w:sz w:val="28"/>
          <w:szCs w:val="28"/>
        </w:rPr>
        <w:t>:</w:t>
      </w:r>
    </w:p>
    <w:p w14:paraId="7BFFD598" w14:textId="230A0EA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3839F8" w:rsidRPr="00F8004B">
        <w:rPr>
          <w:rFonts w:cs="Times New Roman"/>
          <w:sz w:val="28"/>
          <w:szCs w:val="28"/>
        </w:rPr>
        <w:t>в исполнительный орган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19 настоящей статьи</w:t>
      </w:r>
      <w:r w:rsidRPr="00F8004B">
        <w:rPr>
          <w:rFonts w:cs="Times New Roman"/>
          <w:sz w:val="28"/>
          <w:szCs w:val="28"/>
        </w:rPr>
        <w:t>;</w:t>
      </w:r>
    </w:p>
    <w:p w14:paraId="20B219BD" w14:textId="490C1EA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3839F8" w:rsidRPr="00F8004B">
        <w:rPr>
          <w:rFonts w:cs="Times New Roman"/>
          <w:sz w:val="28"/>
          <w:szCs w:val="28"/>
        </w:rPr>
        <w:t>в исполнительный орган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пунктом 2 части 19 настоящей статьи</w:t>
      </w:r>
      <w:r w:rsidRPr="00F8004B">
        <w:rPr>
          <w:rFonts w:cs="Times New Roman"/>
          <w:sz w:val="28"/>
          <w:szCs w:val="28"/>
        </w:rPr>
        <w:t>;</w:t>
      </w:r>
    </w:p>
    <w:p w14:paraId="6B922254" w14:textId="058181D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3839F8" w:rsidRPr="00F8004B">
        <w:rPr>
          <w:rFonts w:cs="Times New Roman"/>
          <w:sz w:val="28"/>
          <w:szCs w:val="28"/>
        </w:rPr>
        <w:t>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19 настоящей статьи</w:t>
      </w:r>
      <w:r w:rsidRPr="00F8004B">
        <w:rPr>
          <w:rFonts w:cs="Times New Roman"/>
          <w:sz w:val="28"/>
          <w:szCs w:val="28"/>
        </w:rPr>
        <w:t>.</w:t>
      </w:r>
    </w:p>
    <w:p w14:paraId="603BD2F8" w14:textId="77777777" w:rsidR="00263D42" w:rsidRPr="00F8004B" w:rsidRDefault="00263D42" w:rsidP="00F53AB1">
      <w:pPr>
        <w:pStyle w:val="aff6"/>
        <w:widowControl w:val="0"/>
        <w:ind w:firstLine="680"/>
        <w:jc w:val="both"/>
        <w:rPr>
          <w:rFonts w:ascii="Times New Roman" w:hAnsi="Times New Roman"/>
          <w:b/>
          <w:sz w:val="28"/>
          <w:szCs w:val="28"/>
        </w:rPr>
      </w:pPr>
    </w:p>
    <w:p w14:paraId="72196801" w14:textId="3B3BA95A" w:rsidR="00263D42" w:rsidRPr="00F8004B" w:rsidRDefault="00263D42" w:rsidP="00F53AB1">
      <w:pPr>
        <w:pStyle w:val="4"/>
        <w:keepNext w:val="0"/>
        <w:widowControl w:val="0"/>
        <w:jc w:val="both"/>
        <w:rPr>
          <w:b w:val="0"/>
          <w:sz w:val="28"/>
          <w:szCs w:val="28"/>
        </w:rPr>
      </w:pPr>
      <w:bookmarkStart w:id="69" w:name="_Toc181745335"/>
      <w:r w:rsidRPr="00F8004B">
        <w:rPr>
          <w:sz w:val="28"/>
          <w:szCs w:val="28"/>
        </w:rPr>
        <w:t>Статья 3</w:t>
      </w:r>
      <w:r w:rsidR="006B0DB0" w:rsidRPr="00F8004B">
        <w:rPr>
          <w:sz w:val="28"/>
          <w:szCs w:val="28"/>
        </w:rPr>
        <w:t>6</w:t>
      </w:r>
      <w:r w:rsidRPr="00F8004B">
        <w:rPr>
          <w:sz w:val="28"/>
          <w:szCs w:val="28"/>
        </w:rPr>
        <w:t>. Уведомление о планируемых строительстве или реконструкции объекта индивидуального жилищного строительства или садового дома</w:t>
      </w:r>
      <w:bookmarkEnd w:id="69"/>
    </w:p>
    <w:p w14:paraId="53B7EE7D" w14:textId="77777777" w:rsidR="00263D42" w:rsidRPr="00F8004B" w:rsidRDefault="00263D42" w:rsidP="00F53AB1">
      <w:pPr>
        <w:widowControl w:val="0"/>
        <w:spacing w:after="0" w:line="240" w:lineRule="auto"/>
        <w:ind w:firstLine="680"/>
        <w:jc w:val="both"/>
        <w:rPr>
          <w:rFonts w:cs="Times New Roman"/>
          <w:sz w:val="28"/>
          <w:szCs w:val="28"/>
        </w:rPr>
      </w:pPr>
    </w:p>
    <w:p w14:paraId="524522A0" w14:textId="7BA6862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9E4B6D" w:rsidRPr="00F8004B">
        <w:rPr>
          <w:rFonts w:cs="Times New Roman"/>
          <w:sz w:val="28"/>
          <w:szCs w:val="28"/>
        </w:rPr>
        <w:t>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r w:rsidRPr="00F8004B">
        <w:rPr>
          <w:rFonts w:cs="Times New Roman"/>
          <w:sz w:val="28"/>
          <w:szCs w:val="28"/>
        </w:rPr>
        <w:t>:</w:t>
      </w:r>
    </w:p>
    <w:p w14:paraId="25371D92"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14:paraId="248240B0"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w:t>
      </w:r>
      <w:r w:rsidRPr="00F8004B">
        <w:rPr>
          <w:rFonts w:cs="Times New Roman"/>
          <w:sz w:val="28"/>
          <w:szCs w:val="28"/>
        </w:rPr>
        <w:lastRenderedPageBreak/>
        <w:t>случая, если заявителем является иностранное юридическое лицо;</w:t>
      </w:r>
    </w:p>
    <w:p w14:paraId="5ACFA238"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3) кадастровый номер земельного участка (при его наличии), адрес или описание местоположения земельного участка;</w:t>
      </w:r>
    </w:p>
    <w:p w14:paraId="101823CF"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14:paraId="08A77716"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14:paraId="04DE1944"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14:paraId="3F513980"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14:paraId="725446A4"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8) почтовый адрес и (или) адрес электронной почты для связи с застройщиком;</w:t>
      </w:r>
    </w:p>
    <w:p w14:paraId="69775EEB" w14:textId="3E8DE93B"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9) способ направления застройщику уведомлений, предусмотренных пунктом 2 части 7 и пунктом 3 части 8 настоящей статьи.</w:t>
      </w:r>
    </w:p>
    <w:p w14:paraId="6539652E" w14:textId="1BA4AF8A"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w:t>
      </w:r>
    </w:p>
    <w:p w14:paraId="52825BA8"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1.2. Уведомление о планируемом строительстве, в том числе с приложением к нему предусмотренных частью 3 настоящей статьи документов, наряду со способами, предусмотренными частями 1 и 1.1 настоящей статьи, может быть подано:</w:t>
      </w:r>
    </w:p>
    <w:p w14:paraId="06D84448"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14:paraId="17EF13B5" w14:textId="37EEC67C"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59372200" w14:textId="17A0BA6D"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9E4B6D" w:rsidRPr="00F8004B">
        <w:rPr>
          <w:rFonts w:cs="Times New Roman"/>
          <w:sz w:val="28"/>
          <w:szCs w:val="28"/>
        </w:rPr>
        <w:t>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28720AD" w14:textId="77777777" w:rsidR="009E4B6D"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9E4B6D" w:rsidRPr="00F8004B">
        <w:rPr>
          <w:rFonts w:cs="Times New Roman"/>
          <w:sz w:val="28"/>
          <w:szCs w:val="28"/>
        </w:rPr>
        <w:t>К уведомлению о планируемом строительстве прилагаются:</w:t>
      </w:r>
    </w:p>
    <w:p w14:paraId="17E0850B"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14:paraId="4FE49485"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документ, подтверждающий полномочия представителя застройщика, в </w:t>
      </w:r>
      <w:r w:rsidRPr="00F8004B">
        <w:rPr>
          <w:rFonts w:cs="Times New Roman"/>
          <w:sz w:val="28"/>
          <w:szCs w:val="28"/>
        </w:rPr>
        <w:lastRenderedPageBreak/>
        <w:t>случае, если уведомление о планируемом строительстве направлено представителем застройщика;</w:t>
      </w:r>
    </w:p>
    <w:p w14:paraId="3E364BDF" w14:textId="77777777" w:rsidR="009E4B6D"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14:paraId="1F2C38B3" w14:textId="33FF259B" w:rsidR="00263D42" w:rsidRPr="00F8004B" w:rsidRDefault="009E4B6D" w:rsidP="00F53AB1">
      <w:pPr>
        <w:widowControl w:val="0"/>
        <w:spacing w:after="0" w:line="240" w:lineRule="auto"/>
        <w:ind w:firstLine="680"/>
        <w:jc w:val="both"/>
        <w:rPr>
          <w:rFonts w:cs="Times New Roman"/>
          <w:sz w:val="28"/>
          <w:szCs w:val="28"/>
        </w:rPr>
      </w:pPr>
      <w:r w:rsidRPr="00F8004B">
        <w:rPr>
          <w:rFonts w:cs="Times New Roman"/>
          <w:sz w:val="28"/>
          <w:szCs w:val="28"/>
        </w:rPr>
        <w:t>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14:paraId="7E87F86D" w14:textId="0E54408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9E4B6D" w:rsidRPr="00F8004B">
        <w:rPr>
          <w:rFonts w:cs="Times New Roman"/>
          <w:sz w:val="28"/>
          <w:szCs w:val="28"/>
        </w:rPr>
        <w:t>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абзаце первом части 1 настоящей статьи, документы (их копии или сведения, содержащиеся в них), указанные в пункте 1 части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r w:rsidRPr="00F8004B">
        <w:rPr>
          <w:rFonts w:cs="Times New Roman"/>
          <w:sz w:val="28"/>
          <w:szCs w:val="28"/>
        </w:rPr>
        <w:t>.</w:t>
      </w:r>
    </w:p>
    <w:p w14:paraId="41525FCA" w14:textId="552667DB"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84588F" w:rsidRPr="00F8004B">
        <w:rPr>
          <w:rFonts w:cs="Times New Roman"/>
          <w:sz w:val="28"/>
          <w:szCs w:val="28"/>
        </w:rPr>
        <w:t xml:space="preserve">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w:t>
      </w:r>
      <w:r w:rsidR="0084588F" w:rsidRPr="00F8004B">
        <w:rPr>
          <w:rFonts w:cs="Times New Roman"/>
          <w:sz w:val="28"/>
          <w:szCs w:val="28"/>
        </w:rPr>
        <w:lastRenderedPageBreak/>
        <w:t>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абзаце первом части 1 настоящей статьи, документы (их копии или сведения, содержащиеся в них), указанные в пункте 1 части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r w:rsidRPr="00F8004B">
        <w:rPr>
          <w:rFonts w:cs="Times New Roman"/>
          <w:sz w:val="28"/>
          <w:szCs w:val="28"/>
        </w:rPr>
        <w:t>.</w:t>
      </w:r>
    </w:p>
    <w:p w14:paraId="3D6B1619" w14:textId="171D2EB1" w:rsidR="0084588F" w:rsidRPr="00F8004B" w:rsidRDefault="0084588F" w:rsidP="00F53AB1">
      <w:pPr>
        <w:widowControl w:val="0"/>
        <w:spacing w:after="0" w:line="240" w:lineRule="auto"/>
        <w:ind w:firstLine="680"/>
        <w:jc w:val="both"/>
        <w:rPr>
          <w:rFonts w:cs="Times New Roman"/>
          <w:sz w:val="28"/>
          <w:szCs w:val="28"/>
        </w:rPr>
      </w:pPr>
      <w:r w:rsidRPr="00F8004B">
        <w:rPr>
          <w:rFonts w:cs="Times New Roman"/>
          <w:sz w:val="28"/>
          <w:szCs w:val="28"/>
        </w:rPr>
        <w:t>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14:paraId="10319B55" w14:textId="124FB132" w:rsidR="00263D42" w:rsidRPr="00F8004B" w:rsidRDefault="0084588F" w:rsidP="00F53AB1">
      <w:pPr>
        <w:widowControl w:val="0"/>
        <w:spacing w:after="0" w:line="240" w:lineRule="auto"/>
        <w:ind w:firstLine="680"/>
        <w:jc w:val="both"/>
        <w:rPr>
          <w:rFonts w:cs="Times New Roman"/>
          <w:sz w:val="28"/>
          <w:szCs w:val="28"/>
        </w:rPr>
      </w:pPr>
      <w:r w:rsidRPr="00F8004B">
        <w:rPr>
          <w:rFonts w:cs="Times New Roman"/>
          <w:sz w:val="28"/>
          <w:szCs w:val="28"/>
        </w:rPr>
        <w:t>7.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w:t>
      </w:r>
    </w:p>
    <w:p w14:paraId="2295BFB7" w14:textId="292B46D9"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14:paraId="26E8C0AA" w14:textId="77777777"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w:t>
      </w:r>
      <w:r w:rsidRPr="00F8004B">
        <w:rPr>
          <w:rFonts w:cs="Times New Roman"/>
          <w:sz w:val="28"/>
          <w:szCs w:val="28"/>
        </w:rPr>
        <w:lastRenderedPageBreak/>
        <w:t>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7C49B01F" w14:textId="77777777"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w:t>
      </w:r>
    </w:p>
    <w:p w14:paraId="68902A66" w14:textId="77777777"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t>1) в срок не более чем три рабочих дня со дня поступления этого уведомления при отсутствии оснований для его возврата, предусмотренных частью 6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исполнительный орган субъекта Российской Федерации, уполномоченный в области охраны объектов культурного наследия;</w:t>
      </w:r>
    </w:p>
    <w:p w14:paraId="7490A0AB" w14:textId="39CCF100"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w:t>
      </w:r>
      <w:r w:rsidR="000D52AD" w:rsidRPr="00F8004B">
        <w:rPr>
          <w:rFonts w:cs="Times New Roman"/>
          <w:sz w:val="28"/>
          <w:szCs w:val="28"/>
        </w:rPr>
        <w:t>м</w:t>
      </w:r>
      <w:r w:rsidRPr="00F8004B">
        <w:rPr>
          <w:rFonts w:cs="Times New Roman"/>
          <w:sz w:val="28"/>
          <w:szCs w:val="28"/>
        </w:rPr>
        <w:t xml:space="preserve"> Российской Федерации,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14:paraId="5969A3A7" w14:textId="608356D4" w:rsidR="003C70E5" w:rsidRPr="00F8004B" w:rsidRDefault="003C70E5"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27E8D8BA"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9. Исполнительный орган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уведомления о планируемом строительстве и предусмотренного пунктом 4 части 3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14:paraId="79A0D8EB"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14:paraId="0AF707B4" w14:textId="0D5B79B4"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w:t>
      </w:r>
      <w:r w:rsidRPr="00F8004B">
        <w:rPr>
          <w:rFonts w:cs="Times New Roman"/>
          <w:sz w:val="28"/>
          <w:szCs w:val="28"/>
        </w:rPr>
        <w:lastRenderedPageBreak/>
        <w:t xml:space="preserve">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r w:rsidR="000D52AD" w:rsidRPr="00F8004B">
        <w:rPr>
          <w:rFonts w:cs="Times New Roman"/>
          <w:sz w:val="28"/>
          <w:szCs w:val="28"/>
        </w:rPr>
        <w:t>Градостроительным кодексом Российской Федерации</w:t>
      </w:r>
      <w:r w:rsidRPr="00F8004B">
        <w:rPr>
          <w:rFonts w:cs="Times New Roman"/>
          <w:sz w:val="28"/>
          <w:szCs w:val="28"/>
        </w:rPr>
        <w:t>, другими федеральными законами и действующим на дату поступления уведомления о планируемом строительстве;</w:t>
      </w:r>
    </w:p>
    <w:p w14:paraId="0EE64C5A"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462B488F"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14:paraId="50411615"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4) в срок, указанный в части 9 настоящей статьи, от исполнительного органа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537A2D54" w14:textId="607A4E6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w:t>
      </w:r>
      <w:r w:rsidR="000D52AD" w:rsidRPr="00F8004B">
        <w:rPr>
          <w:rFonts w:cs="Times New Roman"/>
          <w:sz w:val="28"/>
          <w:szCs w:val="28"/>
        </w:rPr>
        <w:t>Градостроительным кодексом Российской Федерации</w:t>
      </w:r>
      <w:r w:rsidRPr="00F8004B">
        <w:rPr>
          <w:rFonts w:cs="Times New Roman"/>
          <w:sz w:val="28"/>
          <w:szCs w:val="28"/>
        </w:rPr>
        <w:t xml:space="preserve">,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w:t>
      </w:r>
      <w:r w:rsidRPr="00F8004B">
        <w:rPr>
          <w:rFonts w:cs="Times New Roman"/>
          <w:sz w:val="28"/>
          <w:szCs w:val="28"/>
        </w:rPr>
        <w:lastRenderedPageBreak/>
        <w:t>такого уведомления по основанию, предусмотренному пунктом 4 части 10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0E4ED501"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12.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сроки, указанные в части 7 или пункте 3 части 8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4C9D1B49"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1) в исполнительный орган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пунктом 1 части 10 настоящей статьи;</w:t>
      </w:r>
    </w:p>
    <w:p w14:paraId="54EC2D54"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пунктом 2 или 3 части 10 настоящей статьи;</w:t>
      </w:r>
    </w:p>
    <w:p w14:paraId="59FC1E92"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3) в исполнительный орган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пунктом 4 части 10 настоящей статьи.</w:t>
      </w:r>
    </w:p>
    <w:p w14:paraId="138EA0BA" w14:textId="3BC572B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ненаправление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w:t>
      </w:r>
      <w:r w:rsidRPr="00F8004B">
        <w:rPr>
          <w:rFonts w:cs="Times New Roman"/>
          <w:sz w:val="28"/>
          <w:szCs w:val="28"/>
        </w:rPr>
        <w:lastRenderedPageBreak/>
        <w:t xml:space="preserve">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пунктами 1 - 3 части 21.1 статьи 51 </w:t>
      </w:r>
      <w:r w:rsidR="000D52AD" w:rsidRPr="00F8004B">
        <w:rPr>
          <w:rFonts w:cs="Times New Roman"/>
          <w:sz w:val="28"/>
          <w:szCs w:val="28"/>
        </w:rPr>
        <w:t>Градостроительного кодекса Российской Федерации</w:t>
      </w:r>
      <w:r w:rsidRPr="00F8004B">
        <w:rPr>
          <w:rFonts w:cs="Times New Roman"/>
          <w:sz w:val="28"/>
          <w:szCs w:val="28"/>
        </w:rPr>
        <w:t>. При этом направление нового уведомления о планируемом строительстве не требуется.</w:t>
      </w:r>
    </w:p>
    <w:p w14:paraId="77D098AB" w14:textId="77777777" w:rsidR="000C7F57"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частях 1 и 1.1 настоящей статьи, уведомление об этом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частями 4 - 13 настоящей статьи. Форма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4B81D94" w14:textId="2D523EB8" w:rsidR="003C70E5" w:rsidRPr="00F8004B" w:rsidRDefault="000C7F57" w:rsidP="00F53AB1">
      <w:pPr>
        <w:widowControl w:val="0"/>
        <w:spacing w:after="0" w:line="240" w:lineRule="auto"/>
        <w:ind w:firstLine="680"/>
        <w:jc w:val="both"/>
        <w:rPr>
          <w:rFonts w:cs="Times New Roman"/>
          <w:sz w:val="28"/>
          <w:szCs w:val="28"/>
        </w:rPr>
      </w:pPr>
      <w:r w:rsidRPr="00F8004B">
        <w:rPr>
          <w:rFonts w:cs="Times New Roman"/>
          <w:sz w:val="28"/>
          <w:szCs w:val="28"/>
        </w:rPr>
        <w:t>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ненаправления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w:t>
      </w:r>
      <w:r w:rsidRPr="00F8004B">
        <w:rPr>
          <w:rFonts w:cs="Times New Roman"/>
          <w:sz w:val="28"/>
          <w:szCs w:val="28"/>
        </w:rPr>
        <w:lastRenderedPageBreak/>
        <w:t xml:space="preserve">ниям к параметрам объектов капитального строительства, установленным </w:t>
      </w:r>
      <w:r w:rsidR="00A47540" w:rsidRPr="00F8004B">
        <w:rPr>
          <w:rFonts w:cs="Times New Roman"/>
          <w:sz w:val="28"/>
          <w:szCs w:val="28"/>
        </w:rPr>
        <w:t>Градостроительным кодексом Российской Федерации</w:t>
      </w:r>
      <w:r w:rsidRPr="00F8004B">
        <w:rPr>
          <w:rFonts w:cs="Times New Roman"/>
          <w:sz w:val="28"/>
          <w:szCs w:val="28"/>
        </w:rPr>
        <w:t>,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0D8FB77B" w14:textId="77777777" w:rsidR="00263D42" w:rsidRPr="00F8004B" w:rsidRDefault="00263D42" w:rsidP="00F53AB1">
      <w:pPr>
        <w:widowControl w:val="0"/>
        <w:spacing w:after="0" w:line="240" w:lineRule="auto"/>
        <w:ind w:firstLine="680"/>
        <w:jc w:val="both"/>
        <w:rPr>
          <w:rFonts w:cs="Times New Roman"/>
          <w:sz w:val="28"/>
          <w:szCs w:val="28"/>
        </w:rPr>
      </w:pPr>
    </w:p>
    <w:p w14:paraId="5D7E8FBF" w14:textId="2348EEB4" w:rsidR="00263D42" w:rsidRPr="00F8004B" w:rsidRDefault="00263D42" w:rsidP="00F53AB1">
      <w:pPr>
        <w:pStyle w:val="4"/>
        <w:keepNext w:val="0"/>
        <w:widowControl w:val="0"/>
        <w:jc w:val="both"/>
        <w:rPr>
          <w:b w:val="0"/>
          <w:sz w:val="28"/>
          <w:szCs w:val="28"/>
        </w:rPr>
      </w:pPr>
      <w:bookmarkStart w:id="70" w:name="_Toc181745336"/>
      <w:r w:rsidRPr="00F8004B">
        <w:rPr>
          <w:sz w:val="28"/>
          <w:szCs w:val="28"/>
        </w:rPr>
        <w:t>Статья 3</w:t>
      </w:r>
      <w:r w:rsidR="006B0DB0" w:rsidRPr="00F8004B">
        <w:rPr>
          <w:sz w:val="28"/>
          <w:szCs w:val="28"/>
        </w:rPr>
        <w:t>7</w:t>
      </w:r>
      <w:r w:rsidRPr="00F8004B">
        <w:rPr>
          <w:sz w:val="28"/>
          <w:szCs w:val="28"/>
        </w:rPr>
        <w:t>. Уведомление об окончании строительства или реконструкции объекта индивидуального жилищного строительства или садового дома</w:t>
      </w:r>
      <w:bookmarkEnd w:id="70"/>
    </w:p>
    <w:p w14:paraId="5B5D76B7" w14:textId="77777777" w:rsidR="00263D42" w:rsidRPr="00F8004B" w:rsidRDefault="00263D42" w:rsidP="00F53AB1">
      <w:pPr>
        <w:widowControl w:val="0"/>
        <w:spacing w:after="0" w:line="240" w:lineRule="auto"/>
        <w:ind w:firstLine="680"/>
        <w:jc w:val="both"/>
        <w:rPr>
          <w:rFonts w:cs="Times New Roman"/>
          <w:sz w:val="28"/>
          <w:szCs w:val="28"/>
        </w:rPr>
      </w:pPr>
    </w:p>
    <w:p w14:paraId="2BA02CA3" w14:textId="0C760D1C"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1. </w:t>
      </w:r>
      <w:r w:rsidR="00F62D0B" w:rsidRPr="00F8004B">
        <w:rPr>
          <w:rFonts w:cs="Times New Roman"/>
          <w:sz w:val="28"/>
          <w:szCs w:val="28"/>
        </w:rPr>
        <w:t>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14:paraId="76B55C8B"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14:paraId="3840CFF4"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наименование и место нахождения застройщика (для юридического лица), а также государственный регистрационный номер записи о государствен</w:t>
      </w:r>
      <w:r w:rsidRPr="00F8004B">
        <w:rPr>
          <w:rFonts w:cs="Times New Roman"/>
          <w:sz w:val="28"/>
          <w:szCs w:val="28"/>
        </w:rPr>
        <w:lastRenderedPageBreak/>
        <w:t>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42B01575"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кадастровый номер земельного участка (при его наличии), адрес или описание местоположения земельного участка;</w:t>
      </w:r>
    </w:p>
    <w:p w14:paraId="7C4091DB"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14:paraId="3037D4BA"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14:paraId="417570D0"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14:paraId="2952FDE6"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14:paraId="757E3759" w14:textId="77777777"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8) почтовый адрес и (или) адрес электронной почты для связи с застройщиком;</w:t>
      </w:r>
    </w:p>
    <w:p w14:paraId="5B8D6B99" w14:textId="2F830F98"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9) способ направления застройщику уведомлений, предусмотренных пунктом 2 части 7 и пунктом 3 части 8 настоящей статьи. </w:t>
      </w:r>
    </w:p>
    <w:p w14:paraId="51FA07C5" w14:textId="171781CB"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w:t>
      </w:r>
    </w:p>
    <w:p w14:paraId="7BDAF626" w14:textId="0BD9D1FE" w:rsidR="00F62D0B" w:rsidRPr="00F8004B" w:rsidRDefault="00F62D0B"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1.2. Уведомление о планируемом строительстве, в том числе с приложением к нему предусмотренных частью 3 настоящей статьи документов, наряду со способами, предусмотренными частями 1 и 1.1 настоящей статьи, может быть подано:</w:t>
      </w:r>
    </w:p>
    <w:p w14:paraId="72053BDB" w14:textId="77777777" w:rsidR="00BA076A" w:rsidRPr="00F8004B" w:rsidRDefault="00BA076A"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14:paraId="1BBAE0C4" w14:textId="32787214" w:rsidR="00BA076A" w:rsidRPr="00F8004B" w:rsidRDefault="00BA076A"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6FAC5599" w14:textId="447660D6"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2. </w:t>
      </w:r>
      <w:r w:rsidR="00BA076A" w:rsidRPr="00F8004B">
        <w:rPr>
          <w:rFonts w:cs="Times New Roman"/>
          <w:sz w:val="28"/>
          <w:szCs w:val="28"/>
        </w:rPr>
        <w:t>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r w:rsidRPr="00F8004B">
        <w:rPr>
          <w:rFonts w:cs="Times New Roman"/>
          <w:sz w:val="28"/>
          <w:szCs w:val="28"/>
        </w:rPr>
        <w:t>.</w:t>
      </w:r>
    </w:p>
    <w:p w14:paraId="5A24FFE4" w14:textId="466E63F2" w:rsidR="00A64B08" w:rsidRPr="00F8004B" w:rsidRDefault="00A64B08"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К уведомлению о планируемом строительстве прилагаются:</w:t>
      </w:r>
    </w:p>
    <w:p w14:paraId="522A0E5D" w14:textId="77777777" w:rsidR="00A64B08" w:rsidRPr="00F8004B" w:rsidRDefault="00A64B08"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1) правоустанавливающие документы на земельный участок в случае, если </w:t>
      </w:r>
      <w:r w:rsidRPr="00F8004B">
        <w:rPr>
          <w:rFonts w:cs="Times New Roman"/>
          <w:sz w:val="28"/>
          <w:szCs w:val="28"/>
        </w:rPr>
        <w:lastRenderedPageBreak/>
        <w:t>права на него не зарегистрированы в Едином государственном реестре недвижимости;</w:t>
      </w:r>
    </w:p>
    <w:p w14:paraId="718092BB" w14:textId="77777777" w:rsidR="00A64B08" w:rsidRPr="00F8004B" w:rsidRDefault="00A64B08"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14:paraId="05BF95E1" w14:textId="77777777" w:rsidR="00A64B08" w:rsidRPr="00F8004B" w:rsidRDefault="00A64B08"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14:paraId="0C6DCAE9" w14:textId="7EB3E67A" w:rsidR="00A64B08" w:rsidRPr="00F8004B" w:rsidRDefault="00A64B08"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14:paraId="7796D82D" w14:textId="110D9069" w:rsidR="00A64B08" w:rsidRPr="00F8004B" w:rsidRDefault="0010410E"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абзаце первом части 1 настоящей статьи, документы (их копии или сведения, содержащиеся в них), указанные в пункте 1 части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14:paraId="5069C5C4" w14:textId="00B9D0BA" w:rsidR="008E7823" w:rsidRPr="00F8004B" w:rsidRDefault="008E7823"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5. Застройщик вправе осуществить строительство или реконструкцию объекта индивидуального жилищного строительства или садового дома в границах </w:t>
      </w:r>
      <w:r w:rsidRPr="00F8004B">
        <w:rPr>
          <w:rFonts w:cs="Times New Roman"/>
          <w:sz w:val="28"/>
          <w:szCs w:val="28"/>
        </w:rPr>
        <w:lastRenderedPageBreak/>
        <w:t>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14:paraId="738917E1" w14:textId="15026161" w:rsidR="004763BC" w:rsidRPr="00F8004B" w:rsidRDefault="004763BC"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14:paraId="415CCF89" w14:textId="7432F14D" w:rsidR="00263D42" w:rsidRPr="00F8004B" w:rsidRDefault="002D2360"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7</w:t>
      </w:r>
      <w:r w:rsidR="00263D42" w:rsidRPr="00F8004B">
        <w:rPr>
          <w:rFonts w:cs="Times New Roman"/>
          <w:sz w:val="28"/>
          <w:szCs w:val="28"/>
        </w:rPr>
        <w:t xml:space="preserve">. </w:t>
      </w:r>
      <w:r w:rsidRPr="00F8004B">
        <w:rPr>
          <w:rFonts w:cs="Times New Roman"/>
          <w:sz w:val="28"/>
          <w:szCs w:val="28"/>
        </w:rPr>
        <w:t>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w:t>
      </w:r>
    </w:p>
    <w:p w14:paraId="20929C67" w14:textId="5C0F2A73" w:rsidR="00263D42" w:rsidRPr="00F8004B" w:rsidRDefault="00263D42" w:rsidP="00F53AB1">
      <w:pPr>
        <w:pStyle w:val="s1"/>
        <w:widowControl w:val="0"/>
        <w:spacing w:before="0" w:beforeAutospacing="0" w:after="0" w:afterAutospacing="0"/>
        <w:ind w:firstLine="680"/>
        <w:rPr>
          <w:sz w:val="28"/>
          <w:szCs w:val="28"/>
        </w:rPr>
      </w:pPr>
      <w:r w:rsidRPr="00F8004B">
        <w:rPr>
          <w:sz w:val="28"/>
          <w:szCs w:val="28"/>
        </w:rPr>
        <w:t xml:space="preserve">1) </w:t>
      </w:r>
      <w:r w:rsidR="002D2360" w:rsidRPr="00F8004B">
        <w:rPr>
          <w:sz w:val="28"/>
          <w:szCs w:val="28"/>
        </w:rPr>
        <w:t xml:space="preserve">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r w:rsidR="00BA03CA" w:rsidRPr="00F8004B">
        <w:rPr>
          <w:sz w:val="28"/>
          <w:szCs w:val="28"/>
        </w:rPr>
        <w:t>Градостроительным кодексом Российской Федерации</w:t>
      </w:r>
      <w:r w:rsidR="002D2360" w:rsidRPr="00F8004B">
        <w:rPr>
          <w:sz w:val="28"/>
          <w:szCs w:val="28"/>
        </w:rPr>
        <w:t>,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r w:rsidRPr="00F8004B">
        <w:rPr>
          <w:sz w:val="28"/>
          <w:szCs w:val="28"/>
        </w:rPr>
        <w:t>;</w:t>
      </w:r>
    </w:p>
    <w:p w14:paraId="3386E8E5" w14:textId="29324EA8" w:rsidR="00263D42" w:rsidRPr="00F8004B" w:rsidRDefault="00263D42" w:rsidP="00F53AB1">
      <w:pPr>
        <w:pStyle w:val="s1"/>
        <w:widowControl w:val="0"/>
        <w:spacing w:before="0" w:beforeAutospacing="0" w:after="0" w:afterAutospacing="0"/>
        <w:ind w:firstLine="680"/>
        <w:rPr>
          <w:sz w:val="28"/>
          <w:szCs w:val="28"/>
        </w:rPr>
      </w:pPr>
      <w:r w:rsidRPr="00F8004B">
        <w:rPr>
          <w:sz w:val="28"/>
          <w:szCs w:val="28"/>
        </w:rPr>
        <w:t xml:space="preserve">2) </w:t>
      </w:r>
      <w:r w:rsidR="00BA03CA" w:rsidRPr="00F8004B">
        <w:rPr>
          <w:sz w:val="28"/>
          <w:szCs w:val="28"/>
        </w:rPr>
        <w:t>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w:t>
      </w:r>
      <w:r w:rsidR="00BA03CA" w:rsidRPr="00F8004B">
        <w:rPr>
          <w:sz w:val="28"/>
          <w:szCs w:val="28"/>
        </w:rPr>
        <w:lastRenderedPageBreak/>
        <w:t>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r w:rsidRPr="00F8004B">
        <w:rPr>
          <w:sz w:val="28"/>
          <w:szCs w:val="28"/>
        </w:rPr>
        <w:t>;</w:t>
      </w:r>
    </w:p>
    <w:p w14:paraId="0EA38859" w14:textId="77777777" w:rsidR="003D499D" w:rsidRPr="00F8004B" w:rsidRDefault="00BA03CA" w:rsidP="00F53AB1">
      <w:pPr>
        <w:pStyle w:val="s1"/>
        <w:widowControl w:val="0"/>
        <w:spacing w:before="0" w:beforeAutospacing="0" w:after="0" w:afterAutospacing="0"/>
        <w:ind w:firstLine="680"/>
        <w:rPr>
          <w:sz w:val="28"/>
          <w:szCs w:val="28"/>
        </w:rPr>
      </w:pPr>
      <w:r w:rsidRPr="00F8004B">
        <w:rPr>
          <w:sz w:val="28"/>
          <w:szCs w:val="28"/>
        </w:rPr>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w:t>
      </w:r>
    </w:p>
    <w:p w14:paraId="3F25821C" w14:textId="77777777" w:rsidR="003D499D" w:rsidRPr="00F8004B" w:rsidRDefault="00BA03CA" w:rsidP="00F53AB1">
      <w:pPr>
        <w:pStyle w:val="s1"/>
        <w:widowControl w:val="0"/>
        <w:spacing w:before="0" w:beforeAutospacing="0" w:after="0" w:afterAutospacing="0"/>
        <w:ind w:firstLine="680"/>
        <w:rPr>
          <w:sz w:val="28"/>
          <w:szCs w:val="28"/>
        </w:rPr>
      </w:pPr>
      <w:r w:rsidRPr="00F8004B">
        <w:rPr>
          <w:sz w:val="28"/>
          <w:szCs w:val="28"/>
        </w:rPr>
        <w:t>1) в срок не более чем три рабочих дня со дня поступления этого уведомления при отсутствии оснований для его возврата, предусмотренных частью 6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исполнительный орган субъекта Российской Федерации, уполномоченный в области охраны объектов культурного наследия;</w:t>
      </w:r>
    </w:p>
    <w:p w14:paraId="08F77742" w14:textId="4C7BA994" w:rsidR="00BA03CA" w:rsidRPr="00F8004B" w:rsidRDefault="00BA03CA" w:rsidP="00F53AB1">
      <w:pPr>
        <w:pStyle w:val="s1"/>
        <w:widowControl w:val="0"/>
        <w:spacing w:before="0" w:beforeAutospacing="0" w:after="0" w:afterAutospacing="0"/>
        <w:ind w:firstLine="680"/>
        <w:rPr>
          <w:sz w:val="28"/>
          <w:szCs w:val="28"/>
        </w:rPr>
      </w:pPr>
      <w:r w:rsidRPr="00F8004B">
        <w:rPr>
          <w:sz w:val="28"/>
          <w:szCs w:val="28"/>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r w:rsidR="003D499D" w:rsidRPr="00F8004B">
        <w:rPr>
          <w:sz w:val="28"/>
          <w:szCs w:val="28"/>
        </w:rPr>
        <w:t>Градостроительным кодексом Российской Федерации</w:t>
      </w:r>
      <w:r w:rsidRPr="00F8004B">
        <w:rPr>
          <w:sz w:val="28"/>
          <w:szCs w:val="28"/>
        </w:rPr>
        <w:t>,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14:paraId="75356EF7" w14:textId="18A6C86A" w:rsidR="00BA03CA" w:rsidRPr="00F8004B" w:rsidRDefault="00BA03CA" w:rsidP="00F53AB1">
      <w:pPr>
        <w:pStyle w:val="s1"/>
        <w:widowControl w:val="0"/>
        <w:spacing w:before="0" w:beforeAutospacing="0" w:after="0" w:afterAutospacing="0"/>
        <w:ind w:firstLine="680"/>
        <w:rPr>
          <w:sz w:val="28"/>
          <w:szCs w:val="28"/>
        </w:rPr>
      </w:pPr>
      <w:r w:rsidRPr="00F8004B">
        <w:rPr>
          <w:sz w:val="28"/>
          <w:szCs w:val="28"/>
        </w:rPr>
        <w:t>3) в срок не позднее двадцати рабочих дней со дня поступления этого уве</w:t>
      </w:r>
      <w:r w:rsidRPr="00F8004B">
        <w:rPr>
          <w:sz w:val="28"/>
          <w:szCs w:val="28"/>
        </w:rPr>
        <w:lastRenderedPageBreak/>
        <w:t>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53D52F39" w14:textId="672023E3" w:rsidR="00BA03CA" w:rsidRPr="00F8004B" w:rsidRDefault="003D499D" w:rsidP="00F53AB1">
      <w:pPr>
        <w:pStyle w:val="s1"/>
        <w:widowControl w:val="0"/>
        <w:spacing w:before="0" w:beforeAutospacing="0" w:after="0" w:afterAutospacing="0"/>
        <w:ind w:firstLine="680"/>
        <w:rPr>
          <w:sz w:val="28"/>
          <w:szCs w:val="28"/>
        </w:rPr>
      </w:pPr>
      <w:r w:rsidRPr="00F8004B">
        <w:rPr>
          <w:sz w:val="28"/>
          <w:szCs w:val="28"/>
        </w:rPr>
        <w:t>9. Исполнительный орган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уведомления о планируемом строительстве и предусмотренного пунктом 4 части 3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14:paraId="38457BE1" w14:textId="77777777" w:rsidR="006A1F06" w:rsidRPr="00F8004B" w:rsidRDefault="003D499D" w:rsidP="00F53AB1">
      <w:pPr>
        <w:pStyle w:val="s1"/>
        <w:widowControl w:val="0"/>
        <w:spacing w:before="0" w:beforeAutospacing="0" w:after="0" w:afterAutospacing="0"/>
        <w:ind w:firstLine="680"/>
        <w:rPr>
          <w:sz w:val="28"/>
          <w:szCs w:val="28"/>
        </w:rPr>
      </w:pPr>
      <w:r w:rsidRPr="00F8004B">
        <w:rPr>
          <w:sz w:val="28"/>
          <w:szCs w:val="28"/>
        </w:rPr>
        <w:t>10</w:t>
      </w:r>
      <w:r w:rsidR="00263D42" w:rsidRPr="00F8004B">
        <w:rPr>
          <w:sz w:val="28"/>
          <w:szCs w:val="28"/>
        </w:rPr>
        <w:t xml:space="preserve">. </w:t>
      </w:r>
      <w:r w:rsidR="006A1F06" w:rsidRPr="00F8004B">
        <w:rPr>
          <w:sz w:val="28"/>
          <w:szCs w:val="28"/>
        </w:rPr>
        <w:t>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14:paraId="60E1DD7B" w14:textId="5AF6A63E" w:rsidR="006A1F06" w:rsidRPr="00F8004B" w:rsidRDefault="006A1F06" w:rsidP="00F53AB1">
      <w:pPr>
        <w:pStyle w:val="s1"/>
        <w:widowControl w:val="0"/>
        <w:spacing w:before="0" w:beforeAutospacing="0" w:after="0" w:afterAutospacing="0"/>
        <w:ind w:firstLine="680"/>
        <w:rPr>
          <w:sz w:val="28"/>
          <w:szCs w:val="28"/>
        </w:rPr>
      </w:pPr>
      <w:r w:rsidRPr="00F8004B">
        <w:rPr>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w:t>
      </w:r>
      <w:r w:rsidRPr="00F8004B">
        <w:rPr>
          <w:sz w:val="28"/>
          <w:szCs w:val="28"/>
        </w:rPr>
        <w:lastRenderedPageBreak/>
        <w:t>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 о планируемом строительстве;</w:t>
      </w:r>
    </w:p>
    <w:p w14:paraId="3A1E1B9A" w14:textId="77777777" w:rsidR="006A1F06" w:rsidRPr="00F8004B" w:rsidRDefault="006A1F06" w:rsidP="00F53AB1">
      <w:pPr>
        <w:pStyle w:val="s1"/>
        <w:widowControl w:val="0"/>
        <w:spacing w:before="0" w:beforeAutospacing="0" w:after="0" w:afterAutospacing="0"/>
        <w:ind w:firstLine="680"/>
        <w:rPr>
          <w:sz w:val="28"/>
          <w:szCs w:val="28"/>
        </w:rPr>
      </w:pPr>
      <w:r w:rsidRPr="00F8004B">
        <w:rPr>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45EA1EB9" w14:textId="76DA91F3" w:rsidR="006A1F06" w:rsidRPr="00F8004B" w:rsidRDefault="006A1F06" w:rsidP="00F53AB1">
      <w:pPr>
        <w:pStyle w:val="s1"/>
        <w:widowControl w:val="0"/>
        <w:spacing w:before="0" w:beforeAutospacing="0" w:after="0" w:afterAutospacing="0"/>
        <w:ind w:firstLine="680"/>
        <w:rPr>
          <w:sz w:val="28"/>
          <w:szCs w:val="28"/>
        </w:rPr>
      </w:pPr>
      <w:r w:rsidRPr="00F8004B">
        <w:rPr>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14:paraId="41BC9A48" w14:textId="77FDF2B1" w:rsidR="006A1F06" w:rsidRPr="00F8004B" w:rsidRDefault="006A1F06" w:rsidP="00F53AB1">
      <w:pPr>
        <w:pStyle w:val="s1"/>
        <w:widowControl w:val="0"/>
        <w:spacing w:before="0" w:beforeAutospacing="0" w:after="0" w:afterAutospacing="0"/>
        <w:ind w:firstLine="680"/>
        <w:rPr>
          <w:sz w:val="28"/>
          <w:szCs w:val="28"/>
        </w:rPr>
      </w:pPr>
      <w:r w:rsidRPr="00F8004B">
        <w:rPr>
          <w:sz w:val="28"/>
          <w:szCs w:val="28"/>
        </w:rPr>
        <w:t>4) в срок, указанный в части 9 настоящей статьи, от исполнительного органа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64545A66" w14:textId="7E8FFA82" w:rsidR="004C1153" w:rsidRPr="00F8004B" w:rsidRDefault="004C1153" w:rsidP="00F53AB1">
      <w:pPr>
        <w:pStyle w:val="s1"/>
        <w:widowControl w:val="0"/>
        <w:spacing w:before="0" w:beforeAutospacing="0" w:after="0" w:afterAutospacing="0"/>
        <w:ind w:firstLine="680"/>
        <w:rPr>
          <w:sz w:val="28"/>
          <w:szCs w:val="28"/>
        </w:rPr>
      </w:pPr>
      <w:r w:rsidRPr="00F8004B">
        <w:rPr>
          <w:sz w:val="28"/>
          <w:szCs w:val="28"/>
        </w:rPr>
        <w:t>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Градостроительным кодексом Российской Федерации,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пунктом 4 части 10 насто</w:t>
      </w:r>
      <w:r w:rsidRPr="00F8004B">
        <w:rPr>
          <w:sz w:val="28"/>
          <w:szCs w:val="28"/>
        </w:rPr>
        <w:lastRenderedPageBreak/>
        <w:t>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24324329" w14:textId="77777777" w:rsidR="004C1153" w:rsidRPr="00F8004B" w:rsidRDefault="004C1153" w:rsidP="00F53AB1">
      <w:pPr>
        <w:pStyle w:val="s1"/>
        <w:widowControl w:val="0"/>
        <w:spacing w:before="0" w:beforeAutospacing="0" w:after="0" w:afterAutospacing="0"/>
        <w:ind w:firstLine="680"/>
        <w:rPr>
          <w:sz w:val="28"/>
          <w:szCs w:val="28"/>
        </w:rPr>
      </w:pPr>
      <w:r w:rsidRPr="00F8004B">
        <w:rPr>
          <w:sz w:val="28"/>
          <w:szCs w:val="28"/>
        </w:rPr>
        <w:t>12.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сроки, указанные в части 7 или пункте 3 части 8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129BBA2B" w14:textId="77777777" w:rsidR="00BB5CD6" w:rsidRPr="00F8004B" w:rsidRDefault="004C1153" w:rsidP="00F53AB1">
      <w:pPr>
        <w:pStyle w:val="s1"/>
        <w:widowControl w:val="0"/>
        <w:spacing w:before="0" w:beforeAutospacing="0" w:after="0" w:afterAutospacing="0"/>
        <w:ind w:firstLine="680"/>
        <w:rPr>
          <w:sz w:val="28"/>
          <w:szCs w:val="28"/>
        </w:rPr>
      </w:pPr>
      <w:r w:rsidRPr="00F8004B">
        <w:rPr>
          <w:sz w:val="28"/>
          <w:szCs w:val="28"/>
        </w:rPr>
        <w:t>1) в исполнительный орган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пунктом 1 части 10 настоящей статьи;</w:t>
      </w:r>
      <w:r w:rsidR="00BB5CD6" w:rsidRPr="00F8004B">
        <w:rPr>
          <w:sz w:val="28"/>
          <w:szCs w:val="28"/>
        </w:rPr>
        <w:t xml:space="preserve"> </w:t>
      </w:r>
    </w:p>
    <w:p w14:paraId="0279B821" w14:textId="7A585397" w:rsidR="004C1153" w:rsidRPr="00F8004B" w:rsidRDefault="004C1153" w:rsidP="00F53AB1">
      <w:pPr>
        <w:pStyle w:val="s1"/>
        <w:widowControl w:val="0"/>
        <w:spacing w:before="0" w:beforeAutospacing="0" w:after="0" w:afterAutospacing="0"/>
        <w:ind w:firstLine="680"/>
        <w:rPr>
          <w:sz w:val="28"/>
          <w:szCs w:val="28"/>
        </w:rPr>
      </w:pPr>
      <w:r w:rsidRPr="00F8004B">
        <w:rPr>
          <w:sz w:val="28"/>
          <w:szCs w:val="28"/>
        </w:rPr>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пунктом 2 или 3 части 10 настоящей статьи;</w:t>
      </w:r>
    </w:p>
    <w:p w14:paraId="37F2B382" w14:textId="4046F551" w:rsidR="004C1153" w:rsidRPr="00F8004B" w:rsidRDefault="004C1153" w:rsidP="00F53AB1">
      <w:pPr>
        <w:pStyle w:val="s1"/>
        <w:widowControl w:val="0"/>
        <w:spacing w:before="0" w:beforeAutospacing="0" w:after="0" w:afterAutospacing="0"/>
        <w:ind w:firstLine="680"/>
        <w:rPr>
          <w:sz w:val="28"/>
          <w:szCs w:val="28"/>
        </w:rPr>
      </w:pPr>
      <w:r w:rsidRPr="00F8004B">
        <w:rPr>
          <w:sz w:val="28"/>
          <w:szCs w:val="28"/>
        </w:rPr>
        <w:t>3) в исполнительный орган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пунктом 4 части 10 настоящей статьи.</w:t>
      </w:r>
    </w:p>
    <w:p w14:paraId="1C479A3B" w14:textId="77777777" w:rsidR="00B6500A" w:rsidRPr="00F8004B" w:rsidRDefault="00BB5CD6" w:rsidP="00F53AB1">
      <w:pPr>
        <w:pStyle w:val="s1"/>
        <w:widowControl w:val="0"/>
        <w:spacing w:before="0" w:beforeAutospacing="0" w:after="0" w:afterAutospacing="0"/>
        <w:ind w:firstLine="680"/>
        <w:rPr>
          <w:sz w:val="28"/>
          <w:szCs w:val="28"/>
        </w:rPr>
      </w:pPr>
      <w:r w:rsidRPr="00F8004B">
        <w:rPr>
          <w:sz w:val="28"/>
          <w:szCs w:val="28"/>
        </w:rP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ненаправление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w:t>
      </w:r>
      <w:r w:rsidRPr="00F8004B">
        <w:rPr>
          <w:sz w:val="28"/>
          <w:szCs w:val="28"/>
        </w:rPr>
        <w:lastRenderedPageBreak/>
        <w:t>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пунктами 1 - 3 части 21.1 статьи Градостроительного кодекса Российской Федерации. При этом направление нового уведомления о планируемом строительстве не требуется.</w:t>
      </w:r>
    </w:p>
    <w:p w14:paraId="126962EC" w14:textId="0AFF51BD" w:rsidR="00B6500A" w:rsidRPr="00F8004B" w:rsidRDefault="00B6500A" w:rsidP="00F53AB1">
      <w:pPr>
        <w:pStyle w:val="s1"/>
        <w:widowControl w:val="0"/>
        <w:spacing w:before="0" w:beforeAutospacing="0" w:after="0" w:afterAutospacing="0"/>
        <w:ind w:firstLine="680"/>
        <w:rPr>
          <w:sz w:val="28"/>
          <w:szCs w:val="28"/>
        </w:rPr>
      </w:pPr>
      <w:r w:rsidRPr="00F8004B">
        <w:rPr>
          <w:sz w:val="28"/>
          <w:szCs w:val="28"/>
        </w:rPr>
        <w:t>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частях 1 и 1.1 настоящей статьи, уведомление об этом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частями 4 - 13 настоящей статьи. Форма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3ECE856" w14:textId="7BB71588" w:rsidR="004C1153" w:rsidRPr="00F8004B" w:rsidRDefault="00B6500A" w:rsidP="00F53AB1">
      <w:pPr>
        <w:pStyle w:val="s1"/>
        <w:widowControl w:val="0"/>
        <w:spacing w:before="0" w:beforeAutospacing="0" w:after="0" w:afterAutospacing="0"/>
        <w:ind w:firstLine="680"/>
        <w:rPr>
          <w:sz w:val="28"/>
          <w:szCs w:val="28"/>
        </w:rPr>
      </w:pPr>
      <w:r w:rsidRPr="00F8004B">
        <w:rPr>
          <w:sz w:val="28"/>
          <w:szCs w:val="28"/>
        </w:rPr>
        <w:t>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ненаправления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w:t>
      </w:r>
      <w:r w:rsidRPr="00F8004B">
        <w:rPr>
          <w:sz w:val="28"/>
          <w:szCs w:val="28"/>
        </w:rPr>
        <w:lastRenderedPageBreak/>
        <w:t>ниям к параметрам объектов капитального строительства, установленным Градостроительным кодексом Российской Федерации,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3A58279D" w14:textId="77777777" w:rsidR="00263D42" w:rsidRPr="00F8004B" w:rsidRDefault="00263D42" w:rsidP="00F53AB1">
      <w:pPr>
        <w:widowControl w:val="0"/>
        <w:spacing w:after="0" w:line="240" w:lineRule="auto"/>
        <w:ind w:firstLine="680"/>
        <w:jc w:val="both"/>
        <w:rPr>
          <w:rFonts w:cs="Times New Roman"/>
          <w:sz w:val="28"/>
          <w:szCs w:val="28"/>
        </w:rPr>
      </w:pPr>
    </w:p>
    <w:p w14:paraId="62F4801C" w14:textId="2FCCB6C7" w:rsidR="00263D42" w:rsidRPr="00F8004B" w:rsidRDefault="00263D42" w:rsidP="00F53AB1">
      <w:pPr>
        <w:pStyle w:val="4"/>
        <w:keepNext w:val="0"/>
        <w:widowControl w:val="0"/>
        <w:jc w:val="both"/>
        <w:rPr>
          <w:b w:val="0"/>
          <w:sz w:val="28"/>
          <w:szCs w:val="28"/>
        </w:rPr>
      </w:pPr>
      <w:bookmarkStart w:id="71" w:name="_Toc181745337"/>
      <w:r w:rsidRPr="00F8004B">
        <w:rPr>
          <w:sz w:val="28"/>
          <w:szCs w:val="28"/>
        </w:rPr>
        <w:t>Статья 3</w:t>
      </w:r>
      <w:r w:rsidR="006B0DB0" w:rsidRPr="00F8004B">
        <w:rPr>
          <w:sz w:val="28"/>
          <w:szCs w:val="28"/>
        </w:rPr>
        <w:t>8</w:t>
      </w:r>
      <w:r w:rsidRPr="00F8004B">
        <w:rPr>
          <w:sz w:val="28"/>
          <w:szCs w:val="28"/>
        </w:rPr>
        <w:t>. Снос объекта капитального строительства.</w:t>
      </w:r>
      <w:bookmarkEnd w:id="71"/>
    </w:p>
    <w:p w14:paraId="58E3965A" w14:textId="77777777" w:rsidR="00263D42" w:rsidRPr="00F8004B" w:rsidRDefault="00263D42" w:rsidP="00F53AB1">
      <w:pPr>
        <w:widowControl w:val="0"/>
        <w:spacing w:after="0" w:line="240" w:lineRule="auto"/>
        <w:ind w:firstLine="680"/>
        <w:jc w:val="both"/>
        <w:rPr>
          <w:rFonts w:cs="Times New Roman"/>
          <w:sz w:val="28"/>
          <w:szCs w:val="28"/>
        </w:rPr>
      </w:pPr>
    </w:p>
    <w:p w14:paraId="2E0BCEEB" w14:textId="2FE0EF9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C24107" w:rsidRPr="00F8004B">
        <w:rPr>
          <w:rFonts w:cs="Times New Roman"/>
          <w:sz w:val="28"/>
          <w:szCs w:val="28"/>
        </w:rPr>
        <w:t>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Градостроительным кодексом Российской Федерации, другими федеральными законами, на основании решения суда или органа местного самоуправления, если иное не предусмотрено частью 1.1 настоящей статьи</w:t>
      </w:r>
      <w:r w:rsidRPr="00F8004B">
        <w:rPr>
          <w:rFonts w:cs="Times New Roman"/>
          <w:sz w:val="28"/>
          <w:szCs w:val="28"/>
        </w:rPr>
        <w:t>.</w:t>
      </w:r>
    </w:p>
    <w:p w14:paraId="635375D3" w14:textId="7065DEFF" w:rsidR="00D507C8" w:rsidRPr="00F8004B" w:rsidRDefault="00D507C8" w:rsidP="00F53AB1">
      <w:pPr>
        <w:widowControl w:val="0"/>
        <w:spacing w:after="0" w:line="240" w:lineRule="auto"/>
        <w:ind w:firstLine="680"/>
        <w:jc w:val="both"/>
        <w:rPr>
          <w:rFonts w:cs="Times New Roman"/>
          <w:sz w:val="28"/>
          <w:szCs w:val="28"/>
        </w:rPr>
      </w:pPr>
      <w:r w:rsidRPr="00F8004B">
        <w:rPr>
          <w:rFonts w:cs="Times New Roman"/>
          <w:sz w:val="28"/>
          <w:szCs w:val="28"/>
        </w:rPr>
        <w:t>1.1. Основанием для сноса объекта капитального строительства, включенного в предусмотренный пунктом 2 части 1 статьи 67 Градостроительного кодекса Российской Федерации перечень объектов капитального строительства, подлежащих сносу, является решение о комплексном развитии территории. Принятие решения, предусмотренного частью 1 настоящей статьи, не требуется.</w:t>
      </w:r>
    </w:p>
    <w:p w14:paraId="160DC725" w14:textId="4A4806C3"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2. </w:t>
      </w:r>
      <w:r w:rsidR="00D507C8" w:rsidRPr="00F8004B">
        <w:rPr>
          <w:rFonts w:cs="Times New Roman"/>
          <w:sz w:val="28"/>
          <w:szCs w:val="28"/>
        </w:rPr>
        <w:t>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частями 3 и 8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14:paraId="299D8BA4" w14:textId="01C66EBA"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D507C8" w:rsidRPr="00F8004B">
        <w:rPr>
          <w:rFonts w:cs="Times New Roman"/>
          <w:sz w:val="28"/>
          <w:szCs w:val="28"/>
        </w:rPr>
        <w:t>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w:t>
      </w:r>
      <w:r w:rsidRPr="00F8004B">
        <w:rPr>
          <w:rFonts w:cs="Times New Roman"/>
          <w:sz w:val="28"/>
          <w:szCs w:val="28"/>
        </w:rPr>
        <w:t xml:space="preserve"> Градостроительного кодекса Российской Федерации. </w:t>
      </w:r>
      <w:r w:rsidR="00D507C8" w:rsidRPr="00F8004B">
        <w:rPr>
          <w:rFonts w:cs="Times New Roman"/>
          <w:sz w:val="28"/>
          <w:szCs w:val="28"/>
        </w:rPr>
        <w:t xml:space="preserve">В этом случае </w:t>
      </w:r>
      <w:r w:rsidR="00D507C8" w:rsidRPr="00F8004B">
        <w:rPr>
          <w:rFonts w:cs="Times New Roman"/>
          <w:sz w:val="28"/>
          <w:szCs w:val="28"/>
        </w:rPr>
        <w:lastRenderedPageBreak/>
        <w:t>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14:paraId="1C02EB12" w14:textId="317A4DB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217B51" w:rsidRPr="00F8004B">
        <w:rPr>
          <w:rFonts w:cs="Times New Roman"/>
          <w:sz w:val="28"/>
          <w:szCs w:val="28"/>
        </w:rPr>
        <w:t>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14:paraId="3700D8DF" w14:textId="277B107F"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217B51" w:rsidRPr="00F8004B">
        <w:rPr>
          <w:rFonts w:cs="Times New Roman"/>
          <w:sz w:val="28"/>
          <w:szCs w:val="28"/>
        </w:rPr>
        <w:t>Требования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14:paraId="368CB9DB" w14:textId="3278A1B0"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06375F" w:rsidRPr="00F8004B">
        <w:rPr>
          <w:rFonts w:cs="Times New Roman"/>
          <w:sz w:val="28"/>
          <w:szCs w:val="28"/>
        </w:rPr>
        <w:t>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части 2 статьи 8.3</w:t>
      </w:r>
      <w:r w:rsidRPr="00F8004B">
        <w:rPr>
          <w:rFonts w:cs="Times New Roman"/>
          <w:sz w:val="28"/>
          <w:szCs w:val="28"/>
        </w:rPr>
        <w:t xml:space="preserve"> Градостроительного </w:t>
      </w:r>
      <w:r w:rsidR="0006375F" w:rsidRPr="00F8004B">
        <w:rPr>
          <w:rFonts w:cs="Times New Roman"/>
          <w:sz w:val="28"/>
          <w:szCs w:val="28"/>
        </w:rPr>
        <w:t>к</w:t>
      </w:r>
      <w:r w:rsidRPr="00F8004B">
        <w:rPr>
          <w:rFonts w:cs="Times New Roman"/>
          <w:sz w:val="28"/>
          <w:szCs w:val="28"/>
        </w:rPr>
        <w:t>одекса</w:t>
      </w:r>
      <w:r w:rsidR="0006375F" w:rsidRPr="00F8004B">
        <w:rPr>
          <w:rFonts w:cs="Times New Roman"/>
          <w:sz w:val="28"/>
          <w:szCs w:val="28"/>
        </w:rPr>
        <w:t xml:space="preserve"> Российской</w:t>
      </w:r>
      <w:r w:rsidR="0006375F" w:rsidRPr="00F8004B">
        <w:rPr>
          <w:rFonts w:cs="Times New Roman"/>
          <w:sz w:val="28"/>
          <w:szCs w:val="28"/>
        </w:rPr>
        <w:tab/>
        <w:t xml:space="preserve"> Федерации</w:t>
      </w:r>
      <w:r w:rsidRPr="00F8004B">
        <w:rPr>
          <w:rFonts w:cs="Times New Roman"/>
          <w:sz w:val="28"/>
          <w:szCs w:val="28"/>
        </w:rPr>
        <w:t xml:space="preserve">, </w:t>
      </w:r>
      <w:r w:rsidR="0006375F" w:rsidRPr="00F8004B">
        <w:rPr>
          <w:rFonts w:cs="Times New Roman"/>
          <w:sz w:val="28"/>
          <w:szCs w:val="28"/>
        </w:rPr>
        <w:t>застройщик или технический заказчик обеспечивает подготовку сметы на снос объекта капитального строительства.</w:t>
      </w:r>
    </w:p>
    <w:p w14:paraId="4FC2CE0A" w14:textId="1779F799"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7. </w:t>
      </w:r>
      <w:r w:rsidR="0006375F" w:rsidRPr="00F8004B">
        <w:rPr>
          <w:rFonts w:cs="Times New Roman"/>
          <w:sz w:val="28"/>
          <w:szCs w:val="28"/>
        </w:rPr>
        <w:t>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Градостроительным кодексом Российской Федерации,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14:paraId="7F673A68" w14:textId="4794A9F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454283" w:rsidRPr="00F8004B">
        <w:rPr>
          <w:rFonts w:cs="Times New Roman"/>
          <w:sz w:val="28"/>
          <w:szCs w:val="28"/>
        </w:rPr>
        <w:t>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главой 6 Градостроительного кодекса Российской</w:t>
      </w:r>
      <w:r w:rsidR="00454283" w:rsidRPr="00F8004B">
        <w:rPr>
          <w:rFonts w:cs="Times New Roman"/>
          <w:sz w:val="28"/>
          <w:szCs w:val="28"/>
        </w:rPr>
        <w:tab/>
        <w:t xml:space="preserve"> Федерации для строительства объектов капитального строительства.</w:t>
      </w:r>
    </w:p>
    <w:p w14:paraId="3638B3C0" w14:textId="77777777" w:rsidR="00263D42" w:rsidRPr="00F8004B" w:rsidRDefault="00263D42" w:rsidP="00F53AB1">
      <w:pPr>
        <w:widowControl w:val="0"/>
        <w:spacing w:after="0" w:line="240" w:lineRule="auto"/>
        <w:ind w:firstLine="680"/>
        <w:jc w:val="both"/>
        <w:rPr>
          <w:rFonts w:cs="Times New Roman"/>
          <w:sz w:val="28"/>
          <w:szCs w:val="28"/>
        </w:rPr>
      </w:pPr>
    </w:p>
    <w:p w14:paraId="38548BEA" w14:textId="5FBB0DA3" w:rsidR="00263D42" w:rsidRPr="00F8004B" w:rsidRDefault="00263D42" w:rsidP="00F53AB1">
      <w:pPr>
        <w:pStyle w:val="4"/>
        <w:keepNext w:val="0"/>
        <w:widowControl w:val="0"/>
        <w:jc w:val="both"/>
        <w:rPr>
          <w:b w:val="0"/>
          <w:sz w:val="28"/>
          <w:szCs w:val="28"/>
        </w:rPr>
      </w:pPr>
      <w:bookmarkStart w:id="72" w:name="_Toc181745338"/>
      <w:r w:rsidRPr="00F8004B">
        <w:rPr>
          <w:sz w:val="28"/>
          <w:szCs w:val="28"/>
        </w:rPr>
        <w:t>Статья 3</w:t>
      </w:r>
      <w:r w:rsidR="006B0DB0" w:rsidRPr="00F8004B">
        <w:rPr>
          <w:sz w:val="28"/>
          <w:szCs w:val="28"/>
        </w:rPr>
        <w:t>9</w:t>
      </w:r>
      <w:r w:rsidRPr="00F8004B">
        <w:rPr>
          <w:sz w:val="28"/>
          <w:szCs w:val="28"/>
        </w:rPr>
        <w:t>. Осуществление сноса объекта капитального строительства</w:t>
      </w:r>
      <w:bookmarkEnd w:id="72"/>
    </w:p>
    <w:p w14:paraId="1E886E92" w14:textId="13235059"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p>
    <w:p w14:paraId="7B251CF2"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14:paraId="472B71A5"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Условия отключения объекта капитального строительства от сетей ин</w:t>
      </w:r>
      <w:r w:rsidRPr="00F8004B">
        <w:rPr>
          <w:rFonts w:cs="Times New Roman"/>
          <w:sz w:val="28"/>
          <w:szCs w:val="28"/>
        </w:rPr>
        <w:lastRenderedPageBreak/>
        <w:t>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Порядок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14:paraId="4C7F9D99"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14:paraId="30B8F14C"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14:paraId="2225BD1A"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14:paraId="1B2A7046"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Не требуется членство в саморегулируемых организациях в области строительства для выполнения работ по сносу объектов капитального строительства:</w:t>
      </w:r>
    </w:p>
    <w:p w14:paraId="1CF49380"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w:t>
      </w:r>
      <w:r w:rsidRPr="00F8004B">
        <w:rPr>
          <w:rFonts w:cs="Times New Roman"/>
          <w:sz w:val="28"/>
          <w:szCs w:val="28"/>
        </w:rPr>
        <w:lastRenderedPageBreak/>
        <w:t>пораций, органов государственной власти субъектов Российской Федерации, органов местного самоуправления;</w:t>
      </w:r>
    </w:p>
    <w:p w14:paraId="2A6DD3FC"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осуществление сноса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14:paraId="512D62E1"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подряда на осуществление сноса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осуществление сноса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14:paraId="40955E2E"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осуществление сноса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w:t>
      </w:r>
      <w:r w:rsidRPr="00F8004B">
        <w:rPr>
          <w:rFonts w:cs="Times New Roman"/>
          <w:sz w:val="28"/>
          <w:szCs w:val="28"/>
        </w:rPr>
        <w:lastRenderedPageBreak/>
        <w:t>ной власти субъектов Российской Федерации, органов местного самоуправления, юридических лиц;</w:t>
      </w:r>
    </w:p>
    <w:p w14:paraId="7BE155E5" w14:textId="47E0F03F"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5) лиц, осуществляющих снос объектов, указанных в пунктах 1 - 3 части 17 статьи 51 </w:t>
      </w:r>
      <w:r w:rsidR="00A3367A" w:rsidRPr="00F8004B">
        <w:rPr>
          <w:rFonts w:cs="Times New Roman"/>
          <w:sz w:val="28"/>
          <w:szCs w:val="28"/>
        </w:rPr>
        <w:t>Градостроительного кодекса Российской Федерации</w:t>
      </w:r>
      <w:r w:rsidRPr="00F8004B">
        <w:rPr>
          <w:rFonts w:cs="Times New Roman"/>
          <w:sz w:val="28"/>
          <w:szCs w:val="28"/>
        </w:rPr>
        <w:t>.</w:t>
      </w:r>
    </w:p>
    <w:p w14:paraId="08D482E9"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7.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14:paraId="604F3048"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8.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14:paraId="7D6BDFC4"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14:paraId="63E67C0E" w14:textId="77777777" w:rsidR="006B06CD"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14:paraId="0A031E54" w14:textId="198379DB"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426EB6D0"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3) кадастровый номер земельного участка (при наличии), адрес или описание местоположения земельного участка;</w:t>
      </w:r>
    </w:p>
    <w:p w14:paraId="31E69ACF"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14:paraId="4C80D05A"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14:paraId="3A65C232"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6) сведения о решении суда или органа местного самоуправления о сносе объекта капитального строительства либо о наличии обязательства по сносу са</w:t>
      </w:r>
      <w:r w:rsidRPr="00F8004B">
        <w:rPr>
          <w:rFonts w:cs="Times New Roman"/>
          <w:sz w:val="28"/>
          <w:szCs w:val="28"/>
        </w:rPr>
        <w:lastRenderedPageBreak/>
        <w:t>мовольной постройки в соответствии с земельным законодательством (при наличии таких решения либо обязательства);</w:t>
      </w:r>
    </w:p>
    <w:p w14:paraId="2EEAFEAD"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7) почтовый адрес и (или) адрес электронной почты для связи с застройщиком или техническим заказчиком.</w:t>
      </w:r>
    </w:p>
    <w:p w14:paraId="0B0842E5"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9.1. Подача уведомления о планируемом сносе объекта капитального строительства наряду со способами, предусмотренными частью 9 настоящей статьи, может осуществляться:</w:t>
      </w:r>
    </w:p>
    <w:p w14:paraId="7772E77F"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2A8A4691"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21F5CA1E" w14:textId="23104ABA"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 xml:space="preserve">10. К уведомлению о планируемом сносе объекта капитального строительства, за исключением объектов, указанных в пунктах 1 - 3 части 17 статьи 51 </w:t>
      </w:r>
      <w:r w:rsidR="00A3367A" w:rsidRPr="00F8004B">
        <w:rPr>
          <w:rFonts w:cs="Times New Roman"/>
          <w:sz w:val="28"/>
          <w:szCs w:val="28"/>
        </w:rPr>
        <w:t>Градостроительного кодекса Российской Федерации</w:t>
      </w:r>
      <w:r w:rsidRPr="00F8004B">
        <w:rPr>
          <w:rFonts w:cs="Times New Roman"/>
          <w:sz w:val="28"/>
          <w:szCs w:val="28"/>
        </w:rPr>
        <w:t>, прилагаются следующие документы:</w:t>
      </w:r>
    </w:p>
    <w:p w14:paraId="53BE9A3A"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результаты и материалы обследования объекта капитального строительства;</w:t>
      </w:r>
    </w:p>
    <w:p w14:paraId="0510EEB7"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проект организации работ по сносу объекта капитального строительства.</w:t>
      </w:r>
    </w:p>
    <w:p w14:paraId="77C1BC4C"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11.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части 10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части 10 настоящей статьи, данный орган местного самоуправления запрашивает их у заявителя.</w:t>
      </w:r>
    </w:p>
    <w:p w14:paraId="61893400"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завершении сноса объекта капитального строительства.</w:t>
      </w:r>
    </w:p>
    <w:p w14:paraId="03631ADA"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12.1. Подача уведомления о завершении сноса объекта капитального строительства наряду со способами, предусмотренными частью 12 настоящей статьи, может осуществляться:</w:t>
      </w:r>
    </w:p>
    <w:p w14:paraId="6D8BFFB1"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72E7AA21"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2) с использованием государственных информационных систем обеспече</w:t>
      </w:r>
      <w:r w:rsidRPr="00F8004B">
        <w:rPr>
          <w:rFonts w:cs="Times New Roman"/>
          <w:sz w:val="28"/>
          <w:szCs w:val="28"/>
        </w:rPr>
        <w:lastRenderedPageBreak/>
        <w:t>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462C1AA9" w14:textId="7777777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13.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CCE2AE4" w14:textId="31466907"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r w:rsidRPr="00F8004B">
        <w:rPr>
          <w:rFonts w:cs="Times New Roman"/>
          <w:sz w:val="28"/>
          <w:szCs w:val="28"/>
        </w:rPr>
        <w:t>14.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14:paraId="354EA324" w14:textId="2448A045" w:rsidR="00420296" w:rsidRPr="00F8004B" w:rsidRDefault="00420296" w:rsidP="00F53AB1">
      <w:pPr>
        <w:widowControl w:val="0"/>
        <w:autoSpaceDE w:val="0"/>
        <w:autoSpaceDN w:val="0"/>
        <w:adjustRightInd w:val="0"/>
        <w:spacing w:after="0" w:line="240" w:lineRule="auto"/>
        <w:ind w:firstLine="680"/>
        <w:jc w:val="both"/>
        <w:rPr>
          <w:rFonts w:cs="Times New Roman"/>
          <w:sz w:val="28"/>
          <w:szCs w:val="28"/>
        </w:rPr>
      </w:pPr>
    </w:p>
    <w:p w14:paraId="40CA73AC" w14:textId="14F6321F" w:rsidR="00263D42" w:rsidRPr="00F8004B" w:rsidRDefault="00263D42" w:rsidP="00F53AB1">
      <w:pPr>
        <w:pStyle w:val="4"/>
        <w:keepNext w:val="0"/>
        <w:widowControl w:val="0"/>
        <w:jc w:val="both"/>
        <w:rPr>
          <w:b w:val="0"/>
          <w:sz w:val="28"/>
          <w:szCs w:val="28"/>
        </w:rPr>
      </w:pPr>
      <w:bookmarkStart w:id="73" w:name="_Toc181745339"/>
      <w:r w:rsidRPr="00F8004B">
        <w:rPr>
          <w:sz w:val="28"/>
          <w:szCs w:val="28"/>
        </w:rPr>
        <w:t xml:space="preserve">Статья </w:t>
      </w:r>
      <w:r w:rsidR="006B0DB0" w:rsidRPr="00F8004B">
        <w:rPr>
          <w:sz w:val="28"/>
          <w:szCs w:val="28"/>
        </w:rPr>
        <w:t>40</w:t>
      </w:r>
      <w:r w:rsidRPr="00F8004B">
        <w:rPr>
          <w:sz w:val="28"/>
          <w:szCs w:val="28"/>
        </w:rPr>
        <w:t>. Особенности сноса самовольных построек или приведения их в соответствие с установленными требованиями.</w:t>
      </w:r>
      <w:bookmarkEnd w:id="73"/>
    </w:p>
    <w:p w14:paraId="1149CA08" w14:textId="77777777" w:rsidR="006331D2" w:rsidRPr="00F8004B" w:rsidRDefault="006331D2" w:rsidP="00F53AB1">
      <w:pPr>
        <w:widowControl w:val="0"/>
        <w:spacing w:after="0" w:line="240" w:lineRule="auto"/>
        <w:ind w:firstLine="680"/>
        <w:jc w:val="both"/>
        <w:rPr>
          <w:rFonts w:cs="Times New Roman"/>
          <w:sz w:val="28"/>
          <w:szCs w:val="28"/>
        </w:rPr>
      </w:pPr>
    </w:p>
    <w:p w14:paraId="0AEC8A60"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14:paraId="27DD8331"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w:t>
      </w:r>
      <w:r w:rsidRPr="00F8004B">
        <w:rPr>
          <w:rFonts w:cs="Times New Roman"/>
          <w:sz w:val="28"/>
          <w:szCs w:val="28"/>
        </w:rPr>
        <w:lastRenderedPageBreak/>
        <w:t>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пунктом 1 статьи 222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14:paraId="375BC62C"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пунктом 4 статьи 222 Гражданского кодекса Российской Федерации;</w:t>
      </w:r>
    </w:p>
    <w:p w14:paraId="430BB82F"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2) обратиться в суд с иском о сносе самовольной постройки или ее приведении в соответствие с установленными требованиями;</w:t>
      </w:r>
    </w:p>
    <w:p w14:paraId="7605A8EE"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14:paraId="635B2328"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2909776A"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w:t>
      </w:r>
    </w:p>
    <w:p w14:paraId="32A871F3"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5. В случае, если лица, указанные в части 4 настоящей статьи, не были выявлены, орган местного самоуправления, принявший 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p>
    <w:p w14:paraId="3CA5BE9B"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14:paraId="0EADD692"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lastRenderedPageBreak/>
        <w:t>2) обеспечить размещение на своем официальном сайте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w:t>
      </w:r>
    </w:p>
    <w:p w14:paraId="20E3FAF6"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p w14:paraId="04ABF5C4"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w:t>
      </w:r>
    </w:p>
    <w:p w14:paraId="24C5CBF1"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14:paraId="652454AF"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8. В случае, если в установленный срок лицами, указанными в части 6 настоящей статьи, не выполнены обязанности, предусмотренные частью 11 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Земельным кодексом Российской Федерации, переходит к новому правообладателю земельного участка.</w:t>
      </w:r>
    </w:p>
    <w:p w14:paraId="2FE38A10"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9. В случае, если принято решение о сносе самовольной постройки или ее приведении в соответствие с установленными требованиями, лица, указанные в части 6 настоящей статьи, а в случаях, предусмотренных частями 7 и 13 настоящей статьи, соответственно новый правообладатель земельного участка, орган местного самоуправления по своему выбору осуществляют снос самовольной постройки или ее приведение в соответствие с установленными требованиями.</w:t>
      </w:r>
    </w:p>
    <w:p w14:paraId="407BEADD" w14:textId="3ABBD056"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 xml:space="preserve">10. Снос самовольной постройки осуществляется в соответствии со статьями 55.30 и 55.31 </w:t>
      </w:r>
      <w:r w:rsidR="00803A4D" w:rsidRPr="00F8004B">
        <w:rPr>
          <w:rFonts w:cs="Times New Roman"/>
          <w:sz w:val="28"/>
          <w:szCs w:val="28"/>
        </w:rPr>
        <w:t>Градостроительного кодекса Российской Федерации</w:t>
      </w:r>
      <w:r w:rsidRPr="00F8004B">
        <w:rPr>
          <w:rFonts w:cs="Times New Roman"/>
          <w:sz w:val="28"/>
          <w:szCs w:val="28"/>
        </w:rPr>
        <w:t xml:space="preserve">. Приведение самовольной постройки в соответствие с установленными требованиями осуществляется путем ее реконструкции в порядке, установленном главой 6 </w:t>
      </w:r>
      <w:r w:rsidR="00CC72AB" w:rsidRPr="00F8004B">
        <w:rPr>
          <w:rFonts w:cs="Times New Roman"/>
          <w:sz w:val="28"/>
          <w:szCs w:val="28"/>
        </w:rPr>
        <w:t>Градостроительного кодекса Российской Федерации</w:t>
      </w:r>
      <w:r w:rsidRPr="00F8004B">
        <w:rPr>
          <w:rFonts w:cs="Times New Roman"/>
          <w:sz w:val="28"/>
          <w:szCs w:val="28"/>
        </w:rPr>
        <w:t>.</w:t>
      </w:r>
    </w:p>
    <w:p w14:paraId="0247FC4A"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11. Лица, указанные в части 6 настоящей статьи, обязаны:</w:t>
      </w:r>
    </w:p>
    <w:p w14:paraId="6F710BE7"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lastRenderedPageBreak/>
        <w:t>1) осуществить снос самовольной постройки в случае, если принято решение о сносе самовольной постройки, в срок, установленный указанным решением;</w:t>
      </w:r>
    </w:p>
    <w:p w14:paraId="34933887"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2) осуществить снос самовольной постройки либо представить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14:paraId="231A8ECC"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пунктом 2 настоящей части, такие лица представили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14:paraId="7C213714"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12. В случае, если указанными в части 6 настоящей статьи лицами в установленные сроки не выполнены обязанности, предусмотренные частью 11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выполняет одно из следующих действий:</w:t>
      </w:r>
    </w:p>
    <w:p w14:paraId="6B1A47A7"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 направляет в течение семи рабочих дней со дня истечения срока, предусмотренного частью 11 настоящей статьи для выполнения 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14:paraId="11572790"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2) обращается в течение шести месяцев со дня истечения срока, предусмотренного частью 11 настоящей статьи для выполнения соответствующей обязан</w:t>
      </w:r>
      <w:r w:rsidRPr="00F8004B">
        <w:rPr>
          <w:rFonts w:cs="Times New Roman"/>
          <w:sz w:val="28"/>
          <w:szCs w:val="28"/>
        </w:rPr>
        <w:lastRenderedPageBreak/>
        <w:t>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пунктом 3 части 13 настоящей статьи;</w:t>
      </w:r>
    </w:p>
    <w:p w14:paraId="1A3F2E1F"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обращается в течение шести месяцев со дня истечения срока, предусмотренного частью 11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пунктом 3 части 13 настоящей статьи.</w:t>
      </w:r>
    </w:p>
    <w:p w14:paraId="496FB4BE"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w:t>
      </w:r>
    </w:p>
    <w:p w14:paraId="2F9A0E56"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1) в течение двух месяцев со дня размещения на официальном сайте органа местного самоуправления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 лица, указанные в части 6 настоящей статьи, не были выявлены;</w:t>
      </w:r>
    </w:p>
    <w:p w14:paraId="50A0A262"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 указанные в части 6 настоящей статьи, не выполнили соответствующие обязанности, предусмотренные частью 11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14:paraId="4DF15A70"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14:paraId="6449E08C" w14:textId="77777777"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 xml:space="preserve">14. В течение двух месяцев со дня истечения сроков, указанных соответственно в пунктах 1 - 3 части 13 настоящей статьи, орган местного самоуправления поселения, муниципального округа, городского округа по месту нахождения </w:t>
      </w:r>
      <w:r w:rsidRPr="00F8004B">
        <w:rPr>
          <w:rFonts w:cs="Times New Roman"/>
          <w:sz w:val="28"/>
          <w:szCs w:val="28"/>
        </w:rPr>
        <w:lastRenderedPageBreak/>
        <w:t>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обязан принять решение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14:paraId="12738EA1" w14:textId="13B95BEB" w:rsidR="006331D2" w:rsidRPr="00F8004B" w:rsidRDefault="006331D2" w:rsidP="00F53AB1">
      <w:pPr>
        <w:widowControl w:val="0"/>
        <w:spacing w:after="0"/>
        <w:ind w:firstLine="709"/>
        <w:jc w:val="both"/>
        <w:rPr>
          <w:rFonts w:cs="Times New Roman"/>
          <w:sz w:val="28"/>
          <w:szCs w:val="28"/>
        </w:rPr>
      </w:pPr>
      <w:r w:rsidRPr="00F8004B">
        <w:rPr>
          <w:rFonts w:cs="Times New Roman"/>
          <w:sz w:val="28"/>
          <w:szCs w:val="28"/>
        </w:rPr>
        <w:t xml:space="preserve">15. В случаях, предусмотренных пунктами 2 и 3 части 13 настоящей статьи, орган местного самоуправления, осуществивший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части 6 настоящей статьи, за исключением случая, если в соответствии с федеральным законом орган местного самоуправления 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 В случае, если выполнение кадастровых работ по подготовке акта обследования здания или сооружения, являющихся самовольной постройкой, было обеспечено органом местного самоуправления, такой орган вправе требовать возмещения расходов на эту подготовку от лиц, указанных в части 6 настоящей статьи. </w:t>
      </w:r>
    </w:p>
    <w:p w14:paraId="4907F20E" w14:textId="77777777" w:rsidR="006B0DB0" w:rsidRPr="00F8004B" w:rsidRDefault="006B0DB0" w:rsidP="00F53AB1">
      <w:pPr>
        <w:widowControl w:val="0"/>
        <w:spacing w:after="0"/>
        <w:ind w:firstLine="709"/>
        <w:jc w:val="both"/>
        <w:rPr>
          <w:rFonts w:cs="Times New Roman"/>
          <w:sz w:val="28"/>
          <w:szCs w:val="28"/>
        </w:rPr>
      </w:pPr>
    </w:p>
    <w:p w14:paraId="7CBAAFA4" w14:textId="5BEDD264" w:rsidR="00263D42" w:rsidRPr="00F8004B" w:rsidRDefault="006B0DB0" w:rsidP="00F53AB1">
      <w:pPr>
        <w:pStyle w:val="4"/>
        <w:keepNext w:val="0"/>
        <w:widowControl w:val="0"/>
        <w:jc w:val="both"/>
        <w:rPr>
          <w:sz w:val="28"/>
          <w:szCs w:val="28"/>
        </w:rPr>
      </w:pPr>
      <w:bookmarkStart w:id="74" w:name="_Toc181745340"/>
      <w:r w:rsidRPr="00F8004B">
        <w:rPr>
          <w:sz w:val="28"/>
          <w:szCs w:val="28"/>
        </w:rPr>
        <w:t>Статья 41</w:t>
      </w:r>
      <w:r w:rsidR="00263D42" w:rsidRPr="00F8004B">
        <w:rPr>
          <w:sz w:val="28"/>
          <w:szCs w:val="28"/>
        </w:rPr>
        <w:t>.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bookmarkEnd w:id="74"/>
    </w:p>
    <w:p w14:paraId="45177C4F" w14:textId="77777777" w:rsidR="00D068F5" w:rsidRPr="00F8004B" w:rsidRDefault="00D068F5" w:rsidP="00F53AB1">
      <w:pPr>
        <w:widowControl w:val="0"/>
        <w:spacing w:after="0"/>
        <w:ind w:firstLine="709"/>
        <w:jc w:val="both"/>
        <w:rPr>
          <w:rFonts w:cs="Times New Roman"/>
          <w:sz w:val="28"/>
          <w:szCs w:val="28"/>
        </w:rPr>
      </w:pPr>
    </w:p>
    <w:p w14:paraId="53EED748" w14:textId="36F08B29" w:rsidR="00D43C74" w:rsidRPr="00F8004B" w:rsidRDefault="00D43C74" w:rsidP="00F53AB1">
      <w:pPr>
        <w:widowControl w:val="0"/>
        <w:spacing w:after="0"/>
        <w:ind w:firstLine="709"/>
        <w:jc w:val="both"/>
        <w:rPr>
          <w:rFonts w:cs="Times New Roman"/>
          <w:sz w:val="28"/>
          <w:szCs w:val="28"/>
        </w:rPr>
      </w:pPr>
      <w:r w:rsidRPr="00F8004B">
        <w:rPr>
          <w:rFonts w:cs="Times New Roman"/>
          <w:sz w:val="28"/>
          <w:szCs w:val="28"/>
        </w:rPr>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14:paraId="1A2BA394" w14:textId="31AD3D57" w:rsidR="00D43C74" w:rsidRPr="00F8004B" w:rsidRDefault="00D43C74" w:rsidP="00F53AB1">
      <w:pPr>
        <w:widowControl w:val="0"/>
        <w:spacing w:after="0"/>
        <w:ind w:firstLine="709"/>
        <w:jc w:val="both"/>
        <w:rPr>
          <w:rFonts w:cs="Times New Roman"/>
          <w:sz w:val="28"/>
          <w:szCs w:val="28"/>
        </w:rPr>
      </w:pPr>
      <w:r w:rsidRPr="00F8004B">
        <w:rPr>
          <w:rFonts w:cs="Times New Roman"/>
          <w:sz w:val="28"/>
          <w:szCs w:val="28"/>
        </w:rPr>
        <w:t>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Градостроитель</w:t>
      </w:r>
      <w:r w:rsidRPr="00F8004B">
        <w:rPr>
          <w:rFonts w:cs="Times New Roman"/>
          <w:sz w:val="28"/>
          <w:szCs w:val="28"/>
        </w:rPr>
        <w:lastRenderedPageBreak/>
        <w:t>ным кодексом Российской Федерации,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14:paraId="0802B0F2" w14:textId="77777777" w:rsidR="00D43C74" w:rsidRPr="00F8004B" w:rsidRDefault="00D43C74" w:rsidP="00F53AB1">
      <w:pPr>
        <w:widowControl w:val="0"/>
        <w:spacing w:after="0"/>
        <w:ind w:firstLine="709"/>
        <w:jc w:val="both"/>
        <w:rPr>
          <w:rFonts w:cs="Times New Roman"/>
          <w:sz w:val="28"/>
          <w:szCs w:val="28"/>
        </w:rPr>
      </w:pPr>
      <w:r w:rsidRPr="00F8004B">
        <w:rPr>
          <w:rFonts w:cs="Times New Roman"/>
          <w:sz w:val="28"/>
          <w:szCs w:val="28"/>
        </w:rPr>
        <w:t>3. Указанное в части 2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14:paraId="20F132C5" w14:textId="33509EFB" w:rsidR="00D43C74" w:rsidRPr="00F8004B" w:rsidRDefault="00D43C74" w:rsidP="00F53AB1">
      <w:pPr>
        <w:widowControl w:val="0"/>
        <w:spacing w:after="0"/>
        <w:ind w:firstLine="709"/>
        <w:jc w:val="both"/>
        <w:rPr>
          <w:rFonts w:cs="Times New Roman"/>
          <w:sz w:val="28"/>
          <w:szCs w:val="28"/>
        </w:rPr>
      </w:pPr>
      <w:r w:rsidRPr="00F8004B">
        <w:rPr>
          <w:rFonts w:cs="Times New Roman"/>
          <w:sz w:val="28"/>
          <w:szCs w:val="28"/>
        </w:rP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w:t>
      </w:r>
      <w:r w:rsidRPr="00F8004B">
        <w:rPr>
          <w:rFonts w:cs="Times New Roman"/>
          <w:sz w:val="28"/>
          <w:szCs w:val="28"/>
        </w:rPr>
        <w:lastRenderedPageBreak/>
        <w:t xml:space="preserve">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w:t>
      </w:r>
      <w:r w:rsidR="00D068F5" w:rsidRPr="00F8004B">
        <w:rPr>
          <w:rFonts w:cs="Times New Roman"/>
          <w:sz w:val="28"/>
          <w:szCs w:val="28"/>
        </w:rPr>
        <w:t>Градостроительным кодексом Российской Федерации</w:t>
      </w:r>
      <w:r w:rsidRPr="00F8004B">
        <w:rPr>
          <w:rFonts w:cs="Times New Roman"/>
          <w:sz w:val="28"/>
          <w:szCs w:val="28"/>
        </w:rPr>
        <w:t xml:space="preserve">,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части 2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 </w:t>
      </w:r>
    </w:p>
    <w:p w14:paraId="2E3BB34E" w14:textId="77777777" w:rsidR="00263D42" w:rsidRPr="00F8004B" w:rsidRDefault="00263D42" w:rsidP="00F53AB1">
      <w:pPr>
        <w:widowControl w:val="0"/>
        <w:autoSpaceDE w:val="0"/>
        <w:autoSpaceDN w:val="0"/>
        <w:adjustRightInd w:val="0"/>
        <w:spacing w:after="0" w:line="240" w:lineRule="auto"/>
        <w:ind w:firstLine="680"/>
        <w:jc w:val="both"/>
        <w:rPr>
          <w:rFonts w:cs="Times New Roman"/>
          <w:sz w:val="28"/>
          <w:szCs w:val="28"/>
        </w:rPr>
      </w:pPr>
    </w:p>
    <w:p w14:paraId="1033D5DD" w14:textId="22773718" w:rsidR="00263D42" w:rsidRPr="00F8004B" w:rsidRDefault="00263D42" w:rsidP="00F53AB1">
      <w:pPr>
        <w:pStyle w:val="4"/>
        <w:keepNext w:val="0"/>
        <w:widowControl w:val="0"/>
        <w:jc w:val="both"/>
        <w:rPr>
          <w:b w:val="0"/>
          <w:sz w:val="28"/>
          <w:szCs w:val="28"/>
        </w:rPr>
      </w:pPr>
      <w:bookmarkStart w:id="75" w:name="_Toc181745341"/>
      <w:r w:rsidRPr="00F8004B">
        <w:rPr>
          <w:sz w:val="28"/>
          <w:szCs w:val="28"/>
        </w:rPr>
        <w:t>Статья 4</w:t>
      </w:r>
      <w:r w:rsidR="006B0DB0" w:rsidRPr="00F8004B">
        <w:rPr>
          <w:sz w:val="28"/>
          <w:szCs w:val="28"/>
        </w:rPr>
        <w:t>2</w:t>
      </w:r>
      <w:r w:rsidRPr="00F8004B">
        <w:rPr>
          <w:sz w:val="28"/>
          <w:szCs w:val="28"/>
        </w:rPr>
        <w:t>. Сохранение объектов культурного наследия (памятников истории и культуры) расположенных на территории поселения.</w:t>
      </w:r>
      <w:bookmarkEnd w:id="75"/>
    </w:p>
    <w:p w14:paraId="2FA02FC4" w14:textId="77777777" w:rsidR="00263D42" w:rsidRPr="00F8004B" w:rsidRDefault="00263D42" w:rsidP="00F53AB1">
      <w:pPr>
        <w:pStyle w:val="aff6"/>
        <w:widowControl w:val="0"/>
        <w:ind w:firstLine="680"/>
        <w:jc w:val="both"/>
        <w:rPr>
          <w:rFonts w:ascii="Times New Roman" w:hAnsi="Times New Roman"/>
          <w:b/>
          <w:sz w:val="28"/>
          <w:szCs w:val="28"/>
        </w:rPr>
      </w:pPr>
    </w:p>
    <w:p w14:paraId="2F5539B0" w14:textId="77777777" w:rsidR="00263D42" w:rsidRPr="00F8004B" w:rsidRDefault="00263D42" w:rsidP="00F53AB1">
      <w:pPr>
        <w:pStyle w:val="af0"/>
        <w:widowControl w:val="0"/>
        <w:ind w:firstLine="680"/>
        <w:jc w:val="both"/>
        <w:rPr>
          <w:szCs w:val="28"/>
        </w:rPr>
      </w:pPr>
      <w:r w:rsidRPr="00F8004B">
        <w:rPr>
          <w:bCs/>
          <w:iCs/>
          <w:szCs w:val="28"/>
        </w:rPr>
        <w:t>Границы зон охраны объектов культурного наследия</w:t>
      </w:r>
      <w:r w:rsidRPr="00F8004B">
        <w:rPr>
          <w:szCs w:val="28"/>
        </w:rPr>
        <w:t xml:space="preserve"> в соответствии с Федеральный закон от 25.06.2002 N 73-ФЗ (ред. от 09.03.2016)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14:paraId="7392D35A" w14:textId="77777777" w:rsidR="00263D42" w:rsidRPr="00F8004B" w:rsidRDefault="00263D42" w:rsidP="00F53AB1">
      <w:pPr>
        <w:pStyle w:val="af0"/>
        <w:widowControl w:val="0"/>
        <w:ind w:firstLine="680"/>
        <w:jc w:val="both"/>
        <w:rPr>
          <w:szCs w:val="28"/>
        </w:rPr>
      </w:pPr>
      <w:r w:rsidRPr="00F8004B">
        <w:rPr>
          <w:szCs w:val="28"/>
        </w:rPr>
        <w:t>Необходимый состав зон охраны объекта культурного наследия определяется проектом зон охраны объекта культурного наследия.</w:t>
      </w:r>
    </w:p>
    <w:p w14:paraId="62C3094C"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xml:space="preserve">Границы зон охраны объекта культурного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разработанного в соответствии с постановлением правительства Российской Федерации </w:t>
      </w:r>
      <w:r w:rsidRPr="00F8004B">
        <w:rPr>
          <w:rFonts w:cs="Times New Roman"/>
          <w:bCs/>
          <w:sz w:val="28"/>
          <w:szCs w:val="28"/>
        </w:rPr>
        <w:t>от 12 сентября 2015 г.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(далее – Положение)</w:t>
      </w:r>
      <w:r w:rsidRPr="00F8004B">
        <w:rPr>
          <w:rFonts w:cs="Times New Roman"/>
          <w:sz w:val="28"/>
          <w:szCs w:val="28"/>
          <w:lang w:eastAsia="ar-SA"/>
        </w:rPr>
        <w:t>.</w:t>
      </w:r>
    </w:p>
    <w:p w14:paraId="6F488E22"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Руководствуясь пп.4,5,6,7 Положения необходимо предусматривать разработку проекта зон охраны на каждый объект культурного наследия, расположенный в границах Крымского городского поселения.</w:t>
      </w:r>
    </w:p>
    <w:p w14:paraId="4D81B346" w14:textId="77777777" w:rsidR="00263D42" w:rsidRPr="00F8004B" w:rsidRDefault="00263D42" w:rsidP="00F53AB1">
      <w:pPr>
        <w:pStyle w:val="af0"/>
        <w:widowControl w:val="0"/>
        <w:ind w:firstLine="680"/>
        <w:jc w:val="both"/>
        <w:rPr>
          <w:szCs w:val="28"/>
        </w:rPr>
      </w:pPr>
      <w:r w:rsidRPr="00F8004B">
        <w:rPr>
          <w:szCs w:val="28"/>
        </w:rPr>
        <w:t xml:space="preserve">При разработке проектов детальной планировки и проектов строительства отдельных объектов, проведение любых видов землеустроительных, земляных, строительных, мелиоративных, хозяйственных и иных работ, отводе земельных </w:t>
      </w:r>
      <w:r w:rsidRPr="00F8004B">
        <w:rPr>
          <w:szCs w:val="28"/>
        </w:rPr>
        <w:lastRenderedPageBreak/>
        <w:t>участков под строительство учитывать необходимость обеспечения сохранности объектов культурного наследия в соответствии со ст. 5.1, 34, 36, 40 Федерального закона от 25.06.2002 № 73-ФЗ. Все акты выбора земельных участков подлежат обязательному согласованию с краевым органом охраны памятников.</w:t>
      </w:r>
    </w:p>
    <w:p w14:paraId="03C76744"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Согласно ст. 11 п.3  Закона Краснодарского края от 23 июля 2015 года N 3223-КЗ «Об объектах культурного наследия (памятниках истории и культуры) народов Российской Федерации, расположенных на территории Краснодарского края» (далее – Закон КК) до разработки и утверждения проектов зон охраны объектов культурного наследия в установленном федеральным законодательством порядке в качестве предупредительной меры по обеспечению сохранности объекта культурного наследия в зависимости от общей видовой принадлежности объекта культурного наследия и в соответствии с данными государственного учета объектов культурного наследия устанавливаются следующие границы зон охраны:</w:t>
      </w:r>
    </w:p>
    <w:p w14:paraId="13D13F39"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1) для объектов археологического наследия:</w:t>
      </w:r>
    </w:p>
    <w:p w14:paraId="5D7324ED"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а) поселения, городища, селища, усадьбы независимо от места их расположения - 500 метров от границ памятника по всему его периметру;</w:t>
      </w:r>
    </w:p>
    <w:p w14:paraId="255C9348"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б) святилища (культовые поминальные комплексы, жертвенники), крепости (укрепления), древние церкви и храмы, стоянки (открытые и пещерные), грунтовые могильники (некрополи, могильники из каменных ящиков, скальных, пещерных склепов) - 200 метров от границ памятника по всему его периметру;</w:t>
      </w:r>
    </w:p>
    <w:p w14:paraId="6B8AFC4F"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в) курганы высотой:</w:t>
      </w:r>
    </w:p>
    <w:p w14:paraId="4DFE43A8"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до 1 метра - 50 метров от границ памятника по всему его периметру;</w:t>
      </w:r>
    </w:p>
    <w:p w14:paraId="2E765FAC"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до 2 метров - 75 метров от границ памятника по всему его периметру;</w:t>
      </w:r>
    </w:p>
    <w:p w14:paraId="0E410295"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до 3 метров - 125 метров от границ памятника по всему его периметру;</w:t>
      </w:r>
    </w:p>
    <w:p w14:paraId="6F0CD156"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свыше 3 метров - 150 метров от границ памятника по всему его периметру;</w:t>
      </w:r>
    </w:p>
    <w:p w14:paraId="59C7CDD2"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г) дольмены, каменные бабы, культовые кресты, менгиры, петроглифы, кромлехи, ацангуары, древние дороги и клеры - 50 метров от границ памятника по всему его периметру;</w:t>
      </w:r>
    </w:p>
    <w:p w14:paraId="612FDB9C"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2) для объектов культурного наследия, имеющих в своем составе захоронения (за исключением объектов археологического наследия), - 40 метров от границы территории объекта культурного наследия по всему его периметру.</w:t>
      </w:r>
    </w:p>
    <w:p w14:paraId="0408E636"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В границах зон охраны объекта археологического наследия, установленных ст.11 Закона КК, до утверждения в установленном порядке границ зон охраны, режимов использования земель и градостроительных регламентов в границах данных зон допускаются по согласованию с краевым органом охраны объектов культурного наследия работы, не создающие угрозы повреждения, разрушения или уничтожения объекта археологического наследия, в том числе сельскохозяйственные работы, работы по благоустройству и озеленению территории, не нарушающие природный ландшафт.</w:t>
      </w:r>
    </w:p>
    <w:p w14:paraId="647466BA"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При проведении сельскохозяйственных работ в границах зон охраны объекта археологического наследия на глубину пахотного горизонта почвы, согласование с краевым органом охраны объектов культурного наследия не требуется.</w:t>
      </w:r>
    </w:p>
    <w:p w14:paraId="6095E7DA"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Проектирование, строительство, реконструкция на территории, расположенной на расстоянии менее 40 метров от объекта культурного наследия (за ис</w:t>
      </w:r>
      <w:r w:rsidRPr="00F8004B">
        <w:rPr>
          <w:rFonts w:cs="Times New Roman"/>
          <w:sz w:val="28"/>
          <w:szCs w:val="28"/>
          <w:lang w:eastAsia="ar-SA"/>
        </w:rPr>
        <w:lastRenderedPageBreak/>
        <w:t>ключением объекта археологического наследия), осуществляются после разработки и утверждения проекта зон охраны объекта культурного наследия в порядке, установленном законодательством Российской Федерации и законодательством Краснодарского края.</w:t>
      </w:r>
    </w:p>
    <w:p w14:paraId="71EC80D1"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В соответствии со ст. 6 Закона «Об увековечении памяти погибших при защите Отечества» от 14.01.1993 года № 4292-1, Федеральным законом «О погребении и похоронном деле» от 12.01.1996 года № 8-ФЗ в целях обеспечения сохранности воинских захоронений в местах, где они расположены, органами местного самоуправления устанавливаются охранные зоны и зоны охраняемого природного ландшафта в порядке, определяемом законодательством Российской Федерации.</w:t>
      </w:r>
    </w:p>
    <w:p w14:paraId="1916BDFA"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rPr>
        <w:t xml:space="preserve">В соответствии со ст. 34.1 </w:t>
      </w:r>
      <w:r w:rsidRPr="00F8004B">
        <w:rPr>
          <w:rFonts w:cs="Times New Roman"/>
          <w:sz w:val="28"/>
          <w:szCs w:val="28"/>
          <w:lang w:eastAsia="ar-SA"/>
        </w:rPr>
        <w:t>Федерального закона от 25 июня 2002 года № 73-ФЗ «Об объектах культурного наследия (памятниках истории и культуры) народов Российской Федерации» для объектов культурного наследия (за исключением объектов археологического наследия), не имеющих утвержденные зоны охраны, устанавливаются защитные зоны.</w:t>
      </w:r>
    </w:p>
    <w:p w14:paraId="1882D09A"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6D8960E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w:t>
      </w:r>
      <w:hyperlink r:id="rId110" w:history="1">
        <w:r w:rsidRPr="00F8004B">
          <w:rPr>
            <w:rStyle w:val="ad"/>
            <w:rFonts w:cs="Times New Roman"/>
            <w:bCs/>
            <w:color w:val="auto"/>
            <w:sz w:val="28"/>
            <w:szCs w:val="28"/>
            <w:u w:val="none"/>
            <w:shd w:val="clear" w:color="auto" w:fill="FFFFFF"/>
          </w:rPr>
          <w:t>Федерального закона от 25.06.2002года№ 73-ФЗ "Об объектах культурного наследия (памятниках истории и культуры) народов Российской Федерации"</w:t>
        </w:r>
      </w:hyperlink>
      <w:r w:rsidRPr="00F8004B">
        <w:rPr>
          <w:rFonts w:cs="Times New Roman"/>
          <w:sz w:val="28"/>
          <w:szCs w:val="28"/>
        </w:rPr>
        <w:t xml:space="preserve"> требования и ограничения.</w:t>
      </w:r>
    </w:p>
    <w:p w14:paraId="4A58AB7B"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Границы защитной зоны объекта культурного наследия устанавливаются:</w:t>
      </w:r>
    </w:p>
    <w:p w14:paraId="46B774DC"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070AFA56"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4B32639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w:t>
      </w:r>
      <w:r w:rsidRPr="00F8004B">
        <w:rPr>
          <w:rFonts w:cs="Times New Roman"/>
          <w:sz w:val="28"/>
          <w:szCs w:val="28"/>
        </w:rPr>
        <w:lastRenderedPageBreak/>
        <w:t>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6724B54F"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 </w:t>
      </w:r>
      <w:hyperlink r:id="rId111" w:history="1">
        <w:r w:rsidRPr="00F8004B">
          <w:rPr>
            <w:rStyle w:val="ad"/>
            <w:rFonts w:cs="Times New Roman"/>
            <w:bCs/>
            <w:color w:val="auto"/>
            <w:sz w:val="28"/>
            <w:szCs w:val="28"/>
            <w:u w:val="none"/>
            <w:shd w:val="clear" w:color="auto" w:fill="FFFFFF"/>
          </w:rPr>
          <w:t>Федерального закона от 25.06.2002года № 73-ФЗ "Об объектах культурного наследия (памятниках истории и культуры) народов Российской Федерации"</w:t>
        </w:r>
      </w:hyperlink>
      <w:r w:rsidRPr="00F8004B">
        <w:rPr>
          <w:rFonts w:cs="Times New Roman"/>
          <w:sz w:val="28"/>
          <w:szCs w:val="28"/>
        </w:rPr>
        <w:t>,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064C7CC8" w14:textId="7777777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Защитная зона объекта культурного наследия прекращает существование со дня утверждения в порядке, установленном статьей 34 </w:t>
      </w:r>
      <w:hyperlink r:id="rId112" w:history="1">
        <w:r w:rsidRPr="00F8004B">
          <w:rPr>
            <w:rStyle w:val="ad"/>
            <w:rFonts w:cs="Times New Roman"/>
            <w:bCs/>
            <w:color w:val="auto"/>
            <w:sz w:val="28"/>
            <w:szCs w:val="28"/>
            <w:u w:val="none"/>
            <w:shd w:val="clear" w:color="auto" w:fill="FFFFFF"/>
          </w:rPr>
          <w:t>Федерального закона от 25.06.2002 года   № 73-ФЗ "Об объектах культурного наследия (памятниках истории и культуры) народов Российской Федерации"</w:t>
        </w:r>
      </w:hyperlink>
      <w:r w:rsidRPr="00F8004B">
        <w:rPr>
          <w:rFonts w:cs="Times New Roman"/>
          <w:sz w:val="28"/>
          <w:szCs w:val="28"/>
        </w:rPr>
        <w:t>, проекта зон охраны такого объекта культурного наследия.</w:t>
      </w:r>
    </w:p>
    <w:p w14:paraId="3F5BB968"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Согласно ст. 5 Федерального закона от 25 июня 2002 № 73-ФЗ «Об объектах культурного наследия (памятниках истории и культуры) народов Российской Федерации» 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объектов культурного наследия относятся к землям историко-культурного назначения, правовой режим которых регулируется земельным законодательством Российской Федерации и настоящим Федеральным законом.</w:t>
      </w:r>
    </w:p>
    <w:p w14:paraId="3CE49FD3" w14:textId="36D95962"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xml:space="preserve">Статьей 5.1 Федерального закона от 25.06.2002года № 73-ФЗ определяется ряд требований к осуществлению деятельности в границах территории объекта культурного наследия, а </w:t>
      </w:r>
      <w:r w:rsidR="00575EEF" w:rsidRPr="00F8004B">
        <w:rPr>
          <w:rFonts w:cs="Times New Roman"/>
          <w:sz w:val="28"/>
          <w:szCs w:val="28"/>
          <w:lang w:eastAsia="ar-SA"/>
        </w:rPr>
        <w:t>также</w:t>
      </w:r>
      <w:r w:rsidRPr="00F8004B">
        <w:rPr>
          <w:rFonts w:cs="Times New Roman"/>
          <w:sz w:val="28"/>
          <w:szCs w:val="28"/>
          <w:lang w:eastAsia="ar-SA"/>
        </w:rPr>
        <w:t xml:space="preserve"> устанавливается особый режим использования земельного участка, водного объекта или его части, в границах которых располагается объект археологического наследия, а именно:</w:t>
      </w:r>
    </w:p>
    <w:p w14:paraId="29D441B6" w14:textId="40F5F214"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 xml:space="preserve">1) на территории памятника или ансамбля запрещаются строительство объектов капитального строительства и увеличение </w:t>
      </w:r>
      <w:r w:rsidR="00575EEF" w:rsidRPr="00F8004B">
        <w:rPr>
          <w:rFonts w:cs="Times New Roman"/>
          <w:sz w:val="28"/>
          <w:szCs w:val="28"/>
          <w:lang w:eastAsia="ar-SA"/>
        </w:rPr>
        <w:t>объемно-пространственных характеристик,</w:t>
      </w:r>
      <w:r w:rsidRPr="00F8004B">
        <w:rPr>
          <w:rFonts w:cs="Times New Roman"/>
          <w:sz w:val="28"/>
          <w:szCs w:val="28"/>
          <w:lang w:eastAsia="ar-SA"/>
        </w:rPr>
        <w:t xml:space="preserve">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14:paraId="4EE9B7B6"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w:t>
      </w:r>
      <w:r w:rsidRPr="00F8004B">
        <w:rPr>
          <w:rFonts w:cs="Times New Roman"/>
          <w:sz w:val="28"/>
          <w:szCs w:val="28"/>
          <w:lang w:eastAsia="ar-SA"/>
        </w:rPr>
        <w:lastRenderedPageBreak/>
        <w:t>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14:paraId="77399DBA" w14:textId="77777777" w:rsidR="00263D42" w:rsidRPr="00F8004B" w:rsidRDefault="00263D42" w:rsidP="00F53AB1">
      <w:pPr>
        <w:widowControl w:val="0"/>
        <w:spacing w:after="0" w:line="240" w:lineRule="auto"/>
        <w:ind w:firstLine="680"/>
        <w:jc w:val="both"/>
        <w:rPr>
          <w:rFonts w:cs="Times New Roman"/>
          <w:sz w:val="28"/>
          <w:szCs w:val="28"/>
          <w:lang w:eastAsia="ar-SA"/>
        </w:rPr>
      </w:pPr>
      <w:r w:rsidRPr="00F8004B">
        <w:rPr>
          <w:rFonts w:cs="Times New Roman"/>
          <w:sz w:val="28"/>
          <w:szCs w:val="28"/>
          <w:lang w:eastAsia="ar-SA"/>
        </w:rPr>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14:paraId="7864D5E3" w14:textId="77777777" w:rsidR="00263D42" w:rsidRPr="00F8004B" w:rsidRDefault="00263D42" w:rsidP="00F53AB1">
      <w:pPr>
        <w:widowControl w:val="0"/>
        <w:spacing w:after="0" w:line="240" w:lineRule="auto"/>
        <w:ind w:firstLine="680"/>
        <w:jc w:val="both"/>
        <w:rPr>
          <w:rFonts w:cs="Times New Roman"/>
          <w:i/>
          <w:sz w:val="28"/>
          <w:szCs w:val="28"/>
        </w:rPr>
      </w:pPr>
      <w:r w:rsidRPr="00F8004B">
        <w:rPr>
          <w:rFonts w:cs="Times New Roman"/>
          <w:i/>
          <w:sz w:val="28"/>
          <w:szCs w:val="28"/>
        </w:rPr>
        <w:t>Рекомендации по эксплуатации и сохранению объекта культурного наследия:</w:t>
      </w:r>
    </w:p>
    <w:p w14:paraId="4F6E6644" w14:textId="77777777" w:rsidR="00263D42" w:rsidRPr="00F8004B" w:rsidRDefault="00263D42" w:rsidP="00F53AB1">
      <w:pPr>
        <w:pStyle w:val="212"/>
        <w:numPr>
          <w:ilvl w:val="0"/>
          <w:numId w:val="11"/>
        </w:numPr>
        <w:tabs>
          <w:tab w:val="left" w:pos="720"/>
        </w:tabs>
        <w:suppressAutoHyphens w:val="0"/>
        <w:spacing w:after="0" w:line="240" w:lineRule="auto"/>
        <w:rPr>
          <w:sz w:val="28"/>
          <w:szCs w:val="28"/>
        </w:rPr>
      </w:pPr>
      <w:r w:rsidRPr="00F8004B">
        <w:rPr>
          <w:sz w:val="28"/>
          <w:szCs w:val="28"/>
        </w:rPr>
        <w:t>экскурсионный показ;</w:t>
      </w:r>
    </w:p>
    <w:p w14:paraId="595621D5" w14:textId="77777777" w:rsidR="00263D42" w:rsidRPr="00F8004B" w:rsidRDefault="00263D42" w:rsidP="00F53AB1">
      <w:pPr>
        <w:pStyle w:val="212"/>
        <w:numPr>
          <w:ilvl w:val="0"/>
          <w:numId w:val="11"/>
        </w:numPr>
        <w:tabs>
          <w:tab w:val="left" w:pos="720"/>
        </w:tabs>
        <w:suppressAutoHyphens w:val="0"/>
        <w:spacing w:after="0" w:line="240" w:lineRule="auto"/>
        <w:rPr>
          <w:sz w:val="28"/>
          <w:szCs w:val="28"/>
        </w:rPr>
      </w:pPr>
      <w:r w:rsidRPr="00F8004B">
        <w:rPr>
          <w:sz w:val="28"/>
          <w:szCs w:val="28"/>
        </w:rPr>
        <w:t>своевременное проведение ремонтно-реставрационных работ в целях обеспечения нормального технического состояния памятника;</w:t>
      </w:r>
    </w:p>
    <w:p w14:paraId="585CCE21" w14:textId="77777777" w:rsidR="00263D42" w:rsidRPr="00F8004B" w:rsidRDefault="00263D42" w:rsidP="00F53AB1">
      <w:pPr>
        <w:pStyle w:val="212"/>
        <w:numPr>
          <w:ilvl w:val="0"/>
          <w:numId w:val="11"/>
        </w:numPr>
        <w:tabs>
          <w:tab w:val="left" w:pos="720"/>
        </w:tabs>
        <w:suppressAutoHyphens w:val="0"/>
        <w:spacing w:after="0" w:line="240" w:lineRule="auto"/>
        <w:rPr>
          <w:sz w:val="28"/>
          <w:szCs w:val="28"/>
        </w:rPr>
      </w:pPr>
      <w:r w:rsidRPr="00F8004B">
        <w:rPr>
          <w:sz w:val="28"/>
          <w:szCs w:val="28"/>
        </w:rPr>
        <w:t>благоустройство и озеленение территории, не противоречащее сохранности памятника;</w:t>
      </w:r>
    </w:p>
    <w:p w14:paraId="7B5CBB73" w14:textId="77777777" w:rsidR="00263D42" w:rsidRPr="00F8004B" w:rsidRDefault="00263D42" w:rsidP="00F53AB1">
      <w:pPr>
        <w:pStyle w:val="WW-20"/>
        <w:numPr>
          <w:ilvl w:val="0"/>
          <w:numId w:val="11"/>
        </w:numPr>
        <w:tabs>
          <w:tab w:val="left" w:pos="720"/>
        </w:tabs>
        <w:suppressAutoHyphens w:val="0"/>
        <w:spacing w:after="0" w:line="240" w:lineRule="auto"/>
        <w:rPr>
          <w:sz w:val="28"/>
          <w:szCs w:val="28"/>
        </w:rPr>
      </w:pPr>
      <w:r w:rsidRPr="00F8004B">
        <w:rPr>
          <w:sz w:val="28"/>
          <w:szCs w:val="28"/>
        </w:rPr>
        <w:t>использовать преимущественно по первоначальному назначению;</w:t>
      </w:r>
    </w:p>
    <w:p w14:paraId="09C4EC23" w14:textId="6ED02CBB" w:rsidR="00263D42" w:rsidRPr="00F8004B" w:rsidRDefault="00263D42" w:rsidP="00D2440A">
      <w:pPr>
        <w:pStyle w:val="212"/>
        <w:numPr>
          <w:ilvl w:val="0"/>
          <w:numId w:val="11"/>
        </w:numPr>
        <w:tabs>
          <w:tab w:val="left" w:pos="720"/>
        </w:tabs>
        <w:suppressAutoHyphens w:val="0"/>
        <w:spacing w:after="0" w:line="240" w:lineRule="auto"/>
        <w:rPr>
          <w:rFonts w:eastAsia="Calibri"/>
          <w:b/>
          <w:sz w:val="28"/>
          <w:szCs w:val="28"/>
        </w:rPr>
      </w:pPr>
      <w:r w:rsidRPr="00F8004B">
        <w:rPr>
          <w:sz w:val="28"/>
          <w:szCs w:val="28"/>
        </w:rPr>
        <w:t>все виды строительных и ремонтных работ, касающиеся ремонта, реконструкции и реставрации памятника истории и монументального искусства необходимо предварительно согласовывать с государственным органом по охране памятников.</w:t>
      </w:r>
    </w:p>
    <w:p w14:paraId="43510283" w14:textId="77777777" w:rsidR="006B0DB0" w:rsidRPr="00F8004B" w:rsidRDefault="006B0DB0" w:rsidP="006B0DB0">
      <w:pPr>
        <w:pStyle w:val="212"/>
        <w:tabs>
          <w:tab w:val="left" w:pos="720"/>
        </w:tabs>
        <w:suppressAutoHyphens w:val="0"/>
        <w:spacing w:after="0" w:line="240" w:lineRule="auto"/>
        <w:ind w:left="360" w:firstLine="0"/>
        <w:rPr>
          <w:rFonts w:eastAsia="Calibri"/>
          <w:b/>
          <w:sz w:val="28"/>
          <w:szCs w:val="28"/>
        </w:rPr>
      </w:pPr>
    </w:p>
    <w:p w14:paraId="29648DE1" w14:textId="69805003" w:rsidR="00263D42" w:rsidRPr="00F8004B" w:rsidRDefault="00263D42" w:rsidP="00F53AB1">
      <w:pPr>
        <w:pStyle w:val="2"/>
        <w:keepNext w:val="0"/>
        <w:widowControl w:val="0"/>
        <w:jc w:val="both"/>
      </w:pPr>
      <w:bookmarkStart w:id="76" w:name="_Toc181745342"/>
      <w:r w:rsidRPr="00F8004B">
        <w:t>Глава 9. Комплексное развитие территории.</w:t>
      </w:r>
      <w:bookmarkEnd w:id="76"/>
    </w:p>
    <w:p w14:paraId="11A3AC76" w14:textId="77777777" w:rsidR="00263D42" w:rsidRPr="00F8004B" w:rsidRDefault="00263D42" w:rsidP="00F53AB1">
      <w:pPr>
        <w:widowControl w:val="0"/>
        <w:spacing w:after="0" w:line="240" w:lineRule="auto"/>
        <w:jc w:val="both"/>
        <w:rPr>
          <w:rFonts w:cs="Times New Roman"/>
          <w:sz w:val="28"/>
          <w:szCs w:val="28"/>
          <w:lang w:eastAsia="zh-CN"/>
        </w:rPr>
      </w:pPr>
    </w:p>
    <w:p w14:paraId="4F1BD56D" w14:textId="36449BF8" w:rsidR="00263D42" w:rsidRPr="00F8004B" w:rsidRDefault="00263D42" w:rsidP="00F53AB1">
      <w:pPr>
        <w:pStyle w:val="4"/>
        <w:keepNext w:val="0"/>
        <w:widowControl w:val="0"/>
        <w:jc w:val="both"/>
        <w:rPr>
          <w:sz w:val="28"/>
          <w:szCs w:val="28"/>
        </w:rPr>
      </w:pPr>
      <w:bookmarkStart w:id="77" w:name="_Toc181745343"/>
      <w:r w:rsidRPr="00F8004B">
        <w:rPr>
          <w:sz w:val="28"/>
          <w:szCs w:val="28"/>
        </w:rPr>
        <w:t>Статья 4</w:t>
      </w:r>
      <w:r w:rsidR="006B0DB0" w:rsidRPr="00F8004B">
        <w:rPr>
          <w:sz w:val="28"/>
          <w:szCs w:val="28"/>
        </w:rPr>
        <w:t>3</w:t>
      </w:r>
      <w:r w:rsidRPr="00F8004B">
        <w:rPr>
          <w:sz w:val="28"/>
          <w:szCs w:val="28"/>
        </w:rPr>
        <w:t>. Цели комплексного развития территории.</w:t>
      </w:r>
      <w:bookmarkEnd w:id="77"/>
    </w:p>
    <w:p w14:paraId="79D79707" w14:textId="77777777" w:rsidR="00263D42" w:rsidRPr="00F8004B" w:rsidRDefault="00263D42" w:rsidP="00F53AB1">
      <w:pPr>
        <w:widowControl w:val="0"/>
        <w:spacing w:after="0" w:line="240" w:lineRule="auto"/>
        <w:jc w:val="both"/>
        <w:rPr>
          <w:rFonts w:cs="Times New Roman"/>
          <w:sz w:val="28"/>
          <w:szCs w:val="28"/>
          <w:lang w:eastAsia="zh-CN"/>
        </w:rPr>
      </w:pPr>
    </w:p>
    <w:p w14:paraId="17B7095E" w14:textId="77777777" w:rsidR="00575EEF"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 </w:t>
      </w:r>
      <w:r w:rsidR="00575EEF" w:rsidRPr="00F8004B">
        <w:rPr>
          <w:rFonts w:cs="Times New Roman"/>
          <w:sz w:val="28"/>
          <w:szCs w:val="28"/>
          <w:lang w:eastAsia="zh-CN"/>
        </w:rPr>
        <w:t>Целями комплексного развития территории являются:</w:t>
      </w:r>
    </w:p>
    <w:p w14:paraId="5F11A729" w14:textId="77777777" w:rsidR="00575EEF" w:rsidRPr="00F8004B" w:rsidRDefault="00575EEF"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обеспечение сбалансированного и устойчивого развития поселений, муниципальных округов,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14:paraId="2434B83B" w14:textId="77777777" w:rsidR="00575EEF"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2) </w:t>
      </w:r>
      <w:r w:rsidR="00575EEF" w:rsidRPr="00F8004B">
        <w:rPr>
          <w:rFonts w:cs="Times New Roman"/>
          <w:sz w:val="28"/>
          <w:szCs w:val="28"/>
          <w:lang w:eastAsia="zh-CN"/>
        </w:rPr>
        <w:t>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14:paraId="1A4B8F7B" w14:textId="77777777" w:rsidR="00575EEF" w:rsidRPr="00F8004B" w:rsidRDefault="00575EEF"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3) создание необходимых условий для развития транспортной, социальной, инженерной инфраструктур, благоустройства территорий поселений, муниципальных округов, городских округов, повышения территориальной доступности таких инфраструктур;</w:t>
      </w:r>
    </w:p>
    <w:p w14:paraId="7DDE985D" w14:textId="3C5024FB"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lastRenderedPageBreak/>
        <w:t xml:space="preserve">4) </w:t>
      </w:r>
      <w:r w:rsidR="00575EEF" w:rsidRPr="00F8004B">
        <w:rPr>
          <w:rFonts w:cs="Times New Roman"/>
          <w:sz w:val="28"/>
          <w:szCs w:val="28"/>
          <w:lang w:eastAsia="zh-CN"/>
        </w:rPr>
        <w:t>повышение эффективности использования территорий поселений, муниципальных округов, городских округов, в том числе формирование комфортной городской среды, создание мест обслуживания и мест приложения труда;</w:t>
      </w:r>
    </w:p>
    <w:p w14:paraId="5F881B9F" w14:textId="682DBE93"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5) </w:t>
      </w:r>
      <w:r w:rsidR="00575EEF" w:rsidRPr="00F8004B">
        <w:rPr>
          <w:rFonts w:cs="Times New Roman"/>
          <w:sz w:val="28"/>
          <w:szCs w:val="28"/>
          <w:lang w:eastAsia="zh-CN"/>
        </w:rPr>
        <w:t>создание условий для привлечения внебюджетных источников финансирования обновления застроенных территорий.</w:t>
      </w:r>
    </w:p>
    <w:p w14:paraId="03989C13" w14:textId="4C3691BC"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2. </w:t>
      </w:r>
      <w:r w:rsidR="00575EEF" w:rsidRPr="00F8004B">
        <w:rPr>
          <w:rFonts w:cs="Times New Roman"/>
          <w:sz w:val="28"/>
          <w:szCs w:val="28"/>
          <w:lang w:eastAsia="zh-CN"/>
        </w:rPr>
        <w:t>Комплексное развитие территории осуществляется в соответствии с положениями Градостроительного кодекса Российской Федерации,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14:paraId="10A83B4E" w14:textId="77777777" w:rsidR="00263D42" w:rsidRPr="00F8004B" w:rsidRDefault="00263D42" w:rsidP="00F53AB1">
      <w:pPr>
        <w:widowControl w:val="0"/>
        <w:spacing w:after="0" w:line="240" w:lineRule="auto"/>
        <w:ind w:firstLine="680"/>
        <w:jc w:val="both"/>
        <w:rPr>
          <w:rFonts w:cs="Times New Roman"/>
          <w:sz w:val="28"/>
          <w:szCs w:val="28"/>
        </w:rPr>
      </w:pPr>
    </w:p>
    <w:p w14:paraId="20F7CDDE" w14:textId="2349828A" w:rsidR="00263D42" w:rsidRPr="00F8004B" w:rsidRDefault="00263D42" w:rsidP="00F53AB1">
      <w:pPr>
        <w:pStyle w:val="4"/>
        <w:keepNext w:val="0"/>
        <w:widowControl w:val="0"/>
        <w:jc w:val="both"/>
        <w:rPr>
          <w:sz w:val="28"/>
          <w:szCs w:val="28"/>
        </w:rPr>
      </w:pPr>
      <w:bookmarkStart w:id="78" w:name="_Toc181745344"/>
      <w:r w:rsidRPr="00F8004B">
        <w:rPr>
          <w:sz w:val="28"/>
          <w:szCs w:val="28"/>
        </w:rPr>
        <w:t>Статья 4</w:t>
      </w:r>
      <w:r w:rsidR="006B0DB0" w:rsidRPr="00F8004B">
        <w:rPr>
          <w:sz w:val="28"/>
          <w:szCs w:val="28"/>
        </w:rPr>
        <w:t>4</w:t>
      </w:r>
      <w:r w:rsidRPr="00F8004B">
        <w:rPr>
          <w:sz w:val="28"/>
          <w:szCs w:val="28"/>
        </w:rPr>
        <w:t>. Виды комплексного развития территории.</w:t>
      </w:r>
      <w:bookmarkEnd w:id="78"/>
      <w:r w:rsidRPr="00F8004B">
        <w:rPr>
          <w:sz w:val="28"/>
          <w:szCs w:val="28"/>
        </w:rPr>
        <w:t xml:space="preserve"> </w:t>
      </w:r>
    </w:p>
    <w:p w14:paraId="5DA18FC5" w14:textId="77777777" w:rsidR="00263D42" w:rsidRPr="00F8004B" w:rsidRDefault="00263D42" w:rsidP="00F53AB1">
      <w:pPr>
        <w:widowControl w:val="0"/>
        <w:spacing w:after="0" w:line="240" w:lineRule="auto"/>
        <w:jc w:val="both"/>
        <w:rPr>
          <w:rFonts w:cs="Times New Roman"/>
          <w:sz w:val="28"/>
          <w:szCs w:val="28"/>
          <w:lang w:eastAsia="zh-CN"/>
        </w:rPr>
      </w:pPr>
    </w:p>
    <w:p w14:paraId="2995D8A7" w14:textId="77777777" w:rsidR="00DD7145" w:rsidRPr="00F8004B" w:rsidRDefault="00DD7145"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Виды комплексного развития территории:</w:t>
      </w:r>
    </w:p>
    <w:p w14:paraId="063B8529" w14:textId="77777777" w:rsidR="00DD7145" w:rsidRPr="00F8004B" w:rsidRDefault="00DD7145"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части 2 настоящей статьи (далее - комплексное развитие территории жилой застройки);</w:t>
      </w:r>
    </w:p>
    <w:p w14:paraId="4F1AE5BC" w14:textId="77777777" w:rsidR="00DD7145" w:rsidRPr="00F8004B" w:rsidRDefault="00DD7145"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части 4 настоящей статьи (далее - комплексное развитие территории нежилой застройки);</w:t>
      </w:r>
    </w:p>
    <w:p w14:paraId="509D9FBE" w14:textId="60FDD78B" w:rsidR="00263D42" w:rsidRPr="00F8004B" w:rsidRDefault="00DD7145"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за исключением сервитутов, публичных сервитутов (далее - комплексное развитие незастроенной территории);</w:t>
      </w:r>
    </w:p>
    <w:p w14:paraId="47B4BAFE" w14:textId="77777777" w:rsidR="00FE74FC"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4) </w:t>
      </w:r>
      <w:r w:rsidR="00FE74FC" w:rsidRPr="00F8004B">
        <w:rPr>
          <w:rFonts w:cs="Times New Roman"/>
          <w:sz w:val="28"/>
          <w:szCs w:val="28"/>
          <w:lang w:eastAsia="zh-CN"/>
        </w:rPr>
        <w:t>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14:paraId="098D2CD8"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2. Комплексное развитие территории жилой застройки осуществляется в отношении застроенной территории, в границах которой расположены:</w:t>
      </w:r>
    </w:p>
    <w:p w14:paraId="37335C8E"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многоквартирные дома, признанные аварийными и подлежащими сносу или реконструкции;</w:t>
      </w:r>
    </w:p>
    <w:p w14:paraId="6B4CBB6D"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14:paraId="37245C39"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lastRenderedPageBreak/>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14:paraId="66C15652"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14:paraId="478BB811"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14:paraId="55A2621F"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г) 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926E933"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14:paraId="74CD22C4" w14:textId="77777777" w:rsidR="00FE74FC" w:rsidRPr="00F8004B" w:rsidRDefault="00FE74FC" w:rsidP="00F53AB1">
      <w:pPr>
        <w:widowControl w:val="0"/>
        <w:spacing w:after="0" w:line="240" w:lineRule="auto"/>
        <w:ind w:firstLine="680"/>
        <w:jc w:val="both"/>
        <w:rPr>
          <w:rFonts w:cs="Times New Roman"/>
          <w:sz w:val="28"/>
          <w:szCs w:val="28"/>
          <w:lang w:eastAsia="zh-CN"/>
        </w:rPr>
      </w:pPr>
    </w:p>
    <w:p w14:paraId="51992F10"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части 2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муниципального округа, городского округа (за исключением района), в котором расположены многоквартирные дома, указанные в части 2 настоящей статьи.</w:t>
      </w:r>
    </w:p>
    <w:p w14:paraId="5B982B63"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14:paraId="6A3E860B"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14:paraId="01AD838B" w14:textId="2A383864" w:rsidR="00263D42"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исполнительным органом субъекта Российской Федерации;</w:t>
      </w:r>
    </w:p>
    <w:p w14:paraId="4D1CE3F1" w14:textId="77777777" w:rsidR="00FE74FC"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w:t>
      </w:r>
      <w:r w:rsidRPr="00F8004B">
        <w:rPr>
          <w:rFonts w:cs="Times New Roman"/>
          <w:sz w:val="28"/>
          <w:szCs w:val="28"/>
          <w:lang w:eastAsia="zh-CN"/>
        </w:rPr>
        <w:lastRenderedPageBreak/>
        <w:t>строительства, реконструкции объектов капитального строительства, установленным правилами землепользования и застройки;</w:t>
      </w:r>
    </w:p>
    <w:p w14:paraId="19909A4C" w14:textId="7D927B76" w:rsidR="00263D42" w:rsidRPr="00F8004B" w:rsidRDefault="00FE74F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4) на которых расположены объекты капитального строительства, являющиеся в соответствии с гражданским законодательством самовольными постройками.</w:t>
      </w:r>
    </w:p>
    <w:p w14:paraId="6C9EE1AC" w14:textId="77777777" w:rsidR="004B7E0B"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5. </w:t>
      </w:r>
      <w:r w:rsidR="004B7E0B" w:rsidRPr="00F8004B">
        <w:rPr>
          <w:rFonts w:cs="Times New Roman"/>
          <w:sz w:val="28"/>
          <w:szCs w:val="28"/>
          <w:lang w:eastAsia="zh-CN"/>
        </w:rPr>
        <w:t>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части 4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частью 4 настоящей статьи.</w:t>
      </w:r>
    </w:p>
    <w:p w14:paraId="40FF5C75" w14:textId="2D462B11" w:rsidR="00263D42" w:rsidRPr="00F8004B" w:rsidRDefault="004B7E0B"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14:paraId="1F8AC7E7" w14:textId="53AE257E"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7. </w:t>
      </w:r>
      <w:r w:rsidR="00A169E9" w:rsidRPr="00F8004B">
        <w:rPr>
          <w:rFonts w:cs="Times New Roman"/>
          <w:sz w:val="28"/>
          <w:szCs w:val="28"/>
          <w:lang w:eastAsia="zh-CN"/>
        </w:rPr>
        <w:t>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Градостроительным кодексом и Жилищным кодексом Российской Федерации</w:t>
      </w:r>
      <w:r w:rsidRPr="00F8004B">
        <w:rPr>
          <w:rFonts w:cs="Times New Roman"/>
          <w:sz w:val="28"/>
          <w:szCs w:val="28"/>
          <w:lang w:eastAsia="zh-CN"/>
        </w:rPr>
        <w:t>.</w:t>
      </w:r>
    </w:p>
    <w:p w14:paraId="2A6522B6" w14:textId="77777777" w:rsidR="00A169E9"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8. </w:t>
      </w:r>
      <w:r w:rsidR="00A169E9" w:rsidRPr="00F8004B">
        <w:rPr>
          <w:rFonts w:cs="Times New Roman"/>
          <w:sz w:val="28"/>
          <w:szCs w:val="28"/>
          <w:lang w:eastAsia="zh-CN"/>
        </w:rPr>
        <w:t>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14:paraId="3427F55F" w14:textId="3B8BE1B8" w:rsidR="00263D42" w:rsidRPr="00F8004B" w:rsidRDefault="00A169E9"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в соответствии с частью 10 настоящей статьи</w:t>
      </w:r>
      <w:r w:rsidR="00263D42" w:rsidRPr="00F8004B">
        <w:rPr>
          <w:rFonts w:cs="Times New Roman"/>
          <w:sz w:val="28"/>
          <w:szCs w:val="28"/>
          <w:lang w:eastAsia="zh-CN"/>
        </w:rPr>
        <w:t>;</w:t>
      </w:r>
    </w:p>
    <w:p w14:paraId="7BFD11E1" w14:textId="232240DF"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2) </w:t>
      </w:r>
      <w:r w:rsidR="00A169E9" w:rsidRPr="00F8004B">
        <w:rPr>
          <w:rFonts w:cs="Times New Roman"/>
          <w:sz w:val="28"/>
          <w:szCs w:val="28"/>
          <w:lang w:eastAsia="zh-CN"/>
        </w:rPr>
        <w:t>земельные участки с расположенными на них многоквартирными домами, не предусмотренными пунктом 1 части 2 настоящей статьи, а также жилые помещения в таких многоквартирных домах;</w:t>
      </w:r>
    </w:p>
    <w:p w14:paraId="36A3D2CF" w14:textId="783CD02F"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3) </w:t>
      </w:r>
      <w:r w:rsidR="00A169E9" w:rsidRPr="00F8004B">
        <w:rPr>
          <w:rFonts w:cs="Times New Roman"/>
          <w:sz w:val="28"/>
          <w:szCs w:val="28"/>
          <w:lang w:eastAsia="zh-CN"/>
        </w:rPr>
        <w:t>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14:paraId="72E916E0" w14:textId="77777777" w:rsidR="00F9640C"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4) </w:t>
      </w:r>
      <w:r w:rsidR="00F9640C" w:rsidRPr="00F8004B">
        <w:rPr>
          <w:rFonts w:cs="Times New Roman"/>
          <w:sz w:val="28"/>
          <w:szCs w:val="28"/>
          <w:lang w:eastAsia="zh-CN"/>
        </w:rPr>
        <w:t xml:space="preserve">иные объекты недвижимого имущества, определенные Правительством </w:t>
      </w:r>
      <w:r w:rsidR="00F9640C" w:rsidRPr="00F8004B">
        <w:rPr>
          <w:rFonts w:cs="Times New Roman"/>
          <w:sz w:val="28"/>
          <w:szCs w:val="28"/>
          <w:lang w:eastAsia="zh-CN"/>
        </w:rPr>
        <w:lastRenderedPageBreak/>
        <w:t>Российской Федерации, нормативным правовым актом субъекта Российской Федерации.</w:t>
      </w:r>
    </w:p>
    <w:p w14:paraId="19479B62" w14:textId="77777777" w:rsidR="00F9640C" w:rsidRPr="00F8004B" w:rsidRDefault="00F9640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14:paraId="41029521" w14:textId="423D7730" w:rsidR="00263D42" w:rsidRPr="00F8004B" w:rsidRDefault="00F9640C"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10. Включение в границы территории, в отношении которой решение о ее комплексном развитии принимается высшим исполнительным органом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частью. Включение в границы указанной территории таких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исполнительными органами субъектов Российской Федерации, органами местного самоуправления в порядке, установленном Правительством Российской Федерации.</w:t>
      </w:r>
    </w:p>
    <w:p w14:paraId="1B1FE75D" w14:textId="6432B6AB"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11. </w:t>
      </w:r>
      <w:r w:rsidR="00F9640C" w:rsidRPr="00F8004B">
        <w:rPr>
          <w:rFonts w:cs="Times New Roman"/>
          <w:sz w:val="28"/>
          <w:szCs w:val="28"/>
          <w:lang w:eastAsia="zh-CN"/>
        </w:rPr>
        <w:t>Реализация комплексного развития территории по инициативе правообладателей осуществляется в соответствии со статьей 70</w:t>
      </w:r>
      <w:r w:rsidRPr="00F8004B">
        <w:rPr>
          <w:rFonts w:cs="Times New Roman"/>
          <w:sz w:val="28"/>
          <w:szCs w:val="28"/>
          <w:lang w:eastAsia="zh-CN"/>
        </w:rPr>
        <w:t xml:space="preserve"> </w:t>
      </w:r>
      <w:r w:rsidRPr="00F8004B">
        <w:rPr>
          <w:rFonts w:cs="Times New Roman"/>
          <w:sz w:val="28"/>
          <w:szCs w:val="28"/>
        </w:rPr>
        <w:t xml:space="preserve">Градостроительного </w:t>
      </w:r>
      <w:r w:rsidR="00F9640C" w:rsidRPr="00F8004B">
        <w:rPr>
          <w:rFonts w:cs="Times New Roman"/>
          <w:sz w:val="28"/>
          <w:szCs w:val="28"/>
        </w:rPr>
        <w:t>к</w:t>
      </w:r>
      <w:r w:rsidRPr="00F8004B">
        <w:rPr>
          <w:rFonts w:cs="Times New Roman"/>
          <w:sz w:val="28"/>
          <w:szCs w:val="28"/>
        </w:rPr>
        <w:t>одекса Р</w:t>
      </w:r>
      <w:r w:rsidR="00F9640C" w:rsidRPr="00F8004B">
        <w:rPr>
          <w:rFonts w:cs="Times New Roman"/>
          <w:sz w:val="28"/>
          <w:szCs w:val="28"/>
        </w:rPr>
        <w:t xml:space="preserve">оссийской </w:t>
      </w:r>
      <w:r w:rsidRPr="00F8004B">
        <w:rPr>
          <w:rFonts w:cs="Times New Roman"/>
          <w:sz w:val="28"/>
          <w:szCs w:val="28"/>
        </w:rPr>
        <w:t>Ф</w:t>
      </w:r>
      <w:r w:rsidR="00F9640C" w:rsidRPr="00F8004B">
        <w:rPr>
          <w:rFonts w:cs="Times New Roman"/>
          <w:sz w:val="28"/>
          <w:szCs w:val="28"/>
        </w:rPr>
        <w:t>едерации</w:t>
      </w:r>
      <w:r w:rsidRPr="00F8004B">
        <w:rPr>
          <w:rFonts w:cs="Times New Roman"/>
          <w:sz w:val="28"/>
          <w:szCs w:val="28"/>
          <w:lang w:eastAsia="zh-CN"/>
        </w:rPr>
        <w:t>.</w:t>
      </w:r>
    </w:p>
    <w:p w14:paraId="31FB9322" w14:textId="77777777" w:rsidR="00263D42" w:rsidRPr="00F8004B" w:rsidRDefault="00263D42" w:rsidP="00F53AB1">
      <w:pPr>
        <w:widowControl w:val="0"/>
        <w:spacing w:after="0" w:line="240" w:lineRule="auto"/>
        <w:ind w:firstLine="680"/>
        <w:jc w:val="both"/>
        <w:rPr>
          <w:rFonts w:cs="Times New Roman"/>
          <w:sz w:val="28"/>
          <w:szCs w:val="28"/>
          <w:lang w:eastAsia="zh-CN"/>
        </w:rPr>
      </w:pPr>
    </w:p>
    <w:p w14:paraId="1B48499C" w14:textId="3A0E2CB8" w:rsidR="00263D42" w:rsidRPr="00F8004B" w:rsidRDefault="00263D42" w:rsidP="00F53AB1">
      <w:pPr>
        <w:pStyle w:val="4"/>
        <w:keepNext w:val="0"/>
        <w:widowControl w:val="0"/>
        <w:jc w:val="both"/>
        <w:rPr>
          <w:sz w:val="28"/>
          <w:szCs w:val="28"/>
        </w:rPr>
      </w:pPr>
      <w:bookmarkStart w:id="79" w:name="_Toc181745345"/>
      <w:r w:rsidRPr="00F8004B">
        <w:rPr>
          <w:sz w:val="28"/>
          <w:szCs w:val="28"/>
        </w:rPr>
        <w:t>Статья 4</w:t>
      </w:r>
      <w:r w:rsidR="006B0DB0" w:rsidRPr="00F8004B">
        <w:rPr>
          <w:sz w:val="28"/>
          <w:szCs w:val="28"/>
        </w:rPr>
        <w:t>5</w:t>
      </w:r>
      <w:r w:rsidRPr="00F8004B">
        <w:rPr>
          <w:sz w:val="28"/>
          <w:szCs w:val="28"/>
        </w:rPr>
        <w:t>. Порядок принятия и реализации решения о комплексном развитии территории</w:t>
      </w:r>
      <w:bookmarkEnd w:id="79"/>
    </w:p>
    <w:p w14:paraId="3F3C995F" w14:textId="77777777" w:rsidR="00263D42" w:rsidRPr="00F8004B" w:rsidRDefault="00263D42" w:rsidP="00F53AB1">
      <w:pPr>
        <w:widowControl w:val="0"/>
        <w:spacing w:after="0" w:line="240" w:lineRule="auto"/>
        <w:ind w:firstLine="680"/>
        <w:jc w:val="both"/>
        <w:rPr>
          <w:rFonts w:cs="Times New Roman"/>
          <w:sz w:val="28"/>
          <w:szCs w:val="28"/>
          <w:lang w:eastAsia="zh-CN"/>
        </w:rPr>
      </w:pPr>
    </w:p>
    <w:p w14:paraId="3BD16FEF" w14:textId="1D4E1757" w:rsidR="00A6490A"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1. </w:t>
      </w:r>
      <w:r w:rsidR="00A6490A" w:rsidRPr="00F8004B">
        <w:rPr>
          <w:rFonts w:cs="Times New Roman"/>
          <w:sz w:val="28"/>
          <w:szCs w:val="28"/>
        </w:rPr>
        <w:t xml:space="preserve">В соответствии с </w:t>
      </w:r>
      <w:r w:rsidR="00D95912" w:rsidRPr="00F8004B">
        <w:rPr>
          <w:rFonts w:cs="Times New Roman"/>
          <w:sz w:val="28"/>
          <w:szCs w:val="28"/>
        </w:rPr>
        <w:t>Градостроительным кодексом Российской Федерации</w:t>
      </w:r>
      <w:r w:rsidR="00A6490A" w:rsidRPr="00F8004B">
        <w:rPr>
          <w:rFonts w:cs="Times New Roman"/>
          <w:sz w:val="28"/>
          <w:szCs w:val="28"/>
        </w:rPr>
        <w:t xml:space="preserve">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14:paraId="1A06505E"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2. Решение о комплексном развитии территории принимается:</w:t>
      </w:r>
    </w:p>
    <w:p w14:paraId="36DA13DD"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1) Правительством Российской Федерации в установленном им порядке в одном из следующих случаев:</w:t>
      </w:r>
    </w:p>
    <w:p w14:paraId="0D448FBF"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14:paraId="5622B12E"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14:paraId="2BBF79A8"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в) реализация решения о комплексном развитии территории будет осуществляться юридическим лицом, определенным Российской Федерацией;</w:t>
      </w:r>
    </w:p>
    <w:p w14:paraId="23EA3205" w14:textId="164BD131" w:rsidR="00263D42"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2) высшим исполнительным органом субъекта Российской Федерации в одном из следующих случаев:</w:t>
      </w:r>
    </w:p>
    <w:p w14:paraId="54396977"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14:paraId="5DADA960"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б) реализация решения о комплексном развитии территории будет осуществляться юридическим лицом, определенным субъектом Российской Федерации;</w:t>
      </w:r>
    </w:p>
    <w:p w14:paraId="58D19E20"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в) территория, подлежащая комплексному развитию, расположена в границах двух и более муниципальных образований;</w:t>
      </w:r>
    </w:p>
    <w:p w14:paraId="71E42782" w14:textId="77777777" w:rsidR="00A6490A"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3) главой местной администрации в случаях, не предусмотренных пунктами 1 и 2 настоящей части.</w:t>
      </w:r>
    </w:p>
    <w:p w14:paraId="3B8A8247" w14:textId="3CA3EC85" w:rsidR="00263D42" w:rsidRPr="00F8004B" w:rsidRDefault="00A6490A" w:rsidP="00F53AB1">
      <w:pPr>
        <w:widowControl w:val="0"/>
        <w:spacing w:after="0" w:line="240" w:lineRule="auto"/>
        <w:ind w:firstLine="680"/>
        <w:jc w:val="both"/>
        <w:rPr>
          <w:rFonts w:cs="Times New Roman"/>
          <w:sz w:val="28"/>
          <w:szCs w:val="28"/>
        </w:rPr>
      </w:pPr>
      <w:r w:rsidRPr="00F8004B">
        <w:rPr>
          <w:rFonts w:cs="Times New Roman"/>
          <w:sz w:val="28"/>
          <w:szCs w:val="28"/>
        </w:rPr>
        <w:t>3. Решение о комплексном развитии территории, указанное в пункте 1 части 2 настоящей статьи, может быть принято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пункте 1 части 2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порядке,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субъекта Российской Федерации предложения о согласовании этого решения.</w:t>
      </w:r>
    </w:p>
    <w:p w14:paraId="4BB4ABDE" w14:textId="3A23690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D95912" w:rsidRPr="00F8004B">
        <w:rPr>
          <w:rFonts w:cs="Times New Roman"/>
          <w:sz w:val="28"/>
          <w:szCs w:val="28"/>
        </w:rPr>
        <w:t>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исполнительным органом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исполнительный орган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r w:rsidRPr="00F8004B">
        <w:rPr>
          <w:rFonts w:cs="Times New Roman"/>
          <w:sz w:val="28"/>
          <w:szCs w:val="28"/>
        </w:rPr>
        <w:t>.</w:t>
      </w:r>
    </w:p>
    <w:p w14:paraId="6D3247D3" w14:textId="7642232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D95912" w:rsidRPr="00F8004B">
        <w:rPr>
          <w:rFonts w:cs="Times New Roman"/>
          <w:sz w:val="28"/>
          <w:szCs w:val="28"/>
        </w:rPr>
        <w:t>В целях принятия и реализации решения о комплексном развитии территории жилой застройки в случаях, указанных в пунктах 2 и 3 части 2 настоящей статьи, нормативным правовым актом субъекта Российской Федерации с учетом требований Градостроительного к</w:t>
      </w:r>
      <w:r w:rsidRPr="00F8004B">
        <w:rPr>
          <w:rFonts w:cs="Times New Roman"/>
          <w:sz w:val="28"/>
          <w:szCs w:val="28"/>
        </w:rPr>
        <w:t>одекса Р</w:t>
      </w:r>
      <w:r w:rsidR="00D95912" w:rsidRPr="00F8004B">
        <w:rPr>
          <w:rFonts w:cs="Times New Roman"/>
          <w:sz w:val="28"/>
          <w:szCs w:val="28"/>
        </w:rPr>
        <w:t xml:space="preserve">оссийской </w:t>
      </w:r>
      <w:r w:rsidRPr="00F8004B">
        <w:rPr>
          <w:rFonts w:cs="Times New Roman"/>
          <w:sz w:val="28"/>
          <w:szCs w:val="28"/>
        </w:rPr>
        <w:t>Ф</w:t>
      </w:r>
      <w:r w:rsidR="00D95912" w:rsidRPr="00F8004B">
        <w:rPr>
          <w:rFonts w:cs="Times New Roman"/>
          <w:sz w:val="28"/>
          <w:szCs w:val="28"/>
        </w:rPr>
        <w:t>едерации</w:t>
      </w:r>
      <w:r w:rsidRPr="00F8004B">
        <w:rPr>
          <w:rFonts w:cs="Times New Roman"/>
          <w:sz w:val="28"/>
          <w:szCs w:val="28"/>
        </w:rPr>
        <w:t>, жилищного законодательства, земельного законодательства устанавливаются:</w:t>
      </w:r>
    </w:p>
    <w:p w14:paraId="3A1921D8"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1) порядок реализации решения о комплексном развитии территории;</w:t>
      </w:r>
    </w:p>
    <w:p w14:paraId="78F6E000"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2) порядок определения границ территории, подлежащей комплексному развитию;</w:t>
      </w:r>
    </w:p>
    <w:p w14:paraId="095C5307" w14:textId="1391EC92" w:rsidR="00263D42"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иные требования к комплексному развитию территории, устанавливаемые в соответствии </w:t>
      </w:r>
      <w:r w:rsidR="00263D42" w:rsidRPr="00F8004B">
        <w:rPr>
          <w:rFonts w:cs="Times New Roman"/>
          <w:sz w:val="28"/>
          <w:szCs w:val="28"/>
        </w:rPr>
        <w:t>с</w:t>
      </w:r>
      <w:r w:rsidRPr="00F8004B">
        <w:rPr>
          <w:rFonts w:cs="Times New Roman"/>
          <w:sz w:val="28"/>
          <w:szCs w:val="28"/>
        </w:rPr>
        <w:t xml:space="preserve"> Градостроительным к</w:t>
      </w:r>
      <w:r w:rsidR="00263D42" w:rsidRPr="00F8004B">
        <w:rPr>
          <w:rFonts w:cs="Times New Roman"/>
          <w:sz w:val="28"/>
          <w:szCs w:val="28"/>
        </w:rPr>
        <w:t>одексом</w:t>
      </w:r>
      <w:r w:rsidRPr="00F8004B">
        <w:rPr>
          <w:rFonts w:cs="Times New Roman"/>
          <w:sz w:val="28"/>
          <w:szCs w:val="28"/>
        </w:rPr>
        <w:t xml:space="preserve"> Российской Федерации</w:t>
      </w:r>
      <w:r w:rsidR="00263D42" w:rsidRPr="00F8004B">
        <w:rPr>
          <w:rFonts w:cs="Times New Roman"/>
          <w:sz w:val="28"/>
          <w:szCs w:val="28"/>
        </w:rPr>
        <w:t>.</w:t>
      </w:r>
    </w:p>
    <w:p w14:paraId="51A332D8" w14:textId="77777777" w:rsidR="00474C70"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 xml:space="preserve">6. </w:t>
      </w:r>
      <w:r w:rsidR="00474C70" w:rsidRPr="00F8004B">
        <w:rPr>
          <w:rFonts w:cs="Times New Roman"/>
          <w:sz w:val="28"/>
          <w:szCs w:val="28"/>
        </w:rPr>
        <w:t>Процедура принятия и реализации решения о комплексном развитии территории жилой застройки состоит из следующих этапов:</w:t>
      </w:r>
    </w:p>
    <w:p w14:paraId="16D0809F" w14:textId="50EE96EE"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1) подготовка проекта решения о комплексном развитии территории жилой застройки и его согласование в случаях, установленных Градостроительным кодексом Российской Федерации;</w:t>
      </w:r>
    </w:p>
    <w:p w14:paraId="6B5E028C" w14:textId="18096365" w:rsidR="00263D42"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14:paraId="336ACBBC" w14:textId="77777777" w:rsidR="00474C70"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474C70" w:rsidRPr="00F8004B">
        <w:rPr>
          <w:rFonts w:cs="Times New Roman"/>
          <w:sz w:val="28"/>
          <w:szCs w:val="28"/>
        </w:rPr>
        <w:t>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14:paraId="3AEEE8E3"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14:paraId="30314186"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14:paraId="0BDAC194"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14:paraId="2EAD5F15" w14:textId="77777777" w:rsidR="00474C70" w:rsidRPr="00F8004B" w:rsidRDefault="00474C70" w:rsidP="00F53AB1">
      <w:pPr>
        <w:widowControl w:val="0"/>
        <w:spacing w:after="0" w:line="240" w:lineRule="auto"/>
        <w:ind w:firstLine="680"/>
        <w:jc w:val="both"/>
        <w:rPr>
          <w:rFonts w:cs="Times New Roman"/>
          <w:sz w:val="28"/>
          <w:szCs w:val="28"/>
        </w:rPr>
      </w:pPr>
      <w:r w:rsidRPr="00F8004B">
        <w:rPr>
          <w:rFonts w:cs="Times New Roman"/>
          <w:sz w:val="28"/>
          <w:szCs w:val="28"/>
        </w:rPr>
        <w:t xml:space="preserve">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w:t>
      </w:r>
    </w:p>
    <w:p w14:paraId="6825FA1D" w14:textId="77777777" w:rsidR="00A57035"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A57035" w:rsidRPr="00F8004B">
        <w:rPr>
          <w:rFonts w:cs="Times New Roman"/>
          <w:sz w:val="28"/>
          <w:szCs w:val="28"/>
        </w:rPr>
        <w:t>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14:paraId="566B430B" w14:textId="77777777" w:rsidR="00A57035" w:rsidRPr="00F8004B" w:rsidRDefault="00A57035" w:rsidP="00F53AB1">
      <w:pPr>
        <w:widowControl w:val="0"/>
        <w:spacing w:after="0" w:line="240" w:lineRule="auto"/>
        <w:ind w:firstLine="680"/>
        <w:jc w:val="both"/>
        <w:rPr>
          <w:rFonts w:cs="Times New Roman"/>
          <w:sz w:val="28"/>
          <w:szCs w:val="28"/>
        </w:rPr>
      </w:pPr>
      <w:r w:rsidRPr="00F8004B">
        <w:rPr>
          <w:rFonts w:cs="Times New Roman"/>
          <w:sz w:val="28"/>
          <w:szCs w:val="28"/>
        </w:rPr>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14:paraId="1D082C48" w14:textId="77777777" w:rsidR="00A57035" w:rsidRPr="00F8004B" w:rsidRDefault="00A57035"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7. Процедура принятия и реализации решения о комплексном развитии территории нежилой застройки состоит из следующих этапов:</w:t>
      </w:r>
    </w:p>
    <w:p w14:paraId="17390C7E" w14:textId="27174792" w:rsidR="00A57035" w:rsidRPr="00F8004B" w:rsidRDefault="00A57035" w:rsidP="00F53AB1">
      <w:pPr>
        <w:widowControl w:val="0"/>
        <w:spacing w:after="0" w:line="240" w:lineRule="auto"/>
        <w:ind w:firstLine="680"/>
        <w:jc w:val="both"/>
        <w:rPr>
          <w:rFonts w:cs="Times New Roman"/>
          <w:sz w:val="28"/>
          <w:szCs w:val="28"/>
        </w:rPr>
      </w:pPr>
      <w:r w:rsidRPr="00F8004B">
        <w:rPr>
          <w:rFonts w:cs="Times New Roman"/>
          <w:sz w:val="28"/>
          <w:szCs w:val="28"/>
        </w:rPr>
        <w:t>1) подготовка проекта решения о комплексном развитии территории нежилой застройки и его согласование в случаях, установленных Градостроительным кодексом Российской Федерации;</w:t>
      </w:r>
    </w:p>
    <w:p w14:paraId="4B2A69A3" w14:textId="4A723127" w:rsidR="00263D42" w:rsidRPr="00F8004B" w:rsidRDefault="00A57035" w:rsidP="00F53AB1">
      <w:pPr>
        <w:widowControl w:val="0"/>
        <w:spacing w:after="0" w:line="240" w:lineRule="auto"/>
        <w:ind w:firstLine="680"/>
        <w:jc w:val="both"/>
        <w:rPr>
          <w:rFonts w:cs="Times New Roman"/>
          <w:sz w:val="28"/>
          <w:szCs w:val="28"/>
        </w:rPr>
      </w:pPr>
      <w:r w:rsidRPr="00F8004B">
        <w:rPr>
          <w:rFonts w:cs="Times New Roman"/>
          <w:sz w:val="28"/>
          <w:szCs w:val="28"/>
        </w:rPr>
        <w:t>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14:paraId="19D48EE5" w14:textId="6B2056AB" w:rsidR="00A57035" w:rsidRPr="00F8004B" w:rsidRDefault="00A57035" w:rsidP="00F53AB1">
      <w:pPr>
        <w:widowControl w:val="0"/>
        <w:spacing w:after="0" w:line="240" w:lineRule="auto"/>
        <w:ind w:firstLine="680"/>
        <w:jc w:val="both"/>
        <w:rPr>
          <w:rFonts w:cs="Times New Roman"/>
          <w:sz w:val="28"/>
          <w:szCs w:val="28"/>
        </w:rPr>
      </w:pPr>
      <w:r w:rsidRPr="00F8004B">
        <w:rPr>
          <w:rFonts w:cs="Times New Roman"/>
          <w:sz w:val="28"/>
          <w:szCs w:val="28"/>
        </w:rPr>
        <w:t>2.1) направление уполномоченным органом предложения о заключении договора о комплексном развитии территории нежилой застройки правообладателям объектов недвижимого имущества, расположенных в границах такой территории, за исключением:</w:t>
      </w:r>
    </w:p>
    <w:p w14:paraId="42A28325" w14:textId="279521E9" w:rsidR="00380BC0" w:rsidRPr="00F8004B" w:rsidRDefault="00380BC0" w:rsidP="00F53AB1">
      <w:pPr>
        <w:widowControl w:val="0"/>
        <w:spacing w:after="0" w:line="240" w:lineRule="auto"/>
        <w:ind w:firstLine="680"/>
        <w:jc w:val="both"/>
        <w:rPr>
          <w:rFonts w:cs="Times New Roman"/>
          <w:sz w:val="28"/>
          <w:szCs w:val="28"/>
        </w:rPr>
      </w:pPr>
      <w:r w:rsidRPr="00F8004B">
        <w:rPr>
          <w:rFonts w:cs="Times New Roman"/>
          <w:sz w:val="28"/>
          <w:szCs w:val="28"/>
        </w:rPr>
        <w:t>а) правообладателей объектов недвижимого имущества, включенных в проект такого решения в соответствии с частью 10 статьи 65 Градостроительного кодекса Российской Федерации;</w:t>
      </w:r>
    </w:p>
    <w:p w14:paraId="327665F6" w14:textId="77777777" w:rsidR="00380BC0" w:rsidRPr="00F8004B" w:rsidRDefault="00380BC0" w:rsidP="00F53AB1">
      <w:pPr>
        <w:widowControl w:val="0"/>
        <w:spacing w:after="0" w:line="240" w:lineRule="auto"/>
        <w:ind w:firstLine="680"/>
        <w:jc w:val="both"/>
        <w:rPr>
          <w:rFonts w:cs="Times New Roman"/>
          <w:sz w:val="28"/>
          <w:szCs w:val="28"/>
        </w:rPr>
      </w:pPr>
      <w:r w:rsidRPr="00F8004B">
        <w:rPr>
          <w:rFonts w:cs="Times New Roman"/>
          <w:sz w:val="28"/>
          <w:szCs w:val="28"/>
        </w:rPr>
        <w:t>б) лиц, не являющихся собственниками земельного участка и (или) расположенного на нем объекта недвижимого имущества, если срок действия права пользования таким земельным участком и (или) расположенным на нем объектом недвижимого имущества составляет на день направления указанного уведомления менее чем пять лет;</w:t>
      </w:r>
    </w:p>
    <w:p w14:paraId="52A9C11A" w14:textId="3FF149A2" w:rsidR="00A57035" w:rsidRPr="00F8004B" w:rsidRDefault="00380BC0" w:rsidP="00F53AB1">
      <w:pPr>
        <w:widowControl w:val="0"/>
        <w:spacing w:after="0" w:line="240" w:lineRule="auto"/>
        <w:ind w:firstLine="680"/>
        <w:jc w:val="both"/>
        <w:rPr>
          <w:rFonts w:cs="Times New Roman"/>
          <w:sz w:val="28"/>
          <w:szCs w:val="28"/>
        </w:rPr>
      </w:pPr>
      <w:r w:rsidRPr="00F8004B">
        <w:rPr>
          <w:rFonts w:cs="Times New Roman"/>
          <w:sz w:val="28"/>
          <w:szCs w:val="28"/>
        </w:rPr>
        <w:t>в) правообладателей сетей инженерно-технического обеспечения, необходимых для функционирования объектов капитального строительства, расположенных в границах территории, подлежащей комплексному развитию;</w:t>
      </w:r>
    </w:p>
    <w:p w14:paraId="23957F00" w14:textId="77777777" w:rsidR="00380BC0"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380BC0" w:rsidRPr="00F8004B">
        <w:rPr>
          <w:rFonts w:cs="Times New Roman"/>
          <w:sz w:val="28"/>
          <w:szCs w:val="28"/>
        </w:rPr>
        <w:t>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14:paraId="2C20194F" w14:textId="6D6677EE" w:rsidR="00263D42" w:rsidRPr="00F8004B" w:rsidRDefault="00380BC0"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указанных в пункте 2.1 настоящей части,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частями 6 и 7 статьи 70 </w:t>
      </w:r>
      <w:r w:rsidR="00263D42" w:rsidRPr="00F8004B">
        <w:rPr>
          <w:rFonts w:cs="Times New Roman"/>
          <w:sz w:val="28"/>
          <w:szCs w:val="28"/>
        </w:rPr>
        <w:t xml:space="preserve">Градостроительного </w:t>
      </w:r>
      <w:r w:rsidRPr="00F8004B">
        <w:rPr>
          <w:rFonts w:cs="Times New Roman"/>
          <w:sz w:val="28"/>
          <w:szCs w:val="28"/>
        </w:rPr>
        <w:t>к</w:t>
      </w:r>
      <w:r w:rsidR="00263D42" w:rsidRPr="00F8004B">
        <w:rPr>
          <w:rFonts w:cs="Times New Roman"/>
          <w:sz w:val="28"/>
          <w:szCs w:val="28"/>
        </w:rPr>
        <w:t>одекса Р</w:t>
      </w:r>
      <w:r w:rsidRPr="00F8004B">
        <w:rPr>
          <w:rFonts w:cs="Times New Roman"/>
          <w:sz w:val="28"/>
          <w:szCs w:val="28"/>
        </w:rPr>
        <w:t xml:space="preserve">оссийской </w:t>
      </w:r>
      <w:r w:rsidR="00263D42" w:rsidRPr="00F8004B">
        <w:rPr>
          <w:rFonts w:cs="Times New Roman"/>
          <w:sz w:val="28"/>
          <w:szCs w:val="28"/>
        </w:rPr>
        <w:t>Ф</w:t>
      </w:r>
      <w:r w:rsidRPr="00F8004B">
        <w:rPr>
          <w:rFonts w:cs="Times New Roman"/>
          <w:sz w:val="28"/>
          <w:szCs w:val="28"/>
        </w:rPr>
        <w:t>едерации</w:t>
      </w:r>
      <w:r w:rsidR="00263D42" w:rsidRPr="00F8004B">
        <w:rPr>
          <w:rFonts w:cs="Times New Roman"/>
          <w:sz w:val="28"/>
          <w:szCs w:val="28"/>
        </w:rPr>
        <w:t>;</w:t>
      </w:r>
    </w:p>
    <w:p w14:paraId="6677BE7E" w14:textId="2A5B4DC1"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6A2B42" w:rsidRPr="00F8004B">
        <w:rPr>
          <w:rFonts w:cs="Times New Roman"/>
          <w:sz w:val="28"/>
          <w:szCs w:val="28"/>
        </w:rPr>
        <w:t>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w:t>
      </w:r>
      <w:r w:rsidR="006A2B42" w:rsidRPr="00F8004B">
        <w:rPr>
          <w:rFonts w:cs="Times New Roman"/>
          <w:sz w:val="28"/>
          <w:szCs w:val="28"/>
        </w:rPr>
        <w:lastRenderedPageBreak/>
        <w:t>чения договора о комплексном развитии территории нежилой застройки с правообладателями в случае, предусмотренном пунктом 4 настоящей части);</w:t>
      </w:r>
    </w:p>
    <w:p w14:paraId="45FC8812" w14:textId="3108E01D" w:rsidR="009B554C"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9B554C" w:rsidRPr="00F8004B">
        <w:rPr>
          <w:rFonts w:cs="Times New Roman"/>
          <w:sz w:val="28"/>
          <w:szCs w:val="28"/>
        </w:rPr>
        <w:t>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14:paraId="4CD0A681" w14:textId="5804052B" w:rsidR="00263D42" w:rsidRPr="00F8004B" w:rsidRDefault="009B554C" w:rsidP="00F53AB1">
      <w:pPr>
        <w:widowControl w:val="0"/>
        <w:spacing w:after="0" w:line="240" w:lineRule="auto"/>
        <w:ind w:firstLine="680"/>
        <w:jc w:val="both"/>
        <w:rPr>
          <w:rFonts w:cs="Times New Roman"/>
          <w:sz w:val="28"/>
          <w:szCs w:val="28"/>
        </w:rPr>
      </w:pPr>
      <w:r w:rsidRPr="00F8004B">
        <w:rPr>
          <w:rFonts w:cs="Times New Roman"/>
          <w:sz w:val="28"/>
          <w:szCs w:val="28"/>
        </w:rP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14:paraId="7B90743B" w14:textId="585E8A17"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9B554C" w:rsidRPr="00F8004B">
        <w:rPr>
          <w:rFonts w:cs="Times New Roman"/>
          <w:sz w:val="28"/>
          <w:szCs w:val="28"/>
        </w:rPr>
        <w:t>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r w:rsidRPr="00F8004B">
        <w:rPr>
          <w:rFonts w:cs="Times New Roman"/>
          <w:sz w:val="28"/>
          <w:szCs w:val="28"/>
        </w:rPr>
        <w:t>.</w:t>
      </w:r>
    </w:p>
    <w:p w14:paraId="3DE47889" w14:textId="31BDE2E5" w:rsidR="009B554C" w:rsidRPr="00F8004B" w:rsidRDefault="009B554C" w:rsidP="00F53AB1">
      <w:pPr>
        <w:widowControl w:val="0"/>
        <w:spacing w:after="0" w:line="240" w:lineRule="auto"/>
        <w:ind w:firstLine="680"/>
        <w:jc w:val="both"/>
        <w:rPr>
          <w:rFonts w:cs="Times New Roman"/>
          <w:sz w:val="28"/>
          <w:szCs w:val="28"/>
        </w:rPr>
      </w:pPr>
      <w:r w:rsidRPr="00F8004B">
        <w:rPr>
          <w:rFonts w:cs="Times New Roman"/>
          <w:sz w:val="28"/>
          <w:szCs w:val="28"/>
        </w:rPr>
        <w:t>7.1. В случае, предусмотренном пунктом 4 части 7 настоящей статьи, орган исполнительной власти, орган местного самоуправления, принявшие решение о комплексном развитии территории нежилой застройки, вправе отказаться от заключения договора о комплексном развитии территории, если такой договор не будет заключен в течение шестидесяти дней со дня направления проекта такого договора правообладателям, выразившим в письменной форме согласие на его заключение. В указанном случае орган исполнительной власти, орган местного самоуправления вправе принять решение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о реализации такого решения оператором комплексного развития территории или о проведении торгов в целях заключения договора о комплексном развитии территории нежилой застройки.</w:t>
      </w:r>
    </w:p>
    <w:p w14:paraId="2CCCB6BF" w14:textId="77777777" w:rsidR="001957FA"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8. </w:t>
      </w:r>
      <w:r w:rsidR="001957FA" w:rsidRPr="00F8004B">
        <w:rPr>
          <w:rFonts w:cs="Times New Roman"/>
          <w:sz w:val="28"/>
          <w:szCs w:val="28"/>
        </w:rPr>
        <w:t>Процедура принятия и реализации решения о комплексном развитии незастроенной территории состоит из следующих этапов:</w:t>
      </w:r>
    </w:p>
    <w:p w14:paraId="37F6779C" w14:textId="77777777" w:rsidR="001957FA" w:rsidRPr="00F8004B" w:rsidRDefault="001957FA" w:rsidP="00F53AB1">
      <w:pPr>
        <w:widowControl w:val="0"/>
        <w:spacing w:after="0" w:line="240" w:lineRule="auto"/>
        <w:ind w:firstLine="680"/>
        <w:jc w:val="both"/>
        <w:rPr>
          <w:rFonts w:cs="Times New Roman"/>
          <w:sz w:val="28"/>
          <w:szCs w:val="28"/>
        </w:rPr>
      </w:pPr>
      <w:r w:rsidRPr="00F8004B">
        <w:rPr>
          <w:rFonts w:cs="Times New Roman"/>
          <w:sz w:val="28"/>
          <w:szCs w:val="28"/>
        </w:rPr>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14:paraId="651BC426" w14:textId="043BD72F" w:rsidR="00263D42" w:rsidRPr="00F8004B" w:rsidRDefault="001957FA" w:rsidP="00F53AB1">
      <w:pPr>
        <w:widowControl w:val="0"/>
        <w:spacing w:after="0" w:line="240" w:lineRule="auto"/>
        <w:ind w:firstLine="680"/>
        <w:jc w:val="both"/>
        <w:rPr>
          <w:rFonts w:cs="Times New Roman"/>
          <w:sz w:val="28"/>
          <w:szCs w:val="28"/>
        </w:rPr>
      </w:pPr>
      <w:r w:rsidRPr="00F8004B">
        <w:rPr>
          <w:rFonts w:cs="Times New Roman"/>
          <w:sz w:val="28"/>
          <w:szCs w:val="28"/>
        </w:rPr>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операторами комплексного развития территории);</w:t>
      </w:r>
    </w:p>
    <w:p w14:paraId="7540C2B6" w14:textId="207D31A2"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3) </w:t>
      </w:r>
      <w:r w:rsidR="00FB372C" w:rsidRPr="00F8004B">
        <w:rPr>
          <w:rFonts w:cs="Times New Roman"/>
          <w:sz w:val="28"/>
          <w:szCs w:val="28"/>
        </w:rPr>
        <w:t>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w:t>
      </w:r>
      <w:r w:rsidR="00FB372C" w:rsidRPr="00F8004B">
        <w:rPr>
          <w:rFonts w:cs="Times New Roman"/>
          <w:sz w:val="28"/>
          <w:szCs w:val="28"/>
        </w:rPr>
        <w:lastRenderedPageBreak/>
        <w:t>шения о комплексном развитии незастроенной территории или реализации такого решения операторами комплексного развития территории);</w:t>
      </w:r>
    </w:p>
    <w:p w14:paraId="507AC94F" w14:textId="0921DED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w:t>
      </w:r>
      <w:r w:rsidR="00ED042C" w:rsidRPr="00F8004B">
        <w:rPr>
          <w:rFonts w:cs="Times New Roman"/>
          <w:sz w:val="28"/>
          <w:szCs w:val="28"/>
        </w:rPr>
        <w:t>предоставление земельного участка или земельных участков в аренду без проведения торгов в соответствии с Земельным кодексом Российской Федерации оператору комплексного развития территории, лицу, с которым заключен договор о комплексном развитии незастроенной территории;</w:t>
      </w:r>
    </w:p>
    <w:p w14:paraId="1189CC05" w14:textId="65ACA6EC" w:rsidR="00263D42"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w:t>
      </w:r>
      <w:r w:rsidR="00ED042C" w:rsidRPr="00F8004B">
        <w:rPr>
          <w:rFonts w:cs="Times New Roman"/>
          <w:sz w:val="28"/>
          <w:szCs w:val="28"/>
        </w:rPr>
        <w:t>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14:paraId="20162DEF" w14:textId="77777777" w:rsidR="00ED042C"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6) </w:t>
      </w:r>
      <w:r w:rsidR="00ED042C" w:rsidRPr="00F8004B">
        <w:rPr>
          <w:rFonts w:cs="Times New Roman"/>
          <w:sz w:val="28"/>
          <w:szCs w:val="28"/>
        </w:rPr>
        <w:t>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пункте 4 настоящей части.</w:t>
      </w:r>
    </w:p>
    <w:p w14:paraId="39DD9433" w14:textId="76F2DB2A" w:rsidR="00263D42" w:rsidRPr="00F8004B" w:rsidRDefault="00ED042C" w:rsidP="00F53AB1">
      <w:pPr>
        <w:widowControl w:val="0"/>
        <w:spacing w:after="0" w:line="240" w:lineRule="auto"/>
        <w:ind w:firstLine="680"/>
        <w:jc w:val="both"/>
        <w:rPr>
          <w:rFonts w:cs="Times New Roman"/>
          <w:sz w:val="28"/>
          <w:szCs w:val="28"/>
        </w:rPr>
      </w:pPr>
      <w:r w:rsidRPr="00F8004B">
        <w:rPr>
          <w:rFonts w:cs="Times New Roman"/>
          <w:sz w:val="28"/>
          <w:szCs w:val="28"/>
        </w:rPr>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r w:rsidR="00263D42" w:rsidRPr="00F8004B">
        <w:rPr>
          <w:rFonts w:cs="Times New Roman"/>
          <w:sz w:val="28"/>
          <w:szCs w:val="28"/>
        </w:rPr>
        <w:t>.</w:t>
      </w:r>
    </w:p>
    <w:p w14:paraId="2CA71395" w14:textId="129CFF7D" w:rsidR="00ED042C" w:rsidRPr="00F8004B" w:rsidRDefault="00ED042C" w:rsidP="00F53AB1">
      <w:pPr>
        <w:widowControl w:val="0"/>
        <w:spacing w:after="0" w:line="240" w:lineRule="auto"/>
        <w:ind w:firstLine="680"/>
        <w:jc w:val="both"/>
        <w:rPr>
          <w:rFonts w:cs="Times New Roman"/>
          <w:sz w:val="28"/>
          <w:szCs w:val="28"/>
        </w:rPr>
      </w:pPr>
      <w:r w:rsidRPr="00F8004B">
        <w:rPr>
          <w:rFonts w:cs="Times New Roman"/>
          <w:sz w:val="28"/>
          <w:szCs w:val="28"/>
        </w:rPr>
        <w:t>10.  Подготовка и утверждение документации по планировке территории в соответствии с пунктом 7 части 6, пунктом 7 части 7, пунктом 5 части 8 настоящей статьи не требуются в случае, если решение о комплексном развитии территории и (или) договор о комплексном развитии территории содержат сведения о документации по планировке территории, в соответствии с которой осуществляется ее комплексное развитие и которая соответствует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w:t>
      </w:r>
    </w:p>
    <w:p w14:paraId="352E1D3A" w14:textId="77777777" w:rsidR="00ED042C" w:rsidRPr="00F8004B" w:rsidRDefault="00ED042C" w:rsidP="00F53AB1">
      <w:pPr>
        <w:widowControl w:val="0"/>
        <w:spacing w:after="0" w:line="240" w:lineRule="auto"/>
        <w:ind w:firstLine="680"/>
        <w:jc w:val="both"/>
        <w:rPr>
          <w:rFonts w:cs="Times New Roman"/>
          <w:sz w:val="28"/>
          <w:szCs w:val="28"/>
        </w:rPr>
      </w:pPr>
    </w:p>
    <w:p w14:paraId="048B4CEF" w14:textId="5B3CA2EC" w:rsidR="00263D42" w:rsidRPr="00F8004B" w:rsidRDefault="00263D42" w:rsidP="00F53AB1">
      <w:pPr>
        <w:pStyle w:val="4"/>
        <w:keepNext w:val="0"/>
        <w:widowControl w:val="0"/>
        <w:jc w:val="both"/>
        <w:rPr>
          <w:sz w:val="28"/>
          <w:szCs w:val="28"/>
        </w:rPr>
      </w:pPr>
      <w:bookmarkStart w:id="80" w:name="_Toc181745346"/>
      <w:r w:rsidRPr="00F8004B">
        <w:rPr>
          <w:sz w:val="28"/>
          <w:szCs w:val="28"/>
        </w:rPr>
        <w:t>Статья 4</w:t>
      </w:r>
      <w:r w:rsidR="006B0DB0" w:rsidRPr="00F8004B">
        <w:rPr>
          <w:sz w:val="28"/>
          <w:szCs w:val="28"/>
        </w:rPr>
        <w:t>6</w:t>
      </w:r>
      <w:r w:rsidRPr="00F8004B">
        <w:rPr>
          <w:sz w:val="28"/>
          <w:szCs w:val="28"/>
        </w:rPr>
        <w:t>. Решение о комплексном развитии территории.</w:t>
      </w:r>
      <w:bookmarkEnd w:id="80"/>
    </w:p>
    <w:p w14:paraId="1EC6579B" w14:textId="77777777" w:rsidR="003A25F2" w:rsidRPr="00F8004B" w:rsidRDefault="003A25F2" w:rsidP="00F53AB1">
      <w:pPr>
        <w:widowControl w:val="0"/>
        <w:spacing w:after="0" w:line="240" w:lineRule="auto"/>
        <w:jc w:val="both"/>
        <w:rPr>
          <w:rFonts w:cs="Times New Roman"/>
          <w:sz w:val="28"/>
          <w:szCs w:val="28"/>
          <w:lang w:eastAsia="zh-CN"/>
        </w:rPr>
      </w:pPr>
    </w:p>
    <w:p w14:paraId="22B2021E" w14:textId="77777777"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1. В решение о комплексном развитии территории включаются:</w:t>
      </w:r>
    </w:p>
    <w:p w14:paraId="25124FE7" w14:textId="77777777"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1) сведения о местоположении, площади и границах территории, подлежащей комплексному развитию;</w:t>
      </w:r>
    </w:p>
    <w:p w14:paraId="149D6A7E" w14:textId="77777777"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14:paraId="2387986A" w14:textId="77777777"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3) предельный срок реализации решения о комплексном развитии территории;</w:t>
      </w:r>
    </w:p>
    <w:p w14:paraId="1DD971C5" w14:textId="77777777"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14:paraId="070D0E22" w14:textId="530B15C3"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частью 3.4 статьи 33 </w:t>
      </w:r>
      <w:r w:rsidR="00EE5AC8" w:rsidRPr="00F8004B">
        <w:rPr>
          <w:rFonts w:cs="Times New Roman"/>
          <w:sz w:val="28"/>
          <w:szCs w:val="28"/>
        </w:rPr>
        <w:t>Градостроительного кодекса Российской Федерации</w:t>
      </w:r>
      <w:r w:rsidRPr="00F8004B">
        <w:rPr>
          <w:rFonts w:cs="Times New Roman"/>
          <w:sz w:val="28"/>
          <w:szCs w:val="28"/>
        </w:rPr>
        <w:t>;</w:t>
      </w:r>
    </w:p>
    <w:p w14:paraId="613B465B" w14:textId="35DF36B8" w:rsidR="003A25F2" w:rsidRPr="00F8004B" w:rsidRDefault="003A25F2" w:rsidP="00F53AB1">
      <w:pPr>
        <w:widowControl w:val="0"/>
        <w:spacing w:after="0" w:line="240" w:lineRule="auto"/>
        <w:ind w:firstLine="680"/>
        <w:jc w:val="both"/>
        <w:rPr>
          <w:rFonts w:cs="Times New Roman"/>
          <w:sz w:val="28"/>
          <w:szCs w:val="28"/>
        </w:rPr>
      </w:pPr>
      <w:r w:rsidRPr="00F8004B">
        <w:rPr>
          <w:rFonts w:cs="Times New Roman"/>
          <w:sz w:val="28"/>
          <w:szCs w:val="28"/>
        </w:rPr>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14:paraId="0C65964A"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6.1) сведения о документации по планировке территории, в соответствии с которой осуществляется ее комплексное развитие (при наличии такой документации);</w:t>
      </w:r>
    </w:p>
    <w:p w14:paraId="21C4E356"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7) иные сведения, определенные Правительством Российской Федерации, нормативным правовым актом высшего исполнительного органа субъекта Российской Федерации.</w:t>
      </w:r>
    </w:p>
    <w:p w14:paraId="74EB839E"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условиям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14:paraId="503ED6DD"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3. Проект решения о комплексном развитии территории жилой застройки подлежит размещению:</w:t>
      </w:r>
    </w:p>
    <w:p w14:paraId="5FE838C4"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1) на официальном сайте высшего исполнительного органа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14:paraId="2301A8B4"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lastRenderedPageBreak/>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14:paraId="6DCFC824"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14:paraId="7E96C2AE" w14:textId="6CD1CC91"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w:t>
      </w:r>
      <w:r w:rsidR="00EE5AC8" w:rsidRPr="00F8004B">
        <w:rPr>
          <w:rFonts w:cs="Times New Roman"/>
          <w:sz w:val="28"/>
          <w:szCs w:val="28"/>
        </w:rPr>
        <w:t>Градостроительного кодекса Российской Федерации</w:t>
      </w:r>
      <w:r w:rsidRPr="00F8004B">
        <w:rPr>
          <w:rFonts w:cs="Times New Roman"/>
          <w:sz w:val="28"/>
          <w:szCs w:val="28"/>
        </w:rPr>
        <w:t>.</w:t>
      </w:r>
    </w:p>
    <w:p w14:paraId="35DB401E" w14:textId="77777777" w:rsidR="00FE54AA"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14:paraId="558B6926" w14:textId="6BBA5305" w:rsidR="00263D42" w:rsidRPr="00F8004B" w:rsidRDefault="00FE54AA" w:rsidP="00F53AB1">
      <w:pPr>
        <w:widowControl w:val="0"/>
        <w:spacing w:after="0" w:line="240" w:lineRule="auto"/>
        <w:ind w:firstLine="680"/>
        <w:jc w:val="both"/>
        <w:rPr>
          <w:rFonts w:cs="Times New Roman"/>
          <w:sz w:val="28"/>
          <w:szCs w:val="28"/>
        </w:rPr>
      </w:pPr>
      <w:r w:rsidRPr="00F8004B">
        <w:rPr>
          <w:rFonts w:cs="Times New Roman"/>
          <w:sz w:val="28"/>
          <w:szCs w:val="28"/>
        </w:rPr>
        <w:t>6. Исключение указанного в части 4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частью 5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14:paraId="380B79C1" w14:textId="77777777" w:rsidR="00FE54AA" w:rsidRPr="00F8004B" w:rsidRDefault="00FE54AA" w:rsidP="00F53AB1">
      <w:pPr>
        <w:widowControl w:val="0"/>
        <w:spacing w:after="0" w:line="240" w:lineRule="auto"/>
        <w:ind w:firstLine="680"/>
        <w:jc w:val="both"/>
        <w:rPr>
          <w:rFonts w:cs="Times New Roman"/>
          <w:sz w:val="28"/>
          <w:szCs w:val="28"/>
        </w:rPr>
      </w:pPr>
    </w:p>
    <w:p w14:paraId="21C56C90" w14:textId="77777777" w:rsidR="00FE54AA" w:rsidRPr="00F8004B" w:rsidRDefault="00FE54AA" w:rsidP="00F53AB1">
      <w:pPr>
        <w:widowControl w:val="0"/>
        <w:spacing w:after="0" w:line="240" w:lineRule="auto"/>
        <w:ind w:firstLine="680"/>
        <w:jc w:val="both"/>
        <w:rPr>
          <w:rFonts w:cs="Times New Roman"/>
          <w:sz w:val="28"/>
          <w:szCs w:val="28"/>
        </w:rPr>
      </w:pPr>
    </w:p>
    <w:p w14:paraId="604DAA7F" w14:textId="33AA1331" w:rsidR="00263D42" w:rsidRPr="00F8004B" w:rsidRDefault="00263D42" w:rsidP="00F53AB1">
      <w:pPr>
        <w:pStyle w:val="4"/>
        <w:keepNext w:val="0"/>
        <w:widowControl w:val="0"/>
        <w:numPr>
          <w:ilvl w:val="0"/>
          <w:numId w:val="0"/>
        </w:numPr>
        <w:jc w:val="both"/>
        <w:rPr>
          <w:sz w:val="28"/>
          <w:szCs w:val="28"/>
        </w:rPr>
      </w:pPr>
      <w:bookmarkStart w:id="81" w:name="_Toc181745347"/>
      <w:r w:rsidRPr="00F8004B">
        <w:rPr>
          <w:sz w:val="28"/>
          <w:szCs w:val="28"/>
        </w:rPr>
        <w:t>Статья 4</w:t>
      </w:r>
      <w:r w:rsidR="006B0DB0" w:rsidRPr="00F8004B">
        <w:rPr>
          <w:sz w:val="28"/>
          <w:szCs w:val="28"/>
        </w:rPr>
        <w:t>7</w:t>
      </w:r>
      <w:r w:rsidRPr="00F8004B">
        <w:rPr>
          <w:sz w:val="28"/>
          <w:szCs w:val="28"/>
        </w:rPr>
        <w:t>. Комплексное развитие территории по инициативе правообладателей.</w:t>
      </w:r>
      <w:bookmarkEnd w:id="81"/>
    </w:p>
    <w:p w14:paraId="1E92C638" w14:textId="77777777" w:rsidR="00263D42" w:rsidRPr="00F8004B" w:rsidRDefault="00263D42" w:rsidP="00F53AB1">
      <w:pPr>
        <w:widowControl w:val="0"/>
        <w:spacing w:after="0" w:line="240" w:lineRule="auto"/>
        <w:jc w:val="both"/>
        <w:rPr>
          <w:rFonts w:cs="Times New Roman"/>
          <w:sz w:val="28"/>
          <w:szCs w:val="28"/>
          <w:lang w:eastAsia="zh-CN"/>
        </w:rPr>
      </w:pPr>
    </w:p>
    <w:p w14:paraId="7FCB2463" w14:textId="5A4EC119"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 </w:t>
      </w:r>
      <w:r w:rsidR="00291930" w:rsidRPr="00F8004B">
        <w:rPr>
          <w:rFonts w:cs="Times New Roman"/>
          <w:sz w:val="28"/>
          <w:szCs w:val="28"/>
          <w:lang w:eastAsia="zh-CN"/>
        </w:rPr>
        <w:t xml:space="preserve">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за исключением правообладателей линейных объектов,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w:t>
      </w:r>
      <w:r w:rsidR="00291930" w:rsidRPr="00F8004B">
        <w:rPr>
          <w:rFonts w:cs="Times New Roman"/>
          <w:sz w:val="28"/>
          <w:szCs w:val="28"/>
          <w:lang w:eastAsia="zh-CN"/>
        </w:rPr>
        <w:lastRenderedPageBreak/>
        <w:t>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14:paraId="2F3FE633" w14:textId="09778E41"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2. </w:t>
      </w:r>
      <w:r w:rsidR="00291930" w:rsidRPr="00F8004B">
        <w:rPr>
          <w:rFonts w:cs="Times New Roman"/>
          <w:sz w:val="28"/>
          <w:szCs w:val="28"/>
          <w:lang w:eastAsia="zh-CN"/>
        </w:rPr>
        <w:t>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исполнительным органом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Порядок такого согласования устанавливается Правительством Российской Федерации.</w:t>
      </w:r>
    </w:p>
    <w:p w14:paraId="416EEC4C" w14:textId="21F9F205"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3. </w:t>
      </w:r>
      <w:r w:rsidR="00291930" w:rsidRPr="00F8004B">
        <w:rPr>
          <w:rFonts w:cs="Times New Roman"/>
          <w:sz w:val="28"/>
          <w:szCs w:val="28"/>
          <w:lang w:eastAsia="zh-CN"/>
        </w:rPr>
        <w:t xml:space="preserve">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статьей </w:t>
      </w:r>
      <w:r w:rsidR="004A7E8B" w:rsidRPr="00F8004B">
        <w:rPr>
          <w:rFonts w:cs="Times New Roman"/>
          <w:sz w:val="28"/>
          <w:szCs w:val="28"/>
          <w:lang w:eastAsia="zh-CN"/>
        </w:rPr>
        <w:t>68 Градостроительного кодекса Российской Федерации</w:t>
      </w:r>
      <w:r w:rsidR="00291930" w:rsidRPr="00F8004B">
        <w:rPr>
          <w:rFonts w:cs="Times New Roman"/>
          <w:sz w:val="28"/>
          <w:szCs w:val="28"/>
          <w:lang w:eastAsia="zh-CN"/>
        </w:rPr>
        <w:t xml:space="preserve"> с учетом положений настоящей статьи.</w:t>
      </w:r>
    </w:p>
    <w:p w14:paraId="576BFB2C" w14:textId="1C09077E"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4. </w:t>
      </w:r>
      <w:r w:rsidR="004A7E8B" w:rsidRPr="00F8004B">
        <w:rPr>
          <w:rFonts w:cs="Times New Roman"/>
          <w:sz w:val="28"/>
          <w:szCs w:val="28"/>
          <w:lang w:eastAsia="zh-CN"/>
        </w:rPr>
        <w:t>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14:paraId="21713109" w14:textId="23A77167" w:rsidR="004A7E8B" w:rsidRPr="00F8004B" w:rsidRDefault="004A7E8B"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4.1.</w:t>
      </w:r>
      <w:r w:rsidRPr="00F8004B">
        <w:rPr>
          <w:rFonts w:cs="Times New Roman"/>
          <w:sz w:val="28"/>
          <w:szCs w:val="28"/>
        </w:rPr>
        <w:t xml:space="preserve"> </w:t>
      </w:r>
      <w:r w:rsidRPr="00F8004B">
        <w:rPr>
          <w:rFonts w:cs="Times New Roman"/>
          <w:sz w:val="28"/>
          <w:szCs w:val="28"/>
          <w:lang w:eastAsia="zh-CN"/>
        </w:rPr>
        <w:t>Договор может содержать сведения о документации по планировке территории, в соответствии с которой осуществляется ее комплексное развитие.</w:t>
      </w:r>
    </w:p>
    <w:p w14:paraId="648F9F79" w14:textId="2F68F76A"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lastRenderedPageBreak/>
        <w:t xml:space="preserve">5. </w:t>
      </w:r>
      <w:r w:rsidR="00D47763" w:rsidRPr="00F8004B">
        <w:rPr>
          <w:rFonts w:cs="Times New Roman"/>
          <w:sz w:val="28"/>
          <w:szCs w:val="28"/>
          <w:lang w:eastAsia="zh-CN"/>
        </w:rPr>
        <w:t>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14:paraId="790EE435" w14:textId="77777777" w:rsidR="00D47763"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6. </w:t>
      </w:r>
      <w:r w:rsidR="00D47763" w:rsidRPr="00F8004B">
        <w:rPr>
          <w:rFonts w:cs="Times New Roman"/>
          <w:sz w:val="28"/>
          <w:szCs w:val="28"/>
          <w:lang w:eastAsia="zh-CN"/>
        </w:rPr>
        <w:t>Условиями соглашения являются:</w:t>
      </w:r>
    </w:p>
    <w:p w14:paraId="357F0013" w14:textId="77777777" w:rsidR="00D47763" w:rsidRPr="00F8004B" w:rsidRDefault="00D47763"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14:paraId="392B9426" w14:textId="4515C4C0" w:rsidR="00263D42" w:rsidRPr="00F8004B" w:rsidRDefault="00D47763"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в случаях, установленных Градостроительным кодексом Российской Федерации, по обеспечению подготовки и утверждению документации по планировке территории;</w:t>
      </w:r>
    </w:p>
    <w:p w14:paraId="57DF3B30" w14:textId="2920EF4E"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3) </w:t>
      </w:r>
      <w:r w:rsidR="000B2AF3" w:rsidRPr="00F8004B">
        <w:rPr>
          <w:rFonts w:cs="Times New Roman"/>
          <w:sz w:val="28"/>
          <w:szCs w:val="28"/>
          <w:lang w:eastAsia="zh-CN"/>
        </w:rPr>
        <w:t>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14:paraId="4A69137E" w14:textId="77777777" w:rsidR="000B2AF3"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4) </w:t>
      </w:r>
      <w:r w:rsidR="000B2AF3" w:rsidRPr="00F8004B">
        <w:rPr>
          <w:rFonts w:cs="Times New Roman"/>
          <w:sz w:val="28"/>
          <w:szCs w:val="28"/>
          <w:lang w:eastAsia="zh-CN"/>
        </w:rPr>
        <w:t>ответственность сторон за неисполнение или ненадлежащее исполнение соглашения;</w:t>
      </w:r>
    </w:p>
    <w:p w14:paraId="3DFAFA46" w14:textId="26555CD1" w:rsidR="00263D42" w:rsidRPr="00F8004B" w:rsidRDefault="000B2AF3"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5) обязательство сторон заключить с органом местного самоуправления договор о комплексном развитии территории</w:t>
      </w:r>
      <w:r w:rsidR="00263D42" w:rsidRPr="00F8004B">
        <w:rPr>
          <w:rFonts w:cs="Times New Roman"/>
          <w:sz w:val="28"/>
          <w:szCs w:val="28"/>
          <w:lang w:eastAsia="zh-CN"/>
        </w:rPr>
        <w:t>.</w:t>
      </w:r>
    </w:p>
    <w:p w14:paraId="33D691B2" w14:textId="1FB4648F" w:rsidR="002656FA" w:rsidRPr="00F8004B" w:rsidRDefault="002656FA"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6.1. В соглашении должны содержаться сведения о лице, уполномоченном правообладателями, подписавшими соглашение, на представление в орган местного самоуправления, подписанного правообладателями договора о комплексном развитии территории и получение подписанного органом местного самоуправления указанного договора для передачи его правообладателям.</w:t>
      </w:r>
    </w:p>
    <w:p w14:paraId="60602A77" w14:textId="4564C287"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7. </w:t>
      </w:r>
      <w:r w:rsidR="002656FA" w:rsidRPr="00F8004B">
        <w:rPr>
          <w:rFonts w:cs="Times New Roman"/>
          <w:sz w:val="28"/>
          <w:szCs w:val="28"/>
          <w:lang w:eastAsia="zh-CN"/>
        </w:rPr>
        <w:t>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r w:rsidRPr="00F8004B">
        <w:rPr>
          <w:rFonts w:cs="Times New Roman"/>
          <w:sz w:val="28"/>
          <w:szCs w:val="28"/>
          <w:lang w:eastAsia="zh-CN"/>
        </w:rPr>
        <w:t>.</w:t>
      </w:r>
    </w:p>
    <w:p w14:paraId="644A0BAB" w14:textId="2406A573"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8. </w:t>
      </w:r>
      <w:r w:rsidR="004D66A7" w:rsidRPr="00F8004B">
        <w:rPr>
          <w:rFonts w:cs="Times New Roman"/>
          <w:sz w:val="28"/>
          <w:szCs w:val="28"/>
          <w:lang w:eastAsia="zh-CN"/>
        </w:rPr>
        <w:t>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r w:rsidRPr="00F8004B">
        <w:rPr>
          <w:rFonts w:cs="Times New Roman"/>
          <w:sz w:val="28"/>
          <w:szCs w:val="28"/>
          <w:lang w:eastAsia="zh-CN"/>
        </w:rPr>
        <w:t>.</w:t>
      </w:r>
    </w:p>
    <w:p w14:paraId="2E060472" w14:textId="583D0D2A" w:rsidR="004D66A7" w:rsidRPr="00F8004B" w:rsidRDefault="004D66A7"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8.1. В случае, если по истечении шестидесяти календарных дней со дня направления правообладателям проекта договора подписанный правообладателями договор не представлен в орган местного самоуправления, орган местного самоуправления вправе принять решение об отказе от заключения такого договора.</w:t>
      </w:r>
    </w:p>
    <w:p w14:paraId="07AE834E" w14:textId="16703F30"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9. </w:t>
      </w:r>
      <w:r w:rsidR="00050D85" w:rsidRPr="00F8004B">
        <w:rPr>
          <w:rFonts w:cs="Times New Roman"/>
          <w:sz w:val="28"/>
          <w:szCs w:val="28"/>
          <w:lang w:eastAsia="zh-CN"/>
        </w:rPr>
        <w:t xml:space="preserve">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w:t>
      </w:r>
      <w:r w:rsidR="00050D85" w:rsidRPr="00F8004B">
        <w:rPr>
          <w:rFonts w:cs="Times New Roman"/>
          <w:sz w:val="28"/>
          <w:szCs w:val="28"/>
          <w:lang w:eastAsia="zh-CN"/>
        </w:rPr>
        <w:lastRenderedPageBreak/>
        <w:t>является основанием для прекращения прав и обязанностей, определенных договором</w:t>
      </w:r>
      <w:r w:rsidRPr="00F8004B">
        <w:rPr>
          <w:rFonts w:cs="Times New Roman"/>
          <w:sz w:val="28"/>
          <w:szCs w:val="28"/>
          <w:lang w:eastAsia="zh-CN"/>
        </w:rPr>
        <w:t>.</w:t>
      </w:r>
    </w:p>
    <w:p w14:paraId="4CEFF531" w14:textId="36813B4E"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10. </w:t>
      </w:r>
      <w:r w:rsidR="006A020D" w:rsidRPr="00F8004B">
        <w:rPr>
          <w:rFonts w:cs="Times New Roman"/>
          <w:sz w:val="28"/>
          <w:szCs w:val="28"/>
          <w:lang w:eastAsia="zh-CN"/>
        </w:rPr>
        <w:t>Односторонний отказ от исполнения договора одной из сторон допускается в случаях, предусмотренных статьей 68 Градостроительного кодекса Российской Федерации, а также в случае, предусмотренном частью 13 настоящей статьи</w:t>
      </w:r>
      <w:r w:rsidRPr="00F8004B">
        <w:rPr>
          <w:rFonts w:cs="Times New Roman"/>
          <w:sz w:val="28"/>
          <w:szCs w:val="28"/>
          <w:lang w:eastAsia="zh-CN"/>
        </w:rPr>
        <w:t>.</w:t>
      </w:r>
    </w:p>
    <w:p w14:paraId="2C9E38EF" w14:textId="0609CC94"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11. </w:t>
      </w:r>
      <w:r w:rsidR="00195D6A" w:rsidRPr="00F8004B">
        <w:rPr>
          <w:rFonts w:cs="Times New Roman"/>
          <w:sz w:val="28"/>
          <w:szCs w:val="28"/>
          <w:lang w:eastAsia="zh-CN"/>
        </w:rPr>
        <w:t>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r w:rsidRPr="00F8004B">
        <w:rPr>
          <w:rFonts w:cs="Times New Roman"/>
          <w:sz w:val="28"/>
          <w:szCs w:val="28"/>
          <w:lang w:eastAsia="zh-CN"/>
        </w:rPr>
        <w:t>.</w:t>
      </w:r>
    </w:p>
    <w:p w14:paraId="4CFB0463" w14:textId="16269260"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12. </w:t>
      </w:r>
      <w:r w:rsidR="00195D6A" w:rsidRPr="00F8004B">
        <w:rPr>
          <w:rFonts w:cs="Times New Roman"/>
          <w:sz w:val="28"/>
          <w:szCs w:val="28"/>
          <w:lang w:eastAsia="zh-CN"/>
        </w:rPr>
        <w:t>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r w:rsidRPr="00F8004B">
        <w:rPr>
          <w:rFonts w:cs="Times New Roman"/>
          <w:sz w:val="28"/>
          <w:szCs w:val="28"/>
          <w:lang w:eastAsia="zh-CN"/>
        </w:rPr>
        <w:t>.</w:t>
      </w:r>
    </w:p>
    <w:p w14:paraId="54E42274" w14:textId="3BAA258E"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13. </w:t>
      </w:r>
      <w:r w:rsidR="00195D6A" w:rsidRPr="00F8004B">
        <w:rPr>
          <w:rFonts w:cs="Times New Roman"/>
          <w:sz w:val="28"/>
          <w:szCs w:val="28"/>
          <w:lang w:eastAsia="zh-CN"/>
        </w:rPr>
        <w:t>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r w:rsidRPr="00F8004B">
        <w:rPr>
          <w:rFonts w:cs="Times New Roman"/>
          <w:sz w:val="28"/>
          <w:szCs w:val="28"/>
          <w:lang w:eastAsia="zh-CN"/>
        </w:rPr>
        <w:t>.</w:t>
      </w:r>
    </w:p>
    <w:p w14:paraId="4F0AA9D6" w14:textId="11668225" w:rsidR="00263D42" w:rsidRPr="00F8004B" w:rsidRDefault="00263D42" w:rsidP="00F53AB1">
      <w:pPr>
        <w:widowControl w:val="0"/>
        <w:spacing w:after="0" w:line="240" w:lineRule="auto"/>
        <w:ind w:firstLine="680"/>
        <w:jc w:val="both"/>
        <w:rPr>
          <w:rFonts w:cs="Times New Roman"/>
          <w:sz w:val="28"/>
          <w:szCs w:val="28"/>
          <w:lang w:eastAsia="zh-CN"/>
        </w:rPr>
      </w:pPr>
      <w:r w:rsidRPr="00F8004B">
        <w:rPr>
          <w:rFonts w:cs="Times New Roman"/>
          <w:sz w:val="28"/>
          <w:szCs w:val="28"/>
          <w:lang w:eastAsia="zh-CN"/>
        </w:rPr>
        <w:t xml:space="preserve">14. </w:t>
      </w:r>
      <w:r w:rsidR="00E90E12" w:rsidRPr="00F8004B">
        <w:rPr>
          <w:rFonts w:cs="Times New Roman"/>
          <w:sz w:val="28"/>
          <w:szCs w:val="28"/>
          <w:lang w:eastAsia="zh-CN"/>
        </w:rPr>
        <w:t>Положения частей 9 - 13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пунктами 2 и 3 части 7 статьи 66</w:t>
      </w:r>
      <w:r w:rsidRPr="00F8004B">
        <w:rPr>
          <w:rFonts w:cs="Times New Roman"/>
          <w:sz w:val="28"/>
          <w:szCs w:val="28"/>
          <w:lang w:eastAsia="zh-CN"/>
        </w:rPr>
        <w:t xml:space="preserve"> </w:t>
      </w:r>
      <w:r w:rsidRPr="00F8004B">
        <w:rPr>
          <w:rFonts w:cs="Times New Roman"/>
          <w:sz w:val="28"/>
          <w:szCs w:val="28"/>
        </w:rPr>
        <w:t xml:space="preserve">Градостроительного </w:t>
      </w:r>
      <w:r w:rsidR="00E90E12" w:rsidRPr="00F8004B">
        <w:rPr>
          <w:rFonts w:cs="Times New Roman"/>
          <w:sz w:val="28"/>
          <w:szCs w:val="28"/>
        </w:rPr>
        <w:t>к</w:t>
      </w:r>
      <w:r w:rsidRPr="00F8004B">
        <w:rPr>
          <w:rFonts w:cs="Times New Roman"/>
          <w:sz w:val="28"/>
          <w:szCs w:val="28"/>
        </w:rPr>
        <w:t>одекса Р</w:t>
      </w:r>
      <w:r w:rsidR="00E90E12" w:rsidRPr="00F8004B">
        <w:rPr>
          <w:rFonts w:cs="Times New Roman"/>
          <w:sz w:val="28"/>
          <w:szCs w:val="28"/>
        </w:rPr>
        <w:t xml:space="preserve">оссийской </w:t>
      </w:r>
      <w:r w:rsidRPr="00F8004B">
        <w:rPr>
          <w:rFonts w:cs="Times New Roman"/>
          <w:sz w:val="28"/>
          <w:szCs w:val="28"/>
        </w:rPr>
        <w:t>Ф</w:t>
      </w:r>
      <w:r w:rsidR="00E90E12" w:rsidRPr="00F8004B">
        <w:rPr>
          <w:rFonts w:cs="Times New Roman"/>
          <w:sz w:val="28"/>
          <w:szCs w:val="28"/>
        </w:rPr>
        <w:t>едерации</w:t>
      </w:r>
      <w:r w:rsidRPr="00F8004B">
        <w:rPr>
          <w:rFonts w:cs="Times New Roman"/>
          <w:sz w:val="28"/>
          <w:szCs w:val="28"/>
          <w:lang w:eastAsia="zh-CN"/>
        </w:rPr>
        <w:t>.</w:t>
      </w:r>
    </w:p>
    <w:p w14:paraId="2A073AFA" w14:textId="77777777" w:rsidR="00263D42" w:rsidRPr="00F8004B" w:rsidRDefault="00263D42" w:rsidP="00F53AB1">
      <w:pPr>
        <w:widowControl w:val="0"/>
        <w:spacing w:after="0" w:line="240" w:lineRule="auto"/>
        <w:jc w:val="both"/>
        <w:rPr>
          <w:rFonts w:eastAsia="Times New Roman" w:cs="Times New Roman"/>
          <w:b/>
          <w:sz w:val="28"/>
          <w:szCs w:val="28"/>
          <w:lang w:eastAsia="zh-CN"/>
        </w:rPr>
      </w:pPr>
    </w:p>
    <w:p w14:paraId="726E473C" w14:textId="272AE61F" w:rsidR="00263D42" w:rsidRPr="00F8004B" w:rsidRDefault="00263D42" w:rsidP="00F53AB1">
      <w:pPr>
        <w:pStyle w:val="4"/>
        <w:keepNext w:val="0"/>
        <w:widowControl w:val="0"/>
        <w:jc w:val="both"/>
        <w:rPr>
          <w:b w:val="0"/>
          <w:sz w:val="28"/>
          <w:szCs w:val="28"/>
        </w:rPr>
      </w:pPr>
      <w:bookmarkStart w:id="82" w:name="_Toc181745348"/>
      <w:r w:rsidRPr="00F8004B">
        <w:rPr>
          <w:sz w:val="28"/>
          <w:szCs w:val="28"/>
        </w:rPr>
        <w:t>Статья 4</w:t>
      </w:r>
      <w:r w:rsidR="006B0DB0" w:rsidRPr="00F8004B">
        <w:rPr>
          <w:sz w:val="28"/>
          <w:szCs w:val="28"/>
        </w:rPr>
        <w:t>8</w:t>
      </w:r>
      <w:r w:rsidRPr="00F8004B">
        <w:rPr>
          <w:sz w:val="28"/>
          <w:szCs w:val="28"/>
        </w:rPr>
        <w:t>. Ответственность за нарушения Правил.</w:t>
      </w:r>
      <w:bookmarkEnd w:id="82"/>
    </w:p>
    <w:p w14:paraId="0BAFAE67" w14:textId="77777777" w:rsidR="00263D42" w:rsidRPr="00F8004B" w:rsidRDefault="00263D42" w:rsidP="00F53AB1">
      <w:pPr>
        <w:pStyle w:val="aff6"/>
        <w:widowControl w:val="0"/>
        <w:ind w:firstLine="680"/>
        <w:jc w:val="both"/>
        <w:rPr>
          <w:rFonts w:ascii="Times New Roman" w:hAnsi="Times New Roman"/>
          <w:sz w:val="28"/>
          <w:szCs w:val="28"/>
        </w:rPr>
      </w:pPr>
    </w:p>
    <w:p w14:paraId="6DC26494" w14:textId="0068515B" w:rsidR="000B217C" w:rsidRPr="00F8004B" w:rsidRDefault="00263D42" w:rsidP="00F53AB1">
      <w:pPr>
        <w:widowControl w:val="0"/>
        <w:spacing w:after="0" w:line="240" w:lineRule="auto"/>
        <w:ind w:firstLine="680"/>
        <w:jc w:val="both"/>
        <w:rPr>
          <w:rFonts w:cs="Times New Roman"/>
          <w:sz w:val="28"/>
          <w:szCs w:val="28"/>
        </w:rPr>
      </w:pPr>
      <w:r w:rsidRPr="00F8004B">
        <w:rPr>
          <w:rFonts w:cs="Times New Roman"/>
          <w:sz w:val="28"/>
          <w:szCs w:val="28"/>
        </w:rPr>
        <w:t>За нарушение настоящих Правил физические и юридические лица, а также должностные лица несут ответственность в порядке, предусмотренном законодательством Российской Федерации.</w:t>
      </w:r>
    </w:p>
    <w:p w14:paraId="3D05B932" w14:textId="77777777" w:rsidR="000B217C" w:rsidRPr="00F8004B" w:rsidRDefault="000B217C" w:rsidP="00F53AB1">
      <w:pPr>
        <w:widowControl w:val="0"/>
        <w:spacing w:after="0" w:line="240" w:lineRule="auto"/>
        <w:jc w:val="both"/>
        <w:rPr>
          <w:rFonts w:cs="Times New Roman"/>
          <w:sz w:val="28"/>
          <w:szCs w:val="28"/>
        </w:rPr>
      </w:pPr>
      <w:r w:rsidRPr="00F8004B">
        <w:rPr>
          <w:rFonts w:cs="Times New Roman"/>
          <w:sz w:val="28"/>
          <w:szCs w:val="28"/>
        </w:rPr>
        <w:br w:type="page"/>
      </w:r>
    </w:p>
    <w:p w14:paraId="0C444927" w14:textId="1F9E824B" w:rsidR="000B217C" w:rsidRPr="00F8004B" w:rsidRDefault="000B217C" w:rsidP="00F53AB1">
      <w:pPr>
        <w:pStyle w:val="2"/>
        <w:keepNext w:val="0"/>
        <w:widowControl w:val="0"/>
        <w:jc w:val="both"/>
      </w:pPr>
      <w:bookmarkStart w:id="83" w:name="_Toc181745349"/>
      <w:bookmarkStart w:id="84" w:name="_Toc434596301"/>
      <w:bookmarkStart w:id="85" w:name="_Toc63410754"/>
      <w:r w:rsidRPr="00F8004B">
        <w:lastRenderedPageBreak/>
        <w:t>Глава 10. Архитектурно градостроительный облик.</w:t>
      </w:r>
      <w:bookmarkEnd w:id="83"/>
    </w:p>
    <w:p w14:paraId="1EF931EB" w14:textId="77777777" w:rsidR="000B217C" w:rsidRPr="00F8004B" w:rsidRDefault="000B217C" w:rsidP="00F53AB1">
      <w:pPr>
        <w:widowControl w:val="0"/>
        <w:spacing w:after="0" w:line="240" w:lineRule="auto"/>
        <w:jc w:val="both"/>
        <w:rPr>
          <w:rFonts w:cs="Times New Roman"/>
          <w:sz w:val="28"/>
          <w:szCs w:val="28"/>
          <w:lang w:eastAsia="zh-CN"/>
        </w:rPr>
      </w:pPr>
    </w:p>
    <w:p w14:paraId="1EDB521A" w14:textId="4F837F64" w:rsidR="000B217C" w:rsidRPr="00F8004B" w:rsidRDefault="000B217C" w:rsidP="00F53AB1">
      <w:pPr>
        <w:pStyle w:val="4"/>
        <w:keepNext w:val="0"/>
        <w:widowControl w:val="0"/>
        <w:jc w:val="both"/>
        <w:rPr>
          <w:sz w:val="28"/>
          <w:szCs w:val="28"/>
        </w:rPr>
      </w:pPr>
      <w:bookmarkStart w:id="86" w:name="_Toc181745350"/>
      <w:r w:rsidRPr="00F8004B">
        <w:rPr>
          <w:sz w:val="28"/>
          <w:szCs w:val="28"/>
        </w:rPr>
        <w:t>Статья 4</w:t>
      </w:r>
      <w:r w:rsidR="006B0DB0" w:rsidRPr="00F8004B">
        <w:rPr>
          <w:sz w:val="28"/>
          <w:szCs w:val="28"/>
        </w:rPr>
        <w:t>9</w:t>
      </w:r>
      <w:r w:rsidRPr="00F8004B">
        <w:rPr>
          <w:sz w:val="28"/>
          <w:szCs w:val="28"/>
        </w:rPr>
        <w:t>. Требования к архитектурно-градостроительному облику объекта капитального строительства (для сельских населенных пунктов)</w:t>
      </w:r>
      <w:bookmarkEnd w:id="86"/>
    </w:p>
    <w:p w14:paraId="5EE96983" w14:textId="77777777" w:rsidR="000B217C" w:rsidRPr="00F8004B" w:rsidRDefault="000B217C" w:rsidP="00F53AB1">
      <w:pPr>
        <w:widowControl w:val="0"/>
        <w:spacing w:after="0" w:line="240" w:lineRule="auto"/>
        <w:jc w:val="both"/>
        <w:rPr>
          <w:rFonts w:cs="Times New Roman"/>
          <w:sz w:val="28"/>
          <w:szCs w:val="28"/>
          <w:lang w:eastAsia="zh-CN"/>
        </w:rPr>
      </w:pPr>
    </w:p>
    <w:p w14:paraId="3B81BE07" w14:textId="77777777"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1. В соответствии с Постановлением Правительства Российской Федерации от 29.05.2023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к архитектурно-градостроительному облику объекта капитального строительства устанавливаются следующие требования:</w:t>
      </w:r>
    </w:p>
    <w:p w14:paraId="7B63DA8C" w14:textId="1D09D70C"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а) т</w:t>
      </w:r>
      <w:r w:rsidR="00651370" w:rsidRPr="00F8004B">
        <w:rPr>
          <w:rFonts w:cs="Times New Roman"/>
          <w:sz w:val="28"/>
          <w:szCs w:val="28"/>
        </w:rPr>
        <w:t>ребования к объемно-пространственным характеристикам объектов капитального строительства устанавливаются путем перечисления архитектурных решений объектов капитального строительства, определяющих их размер, форму, функциональное назначение и местоположение в границах земельного участка</w:t>
      </w:r>
      <w:r w:rsidRPr="00F8004B">
        <w:rPr>
          <w:rFonts w:cs="Times New Roman"/>
          <w:sz w:val="28"/>
          <w:szCs w:val="28"/>
        </w:rPr>
        <w:t>;</w:t>
      </w:r>
    </w:p>
    <w:p w14:paraId="40C41C0E" w14:textId="517E1FE2"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 xml:space="preserve">б) </w:t>
      </w:r>
      <w:r w:rsidR="00651370" w:rsidRPr="00F8004B">
        <w:rPr>
          <w:rFonts w:cs="Times New Roman"/>
          <w:sz w:val="28"/>
          <w:szCs w:val="28"/>
        </w:rPr>
        <w:t>требования к архитектурно-стилистическим характеристикам объектов капитального строительства устанавливаются путем перечисления характеристик элементов фасадов, а также элементов иных наружных частей объектов капитального строительства и их характеристик</w:t>
      </w:r>
      <w:r w:rsidRPr="00F8004B">
        <w:rPr>
          <w:rFonts w:cs="Times New Roman"/>
          <w:sz w:val="28"/>
          <w:szCs w:val="28"/>
        </w:rPr>
        <w:t>;</w:t>
      </w:r>
    </w:p>
    <w:p w14:paraId="3E750DD7" w14:textId="675DECDE"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в) т</w:t>
      </w:r>
      <w:r w:rsidR="00651370" w:rsidRPr="00F8004B">
        <w:rPr>
          <w:rFonts w:cs="Times New Roman"/>
          <w:sz w:val="28"/>
          <w:szCs w:val="28"/>
        </w:rPr>
        <w:t>ребования к цветовым решениям объектов капитального строительства устанавливаются путем перечисления цветов и оттенков для отделки их фасадов с указанием палитры</w:t>
      </w:r>
      <w:r w:rsidRPr="00F8004B">
        <w:rPr>
          <w:rFonts w:cs="Times New Roman"/>
          <w:sz w:val="28"/>
          <w:szCs w:val="28"/>
        </w:rPr>
        <w:t>;</w:t>
      </w:r>
    </w:p>
    <w:p w14:paraId="2BA0D942" w14:textId="1F7642B2"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г) т</w:t>
      </w:r>
      <w:r w:rsidR="00651370" w:rsidRPr="00F8004B">
        <w:rPr>
          <w:rFonts w:cs="Times New Roman"/>
          <w:sz w:val="28"/>
          <w:szCs w:val="28"/>
        </w:rPr>
        <w:t>ребования к отделочным и (или) строительным материалам объектов капитального строительства устанавливаются путем перечисления материалов для отделки фасадов и приемов улучшения декоративных качеств фасадов объектов капитального строительства</w:t>
      </w:r>
      <w:r w:rsidRPr="00F8004B">
        <w:rPr>
          <w:rFonts w:cs="Times New Roman"/>
          <w:sz w:val="28"/>
          <w:szCs w:val="28"/>
        </w:rPr>
        <w:t>;</w:t>
      </w:r>
    </w:p>
    <w:p w14:paraId="54BB7EE2" w14:textId="687ADF6A"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д) т</w:t>
      </w:r>
      <w:r w:rsidR="00651370" w:rsidRPr="00F8004B">
        <w:rPr>
          <w:rFonts w:cs="Times New Roman"/>
          <w:sz w:val="28"/>
          <w:szCs w:val="28"/>
        </w:rPr>
        <w:t>ребования к размещению технического и инженерного оборудования на фасадах и кровлях объектов капитального строительства устанавливаются путем перечисления технических устройств (в том числе вентиляции и кондиционирования воздуха, газоснабжения, освещения, связи, видеонаблюдения) и приемов улучшения декоративных качеств фасадов объектов капитального строительства при размещении такого оборудования</w:t>
      </w:r>
      <w:r w:rsidRPr="00F8004B">
        <w:rPr>
          <w:rFonts w:cs="Times New Roman"/>
          <w:sz w:val="28"/>
          <w:szCs w:val="28"/>
        </w:rPr>
        <w:t>;</w:t>
      </w:r>
    </w:p>
    <w:p w14:paraId="37FF9000" w14:textId="5F11E84B" w:rsidR="000B217C" w:rsidRPr="00F8004B" w:rsidRDefault="000B217C" w:rsidP="00F53AB1">
      <w:pPr>
        <w:widowControl w:val="0"/>
        <w:spacing w:after="0" w:line="240" w:lineRule="auto"/>
        <w:ind w:firstLine="680"/>
        <w:contextualSpacing/>
        <w:jc w:val="both"/>
        <w:rPr>
          <w:rFonts w:cs="Times New Roman"/>
          <w:sz w:val="28"/>
          <w:szCs w:val="28"/>
        </w:rPr>
      </w:pPr>
      <w:r w:rsidRPr="00F8004B">
        <w:rPr>
          <w:rFonts w:cs="Times New Roman"/>
          <w:sz w:val="28"/>
          <w:szCs w:val="28"/>
        </w:rPr>
        <w:t>е) т</w:t>
      </w:r>
      <w:r w:rsidR="00651370" w:rsidRPr="00F8004B">
        <w:rPr>
          <w:rFonts w:cs="Times New Roman"/>
          <w:sz w:val="28"/>
          <w:szCs w:val="28"/>
        </w:rPr>
        <w:t>ребования к подсветке фасадов объектов капитального строительства устанавливаются путем перечисления архитектурных приемов внешнего освещения их фасадов и цветов, а также оттенков такого освещения с указанием палитры</w:t>
      </w:r>
      <w:r w:rsidRPr="00F8004B">
        <w:rPr>
          <w:rFonts w:cs="Times New Roman"/>
          <w:sz w:val="28"/>
          <w:szCs w:val="28"/>
        </w:rPr>
        <w:t>.</w:t>
      </w:r>
    </w:p>
    <w:p w14:paraId="6244190E" w14:textId="220EA6C4" w:rsidR="000B217C" w:rsidRPr="00F8004B" w:rsidRDefault="000B217C" w:rsidP="00F8004B">
      <w:pPr>
        <w:widowControl w:val="0"/>
        <w:spacing w:before="240" w:line="240" w:lineRule="auto"/>
        <w:ind w:firstLine="680"/>
        <w:contextualSpacing/>
        <w:jc w:val="both"/>
        <w:rPr>
          <w:rFonts w:cs="Times New Roman"/>
          <w:sz w:val="28"/>
          <w:szCs w:val="28"/>
        </w:rPr>
      </w:pPr>
      <w:r w:rsidRPr="00F8004B">
        <w:rPr>
          <w:rFonts w:cs="Times New Roman"/>
          <w:sz w:val="28"/>
          <w:szCs w:val="28"/>
        </w:rPr>
        <w:t>2. Требования к архитектурно-градостроительному облику объекта капитального строительства распространяются на следующие виды разрешенного использования, сгруппированные по функциональному признаку на «Многоквартирные жилые», «Социальные», «Общественные»,  «Обслуживающие»:</w:t>
      </w:r>
    </w:p>
    <w:tbl>
      <w:tblPr>
        <w:tblStyle w:val="aff2"/>
        <w:tblW w:w="5000" w:type="pct"/>
        <w:jc w:val="center"/>
        <w:tblLook w:val="04A0" w:firstRow="1" w:lastRow="0" w:firstColumn="1" w:lastColumn="0" w:noHBand="0" w:noVBand="1"/>
      </w:tblPr>
      <w:tblGrid>
        <w:gridCol w:w="1757"/>
        <w:gridCol w:w="5076"/>
        <w:gridCol w:w="2796"/>
      </w:tblGrid>
      <w:tr w:rsidR="006B0DB0" w:rsidRPr="00F8004B" w14:paraId="48738592" w14:textId="77777777" w:rsidTr="006B0DB0">
        <w:trPr>
          <w:jc w:val="center"/>
        </w:trPr>
        <w:tc>
          <w:tcPr>
            <w:tcW w:w="912" w:type="pct"/>
          </w:tcPr>
          <w:p w14:paraId="69820BBE" w14:textId="77777777" w:rsidR="000B217C" w:rsidRPr="00F8004B" w:rsidRDefault="000B217C" w:rsidP="00F53AB1">
            <w:pPr>
              <w:widowControl w:val="0"/>
              <w:contextualSpacing/>
              <w:jc w:val="both"/>
              <w:rPr>
                <w:sz w:val="20"/>
                <w:szCs w:val="20"/>
              </w:rPr>
            </w:pPr>
            <w:r w:rsidRPr="00F8004B">
              <w:rPr>
                <w:sz w:val="20"/>
                <w:szCs w:val="20"/>
              </w:rPr>
              <w:t>Код (числовое обозначение) вида разрешённого использования земельного участка</w:t>
            </w:r>
          </w:p>
        </w:tc>
        <w:tc>
          <w:tcPr>
            <w:tcW w:w="2636" w:type="pct"/>
          </w:tcPr>
          <w:p w14:paraId="3D097A2D" w14:textId="77777777" w:rsidR="000B217C" w:rsidRPr="00F8004B" w:rsidRDefault="000B217C" w:rsidP="00F53AB1">
            <w:pPr>
              <w:widowControl w:val="0"/>
              <w:contextualSpacing/>
              <w:jc w:val="both"/>
              <w:rPr>
                <w:sz w:val="20"/>
                <w:szCs w:val="20"/>
              </w:rPr>
            </w:pPr>
            <w:r w:rsidRPr="00F8004B">
              <w:rPr>
                <w:sz w:val="20"/>
                <w:szCs w:val="20"/>
              </w:rPr>
              <w:t>Наименование вида разрешённого использования земельного участка </w:t>
            </w:r>
          </w:p>
        </w:tc>
        <w:tc>
          <w:tcPr>
            <w:tcW w:w="1452" w:type="pct"/>
          </w:tcPr>
          <w:p w14:paraId="2FA0D762" w14:textId="77777777" w:rsidR="000B217C" w:rsidRPr="00F8004B" w:rsidRDefault="000B217C" w:rsidP="00F53AB1">
            <w:pPr>
              <w:widowControl w:val="0"/>
              <w:contextualSpacing/>
              <w:jc w:val="both"/>
              <w:rPr>
                <w:sz w:val="20"/>
                <w:szCs w:val="20"/>
              </w:rPr>
            </w:pPr>
            <w:r w:rsidRPr="00F8004B">
              <w:rPr>
                <w:sz w:val="20"/>
                <w:szCs w:val="20"/>
              </w:rPr>
              <w:t>Группа вида разрешенного использования земельного участка</w:t>
            </w:r>
          </w:p>
        </w:tc>
      </w:tr>
      <w:tr w:rsidR="006B0DB0" w:rsidRPr="00F8004B" w14:paraId="01AC69EE" w14:textId="77777777" w:rsidTr="006B0DB0">
        <w:trPr>
          <w:jc w:val="center"/>
        </w:trPr>
        <w:tc>
          <w:tcPr>
            <w:tcW w:w="912" w:type="pct"/>
          </w:tcPr>
          <w:p w14:paraId="12D80A02" w14:textId="77777777" w:rsidR="000B217C" w:rsidRPr="00F8004B" w:rsidRDefault="000B217C" w:rsidP="00F53AB1">
            <w:pPr>
              <w:widowControl w:val="0"/>
              <w:contextualSpacing/>
              <w:jc w:val="both"/>
              <w:rPr>
                <w:sz w:val="20"/>
                <w:szCs w:val="20"/>
              </w:rPr>
            </w:pPr>
            <w:r w:rsidRPr="00F8004B">
              <w:rPr>
                <w:sz w:val="20"/>
                <w:szCs w:val="20"/>
              </w:rPr>
              <w:t>2.1.1</w:t>
            </w:r>
          </w:p>
        </w:tc>
        <w:tc>
          <w:tcPr>
            <w:tcW w:w="2636" w:type="pct"/>
            <w:vAlign w:val="center"/>
          </w:tcPr>
          <w:p w14:paraId="0504ABA6" w14:textId="77777777" w:rsidR="000B217C" w:rsidRPr="00F8004B" w:rsidRDefault="000B217C" w:rsidP="00F53AB1">
            <w:pPr>
              <w:widowControl w:val="0"/>
              <w:contextualSpacing/>
              <w:jc w:val="both"/>
              <w:rPr>
                <w:sz w:val="20"/>
                <w:szCs w:val="20"/>
              </w:rPr>
            </w:pPr>
            <w:r w:rsidRPr="00F8004B">
              <w:rPr>
                <w:sz w:val="20"/>
                <w:szCs w:val="20"/>
              </w:rPr>
              <w:t>Малоэтажная многоквартирная жилая застройка</w:t>
            </w:r>
          </w:p>
        </w:tc>
        <w:tc>
          <w:tcPr>
            <w:tcW w:w="1452" w:type="pct"/>
          </w:tcPr>
          <w:p w14:paraId="1F39A645" w14:textId="77777777" w:rsidR="000B217C" w:rsidRPr="00F8004B" w:rsidRDefault="000B217C" w:rsidP="00F53AB1">
            <w:pPr>
              <w:widowControl w:val="0"/>
              <w:contextualSpacing/>
              <w:jc w:val="both"/>
              <w:rPr>
                <w:sz w:val="20"/>
                <w:szCs w:val="20"/>
              </w:rPr>
            </w:pPr>
            <w:r w:rsidRPr="00F8004B">
              <w:rPr>
                <w:sz w:val="20"/>
                <w:szCs w:val="20"/>
              </w:rPr>
              <w:t>Многоквартирные жилые</w:t>
            </w:r>
          </w:p>
        </w:tc>
      </w:tr>
      <w:tr w:rsidR="006B0DB0" w:rsidRPr="00F8004B" w14:paraId="39BE2B15" w14:textId="77777777" w:rsidTr="006B0DB0">
        <w:trPr>
          <w:jc w:val="center"/>
        </w:trPr>
        <w:tc>
          <w:tcPr>
            <w:tcW w:w="912" w:type="pct"/>
          </w:tcPr>
          <w:p w14:paraId="4E68802A" w14:textId="77777777" w:rsidR="000B217C" w:rsidRPr="00F8004B" w:rsidRDefault="000B217C" w:rsidP="00F53AB1">
            <w:pPr>
              <w:widowControl w:val="0"/>
              <w:contextualSpacing/>
              <w:jc w:val="both"/>
              <w:rPr>
                <w:sz w:val="20"/>
                <w:szCs w:val="20"/>
              </w:rPr>
            </w:pPr>
            <w:r w:rsidRPr="00F8004B">
              <w:rPr>
                <w:sz w:val="20"/>
                <w:szCs w:val="20"/>
              </w:rPr>
              <w:lastRenderedPageBreak/>
              <w:t>2.2</w:t>
            </w:r>
          </w:p>
        </w:tc>
        <w:tc>
          <w:tcPr>
            <w:tcW w:w="2636" w:type="pct"/>
            <w:vAlign w:val="center"/>
          </w:tcPr>
          <w:p w14:paraId="1A09A7A6" w14:textId="77777777" w:rsidR="000B217C" w:rsidRPr="00F8004B" w:rsidRDefault="000B217C" w:rsidP="00F53AB1">
            <w:pPr>
              <w:widowControl w:val="0"/>
              <w:contextualSpacing/>
              <w:jc w:val="both"/>
              <w:rPr>
                <w:sz w:val="20"/>
                <w:szCs w:val="20"/>
              </w:rPr>
            </w:pPr>
            <w:r w:rsidRPr="00F8004B">
              <w:rPr>
                <w:sz w:val="20"/>
                <w:szCs w:val="20"/>
              </w:rPr>
              <w:t>Для ведения личного подсобного хозяйства (приусадебный земельный участок)</w:t>
            </w:r>
          </w:p>
        </w:tc>
        <w:tc>
          <w:tcPr>
            <w:tcW w:w="1452" w:type="pct"/>
          </w:tcPr>
          <w:p w14:paraId="7F71545B" w14:textId="77777777" w:rsidR="000B217C" w:rsidRPr="00F8004B" w:rsidRDefault="000B217C" w:rsidP="00F53AB1">
            <w:pPr>
              <w:widowControl w:val="0"/>
              <w:contextualSpacing/>
              <w:jc w:val="both"/>
              <w:rPr>
                <w:sz w:val="20"/>
                <w:szCs w:val="20"/>
              </w:rPr>
            </w:pPr>
            <w:r w:rsidRPr="00F8004B">
              <w:rPr>
                <w:sz w:val="20"/>
                <w:szCs w:val="20"/>
              </w:rPr>
              <w:t>Индивидуальные жилые</w:t>
            </w:r>
          </w:p>
        </w:tc>
      </w:tr>
      <w:tr w:rsidR="006B0DB0" w:rsidRPr="00F8004B" w14:paraId="70E1D99E" w14:textId="77777777" w:rsidTr="006B0DB0">
        <w:trPr>
          <w:jc w:val="center"/>
        </w:trPr>
        <w:tc>
          <w:tcPr>
            <w:tcW w:w="912" w:type="pct"/>
          </w:tcPr>
          <w:p w14:paraId="4F87A091" w14:textId="77777777" w:rsidR="000B217C" w:rsidRPr="00F8004B" w:rsidRDefault="000B217C" w:rsidP="00F53AB1">
            <w:pPr>
              <w:widowControl w:val="0"/>
              <w:contextualSpacing/>
              <w:jc w:val="both"/>
              <w:rPr>
                <w:sz w:val="20"/>
                <w:szCs w:val="20"/>
              </w:rPr>
            </w:pPr>
            <w:r w:rsidRPr="00F8004B">
              <w:rPr>
                <w:sz w:val="20"/>
                <w:szCs w:val="20"/>
              </w:rPr>
              <w:t>2.3</w:t>
            </w:r>
          </w:p>
        </w:tc>
        <w:tc>
          <w:tcPr>
            <w:tcW w:w="2636" w:type="pct"/>
            <w:vAlign w:val="center"/>
          </w:tcPr>
          <w:p w14:paraId="2127AFA6" w14:textId="77777777" w:rsidR="000B217C" w:rsidRPr="00F8004B" w:rsidRDefault="000B217C" w:rsidP="00F53AB1">
            <w:pPr>
              <w:widowControl w:val="0"/>
              <w:contextualSpacing/>
              <w:jc w:val="both"/>
              <w:rPr>
                <w:sz w:val="20"/>
                <w:szCs w:val="20"/>
              </w:rPr>
            </w:pPr>
            <w:r w:rsidRPr="00F8004B">
              <w:rPr>
                <w:sz w:val="20"/>
                <w:szCs w:val="20"/>
              </w:rPr>
              <w:t>Блокированная жилая застройка</w:t>
            </w:r>
          </w:p>
        </w:tc>
        <w:tc>
          <w:tcPr>
            <w:tcW w:w="1452" w:type="pct"/>
          </w:tcPr>
          <w:p w14:paraId="0A8A2609" w14:textId="77777777" w:rsidR="000B217C" w:rsidRPr="00F8004B" w:rsidRDefault="000B217C" w:rsidP="00F53AB1">
            <w:pPr>
              <w:widowControl w:val="0"/>
              <w:contextualSpacing/>
              <w:jc w:val="both"/>
              <w:rPr>
                <w:sz w:val="20"/>
                <w:szCs w:val="20"/>
              </w:rPr>
            </w:pPr>
            <w:r w:rsidRPr="00F8004B">
              <w:rPr>
                <w:sz w:val="20"/>
                <w:szCs w:val="20"/>
              </w:rPr>
              <w:t>Многоквартирные жилые</w:t>
            </w:r>
          </w:p>
        </w:tc>
      </w:tr>
      <w:tr w:rsidR="006B0DB0" w:rsidRPr="00F8004B" w14:paraId="51F488FD" w14:textId="77777777" w:rsidTr="006B0DB0">
        <w:trPr>
          <w:jc w:val="center"/>
        </w:trPr>
        <w:tc>
          <w:tcPr>
            <w:tcW w:w="912" w:type="pct"/>
          </w:tcPr>
          <w:p w14:paraId="23668500" w14:textId="77777777" w:rsidR="000B217C" w:rsidRPr="00F8004B" w:rsidRDefault="000B217C" w:rsidP="00F53AB1">
            <w:pPr>
              <w:widowControl w:val="0"/>
              <w:contextualSpacing/>
              <w:jc w:val="both"/>
              <w:rPr>
                <w:sz w:val="20"/>
                <w:szCs w:val="20"/>
              </w:rPr>
            </w:pPr>
            <w:r w:rsidRPr="00F8004B">
              <w:rPr>
                <w:sz w:val="20"/>
                <w:szCs w:val="20"/>
              </w:rPr>
              <w:t>2.5</w:t>
            </w:r>
          </w:p>
        </w:tc>
        <w:tc>
          <w:tcPr>
            <w:tcW w:w="2636" w:type="pct"/>
            <w:vAlign w:val="center"/>
          </w:tcPr>
          <w:p w14:paraId="2F091B8E" w14:textId="77777777" w:rsidR="000B217C" w:rsidRPr="00F8004B" w:rsidRDefault="000B217C" w:rsidP="00F53AB1">
            <w:pPr>
              <w:widowControl w:val="0"/>
              <w:contextualSpacing/>
              <w:jc w:val="both"/>
              <w:rPr>
                <w:sz w:val="20"/>
                <w:szCs w:val="20"/>
              </w:rPr>
            </w:pPr>
            <w:r w:rsidRPr="00F8004B">
              <w:rPr>
                <w:sz w:val="20"/>
                <w:szCs w:val="20"/>
              </w:rPr>
              <w:t>Среднеэтажная жилая застройка</w:t>
            </w:r>
          </w:p>
        </w:tc>
        <w:tc>
          <w:tcPr>
            <w:tcW w:w="1452" w:type="pct"/>
          </w:tcPr>
          <w:p w14:paraId="0B72E62A" w14:textId="77777777" w:rsidR="000B217C" w:rsidRPr="00F8004B" w:rsidRDefault="000B217C" w:rsidP="00F53AB1">
            <w:pPr>
              <w:widowControl w:val="0"/>
              <w:contextualSpacing/>
              <w:jc w:val="both"/>
              <w:rPr>
                <w:sz w:val="20"/>
                <w:szCs w:val="20"/>
              </w:rPr>
            </w:pPr>
            <w:r w:rsidRPr="00F8004B">
              <w:rPr>
                <w:sz w:val="20"/>
                <w:szCs w:val="20"/>
              </w:rPr>
              <w:t>Многоквартирные жилые</w:t>
            </w:r>
          </w:p>
        </w:tc>
      </w:tr>
      <w:tr w:rsidR="006B0DB0" w:rsidRPr="00F8004B" w14:paraId="37B0C7BC" w14:textId="77777777" w:rsidTr="006B0DB0">
        <w:trPr>
          <w:jc w:val="center"/>
        </w:trPr>
        <w:tc>
          <w:tcPr>
            <w:tcW w:w="912" w:type="pct"/>
          </w:tcPr>
          <w:p w14:paraId="2D382070" w14:textId="77777777" w:rsidR="000B217C" w:rsidRPr="00F8004B" w:rsidRDefault="000B217C" w:rsidP="00F53AB1">
            <w:pPr>
              <w:widowControl w:val="0"/>
              <w:contextualSpacing/>
              <w:jc w:val="both"/>
              <w:rPr>
                <w:sz w:val="20"/>
                <w:szCs w:val="20"/>
              </w:rPr>
            </w:pPr>
            <w:r w:rsidRPr="00F8004B">
              <w:rPr>
                <w:sz w:val="20"/>
                <w:szCs w:val="20"/>
              </w:rPr>
              <w:t>2.6</w:t>
            </w:r>
          </w:p>
        </w:tc>
        <w:tc>
          <w:tcPr>
            <w:tcW w:w="2636" w:type="pct"/>
            <w:vAlign w:val="center"/>
          </w:tcPr>
          <w:p w14:paraId="5D4129F3" w14:textId="77777777" w:rsidR="000B217C" w:rsidRPr="00F8004B" w:rsidRDefault="000B217C" w:rsidP="00F53AB1">
            <w:pPr>
              <w:widowControl w:val="0"/>
              <w:contextualSpacing/>
              <w:jc w:val="both"/>
              <w:rPr>
                <w:sz w:val="20"/>
                <w:szCs w:val="20"/>
              </w:rPr>
            </w:pPr>
            <w:r w:rsidRPr="00F8004B">
              <w:rPr>
                <w:sz w:val="20"/>
                <w:szCs w:val="20"/>
              </w:rPr>
              <w:t>Многоэтажная жилая застройка (высотная застройка)</w:t>
            </w:r>
          </w:p>
        </w:tc>
        <w:tc>
          <w:tcPr>
            <w:tcW w:w="1452" w:type="pct"/>
          </w:tcPr>
          <w:p w14:paraId="27F33123" w14:textId="77777777" w:rsidR="000B217C" w:rsidRPr="00F8004B" w:rsidRDefault="000B217C" w:rsidP="00F53AB1">
            <w:pPr>
              <w:widowControl w:val="0"/>
              <w:contextualSpacing/>
              <w:jc w:val="both"/>
              <w:rPr>
                <w:sz w:val="20"/>
                <w:szCs w:val="20"/>
              </w:rPr>
            </w:pPr>
            <w:r w:rsidRPr="00F8004B">
              <w:rPr>
                <w:sz w:val="20"/>
                <w:szCs w:val="20"/>
              </w:rPr>
              <w:t>Многоквартирные жилые</w:t>
            </w:r>
          </w:p>
        </w:tc>
      </w:tr>
      <w:tr w:rsidR="006B0DB0" w:rsidRPr="00F8004B" w14:paraId="3ECD04C5" w14:textId="77777777" w:rsidTr="006B0DB0">
        <w:trPr>
          <w:jc w:val="center"/>
        </w:trPr>
        <w:tc>
          <w:tcPr>
            <w:tcW w:w="912" w:type="pct"/>
          </w:tcPr>
          <w:p w14:paraId="13EB3DBC" w14:textId="77777777" w:rsidR="000B217C" w:rsidRPr="00F8004B" w:rsidRDefault="000B217C" w:rsidP="00F53AB1">
            <w:pPr>
              <w:widowControl w:val="0"/>
              <w:contextualSpacing/>
              <w:jc w:val="both"/>
              <w:rPr>
                <w:sz w:val="20"/>
                <w:szCs w:val="20"/>
              </w:rPr>
            </w:pPr>
            <w:r w:rsidRPr="00F8004B">
              <w:rPr>
                <w:sz w:val="20"/>
                <w:szCs w:val="20"/>
              </w:rPr>
              <w:t>2.7</w:t>
            </w:r>
          </w:p>
        </w:tc>
        <w:tc>
          <w:tcPr>
            <w:tcW w:w="2636" w:type="pct"/>
            <w:vAlign w:val="center"/>
          </w:tcPr>
          <w:p w14:paraId="42ABFEE2" w14:textId="77777777" w:rsidR="000B217C" w:rsidRPr="00F8004B" w:rsidRDefault="000B217C" w:rsidP="00F53AB1">
            <w:pPr>
              <w:widowControl w:val="0"/>
              <w:contextualSpacing/>
              <w:jc w:val="both"/>
              <w:rPr>
                <w:sz w:val="20"/>
                <w:szCs w:val="20"/>
              </w:rPr>
            </w:pPr>
            <w:r w:rsidRPr="00F8004B">
              <w:rPr>
                <w:sz w:val="20"/>
                <w:szCs w:val="20"/>
              </w:rPr>
              <w:t>Обслуживание жилой застройки</w:t>
            </w:r>
          </w:p>
        </w:tc>
        <w:tc>
          <w:tcPr>
            <w:tcW w:w="1452" w:type="pct"/>
          </w:tcPr>
          <w:p w14:paraId="5B5DF6AC"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55EBAF31" w14:textId="77777777" w:rsidTr="006B0DB0">
        <w:trPr>
          <w:jc w:val="center"/>
        </w:trPr>
        <w:tc>
          <w:tcPr>
            <w:tcW w:w="912" w:type="pct"/>
          </w:tcPr>
          <w:p w14:paraId="5A3CBCB3" w14:textId="77777777" w:rsidR="000B217C" w:rsidRPr="00F8004B" w:rsidRDefault="000B217C" w:rsidP="00F53AB1">
            <w:pPr>
              <w:widowControl w:val="0"/>
              <w:contextualSpacing/>
              <w:jc w:val="both"/>
              <w:rPr>
                <w:sz w:val="20"/>
                <w:szCs w:val="20"/>
              </w:rPr>
            </w:pPr>
            <w:r w:rsidRPr="00F8004B">
              <w:rPr>
                <w:sz w:val="20"/>
                <w:szCs w:val="20"/>
              </w:rPr>
              <w:t>2.7.1</w:t>
            </w:r>
          </w:p>
        </w:tc>
        <w:tc>
          <w:tcPr>
            <w:tcW w:w="2636" w:type="pct"/>
            <w:vAlign w:val="center"/>
          </w:tcPr>
          <w:p w14:paraId="672015A3" w14:textId="77777777" w:rsidR="000B217C" w:rsidRPr="00F8004B" w:rsidRDefault="000B217C" w:rsidP="00F53AB1">
            <w:pPr>
              <w:widowControl w:val="0"/>
              <w:contextualSpacing/>
              <w:jc w:val="both"/>
              <w:rPr>
                <w:sz w:val="20"/>
                <w:szCs w:val="20"/>
              </w:rPr>
            </w:pPr>
            <w:r w:rsidRPr="00F8004B">
              <w:rPr>
                <w:sz w:val="20"/>
                <w:szCs w:val="20"/>
              </w:rPr>
              <w:t>Хранение автотранспорта</w:t>
            </w:r>
          </w:p>
        </w:tc>
        <w:tc>
          <w:tcPr>
            <w:tcW w:w="1452" w:type="pct"/>
          </w:tcPr>
          <w:p w14:paraId="54EAFCA8"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0A9CF164" w14:textId="77777777" w:rsidTr="006B0DB0">
        <w:trPr>
          <w:jc w:val="center"/>
        </w:trPr>
        <w:tc>
          <w:tcPr>
            <w:tcW w:w="912" w:type="pct"/>
          </w:tcPr>
          <w:p w14:paraId="4DACD5CC" w14:textId="77777777" w:rsidR="000B217C" w:rsidRPr="00F8004B" w:rsidRDefault="000B217C" w:rsidP="00F53AB1">
            <w:pPr>
              <w:widowControl w:val="0"/>
              <w:contextualSpacing/>
              <w:jc w:val="both"/>
              <w:rPr>
                <w:sz w:val="20"/>
                <w:szCs w:val="20"/>
              </w:rPr>
            </w:pPr>
            <w:r w:rsidRPr="00F8004B">
              <w:rPr>
                <w:sz w:val="20"/>
                <w:szCs w:val="20"/>
              </w:rPr>
              <w:t>3.1.1</w:t>
            </w:r>
          </w:p>
        </w:tc>
        <w:tc>
          <w:tcPr>
            <w:tcW w:w="2636" w:type="pct"/>
            <w:vAlign w:val="center"/>
          </w:tcPr>
          <w:p w14:paraId="7A92DBA2" w14:textId="77777777" w:rsidR="000B217C" w:rsidRPr="00F8004B" w:rsidRDefault="000B217C" w:rsidP="00F53AB1">
            <w:pPr>
              <w:widowControl w:val="0"/>
              <w:contextualSpacing/>
              <w:jc w:val="both"/>
              <w:rPr>
                <w:sz w:val="20"/>
                <w:szCs w:val="20"/>
              </w:rPr>
            </w:pPr>
            <w:r w:rsidRPr="00F8004B">
              <w:rPr>
                <w:sz w:val="20"/>
                <w:szCs w:val="20"/>
              </w:rPr>
              <w:t>Предоставление коммунальных услуг</w:t>
            </w:r>
          </w:p>
        </w:tc>
        <w:tc>
          <w:tcPr>
            <w:tcW w:w="1452" w:type="pct"/>
          </w:tcPr>
          <w:p w14:paraId="6F00BE99"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555E9930" w14:textId="77777777" w:rsidTr="006B0DB0">
        <w:trPr>
          <w:jc w:val="center"/>
        </w:trPr>
        <w:tc>
          <w:tcPr>
            <w:tcW w:w="912" w:type="pct"/>
          </w:tcPr>
          <w:p w14:paraId="41E53BE8" w14:textId="77777777" w:rsidR="000B217C" w:rsidRPr="00F8004B" w:rsidRDefault="000B217C" w:rsidP="00F53AB1">
            <w:pPr>
              <w:widowControl w:val="0"/>
              <w:contextualSpacing/>
              <w:jc w:val="both"/>
              <w:rPr>
                <w:sz w:val="20"/>
                <w:szCs w:val="20"/>
              </w:rPr>
            </w:pPr>
            <w:r w:rsidRPr="00F8004B">
              <w:rPr>
                <w:sz w:val="20"/>
                <w:szCs w:val="20"/>
              </w:rPr>
              <w:t>3.1.2</w:t>
            </w:r>
          </w:p>
        </w:tc>
        <w:tc>
          <w:tcPr>
            <w:tcW w:w="2636" w:type="pct"/>
            <w:vAlign w:val="center"/>
          </w:tcPr>
          <w:p w14:paraId="1237FE10" w14:textId="77777777" w:rsidR="000B217C" w:rsidRPr="00F8004B" w:rsidRDefault="000B217C" w:rsidP="00F53AB1">
            <w:pPr>
              <w:widowControl w:val="0"/>
              <w:contextualSpacing/>
              <w:jc w:val="both"/>
              <w:rPr>
                <w:sz w:val="20"/>
                <w:szCs w:val="20"/>
              </w:rPr>
            </w:pPr>
            <w:r w:rsidRPr="00F8004B">
              <w:rPr>
                <w:sz w:val="20"/>
                <w:szCs w:val="20"/>
              </w:rPr>
              <w:t>Административные здания организаций, обеспечивающих предоставление коммунальных услуг</w:t>
            </w:r>
          </w:p>
        </w:tc>
        <w:tc>
          <w:tcPr>
            <w:tcW w:w="1452" w:type="pct"/>
          </w:tcPr>
          <w:p w14:paraId="091A69EF"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5FC5A14D" w14:textId="77777777" w:rsidTr="006B0DB0">
        <w:trPr>
          <w:jc w:val="center"/>
        </w:trPr>
        <w:tc>
          <w:tcPr>
            <w:tcW w:w="912" w:type="pct"/>
          </w:tcPr>
          <w:p w14:paraId="2927BC74" w14:textId="77777777" w:rsidR="000B217C" w:rsidRPr="00F8004B" w:rsidRDefault="000B217C" w:rsidP="00F53AB1">
            <w:pPr>
              <w:widowControl w:val="0"/>
              <w:contextualSpacing/>
              <w:jc w:val="both"/>
              <w:rPr>
                <w:sz w:val="20"/>
                <w:szCs w:val="20"/>
              </w:rPr>
            </w:pPr>
            <w:r w:rsidRPr="00F8004B">
              <w:rPr>
                <w:sz w:val="20"/>
                <w:szCs w:val="20"/>
              </w:rPr>
              <w:t>3.2.1</w:t>
            </w:r>
          </w:p>
        </w:tc>
        <w:tc>
          <w:tcPr>
            <w:tcW w:w="2636" w:type="pct"/>
            <w:vAlign w:val="center"/>
          </w:tcPr>
          <w:p w14:paraId="747564D6" w14:textId="77777777" w:rsidR="000B217C" w:rsidRPr="00F8004B" w:rsidRDefault="000B217C" w:rsidP="00F53AB1">
            <w:pPr>
              <w:widowControl w:val="0"/>
              <w:contextualSpacing/>
              <w:jc w:val="both"/>
              <w:rPr>
                <w:sz w:val="20"/>
                <w:szCs w:val="20"/>
              </w:rPr>
            </w:pPr>
            <w:r w:rsidRPr="00F8004B">
              <w:rPr>
                <w:sz w:val="20"/>
                <w:szCs w:val="20"/>
              </w:rPr>
              <w:t>Дома социального обслуживания</w:t>
            </w:r>
          </w:p>
        </w:tc>
        <w:tc>
          <w:tcPr>
            <w:tcW w:w="1452" w:type="pct"/>
          </w:tcPr>
          <w:p w14:paraId="56AA5682"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3CCD0EB0" w14:textId="77777777" w:rsidTr="006B0DB0">
        <w:trPr>
          <w:jc w:val="center"/>
        </w:trPr>
        <w:tc>
          <w:tcPr>
            <w:tcW w:w="912" w:type="pct"/>
          </w:tcPr>
          <w:p w14:paraId="3BC9EC47" w14:textId="77777777" w:rsidR="000B217C" w:rsidRPr="00F8004B" w:rsidRDefault="000B217C" w:rsidP="00F53AB1">
            <w:pPr>
              <w:widowControl w:val="0"/>
              <w:contextualSpacing/>
              <w:jc w:val="both"/>
              <w:rPr>
                <w:sz w:val="20"/>
                <w:szCs w:val="20"/>
              </w:rPr>
            </w:pPr>
            <w:r w:rsidRPr="00F8004B">
              <w:rPr>
                <w:sz w:val="20"/>
                <w:szCs w:val="20"/>
              </w:rPr>
              <w:t>3.2.2</w:t>
            </w:r>
          </w:p>
        </w:tc>
        <w:tc>
          <w:tcPr>
            <w:tcW w:w="2636" w:type="pct"/>
            <w:vAlign w:val="center"/>
          </w:tcPr>
          <w:p w14:paraId="4C7A2972" w14:textId="77777777" w:rsidR="000B217C" w:rsidRPr="00F8004B" w:rsidRDefault="000B217C" w:rsidP="00F53AB1">
            <w:pPr>
              <w:widowControl w:val="0"/>
              <w:contextualSpacing/>
              <w:jc w:val="both"/>
              <w:rPr>
                <w:sz w:val="20"/>
                <w:szCs w:val="20"/>
              </w:rPr>
            </w:pPr>
            <w:r w:rsidRPr="00F8004B">
              <w:rPr>
                <w:sz w:val="20"/>
                <w:szCs w:val="20"/>
              </w:rPr>
              <w:t>Оказание социальной помощи населению</w:t>
            </w:r>
          </w:p>
        </w:tc>
        <w:tc>
          <w:tcPr>
            <w:tcW w:w="1452" w:type="pct"/>
          </w:tcPr>
          <w:p w14:paraId="0594E976"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223E27B5" w14:textId="77777777" w:rsidTr="006B0DB0">
        <w:trPr>
          <w:jc w:val="center"/>
        </w:trPr>
        <w:tc>
          <w:tcPr>
            <w:tcW w:w="912" w:type="pct"/>
          </w:tcPr>
          <w:p w14:paraId="21B93FF8" w14:textId="77777777" w:rsidR="000B217C" w:rsidRPr="00F8004B" w:rsidRDefault="000B217C" w:rsidP="00F53AB1">
            <w:pPr>
              <w:widowControl w:val="0"/>
              <w:contextualSpacing/>
              <w:jc w:val="both"/>
              <w:rPr>
                <w:sz w:val="20"/>
                <w:szCs w:val="20"/>
              </w:rPr>
            </w:pPr>
            <w:r w:rsidRPr="00F8004B">
              <w:rPr>
                <w:sz w:val="20"/>
                <w:szCs w:val="20"/>
              </w:rPr>
              <w:t>3.2.3</w:t>
            </w:r>
          </w:p>
        </w:tc>
        <w:tc>
          <w:tcPr>
            <w:tcW w:w="2636" w:type="pct"/>
            <w:vAlign w:val="center"/>
          </w:tcPr>
          <w:p w14:paraId="5AD7D240" w14:textId="77777777" w:rsidR="000B217C" w:rsidRPr="00F8004B" w:rsidRDefault="000B217C" w:rsidP="00F53AB1">
            <w:pPr>
              <w:widowControl w:val="0"/>
              <w:contextualSpacing/>
              <w:jc w:val="both"/>
              <w:rPr>
                <w:sz w:val="20"/>
                <w:szCs w:val="20"/>
              </w:rPr>
            </w:pPr>
            <w:r w:rsidRPr="00F8004B">
              <w:rPr>
                <w:sz w:val="20"/>
                <w:szCs w:val="20"/>
              </w:rPr>
              <w:t>Оказание услуг связи</w:t>
            </w:r>
          </w:p>
        </w:tc>
        <w:tc>
          <w:tcPr>
            <w:tcW w:w="1452" w:type="pct"/>
          </w:tcPr>
          <w:p w14:paraId="24A9D431"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32569AF5" w14:textId="77777777" w:rsidTr="006B0DB0">
        <w:trPr>
          <w:jc w:val="center"/>
        </w:trPr>
        <w:tc>
          <w:tcPr>
            <w:tcW w:w="912" w:type="pct"/>
          </w:tcPr>
          <w:p w14:paraId="4585FE4E" w14:textId="77777777" w:rsidR="000B217C" w:rsidRPr="00F8004B" w:rsidRDefault="000B217C" w:rsidP="00F53AB1">
            <w:pPr>
              <w:widowControl w:val="0"/>
              <w:contextualSpacing/>
              <w:jc w:val="both"/>
              <w:rPr>
                <w:sz w:val="20"/>
                <w:szCs w:val="20"/>
              </w:rPr>
            </w:pPr>
            <w:r w:rsidRPr="00F8004B">
              <w:rPr>
                <w:sz w:val="20"/>
                <w:szCs w:val="20"/>
              </w:rPr>
              <w:t>3.2.4</w:t>
            </w:r>
          </w:p>
        </w:tc>
        <w:tc>
          <w:tcPr>
            <w:tcW w:w="2636" w:type="pct"/>
            <w:vAlign w:val="center"/>
          </w:tcPr>
          <w:p w14:paraId="4079CEFA" w14:textId="77777777" w:rsidR="000B217C" w:rsidRPr="00F8004B" w:rsidRDefault="000B217C" w:rsidP="00F53AB1">
            <w:pPr>
              <w:widowControl w:val="0"/>
              <w:contextualSpacing/>
              <w:jc w:val="both"/>
              <w:rPr>
                <w:sz w:val="20"/>
                <w:szCs w:val="20"/>
              </w:rPr>
            </w:pPr>
            <w:r w:rsidRPr="00F8004B">
              <w:rPr>
                <w:sz w:val="20"/>
                <w:szCs w:val="20"/>
              </w:rPr>
              <w:t>Общежития</w:t>
            </w:r>
          </w:p>
        </w:tc>
        <w:tc>
          <w:tcPr>
            <w:tcW w:w="1452" w:type="pct"/>
          </w:tcPr>
          <w:p w14:paraId="1C062217"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42F1EA2B" w14:textId="77777777" w:rsidTr="006B0DB0">
        <w:trPr>
          <w:jc w:val="center"/>
        </w:trPr>
        <w:tc>
          <w:tcPr>
            <w:tcW w:w="912" w:type="pct"/>
          </w:tcPr>
          <w:p w14:paraId="3F83713C" w14:textId="77777777" w:rsidR="000B217C" w:rsidRPr="00F8004B" w:rsidRDefault="000B217C" w:rsidP="00F53AB1">
            <w:pPr>
              <w:widowControl w:val="0"/>
              <w:contextualSpacing/>
              <w:jc w:val="both"/>
              <w:rPr>
                <w:sz w:val="20"/>
                <w:szCs w:val="20"/>
              </w:rPr>
            </w:pPr>
            <w:r w:rsidRPr="00F8004B">
              <w:rPr>
                <w:sz w:val="20"/>
                <w:szCs w:val="20"/>
              </w:rPr>
              <w:t>3.3</w:t>
            </w:r>
          </w:p>
        </w:tc>
        <w:tc>
          <w:tcPr>
            <w:tcW w:w="2636" w:type="pct"/>
            <w:vAlign w:val="center"/>
          </w:tcPr>
          <w:p w14:paraId="309BE889" w14:textId="77777777" w:rsidR="000B217C" w:rsidRPr="00F8004B" w:rsidRDefault="000B217C" w:rsidP="00F53AB1">
            <w:pPr>
              <w:widowControl w:val="0"/>
              <w:contextualSpacing/>
              <w:jc w:val="both"/>
              <w:rPr>
                <w:sz w:val="20"/>
                <w:szCs w:val="20"/>
              </w:rPr>
            </w:pPr>
            <w:r w:rsidRPr="00F8004B">
              <w:rPr>
                <w:sz w:val="20"/>
                <w:szCs w:val="20"/>
              </w:rPr>
              <w:t>Бытовое обслуживание</w:t>
            </w:r>
          </w:p>
        </w:tc>
        <w:tc>
          <w:tcPr>
            <w:tcW w:w="1452" w:type="pct"/>
          </w:tcPr>
          <w:p w14:paraId="68348C29"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41B6D432" w14:textId="77777777" w:rsidTr="006B0DB0">
        <w:trPr>
          <w:jc w:val="center"/>
        </w:trPr>
        <w:tc>
          <w:tcPr>
            <w:tcW w:w="912" w:type="pct"/>
          </w:tcPr>
          <w:p w14:paraId="55B15554" w14:textId="77777777" w:rsidR="000B217C" w:rsidRPr="00F8004B" w:rsidRDefault="000B217C" w:rsidP="00F53AB1">
            <w:pPr>
              <w:widowControl w:val="0"/>
              <w:contextualSpacing/>
              <w:jc w:val="both"/>
              <w:rPr>
                <w:sz w:val="20"/>
                <w:szCs w:val="20"/>
              </w:rPr>
            </w:pPr>
            <w:r w:rsidRPr="00F8004B">
              <w:rPr>
                <w:sz w:val="20"/>
                <w:szCs w:val="20"/>
              </w:rPr>
              <w:t>3.4.1</w:t>
            </w:r>
          </w:p>
        </w:tc>
        <w:tc>
          <w:tcPr>
            <w:tcW w:w="2636" w:type="pct"/>
            <w:vAlign w:val="center"/>
          </w:tcPr>
          <w:p w14:paraId="0F234BF7" w14:textId="77777777" w:rsidR="000B217C" w:rsidRPr="00F8004B" w:rsidRDefault="000B217C" w:rsidP="00F53AB1">
            <w:pPr>
              <w:widowControl w:val="0"/>
              <w:contextualSpacing/>
              <w:jc w:val="both"/>
              <w:rPr>
                <w:sz w:val="20"/>
                <w:szCs w:val="20"/>
              </w:rPr>
            </w:pPr>
            <w:r w:rsidRPr="00F8004B">
              <w:rPr>
                <w:sz w:val="20"/>
                <w:szCs w:val="20"/>
              </w:rPr>
              <w:t>Амбулаторно-поликлиническое обслуживание</w:t>
            </w:r>
          </w:p>
        </w:tc>
        <w:tc>
          <w:tcPr>
            <w:tcW w:w="1452" w:type="pct"/>
          </w:tcPr>
          <w:p w14:paraId="5825EB0A"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02D0DF04" w14:textId="77777777" w:rsidTr="006B0DB0">
        <w:trPr>
          <w:jc w:val="center"/>
        </w:trPr>
        <w:tc>
          <w:tcPr>
            <w:tcW w:w="912" w:type="pct"/>
          </w:tcPr>
          <w:p w14:paraId="1DF75BC8" w14:textId="77777777" w:rsidR="000B217C" w:rsidRPr="00F8004B" w:rsidRDefault="000B217C" w:rsidP="00F53AB1">
            <w:pPr>
              <w:widowControl w:val="0"/>
              <w:contextualSpacing/>
              <w:jc w:val="both"/>
              <w:rPr>
                <w:sz w:val="20"/>
                <w:szCs w:val="20"/>
              </w:rPr>
            </w:pPr>
            <w:r w:rsidRPr="00F8004B">
              <w:rPr>
                <w:sz w:val="20"/>
                <w:szCs w:val="20"/>
              </w:rPr>
              <w:t>3.4.2</w:t>
            </w:r>
          </w:p>
        </w:tc>
        <w:tc>
          <w:tcPr>
            <w:tcW w:w="2636" w:type="pct"/>
            <w:vAlign w:val="center"/>
          </w:tcPr>
          <w:p w14:paraId="3588C46D" w14:textId="77777777" w:rsidR="000B217C" w:rsidRPr="00F8004B" w:rsidRDefault="000B217C" w:rsidP="00F53AB1">
            <w:pPr>
              <w:widowControl w:val="0"/>
              <w:contextualSpacing/>
              <w:jc w:val="both"/>
              <w:rPr>
                <w:sz w:val="20"/>
                <w:szCs w:val="20"/>
              </w:rPr>
            </w:pPr>
            <w:r w:rsidRPr="00F8004B">
              <w:rPr>
                <w:sz w:val="20"/>
                <w:szCs w:val="20"/>
              </w:rPr>
              <w:t>Стационарное медицинское обслуживание</w:t>
            </w:r>
          </w:p>
        </w:tc>
        <w:tc>
          <w:tcPr>
            <w:tcW w:w="1452" w:type="pct"/>
          </w:tcPr>
          <w:p w14:paraId="5AE448FC"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70627A03" w14:textId="77777777" w:rsidTr="006B0DB0">
        <w:trPr>
          <w:jc w:val="center"/>
        </w:trPr>
        <w:tc>
          <w:tcPr>
            <w:tcW w:w="912" w:type="pct"/>
          </w:tcPr>
          <w:p w14:paraId="22084C69" w14:textId="77777777" w:rsidR="000B217C" w:rsidRPr="00F8004B" w:rsidRDefault="000B217C" w:rsidP="00F53AB1">
            <w:pPr>
              <w:widowControl w:val="0"/>
              <w:contextualSpacing/>
              <w:jc w:val="both"/>
              <w:rPr>
                <w:sz w:val="20"/>
                <w:szCs w:val="20"/>
              </w:rPr>
            </w:pPr>
            <w:r w:rsidRPr="00F8004B">
              <w:rPr>
                <w:sz w:val="20"/>
                <w:szCs w:val="20"/>
              </w:rPr>
              <w:t>3.4.3</w:t>
            </w:r>
          </w:p>
        </w:tc>
        <w:tc>
          <w:tcPr>
            <w:tcW w:w="2636" w:type="pct"/>
            <w:vAlign w:val="center"/>
          </w:tcPr>
          <w:p w14:paraId="33681537" w14:textId="77777777" w:rsidR="000B217C" w:rsidRPr="00F8004B" w:rsidRDefault="000B217C" w:rsidP="00F53AB1">
            <w:pPr>
              <w:widowControl w:val="0"/>
              <w:contextualSpacing/>
              <w:jc w:val="both"/>
              <w:rPr>
                <w:sz w:val="20"/>
                <w:szCs w:val="20"/>
              </w:rPr>
            </w:pPr>
            <w:r w:rsidRPr="00F8004B">
              <w:rPr>
                <w:sz w:val="20"/>
                <w:szCs w:val="20"/>
              </w:rPr>
              <w:t>Медицинские организации особого назначения</w:t>
            </w:r>
          </w:p>
        </w:tc>
        <w:tc>
          <w:tcPr>
            <w:tcW w:w="1452" w:type="pct"/>
          </w:tcPr>
          <w:p w14:paraId="3B02AAE2"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435114B6" w14:textId="77777777" w:rsidTr="006B0DB0">
        <w:trPr>
          <w:jc w:val="center"/>
        </w:trPr>
        <w:tc>
          <w:tcPr>
            <w:tcW w:w="912" w:type="pct"/>
          </w:tcPr>
          <w:p w14:paraId="0CEFC419" w14:textId="77777777" w:rsidR="000B217C" w:rsidRPr="00F8004B" w:rsidRDefault="000B217C" w:rsidP="00F53AB1">
            <w:pPr>
              <w:widowControl w:val="0"/>
              <w:contextualSpacing/>
              <w:jc w:val="both"/>
              <w:rPr>
                <w:sz w:val="20"/>
                <w:szCs w:val="20"/>
              </w:rPr>
            </w:pPr>
            <w:r w:rsidRPr="00F8004B">
              <w:rPr>
                <w:sz w:val="20"/>
                <w:szCs w:val="20"/>
              </w:rPr>
              <w:t>3.5.1</w:t>
            </w:r>
          </w:p>
        </w:tc>
        <w:tc>
          <w:tcPr>
            <w:tcW w:w="2636" w:type="pct"/>
            <w:vAlign w:val="center"/>
          </w:tcPr>
          <w:p w14:paraId="6542A20F" w14:textId="77777777" w:rsidR="000B217C" w:rsidRPr="00F8004B" w:rsidRDefault="000B217C" w:rsidP="00F53AB1">
            <w:pPr>
              <w:widowControl w:val="0"/>
              <w:contextualSpacing/>
              <w:jc w:val="both"/>
              <w:rPr>
                <w:sz w:val="20"/>
                <w:szCs w:val="20"/>
              </w:rPr>
            </w:pPr>
            <w:r w:rsidRPr="00F8004B">
              <w:rPr>
                <w:sz w:val="20"/>
                <w:szCs w:val="20"/>
              </w:rPr>
              <w:t>Дошкольное, начальное и среднее общее образование</w:t>
            </w:r>
          </w:p>
        </w:tc>
        <w:tc>
          <w:tcPr>
            <w:tcW w:w="1452" w:type="pct"/>
          </w:tcPr>
          <w:p w14:paraId="48501561"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5A1772F1" w14:textId="77777777" w:rsidTr="006B0DB0">
        <w:trPr>
          <w:jc w:val="center"/>
        </w:trPr>
        <w:tc>
          <w:tcPr>
            <w:tcW w:w="912" w:type="pct"/>
          </w:tcPr>
          <w:p w14:paraId="1894683B" w14:textId="77777777" w:rsidR="000B217C" w:rsidRPr="00F8004B" w:rsidRDefault="000B217C" w:rsidP="00F53AB1">
            <w:pPr>
              <w:widowControl w:val="0"/>
              <w:contextualSpacing/>
              <w:jc w:val="both"/>
              <w:rPr>
                <w:sz w:val="20"/>
                <w:szCs w:val="20"/>
              </w:rPr>
            </w:pPr>
            <w:r w:rsidRPr="00F8004B">
              <w:rPr>
                <w:sz w:val="20"/>
                <w:szCs w:val="20"/>
              </w:rPr>
              <w:t>3.5.2</w:t>
            </w:r>
          </w:p>
        </w:tc>
        <w:tc>
          <w:tcPr>
            <w:tcW w:w="2636" w:type="pct"/>
            <w:vAlign w:val="center"/>
          </w:tcPr>
          <w:p w14:paraId="106F584F" w14:textId="77777777" w:rsidR="000B217C" w:rsidRPr="00F8004B" w:rsidRDefault="000B217C" w:rsidP="00F53AB1">
            <w:pPr>
              <w:widowControl w:val="0"/>
              <w:contextualSpacing/>
              <w:jc w:val="both"/>
              <w:rPr>
                <w:sz w:val="20"/>
                <w:szCs w:val="20"/>
              </w:rPr>
            </w:pPr>
            <w:r w:rsidRPr="00F8004B">
              <w:rPr>
                <w:sz w:val="20"/>
                <w:szCs w:val="20"/>
              </w:rPr>
              <w:t>Среднее и высшее профессиональное образование</w:t>
            </w:r>
          </w:p>
        </w:tc>
        <w:tc>
          <w:tcPr>
            <w:tcW w:w="1452" w:type="pct"/>
          </w:tcPr>
          <w:p w14:paraId="1A9B7D02" w14:textId="77777777" w:rsidR="000B217C" w:rsidRPr="00F8004B" w:rsidRDefault="000B217C" w:rsidP="00F53AB1">
            <w:pPr>
              <w:widowControl w:val="0"/>
              <w:contextualSpacing/>
              <w:jc w:val="both"/>
              <w:rPr>
                <w:sz w:val="20"/>
                <w:szCs w:val="20"/>
              </w:rPr>
            </w:pPr>
            <w:r w:rsidRPr="00F8004B">
              <w:rPr>
                <w:sz w:val="20"/>
                <w:szCs w:val="20"/>
              </w:rPr>
              <w:t>Социальные</w:t>
            </w:r>
          </w:p>
        </w:tc>
      </w:tr>
      <w:tr w:rsidR="006B0DB0" w:rsidRPr="00F8004B" w14:paraId="16F27C20" w14:textId="77777777" w:rsidTr="006B0DB0">
        <w:trPr>
          <w:jc w:val="center"/>
        </w:trPr>
        <w:tc>
          <w:tcPr>
            <w:tcW w:w="912" w:type="pct"/>
          </w:tcPr>
          <w:p w14:paraId="50A170C0" w14:textId="77777777" w:rsidR="000B217C" w:rsidRPr="00F8004B" w:rsidRDefault="000B217C" w:rsidP="00F53AB1">
            <w:pPr>
              <w:widowControl w:val="0"/>
              <w:contextualSpacing/>
              <w:jc w:val="both"/>
              <w:rPr>
                <w:sz w:val="20"/>
                <w:szCs w:val="20"/>
              </w:rPr>
            </w:pPr>
            <w:r w:rsidRPr="00F8004B">
              <w:rPr>
                <w:sz w:val="20"/>
                <w:szCs w:val="20"/>
              </w:rPr>
              <w:t>3.6.1</w:t>
            </w:r>
          </w:p>
        </w:tc>
        <w:tc>
          <w:tcPr>
            <w:tcW w:w="2636" w:type="pct"/>
            <w:vAlign w:val="center"/>
          </w:tcPr>
          <w:p w14:paraId="5C6F507D" w14:textId="77777777" w:rsidR="000B217C" w:rsidRPr="00F8004B" w:rsidRDefault="000B217C" w:rsidP="00F53AB1">
            <w:pPr>
              <w:widowControl w:val="0"/>
              <w:contextualSpacing/>
              <w:jc w:val="both"/>
              <w:rPr>
                <w:sz w:val="20"/>
                <w:szCs w:val="20"/>
              </w:rPr>
            </w:pPr>
            <w:r w:rsidRPr="00F8004B">
              <w:rPr>
                <w:sz w:val="20"/>
                <w:szCs w:val="20"/>
              </w:rPr>
              <w:t>Объекты культурно-досуговой деятельности</w:t>
            </w:r>
          </w:p>
        </w:tc>
        <w:tc>
          <w:tcPr>
            <w:tcW w:w="1452" w:type="pct"/>
          </w:tcPr>
          <w:p w14:paraId="356FA3FA"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15CB5FB8" w14:textId="77777777" w:rsidTr="006B0DB0">
        <w:trPr>
          <w:jc w:val="center"/>
        </w:trPr>
        <w:tc>
          <w:tcPr>
            <w:tcW w:w="912" w:type="pct"/>
          </w:tcPr>
          <w:p w14:paraId="6F9083FB" w14:textId="77777777" w:rsidR="000B217C" w:rsidRPr="00F8004B" w:rsidRDefault="000B217C" w:rsidP="00F53AB1">
            <w:pPr>
              <w:widowControl w:val="0"/>
              <w:contextualSpacing/>
              <w:jc w:val="both"/>
              <w:rPr>
                <w:sz w:val="20"/>
                <w:szCs w:val="20"/>
              </w:rPr>
            </w:pPr>
            <w:r w:rsidRPr="00F8004B">
              <w:rPr>
                <w:sz w:val="20"/>
                <w:szCs w:val="20"/>
              </w:rPr>
              <w:t>3.8.1</w:t>
            </w:r>
          </w:p>
        </w:tc>
        <w:tc>
          <w:tcPr>
            <w:tcW w:w="2636" w:type="pct"/>
            <w:vAlign w:val="center"/>
          </w:tcPr>
          <w:p w14:paraId="16242268" w14:textId="77777777" w:rsidR="000B217C" w:rsidRPr="00F8004B" w:rsidRDefault="000B217C" w:rsidP="00F53AB1">
            <w:pPr>
              <w:widowControl w:val="0"/>
              <w:contextualSpacing/>
              <w:jc w:val="both"/>
              <w:rPr>
                <w:sz w:val="20"/>
                <w:szCs w:val="20"/>
              </w:rPr>
            </w:pPr>
            <w:r w:rsidRPr="00F8004B">
              <w:rPr>
                <w:sz w:val="20"/>
                <w:szCs w:val="20"/>
              </w:rPr>
              <w:t>Государственное управление</w:t>
            </w:r>
          </w:p>
        </w:tc>
        <w:tc>
          <w:tcPr>
            <w:tcW w:w="1452" w:type="pct"/>
          </w:tcPr>
          <w:p w14:paraId="0348AAC1"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7EBEB02E" w14:textId="77777777" w:rsidTr="006B0DB0">
        <w:trPr>
          <w:jc w:val="center"/>
        </w:trPr>
        <w:tc>
          <w:tcPr>
            <w:tcW w:w="912" w:type="pct"/>
          </w:tcPr>
          <w:p w14:paraId="3623D2C4" w14:textId="77777777" w:rsidR="000B217C" w:rsidRPr="00F8004B" w:rsidRDefault="000B217C" w:rsidP="00F53AB1">
            <w:pPr>
              <w:widowControl w:val="0"/>
              <w:contextualSpacing/>
              <w:jc w:val="both"/>
              <w:rPr>
                <w:sz w:val="20"/>
                <w:szCs w:val="20"/>
              </w:rPr>
            </w:pPr>
            <w:r w:rsidRPr="00F8004B">
              <w:rPr>
                <w:sz w:val="20"/>
                <w:szCs w:val="20"/>
              </w:rPr>
              <w:t>3.8.2</w:t>
            </w:r>
          </w:p>
        </w:tc>
        <w:tc>
          <w:tcPr>
            <w:tcW w:w="2636" w:type="pct"/>
            <w:vAlign w:val="center"/>
          </w:tcPr>
          <w:p w14:paraId="1759672C" w14:textId="77777777" w:rsidR="000B217C" w:rsidRPr="00F8004B" w:rsidRDefault="000B217C" w:rsidP="00F53AB1">
            <w:pPr>
              <w:widowControl w:val="0"/>
              <w:contextualSpacing/>
              <w:jc w:val="both"/>
              <w:rPr>
                <w:sz w:val="20"/>
                <w:szCs w:val="20"/>
              </w:rPr>
            </w:pPr>
            <w:r w:rsidRPr="00F8004B">
              <w:rPr>
                <w:sz w:val="20"/>
                <w:szCs w:val="20"/>
              </w:rPr>
              <w:t>Представительская деятельность</w:t>
            </w:r>
          </w:p>
        </w:tc>
        <w:tc>
          <w:tcPr>
            <w:tcW w:w="1452" w:type="pct"/>
          </w:tcPr>
          <w:p w14:paraId="5BD7BEC7"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2C9C6ABC" w14:textId="77777777" w:rsidTr="006B0DB0">
        <w:trPr>
          <w:jc w:val="center"/>
        </w:trPr>
        <w:tc>
          <w:tcPr>
            <w:tcW w:w="912" w:type="pct"/>
          </w:tcPr>
          <w:p w14:paraId="7479D762" w14:textId="77777777" w:rsidR="000B217C" w:rsidRPr="00F8004B" w:rsidRDefault="000B217C" w:rsidP="00F53AB1">
            <w:pPr>
              <w:widowControl w:val="0"/>
              <w:contextualSpacing/>
              <w:jc w:val="both"/>
              <w:rPr>
                <w:sz w:val="20"/>
                <w:szCs w:val="20"/>
              </w:rPr>
            </w:pPr>
            <w:r w:rsidRPr="00F8004B">
              <w:rPr>
                <w:sz w:val="20"/>
                <w:szCs w:val="20"/>
              </w:rPr>
              <w:t>3.9.2</w:t>
            </w:r>
          </w:p>
        </w:tc>
        <w:tc>
          <w:tcPr>
            <w:tcW w:w="2636" w:type="pct"/>
            <w:vAlign w:val="center"/>
          </w:tcPr>
          <w:p w14:paraId="0148C26B" w14:textId="77777777" w:rsidR="000B217C" w:rsidRPr="00F8004B" w:rsidRDefault="000B217C" w:rsidP="00F53AB1">
            <w:pPr>
              <w:widowControl w:val="0"/>
              <w:contextualSpacing/>
              <w:jc w:val="both"/>
              <w:rPr>
                <w:sz w:val="20"/>
                <w:szCs w:val="20"/>
              </w:rPr>
            </w:pPr>
            <w:r w:rsidRPr="00F8004B">
              <w:rPr>
                <w:sz w:val="20"/>
                <w:szCs w:val="20"/>
              </w:rPr>
              <w:t xml:space="preserve">Проведение научных исследований </w:t>
            </w:r>
          </w:p>
        </w:tc>
        <w:tc>
          <w:tcPr>
            <w:tcW w:w="1452" w:type="pct"/>
          </w:tcPr>
          <w:p w14:paraId="5F572111"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5DAA56FE" w14:textId="77777777" w:rsidTr="006B0DB0">
        <w:trPr>
          <w:jc w:val="center"/>
        </w:trPr>
        <w:tc>
          <w:tcPr>
            <w:tcW w:w="912" w:type="pct"/>
          </w:tcPr>
          <w:p w14:paraId="07B78046" w14:textId="77777777" w:rsidR="000B217C" w:rsidRPr="00F8004B" w:rsidRDefault="000B217C" w:rsidP="00F53AB1">
            <w:pPr>
              <w:widowControl w:val="0"/>
              <w:contextualSpacing/>
              <w:jc w:val="both"/>
              <w:rPr>
                <w:sz w:val="20"/>
                <w:szCs w:val="20"/>
              </w:rPr>
            </w:pPr>
            <w:r w:rsidRPr="00F8004B">
              <w:rPr>
                <w:sz w:val="20"/>
                <w:szCs w:val="20"/>
              </w:rPr>
              <w:t>3.9.3</w:t>
            </w:r>
          </w:p>
        </w:tc>
        <w:tc>
          <w:tcPr>
            <w:tcW w:w="2636" w:type="pct"/>
            <w:vAlign w:val="center"/>
          </w:tcPr>
          <w:p w14:paraId="25C0A5F8" w14:textId="77777777" w:rsidR="000B217C" w:rsidRPr="00F8004B" w:rsidRDefault="000B217C" w:rsidP="00F53AB1">
            <w:pPr>
              <w:widowControl w:val="0"/>
              <w:contextualSpacing/>
              <w:jc w:val="both"/>
              <w:rPr>
                <w:sz w:val="20"/>
                <w:szCs w:val="20"/>
              </w:rPr>
            </w:pPr>
            <w:r w:rsidRPr="00F8004B">
              <w:rPr>
                <w:sz w:val="20"/>
                <w:szCs w:val="20"/>
              </w:rPr>
              <w:t xml:space="preserve">Проведение научных испытаний </w:t>
            </w:r>
          </w:p>
        </w:tc>
        <w:tc>
          <w:tcPr>
            <w:tcW w:w="1452" w:type="pct"/>
          </w:tcPr>
          <w:p w14:paraId="6AABD8D5"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0216183A" w14:textId="77777777" w:rsidTr="006B0DB0">
        <w:trPr>
          <w:jc w:val="center"/>
        </w:trPr>
        <w:tc>
          <w:tcPr>
            <w:tcW w:w="912" w:type="pct"/>
          </w:tcPr>
          <w:p w14:paraId="6AD83286" w14:textId="77777777" w:rsidR="000B217C" w:rsidRPr="00F8004B" w:rsidRDefault="000B217C" w:rsidP="00F53AB1">
            <w:pPr>
              <w:widowControl w:val="0"/>
              <w:contextualSpacing/>
              <w:jc w:val="both"/>
              <w:rPr>
                <w:sz w:val="20"/>
                <w:szCs w:val="20"/>
              </w:rPr>
            </w:pPr>
            <w:r w:rsidRPr="00F8004B">
              <w:rPr>
                <w:sz w:val="20"/>
                <w:szCs w:val="20"/>
              </w:rPr>
              <w:t>3.10.1</w:t>
            </w:r>
          </w:p>
        </w:tc>
        <w:tc>
          <w:tcPr>
            <w:tcW w:w="2636" w:type="pct"/>
            <w:vAlign w:val="center"/>
          </w:tcPr>
          <w:p w14:paraId="0317403C" w14:textId="77777777" w:rsidR="000B217C" w:rsidRPr="00F8004B" w:rsidRDefault="000B217C" w:rsidP="00F53AB1">
            <w:pPr>
              <w:widowControl w:val="0"/>
              <w:contextualSpacing/>
              <w:jc w:val="both"/>
              <w:rPr>
                <w:sz w:val="20"/>
                <w:szCs w:val="20"/>
              </w:rPr>
            </w:pPr>
            <w:r w:rsidRPr="00F8004B">
              <w:rPr>
                <w:sz w:val="20"/>
                <w:szCs w:val="20"/>
              </w:rPr>
              <w:t>Амбулаторное ветеринарное обслуживание</w:t>
            </w:r>
          </w:p>
        </w:tc>
        <w:tc>
          <w:tcPr>
            <w:tcW w:w="1452" w:type="pct"/>
          </w:tcPr>
          <w:p w14:paraId="2E07F386"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076C38A1" w14:textId="77777777" w:rsidTr="006B0DB0">
        <w:trPr>
          <w:jc w:val="center"/>
        </w:trPr>
        <w:tc>
          <w:tcPr>
            <w:tcW w:w="912" w:type="pct"/>
          </w:tcPr>
          <w:p w14:paraId="24AC2A8F" w14:textId="77777777" w:rsidR="000B217C" w:rsidRPr="00F8004B" w:rsidRDefault="000B217C" w:rsidP="00F53AB1">
            <w:pPr>
              <w:widowControl w:val="0"/>
              <w:contextualSpacing/>
              <w:jc w:val="both"/>
              <w:rPr>
                <w:sz w:val="20"/>
                <w:szCs w:val="20"/>
              </w:rPr>
            </w:pPr>
            <w:r w:rsidRPr="00F8004B">
              <w:rPr>
                <w:sz w:val="20"/>
                <w:szCs w:val="20"/>
              </w:rPr>
              <w:t>3.10.2</w:t>
            </w:r>
          </w:p>
        </w:tc>
        <w:tc>
          <w:tcPr>
            <w:tcW w:w="2636" w:type="pct"/>
            <w:vAlign w:val="center"/>
          </w:tcPr>
          <w:p w14:paraId="7BE98059" w14:textId="77777777" w:rsidR="000B217C" w:rsidRPr="00F8004B" w:rsidRDefault="000B217C" w:rsidP="00F53AB1">
            <w:pPr>
              <w:widowControl w:val="0"/>
              <w:contextualSpacing/>
              <w:jc w:val="both"/>
              <w:rPr>
                <w:sz w:val="20"/>
                <w:szCs w:val="20"/>
              </w:rPr>
            </w:pPr>
            <w:r w:rsidRPr="00F8004B">
              <w:rPr>
                <w:sz w:val="20"/>
                <w:szCs w:val="20"/>
              </w:rPr>
              <w:t>Приюты для животных</w:t>
            </w:r>
          </w:p>
        </w:tc>
        <w:tc>
          <w:tcPr>
            <w:tcW w:w="1452" w:type="pct"/>
          </w:tcPr>
          <w:p w14:paraId="47EDC35A"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58941D28" w14:textId="77777777" w:rsidTr="006B0DB0">
        <w:trPr>
          <w:jc w:val="center"/>
        </w:trPr>
        <w:tc>
          <w:tcPr>
            <w:tcW w:w="912" w:type="pct"/>
          </w:tcPr>
          <w:p w14:paraId="5DC51F4D" w14:textId="77777777" w:rsidR="000B217C" w:rsidRPr="00F8004B" w:rsidRDefault="000B217C" w:rsidP="00F53AB1">
            <w:pPr>
              <w:widowControl w:val="0"/>
              <w:contextualSpacing/>
              <w:jc w:val="both"/>
              <w:rPr>
                <w:sz w:val="20"/>
                <w:szCs w:val="20"/>
              </w:rPr>
            </w:pPr>
            <w:r w:rsidRPr="00F8004B">
              <w:rPr>
                <w:sz w:val="20"/>
                <w:szCs w:val="20"/>
              </w:rPr>
              <w:t>4.1</w:t>
            </w:r>
          </w:p>
        </w:tc>
        <w:tc>
          <w:tcPr>
            <w:tcW w:w="2636" w:type="pct"/>
            <w:vAlign w:val="center"/>
          </w:tcPr>
          <w:p w14:paraId="6E4EAA42" w14:textId="77777777" w:rsidR="000B217C" w:rsidRPr="00F8004B" w:rsidRDefault="000B217C" w:rsidP="00F53AB1">
            <w:pPr>
              <w:widowControl w:val="0"/>
              <w:contextualSpacing/>
              <w:jc w:val="both"/>
              <w:rPr>
                <w:sz w:val="20"/>
                <w:szCs w:val="20"/>
              </w:rPr>
            </w:pPr>
            <w:r w:rsidRPr="00F8004B">
              <w:rPr>
                <w:sz w:val="20"/>
                <w:szCs w:val="20"/>
              </w:rPr>
              <w:t>Деловое управление</w:t>
            </w:r>
          </w:p>
        </w:tc>
        <w:tc>
          <w:tcPr>
            <w:tcW w:w="1452" w:type="pct"/>
          </w:tcPr>
          <w:p w14:paraId="5AE68549"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60D4D9A9" w14:textId="77777777" w:rsidTr="006B0DB0">
        <w:trPr>
          <w:jc w:val="center"/>
        </w:trPr>
        <w:tc>
          <w:tcPr>
            <w:tcW w:w="912" w:type="pct"/>
          </w:tcPr>
          <w:p w14:paraId="452F66FD" w14:textId="77777777" w:rsidR="000B217C" w:rsidRPr="00F8004B" w:rsidRDefault="000B217C" w:rsidP="00F53AB1">
            <w:pPr>
              <w:widowControl w:val="0"/>
              <w:contextualSpacing/>
              <w:jc w:val="both"/>
              <w:rPr>
                <w:sz w:val="20"/>
                <w:szCs w:val="20"/>
              </w:rPr>
            </w:pPr>
            <w:r w:rsidRPr="00F8004B">
              <w:rPr>
                <w:sz w:val="20"/>
                <w:szCs w:val="20"/>
              </w:rPr>
              <w:t>4.2</w:t>
            </w:r>
          </w:p>
        </w:tc>
        <w:tc>
          <w:tcPr>
            <w:tcW w:w="2636" w:type="pct"/>
            <w:vAlign w:val="center"/>
          </w:tcPr>
          <w:p w14:paraId="468EE17C" w14:textId="77777777" w:rsidR="000B217C" w:rsidRPr="00F8004B" w:rsidRDefault="000B217C" w:rsidP="00F53AB1">
            <w:pPr>
              <w:widowControl w:val="0"/>
              <w:contextualSpacing/>
              <w:jc w:val="both"/>
              <w:rPr>
                <w:sz w:val="20"/>
                <w:szCs w:val="20"/>
              </w:rPr>
            </w:pPr>
            <w:r w:rsidRPr="00F8004B">
              <w:rPr>
                <w:sz w:val="20"/>
                <w:szCs w:val="20"/>
              </w:rPr>
              <w:t>Объекты торговли (торговые центры, ТРЦ и др.)</w:t>
            </w:r>
          </w:p>
        </w:tc>
        <w:tc>
          <w:tcPr>
            <w:tcW w:w="1452" w:type="pct"/>
          </w:tcPr>
          <w:p w14:paraId="726D2943"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0D4374A3" w14:textId="77777777" w:rsidTr="006B0DB0">
        <w:trPr>
          <w:jc w:val="center"/>
        </w:trPr>
        <w:tc>
          <w:tcPr>
            <w:tcW w:w="912" w:type="pct"/>
          </w:tcPr>
          <w:p w14:paraId="60AF1F01" w14:textId="77777777" w:rsidR="000B217C" w:rsidRPr="00F8004B" w:rsidRDefault="000B217C" w:rsidP="00F53AB1">
            <w:pPr>
              <w:widowControl w:val="0"/>
              <w:contextualSpacing/>
              <w:jc w:val="both"/>
              <w:rPr>
                <w:sz w:val="20"/>
                <w:szCs w:val="20"/>
              </w:rPr>
            </w:pPr>
            <w:r w:rsidRPr="00F8004B">
              <w:rPr>
                <w:sz w:val="20"/>
                <w:szCs w:val="20"/>
              </w:rPr>
              <w:t>4.3</w:t>
            </w:r>
          </w:p>
        </w:tc>
        <w:tc>
          <w:tcPr>
            <w:tcW w:w="2636" w:type="pct"/>
            <w:vAlign w:val="center"/>
          </w:tcPr>
          <w:p w14:paraId="394557CF" w14:textId="77777777" w:rsidR="000B217C" w:rsidRPr="00F8004B" w:rsidRDefault="000B217C" w:rsidP="00F53AB1">
            <w:pPr>
              <w:widowControl w:val="0"/>
              <w:contextualSpacing/>
              <w:jc w:val="both"/>
              <w:rPr>
                <w:sz w:val="20"/>
                <w:szCs w:val="20"/>
              </w:rPr>
            </w:pPr>
            <w:r w:rsidRPr="00F8004B">
              <w:rPr>
                <w:sz w:val="20"/>
                <w:szCs w:val="20"/>
              </w:rPr>
              <w:t>Рынки</w:t>
            </w:r>
          </w:p>
        </w:tc>
        <w:tc>
          <w:tcPr>
            <w:tcW w:w="1452" w:type="pct"/>
          </w:tcPr>
          <w:p w14:paraId="34467000"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1B85028B" w14:textId="77777777" w:rsidTr="006B0DB0">
        <w:trPr>
          <w:jc w:val="center"/>
        </w:trPr>
        <w:tc>
          <w:tcPr>
            <w:tcW w:w="912" w:type="pct"/>
          </w:tcPr>
          <w:p w14:paraId="6FDE5360" w14:textId="77777777" w:rsidR="000B217C" w:rsidRPr="00F8004B" w:rsidRDefault="000B217C" w:rsidP="00F53AB1">
            <w:pPr>
              <w:widowControl w:val="0"/>
              <w:contextualSpacing/>
              <w:jc w:val="both"/>
              <w:rPr>
                <w:sz w:val="20"/>
                <w:szCs w:val="20"/>
              </w:rPr>
            </w:pPr>
            <w:r w:rsidRPr="00F8004B">
              <w:rPr>
                <w:sz w:val="20"/>
                <w:szCs w:val="20"/>
              </w:rPr>
              <w:t>4.4</w:t>
            </w:r>
          </w:p>
        </w:tc>
        <w:tc>
          <w:tcPr>
            <w:tcW w:w="2636" w:type="pct"/>
            <w:vAlign w:val="center"/>
          </w:tcPr>
          <w:p w14:paraId="3F3172A0" w14:textId="77777777" w:rsidR="000B217C" w:rsidRPr="00F8004B" w:rsidRDefault="000B217C" w:rsidP="00F53AB1">
            <w:pPr>
              <w:widowControl w:val="0"/>
              <w:contextualSpacing/>
              <w:jc w:val="both"/>
              <w:rPr>
                <w:sz w:val="20"/>
                <w:szCs w:val="20"/>
              </w:rPr>
            </w:pPr>
            <w:r w:rsidRPr="00F8004B">
              <w:rPr>
                <w:sz w:val="20"/>
                <w:szCs w:val="20"/>
              </w:rPr>
              <w:t>Магазины</w:t>
            </w:r>
          </w:p>
        </w:tc>
        <w:tc>
          <w:tcPr>
            <w:tcW w:w="1452" w:type="pct"/>
          </w:tcPr>
          <w:p w14:paraId="67073B90"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58AB59AA" w14:textId="77777777" w:rsidTr="006B0DB0">
        <w:trPr>
          <w:jc w:val="center"/>
        </w:trPr>
        <w:tc>
          <w:tcPr>
            <w:tcW w:w="912" w:type="pct"/>
          </w:tcPr>
          <w:p w14:paraId="58BF524E" w14:textId="77777777" w:rsidR="000B217C" w:rsidRPr="00F8004B" w:rsidRDefault="000B217C" w:rsidP="00F53AB1">
            <w:pPr>
              <w:widowControl w:val="0"/>
              <w:contextualSpacing/>
              <w:jc w:val="both"/>
              <w:rPr>
                <w:sz w:val="20"/>
                <w:szCs w:val="20"/>
              </w:rPr>
            </w:pPr>
            <w:r w:rsidRPr="00F8004B">
              <w:rPr>
                <w:sz w:val="20"/>
                <w:szCs w:val="20"/>
              </w:rPr>
              <w:t>4.5</w:t>
            </w:r>
          </w:p>
        </w:tc>
        <w:tc>
          <w:tcPr>
            <w:tcW w:w="2636" w:type="pct"/>
            <w:vAlign w:val="center"/>
          </w:tcPr>
          <w:p w14:paraId="3EC562F0" w14:textId="77777777" w:rsidR="000B217C" w:rsidRPr="00F8004B" w:rsidRDefault="000B217C" w:rsidP="00F53AB1">
            <w:pPr>
              <w:widowControl w:val="0"/>
              <w:contextualSpacing/>
              <w:jc w:val="both"/>
              <w:rPr>
                <w:sz w:val="20"/>
                <w:szCs w:val="20"/>
              </w:rPr>
            </w:pPr>
            <w:r w:rsidRPr="00F8004B">
              <w:rPr>
                <w:sz w:val="20"/>
                <w:szCs w:val="20"/>
              </w:rPr>
              <w:t>Банковская и страховая деятельность</w:t>
            </w:r>
          </w:p>
        </w:tc>
        <w:tc>
          <w:tcPr>
            <w:tcW w:w="1452" w:type="pct"/>
          </w:tcPr>
          <w:p w14:paraId="35715A8B"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6FD5AF11" w14:textId="77777777" w:rsidTr="006B0DB0">
        <w:trPr>
          <w:jc w:val="center"/>
        </w:trPr>
        <w:tc>
          <w:tcPr>
            <w:tcW w:w="912" w:type="pct"/>
          </w:tcPr>
          <w:p w14:paraId="409BC06D" w14:textId="77777777" w:rsidR="000B217C" w:rsidRPr="00F8004B" w:rsidRDefault="000B217C" w:rsidP="00F53AB1">
            <w:pPr>
              <w:widowControl w:val="0"/>
              <w:contextualSpacing/>
              <w:jc w:val="both"/>
              <w:rPr>
                <w:sz w:val="20"/>
                <w:szCs w:val="20"/>
              </w:rPr>
            </w:pPr>
            <w:r w:rsidRPr="00F8004B">
              <w:rPr>
                <w:sz w:val="20"/>
                <w:szCs w:val="20"/>
              </w:rPr>
              <w:t>4.6</w:t>
            </w:r>
          </w:p>
        </w:tc>
        <w:tc>
          <w:tcPr>
            <w:tcW w:w="2636" w:type="pct"/>
            <w:vAlign w:val="center"/>
          </w:tcPr>
          <w:p w14:paraId="3231DE21" w14:textId="77777777" w:rsidR="000B217C" w:rsidRPr="00F8004B" w:rsidRDefault="000B217C" w:rsidP="00F53AB1">
            <w:pPr>
              <w:widowControl w:val="0"/>
              <w:contextualSpacing/>
              <w:jc w:val="both"/>
              <w:rPr>
                <w:sz w:val="20"/>
                <w:szCs w:val="20"/>
              </w:rPr>
            </w:pPr>
            <w:r w:rsidRPr="00F8004B">
              <w:rPr>
                <w:sz w:val="20"/>
                <w:szCs w:val="20"/>
              </w:rPr>
              <w:t>Общественное питание</w:t>
            </w:r>
          </w:p>
        </w:tc>
        <w:tc>
          <w:tcPr>
            <w:tcW w:w="1452" w:type="pct"/>
          </w:tcPr>
          <w:p w14:paraId="3E236B3C"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28FE5044" w14:textId="77777777" w:rsidTr="006B0DB0">
        <w:trPr>
          <w:jc w:val="center"/>
        </w:trPr>
        <w:tc>
          <w:tcPr>
            <w:tcW w:w="912" w:type="pct"/>
          </w:tcPr>
          <w:p w14:paraId="73AA09F2" w14:textId="77777777" w:rsidR="000B217C" w:rsidRPr="00F8004B" w:rsidRDefault="000B217C" w:rsidP="00F53AB1">
            <w:pPr>
              <w:widowControl w:val="0"/>
              <w:contextualSpacing/>
              <w:jc w:val="both"/>
              <w:rPr>
                <w:sz w:val="20"/>
                <w:szCs w:val="20"/>
              </w:rPr>
            </w:pPr>
            <w:r w:rsidRPr="00F8004B">
              <w:rPr>
                <w:sz w:val="20"/>
                <w:szCs w:val="20"/>
              </w:rPr>
              <w:t>4.7</w:t>
            </w:r>
          </w:p>
        </w:tc>
        <w:tc>
          <w:tcPr>
            <w:tcW w:w="2636" w:type="pct"/>
            <w:vAlign w:val="center"/>
          </w:tcPr>
          <w:p w14:paraId="5D4C82F9" w14:textId="77777777" w:rsidR="000B217C" w:rsidRPr="00F8004B" w:rsidRDefault="000B217C" w:rsidP="00F53AB1">
            <w:pPr>
              <w:widowControl w:val="0"/>
              <w:contextualSpacing/>
              <w:jc w:val="both"/>
              <w:rPr>
                <w:sz w:val="20"/>
                <w:szCs w:val="20"/>
              </w:rPr>
            </w:pPr>
            <w:r w:rsidRPr="00F8004B">
              <w:rPr>
                <w:sz w:val="20"/>
                <w:szCs w:val="20"/>
              </w:rPr>
              <w:t xml:space="preserve">Гостиничное обслуживание </w:t>
            </w:r>
          </w:p>
        </w:tc>
        <w:tc>
          <w:tcPr>
            <w:tcW w:w="1452" w:type="pct"/>
          </w:tcPr>
          <w:p w14:paraId="5B496040"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780B827D" w14:textId="77777777" w:rsidTr="006B0DB0">
        <w:trPr>
          <w:jc w:val="center"/>
        </w:trPr>
        <w:tc>
          <w:tcPr>
            <w:tcW w:w="912" w:type="pct"/>
          </w:tcPr>
          <w:p w14:paraId="3F5A1273" w14:textId="77777777" w:rsidR="000B217C" w:rsidRPr="00F8004B" w:rsidRDefault="000B217C" w:rsidP="00F53AB1">
            <w:pPr>
              <w:widowControl w:val="0"/>
              <w:contextualSpacing/>
              <w:jc w:val="both"/>
              <w:rPr>
                <w:sz w:val="20"/>
                <w:szCs w:val="20"/>
              </w:rPr>
            </w:pPr>
            <w:r w:rsidRPr="00F8004B">
              <w:rPr>
                <w:sz w:val="20"/>
                <w:szCs w:val="20"/>
              </w:rPr>
              <w:t>4.8.2</w:t>
            </w:r>
          </w:p>
        </w:tc>
        <w:tc>
          <w:tcPr>
            <w:tcW w:w="2636" w:type="pct"/>
            <w:vAlign w:val="center"/>
          </w:tcPr>
          <w:p w14:paraId="7D82A622" w14:textId="77777777" w:rsidR="000B217C" w:rsidRPr="00F8004B" w:rsidRDefault="000B217C" w:rsidP="00F53AB1">
            <w:pPr>
              <w:widowControl w:val="0"/>
              <w:contextualSpacing/>
              <w:jc w:val="both"/>
              <w:rPr>
                <w:sz w:val="20"/>
                <w:szCs w:val="20"/>
              </w:rPr>
            </w:pPr>
            <w:r w:rsidRPr="00F8004B">
              <w:rPr>
                <w:sz w:val="20"/>
                <w:szCs w:val="20"/>
              </w:rPr>
              <w:t>Проведение азартных игр</w:t>
            </w:r>
          </w:p>
        </w:tc>
        <w:tc>
          <w:tcPr>
            <w:tcW w:w="1452" w:type="pct"/>
          </w:tcPr>
          <w:p w14:paraId="182C56D2"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3F0C035A" w14:textId="77777777" w:rsidTr="006B0DB0">
        <w:trPr>
          <w:jc w:val="center"/>
        </w:trPr>
        <w:tc>
          <w:tcPr>
            <w:tcW w:w="912" w:type="pct"/>
          </w:tcPr>
          <w:p w14:paraId="6C99EB32" w14:textId="77777777" w:rsidR="000B217C" w:rsidRPr="00F8004B" w:rsidRDefault="000B217C" w:rsidP="00F53AB1">
            <w:pPr>
              <w:widowControl w:val="0"/>
              <w:contextualSpacing/>
              <w:jc w:val="both"/>
              <w:rPr>
                <w:sz w:val="20"/>
                <w:szCs w:val="20"/>
              </w:rPr>
            </w:pPr>
            <w:r w:rsidRPr="00F8004B">
              <w:rPr>
                <w:sz w:val="20"/>
                <w:szCs w:val="20"/>
              </w:rPr>
              <w:t>4.9.1.2</w:t>
            </w:r>
          </w:p>
        </w:tc>
        <w:tc>
          <w:tcPr>
            <w:tcW w:w="2636" w:type="pct"/>
            <w:vAlign w:val="center"/>
          </w:tcPr>
          <w:p w14:paraId="67E0CBAE" w14:textId="77777777" w:rsidR="000B217C" w:rsidRPr="00F8004B" w:rsidRDefault="000B217C" w:rsidP="00F53AB1">
            <w:pPr>
              <w:widowControl w:val="0"/>
              <w:contextualSpacing/>
              <w:jc w:val="both"/>
              <w:rPr>
                <w:sz w:val="20"/>
                <w:szCs w:val="20"/>
              </w:rPr>
            </w:pPr>
            <w:r w:rsidRPr="00F8004B">
              <w:rPr>
                <w:sz w:val="20"/>
                <w:szCs w:val="20"/>
              </w:rPr>
              <w:t>Обеспечение дорожного отдыха</w:t>
            </w:r>
          </w:p>
        </w:tc>
        <w:tc>
          <w:tcPr>
            <w:tcW w:w="1452" w:type="pct"/>
          </w:tcPr>
          <w:p w14:paraId="35F2CF6B"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3FC024F5" w14:textId="77777777" w:rsidTr="006B0DB0">
        <w:trPr>
          <w:jc w:val="center"/>
        </w:trPr>
        <w:tc>
          <w:tcPr>
            <w:tcW w:w="912" w:type="pct"/>
          </w:tcPr>
          <w:p w14:paraId="4AE97879" w14:textId="77777777" w:rsidR="000B217C" w:rsidRPr="00F8004B" w:rsidRDefault="000B217C" w:rsidP="00F53AB1">
            <w:pPr>
              <w:widowControl w:val="0"/>
              <w:contextualSpacing/>
              <w:jc w:val="both"/>
              <w:rPr>
                <w:sz w:val="20"/>
                <w:szCs w:val="20"/>
              </w:rPr>
            </w:pPr>
            <w:r w:rsidRPr="00F8004B">
              <w:rPr>
                <w:sz w:val="20"/>
                <w:szCs w:val="20"/>
              </w:rPr>
              <w:t>4.9.1.3</w:t>
            </w:r>
          </w:p>
        </w:tc>
        <w:tc>
          <w:tcPr>
            <w:tcW w:w="2636" w:type="pct"/>
            <w:vAlign w:val="center"/>
          </w:tcPr>
          <w:p w14:paraId="79BF9F8E" w14:textId="77777777" w:rsidR="000B217C" w:rsidRPr="00F8004B" w:rsidRDefault="000B217C" w:rsidP="00F53AB1">
            <w:pPr>
              <w:widowControl w:val="0"/>
              <w:contextualSpacing/>
              <w:jc w:val="both"/>
              <w:rPr>
                <w:sz w:val="20"/>
                <w:szCs w:val="20"/>
              </w:rPr>
            </w:pPr>
            <w:r w:rsidRPr="00F8004B">
              <w:rPr>
                <w:sz w:val="20"/>
                <w:szCs w:val="20"/>
              </w:rPr>
              <w:t>Автомобильные мойки</w:t>
            </w:r>
          </w:p>
        </w:tc>
        <w:tc>
          <w:tcPr>
            <w:tcW w:w="1452" w:type="pct"/>
          </w:tcPr>
          <w:p w14:paraId="4759167A"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12F4E6CA" w14:textId="77777777" w:rsidTr="006B0DB0">
        <w:trPr>
          <w:jc w:val="center"/>
        </w:trPr>
        <w:tc>
          <w:tcPr>
            <w:tcW w:w="912" w:type="pct"/>
          </w:tcPr>
          <w:p w14:paraId="49568E4A" w14:textId="77777777" w:rsidR="000B217C" w:rsidRPr="00F8004B" w:rsidRDefault="000B217C" w:rsidP="00F53AB1">
            <w:pPr>
              <w:widowControl w:val="0"/>
              <w:contextualSpacing/>
              <w:jc w:val="both"/>
              <w:rPr>
                <w:sz w:val="20"/>
                <w:szCs w:val="20"/>
              </w:rPr>
            </w:pPr>
            <w:r w:rsidRPr="00F8004B">
              <w:rPr>
                <w:sz w:val="20"/>
                <w:szCs w:val="20"/>
              </w:rPr>
              <w:t>4.9.1.4</w:t>
            </w:r>
          </w:p>
        </w:tc>
        <w:tc>
          <w:tcPr>
            <w:tcW w:w="2636" w:type="pct"/>
            <w:vAlign w:val="center"/>
          </w:tcPr>
          <w:p w14:paraId="189D8B12" w14:textId="77777777" w:rsidR="000B217C" w:rsidRPr="00F8004B" w:rsidRDefault="000B217C" w:rsidP="00F53AB1">
            <w:pPr>
              <w:widowControl w:val="0"/>
              <w:contextualSpacing/>
              <w:jc w:val="both"/>
              <w:rPr>
                <w:sz w:val="20"/>
                <w:szCs w:val="20"/>
              </w:rPr>
            </w:pPr>
            <w:r w:rsidRPr="00F8004B">
              <w:rPr>
                <w:sz w:val="20"/>
                <w:szCs w:val="20"/>
              </w:rPr>
              <w:t>Ремонт автомобилей</w:t>
            </w:r>
          </w:p>
        </w:tc>
        <w:tc>
          <w:tcPr>
            <w:tcW w:w="1452" w:type="pct"/>
          </w:tcPr>
          <w:p w14:paraId="6EECF160"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60C85979" w14:textId="77777777" w:rsidTr="006B0DB0">
        <w:trPr>
          <w:jc w:val="center"/>
        </w:trPr>
        <w:tc>
          <w:tcPr>
            <w:tcW w:w="912" w:type="pct"/>
          </w:tcPr>
          <w:p w14:paraId="5846910C" w14:textId="77777777" w:rsidR="000B217C" w:rsidRPr="00F8004B" w:rsidRDefault="000B217C" w:rsidP="00F53AB1">
            <w:pPr>
              <w:widowControl w:val="0"/>
              <w:contextualSpacing/>
              <w:jc w:val="both"/>
              <w:rPr>
                <w:sz w:val="20"/>
                <w:szCs w:val="20"/>
              </w:rPr>
            </w:pPr>
            <w:r w:rsidRPr="00F8004B">
              <w:rPr>
                <w:sz w:val="20"/>
                <w:szCs w:val="20"/>
              </w:rPr>
              <w:t>4.10</w:t>
            </w:r>
          </w:p>
        </w:tc>
        <w:tc>
          <w:tcPr>
            <w:tcW w:w="2636" w:type="pct"/>
            <w:vAlign w:val="center"/>
          </w:tcPr>
          <w:p w14:paraId="26376602" w14:textId="77777777" w:rsidR="000B217C" w:rsidRPr="00F8004B" w:rsidRDefault="000B217C" w:rsidP="00F53AB1">
            <w:pPr>
              <w:widowControl w:val="0"/>
              <w:contextualSpacing/>
              <w:jc w:val="both"/>
              <w:rPr>
                <w:sz w:val="20"/>
                <w:szCs w:val="20"/>
              </w:rPr>
            </w:pPr>
            <w:r w:rsidRPr="00F8004B">
              <w:rPr>
                <w:sz w:val="20"/>
                <w:szCs w:val="20"/>
              </w:rPr>
              <w:t>Выставочно-ярмарочная деятельность</w:t>
            </w:r>
          </w:p>
        </w:tc>
        <w:tc>
          <w:tcPr>
            <w:tcW w:w="1452" w:type="pct"/>
          </w:tcPr>
          <w:p w14:paraId="36511CBD"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65AB0A75" w14:textId="77777777" w:rsidTr="006B0DB0">
        <w:trPr>
          <w:jc w:val="center"/>
        </w:trPr>
        <w:tc>
          <w:tcPr>
            <w:tcW w:w="912" w:type="pct"/>
          </w:tcPr>
          <w:p w14:paraId="011D567F" w14:textId="77777777" w:rsidR="000B217C" w:rsidRPr="00F8004B" w:rsidRDefault="000B217C" w:rsidP="00F53AB1">
            <w:pPr>
              <w:widowControl w:val="0"/>
              <w:contextualSpacing/>
              <w:jc w:val="both"/>
              <w:rPr>
                <w:sz w:val="20"/>
                <w:szCs w:val="20"/>
              </w:rPr>
            </w:pPr>
            <w:r w:rsidRPr="00F8004B">
              <w:rPr>
                <w:sz w:val="20"/>
                <w:szCs w:val="20"/>
              </w:rPr>
              <w:t>5.1.2</w:t>
            </w:r>
          </w:p>
        </w:tc>
        <w:tc>
          <w:tcPr>
            <w:tcW w:w="2636" w:type="pct"/>
            <w:vAlign w:val="center"/>
          </w:tcPr>
          <w:p w14:paraId="5D8BE9F3" w14:textId="77777777" w:rsidR="000B217C" w:rsidRPr="00F8004B" w:rsidRDefault="000B217C" w:rsidP="00F53AB1">
            <w:pPr>
              <w:widowControl w:val="0"/>
              <w:contextualSpacing/>
              <w:jc w:val="both"/>
              <w:rPr>
                <w:sz w:val="20"/>
                <w:szCs w:val="20"/>
              </w:rPr>
            </w:pPr>
            <w:r w:rsidRPr="00F8004B">
              <w:rPr>
                <w:sz w:val="20"/>
                <w:szCs w:val="20"/>
              </w:rPr>
              <w:t>Обеспечение занятий спортом в помещениях</w:t>
            </w:r>
          </w:p>
        </w:tc>
        <w:tc>
          <w:tcPr>
            <w:tcW w:w="1452" w:type="pct"/>
          </w:tcPr>
          <w:p w14:paraId="5B9B08BC"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4E11AF9F" w14:textId="77777777" w:rsidTr="006B0DB0">
        <w:trPr>
          <w:jc w:val="center"/>
        </w:trPr>
        <w:tc>
          <w:tcPr>
            <w:tcW w:w="912" w:type="pct"/>
          </w:tcPr>
          <w:p w14:paraId="6DBD1580" w14:textId="77777777" w:rsidR="000B217C" w:rsidRPr="00F8004B" w:rsidRDefault="000B217C" w:rsidP="00F53AB1">
            <w:pPr>
              <w:widowControl w:val="0"/>
              <w:contextualSpacing/>
              <w:jc w:val="both"/>
              <w:rPr>
                <w:sz w:val="20"/>
                <w:szCs w:val="20"/>
              </w:rPr>
            </w:pPr>
            <w:r w:rsidRPr="00F8004B">
              <w:rPr>
                <w:sz w:val="20"/>
                <w:szCs w:val="20"/>
              </w:rPr>
              <w:t>5.2.1</w:t>
            </w:r>
          </w:p>
        </w:tc>
        <w:tc>
          <w:tcPr>
            <w:tcW w:w="2636" w:type="pct"/>
            <w:vAlign w:val="center"/>
          </w:tcPr>
          <w:p w14:paraId="09EEB807" w14:textId="77777777" w:rsidR="000B217C" w:rsidRPr="00F8004B" w:rsidRDefault="000B217C" w:rsidP="00F53AB1">
            <w:pPr>
              <w:widowControl w:val="0"/>
              <w:contextualSpacing/>
              <w:jc w:val="both"/>
              <w:rPr>
                <w:sz w:val="20"/>
                <w:szCs w:val="20"/>
              </w:rPr>
            </w:pPr>
            <w:r w:rsidRPr="00F8004B">
              <w:rPr>
                <w:sz w:val="20"/>
                <w:szCs w:val="20"/>
              </w:rPr>
              <w:t>Туристическое обслуживание</w:t>
            </w:r>
          </w:p>
        </w:tc>
        <w:tc>
          <w:tcPr>
            <w:tcW w:w="1452" w:type="pct"/>
          </w:tcPr>
          <w:p w14:paraId="2616A702"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6034A2EC" w14:textId="77777777" w:rsidTr="006B0DB0">
        <w:trPr>
          <w:jc w:val="center"/>
        </w:trPr>
        <w:tc>
          <w:tcPr>
            <w:tcW w:w="912" w:type="pct"/>
          </w:tcPr>
          <w:p w14:paraId="178B53EF" w14:textId="77777777" w:rsidR="000B217C" w:rsidRPr="00F8004B" w:rsidRDefault="000B217C" w:rsidP="00F53AB1">
            <w:pPr>
              <w:widowControl w:val="0"/>
              <w:contextualSpacing/>
              <w:jc w:val="both"/>
              <w:rPr>
                <w:sz w:val="20"/>
                <w:szCs w:val="20"/>
              </w:rPr>
            </w:pPr>
            <w:r w:rsidRPr="00F8004B">
              <w:rPr>
                <w:sz w:val="20"/>
                <w:szCs w:val="20"/>
              </w:rPr>
              <w:t>6.9</w:t>
            </w:r>
          </w:p>
        </w:tc>
        <w:tc>
          <w:tcPr>
            <w:tcW w:w="2636" w:type="pct"/>
            <w:vAlign w:val="center"/>
          </w:tcPr>
          <w:p w14:paraId="571FC440" w14:textId="77777777" w:rsidR="000B217C" w:rsidRPr="00F8004B" w:rsidRDefault="000B217C" w:rsidP="00F53AB1">
            <w:pPr>
              <w:widowControl w:val="0"/>
              <w:contextualSpacing/>
              <w:jc w:val="both"/>
              <w:rPr>
                <w:sz w:val="20"/>
                <w:szCs w:val="20"/>
              </w:rPr>
            </w:pPr>
            <w:r w:rsidRPr="00F8004B">
              <w:rPr>
                <w:sz w:val="20"/>
                <w:szCs w:val="20"/>
              </w:rPr>
              <w:t>Склад</w:t>
            </w:r>
          </w:p>
        </w:tc>
        <w:tc>
          <w:tcPr>
            <w:tcW w:w="1452" w:type="pct"/>
          </w:tcPr>
          <w:p w14:paraId="78B8AF93" w14:textId="77777777" w:rsidR="000B217C" w:rsidRPr="00F8004B" w:rsidRDefault="000B217C" w:rsidP="00F53AB1">
            <w:pPr>
              <w:widowControl w:val="0"/>
              <w:contextualSpacing/>
              <w:jc w:val="both"/>
              <w:rPr>
                <w:sz w:val="20"/>
                <w:szCs w:val="20"/>
              </w:rPr>
            </w:pPr>
            <w:r w:rsidRPr="00F8004B">
              <w:rPr>
                <w:sz w:val="20"/>
                <w:szCs w:val="20"/>
              </w:rPr>
              <w:t>Обслуживающие</w:t>
            </w:r>
          </w:p>
        </w:tc>
      </w:tr>
      <w:tr w:rsidR="006B0DB0" w:rsidRPr="00F8004B" w14:paraId="64B0E69A" w14:textId="77777777" w:rsidTr="006B0DB0">
        <w:trPr>
          <w:jc w:val="center"/>
        </w:trPr>
        <w:tc>
          <w:tcPr>
            <w:tcW w:w="912" w:type="pct"/>
          </w:tcPr>
          <w:p w14:paraId="5E5B0FC6" w14:textId="77777777" w:rsidR="000B217C" w:rsidRPr="00F8004B" w:rsidRDefault="000B217C" w:rsidP="00F53AB1">
            <w:pPr>
              <w:widowControl w:val="0"/>
              <w:contextualSpacing/>
              <w:jc w:val="both"/>
              <w:rPr>
                <w:sz w:val="20"/>
                <w:szCs w:val="20"/>
              </w:rPr>
            </w:pPr>
            <w:r w:rsidRPr="00F8004B">
              <w:rPr>
                <w:sz w:val="20"/>
                <w:szCs w:val="20"/>
              </w:rPr>
              <w:t>6.12</w:t>
            </w:r>
          </w:p>
        </w:tc>
        <w:tc>
          <w:tcPr>
            <w:tcW w:w="2636" w:type="pct"/>
            <w:vAlign w:val="center"/>
          </w:tcPr>
          <w:p w14:paraId="6679092D" w14:textId="77777777" w:rsidR="000B217C" w:rsidRPr="00F8004B" w:rsidRDefault="000B217C" w:rsidP="00F53AB1">
            <w:pPr>
              <w:widowControl w:val="0"/>
              <w:contextualSpacing/>
              <w:jc w:val="both"/>
              <w:rPr>
                <w:sz w:val="20"/>
                <w:szCs w:val="20"/>
              </w:rPr>
            </w:pPr>
            <w:r w:rsidRPr="00F8004B">
              <w:rPr>
                <w:sz w:val="20"/>
                <w:szCs w:val="20"/>
              </w:rPr>
              <w:t xml:space="preserve">Научно-производственная деятельность </w:t>
            </w:r>
          </w:p>
        </w:tc>
        <w:tc>
          <w:tcPr>
            <w:tcW w:w="1452" w:type="pct"/>
          </w:tcPr>
          <w:p w14:paraId="4C61F2EA"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7CE2850C" w14:textId="77777777" w:rsidTr="006B0DB0">
        <w:trPr>
          <w:jc w:val="center"/>
        </w:trPr>
        <w:tc>
          <w:tcPr>
            <w:tcW w:w="912" w:type="pct"/>
          </w:tcPr>
          <w:p w14:paraId="718B9BDA" w14:textId="77777777" w:rsidR="000B217C" w:rsidRPr="00F8004B" w:rsidRDefault="000B217C" w:rsidP="00F53AB1">
            <w:pPr>
              <w:widowControl w:val="0"/>
              <w:contextualSpacing/>
              <w:jc w:val="both"/>
              <w:rPr>
                <w:sz w:val="20"/>
                <w:szCs w:val="20"/>
              </w:rPr>
            </w:pPr>
            <w:r w:rsidRPr="00F8004B">
              <w:rPr>
                <w:sz w:val="20"/>
                <w:szCs w:val="20"/>
              </w:rPr>
              <w:t>8.3</w:t>
            </w:r>
          </w:p>
        </w:tc>
        <w:tc>
          <w:tcPr>
            <w:tcW w:w="2636" w:type="pct"/>
            <w:vAlign w:val="center"/>
          </w:tcPr>
          <w:p w14:paraId="13E6E858" w14:textId="77777777" w:rsidR="000B217C" w:rsidRPr="00F8004B" w:rsidRDefault="000B217C" w:rsidP="00F53AB1">
            <w:pPr>
              <w:widowControl w:val="0"/>
              <w:contextualSpacing/>
              <w:jc w:val="both"/>
              <w:rPr>
                <w:sz w:val="20"/>
                <w:szCs w:val="20"/>
              </w:rPr>
            </w:pPr>
            <w:r w:rsidRPr="00F8004B">
              <w:rPr>
                <w:sz w:val="20"/>
                <w:szCs w:val="20"/>
              </w:rPr>
              <w:t xml:space="preserve">Обеспечение внутреннего правопорядка </w:t>
            </w:r>
          </w:p>
        </w:tc>
        <w:tc>
          <w:tcPr>
            <w:tcW w:w="1452" w:type="pct"/>
          </w:tcPr>
          <w:p w14:paraId="1C6C2C0C"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485C66B0" w14:textId="77777777" w:rsidTr="006B0DB0">
        <w:trPr>
          <w:jc w:val="center"/>
        </w:trPr>
        <w:tc>
          <w:tcPr>
            <w:tcW w:w="912" w:type="pct"/>
          </w:tcPr>
          <w:p w14:paraId="19172282" w14:textId="77777777" w:rsidR="000B217C" w:rsidRPr="00F8004B" w:rsidRDefault="000B217C" w:rsidP="00F53AB1">
            <w:pPr>
              <w:widowControl w:val="0"/>
              <w:contextualSpacing/>
              <w:jc w:val="both"/>
              <w:rPr>
                <w:sz w:val="20"/>
                <w:szCs w:val="20"/>
              </w:rPr>
            </w:pPr>
            <w:r w:rsidRPr="00F8004B">
              <w:rPr>
                <w:sz w:val="20"/>
                <w:szCs w:val="20"/>
              </w:rPr>
              <w:t>9.2</w:t>
            </w:r>
          </w:p>
        </w:tc>
        <w:tc>
          <w:tcPr>
            <w:tcW w:w="2636" w:type="pct"/>
            <w:vAlign w:val="center"/>
          </w:tcPr>
          <w:p w14:paraId="2793A687" w14:textId="77777777" w:rsidR="000B217C" w:rsidRPr="00F8004B" w:rsidRDefault="000B217C" w:rsidP="00F53AB1">
            <w:pPr>
              <w:widowControl w:val="0"/>
              <w:contextualSpacing/>
              <w:jc w:val="both"/>
              <w:rPr>
                <w:sz w:val="20"/>
                <w:szCs w:val="20"/>
              </w:rPr>
            </w:pPr>
            <w:r w:rsidRPr="00F8004B">
              <w:rPr>
                <w:sz w:val="20"/>
                <w:szCs w:val="20"/>
              </w:rPr>
              <w:t>Курортная деятельность</w:t>
            </w:r>
          </w:p>
        </w:tc>
        <w:tc>
          <w:tcPr>
            <w:tcW w:w="1452" w:type="pct"/>
          </w:tcPr>
          <w:p w14:paraId="66683F97"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r w:rsidR="006B0DB0" w:rsidRPr="00F8004B" w14:paraId="38145F4C" w14:textId="77777777" w:rsidTr="006B0DB0">
        <w:trPr>
          <w:jc w:val="center"/>
        </w:trPr>
        <w:tc>
          <w:tcPr>
            <w:tcW w:w="912" w:type="pct"/>
          </w:tcPr>
          <w:p w14:paraId="1BDC37D2" w14:textId="77777777" w:rsidR="000B217C" w:rsidRPr="00F8004B" w:rsidRDefault="000B217C" w:rsidP="00F53AB1">
            <w:pPr>
              <w:widowControl w:val="0"/>
              <w:contextualSpacing/>
              <w:jc w:val="both"/>
              <w:rPr>
                <w:sz w:val="20"/>
                <w:szCs w:val="20"/>
              </w:rPr>
            </w:pPr>
            <w:r w:rsidRPr="00F8004B">
              <w:rPr>
                <w:sz w:val="20"/>
                <w:szCs w:val="20"/>
              </w:rPr>
              <w:t>9.2.1</w:t>
            </w:r>
          </w:p>
        </w:tc>
        <w:tc>
          <w:tcPr>
            <w:tcW w:w="2636" w:type="pct"/>
            <w:vAlign w:val="center"/>
          </w:tcPr>
          <w:p w14:paraId="6A562A82" w14:textId="77777777" w:rsidR="000B217C" w:rsidRPr="00F8004B" w:rsidRDefault="000B217C" w:rsidP="00F53AB1">
            <w:pPr>
              <w:widowControl w:val="0"/>
              <w:contextualSpacing/>
              <w:jc w:val="both"/>
              <w:rPr>
                <w:sz w:val="20"/>
                <w:szCs w:val="20"/>
              </w:rPr>
            </w:pPr>
            <w:r w:rsidRPr="00F8004B">
              <w:rPr>
                <w:sz w:val="20"/>
                <w:szCs w:val="20"/>
              </w:rPr>
              <w:t>Санаторная деятельность</w:t>
            </w:r>
          </w:p>
        </w:tc>
        <w:tc>
          <w:tcPr>
            <w:tcW w:w="1452" w:type="pct"/>
          </w:tcPr>
          <w:p w14:paraId="06A9B86A" w14:textId="77777777" w:rsidR="000B217C" w:rsidRPr="00F8004B" w:rsidRDefault="000B217C" w:rsidP="00F53AB1">
            <w:pPr>
              <w:widowControl w:val="0"/>
              <w:contextualSpacing/>
              <w:jc w:val="both"/>
              <w:rPr>
                <w:sz w:val="20"/>
                <w:szCs w:val="20"/>
              </w:rPr>
            </w:pPr>
            <w:r w:rsidRPr="00F8004B">
              <w:rPr>
                <w:sz w:val="20"/>
                <w:szCs w:val="20"/>
              </w:rPr>
              <w:t>Общественные</w:t>
            </w:r>
          </w:p>
        </w:tc>
      </w:tr>
    </w:tbl>
    <w:p w14:paraId="0098C792" w14:textId="77777777" w:rsidR="000B217C" w:rsidRPr="00F8004B" w:rsidRDefault="000B217C" w:rsidP="00F53AB1">
      <w:pPr>
        <w:pStyle w:val="aff"/>
        <w:widowControl w:val="0"/>
        <w:spacing w:before="0" w:after="0"/>
        <w:ind w:firstLine="680"/>
        <w:jc w:val="both"/>
        <w:rPr>
          <w:rFonts w:eastAsia="Calibri"/>
          <w:sz w:val="28"/>
          <w:szCs w:val="28"/>
        </w:rPr>
      </w:pPr>
    </w:p>
    <w:p w14:paraId="002CE12B" w14:textId="77777777" w:rsidR="000B217C" w:rsidRPr="00F8004B" w:rsidRDefault="000B217C" w:rsidP="00F53AB1">
      <w:pPr>
        <w:widowControl w:val="0"/>
        <w:overflowPunct w:val="0"/>
        <w:autoSpaceDE w:val="0"/>
        <w:autoSpaceDN w:val="0"/>
        <w:adjustRightInd w:val="0"/>
        <w:spacing w:after="0" w:line="240" w:lineRule="auto"/>
        <w:ind w:firstLine="680"/>
        <w:jc w:val="both"/>
        <w:rPr>
          <w:rFonts w:eastAsia="Calibri" w:cs="Times New Roman"/>
          <w:sz w:val="28"/>
          <w:szCs w:val="28"/>
        </w:rPr>
      </w:pPr>
    </w:p>
    <w:p w14:paraId="54C6D9C8" w14:textId="77777777" w:rsidR="000B217C" w:rsidRPr="00F8004B" w:rsidRDefault="000B217C" w:rsidP="00F53AB1">
      <w:pPr>
        <w:widowControl w:val="0"/>
        <w:spacing w:after="0" w:line="240" w:lineRule="auto"/>
        <w:jc w:val="both"/>
        <w:rPr>
          <w:rFonts w:cs="Times New Roman"/>
          <w:sz w:val="28"/>
          <w:szCs w:val="28"/>
        </w:rPr>
        <w:sectPr w:rsidR="000B217C" w:rsidRPr="00F8004B" w:rsidSect="005B588F">
          <w:headerReference w:type="default" r:id="rId113"/>
          <w:pgSz w:w="11907" w:h="16840" w:code="9"/>
          <w:pgMar w:top="1134" w:right="567" w:bottom="709" w:left="1701" w:header="720" w:footer="720" w:gutter="0"/>
          <w:pgNumType w:start="1"/>
          <w:cols w:space="720"/>
          <w:titlePg/>
          <w:docGrid w:linePitch="360"/>
        </w:sectPr>
      </w:pPr>
    </w:p>
    <w:p w14:paraId="781DBE7B" w14:textId="77777777" w:rsidR="00F8004B" w:rsidRPr="00F8004B" w:rsidRDefault="00F8004B" w:rsidP="00F8004B">
      <w:pPr>
        <w:rPr>
          <w:rFonts w:cs="Times New Roman"/>
        </w:rPr>
      </w:pPr>
      <w:r w:rsidRPr="00F8004B">
        <w:rPr>
          <w:rFonts w:cs="Times New Roman"/>
        </w:rPr>
        <w:lastRenderedPageBreak/>
        <w:t>3. Требования к объемно-пространственным и архитектурно-стилистическим характеристикам объектов капитального строительства:</w:t>
      </w:r>
    </w:p>
    <w:tbl>
      <w:tblPr>
        <w:tblW w:w="149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425"/>
        <w:gridCol w:w="1139"/>
        <w:gridCol w:w="1111"/>
        <w:gridCol w:w="1112"/>
        <w:gridCol w:w="1111"/>
        <w:gridCol w:w="1112"/>
        <w:gridCol w:w="1111"/>
        <w:gridCol w:w="1112"/>
        <w:gridCol w:w="1111"/>
        <w:gridCol w:w="1112"/>
        <w:gridCol w:w="1111"/>
        <w:gridCol w:w="1112"/>
        <w:gridCol w:w="1111"/>
        <w:gridCol w:w="1112"/>
      </w:tblGrid>
      <w:tr w:rsidR="00F8004B" w:rsidRPr="00F8004B" w14:paraId="3B4EB480" w14:textId="77777777" w:rsidTr="00F8004B">
        <w:trPr>
          <w:trHeight w:hRule="exact" w:val="10"/>
          <w:tblHeader/>
          <w:jc w:val="center"/>
        </w:trPr>
        <w:tc>
          <w:tcPr>
            <w:tcW w:w="425"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2821627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 п/п</w:t>
            </w:r>
          </w:p>
        </w:tc>
        <w:tc>
          <w:tcPr>
            <w:tcW w:w="1139"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23CADA0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Код и наименование вида разрешенного использования земельного участка</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81B08D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Максимальный отступ зданий, строений, сооружений, формирующих уличный фронт, от красных линий**,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030340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Минимальная высота здания вдоль улично-дорожной сети,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54496C7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Минимальный процент застроенности уличного фронта, %</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FD26B8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Минимальная высота типового этажа,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66748DB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Минимальная высота первого этажа зданий***,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206D4D4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Минимальный процент остекления фасада первого этажа***, %</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C3A14D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Минимальная высота оконных проемов первых этажей***,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7B3EBF4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Максимальный уклон кровли, градусов</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13D80C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Максимальная отметка входной группы,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F81442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Максимальный выступ консольных элементов фасада здания, сооружения за допустимую линию застройки,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D2076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Максимальная общая высота ограждений земельного участка от уровня земли***,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216BB01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Максимальная высота непросматриваемой части ограждений земельного участка***, м</w:t>
            </w:r>
          </w:p>
        </w:tc>
      </w:tr>
      <w:tr w:rsidR="00F8004B" w:rsidRPr="00F8004B" w14:paraId="365ABFEE" w14:textId="77777777" w:rsidTr="00F8004B">
        <w:trPr>
          <w:trHeight w:val="585"/>
          <w:tblHeader/>
          <w:jc w:val="center"/>
        </w:trPr>
        <w:tc>
          <w:tcPr>
            <w:tcW w:w="425"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556F660B" w14:textId="77777777" w:rsidR="00F8004B" w:rsidRPr="00F8004B" w:rsidRDefault="00F8004B" w:rsidP="00F8004B">
            <w:pPr>
              <w:rPr>
                <w:rFonts w:cs="Times New Roman"/>
                <w:sz w:val="20"/>
                <w:szCs w:val="20"/>
                <w:lang w:eastAsia="ja-JP"/>
              </w:rPr>
            </w:pPr>
          </w:p>
        </w:tc>
        <w:tc>
          <w:tcPr>
            <w:tcW w:w="1139"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2DAAA224"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61B195F"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58A90044"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67C17BA"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1A73168"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61F3FC4"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37DE2C01"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14AE81F"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11B7CB3A"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52FC1B01"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2CA4D247" w14:textId="77777777" w:rsidR="00F8004B" w:rsidRPr="00F8004B" w:rsidRDefault="00F8004B" w:rsidP="00F8004B">
            <w:pPr>
              <w:rPr>
                <w:rFonts w:cs="Times New Roman"/>
                <w:sz w:val="20"/>
                <w:szCs w:val="20"/>
                <w:lang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A23AA43" w14:textId="77777777" w:rsidR="00F8004B" w:rsidRPr="00F8004B" w:rsidRDefault="00F8004B" w:rsidP="00F8004B">
            <w:pPr>
              <w:rPr>
                <w:rFonts w:cs="Times New Roman"/>
                <w:sz w:val="20"/>
                <w:szCs w:val="20"/>
                <w:lang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55479638" w14:textId="77777777" w:rsidR="00F8004B" w:rsidRPr="00F8004B" w:rsidRDefault="00F8004B" w:rsidP="00F8004B">
            <w:pPr>
              <w:rPr>
                <w:rFonts w:cs="Times New Roman"/>
                <w:sz w:val="20"/>
                <w:szCs w:val="20"/>
                <w:lang w:eastAsia="ja-JP"/>
              </w:rPr>
            </w:pPr>
          </w:p>
        </w:tc>
      </w:tr>
      <w:tr w:rsidR="00F8004B" w:rsidRPr="00F8004B" w14:paraId="0C16EF69"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281E24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BD2AF4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2.1 Для индивидуального жилищного строительства</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3C9C4AA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2E8EA8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4C79C1D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60E208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1703E4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B5EA80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4960CF2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1F74D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45</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759956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32C5CEF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9A189D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531A1B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0981022E"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6EB4C8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E30E5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2.1.1 Малоэтажная многоквартирная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0AAD84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5381B8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85981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4285B3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415A8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53BA4D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C2EDEB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22BE7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8F1A69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917E2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A22D1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1A95DD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6EFDAF5D"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53D5D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E4738F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2.2 Для ведения личного подсобного хозяйства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D600B8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A6362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78F57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6D10D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52C270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E21B5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3FFD1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BDC904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97CD7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B2D1C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26C74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2B82F5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17FEFE92"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53D85E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4</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447279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2.3 Блокированная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8C7A8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9510C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7B1581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8D543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DE5282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4286B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37ABF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CD227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B0BD4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59F22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ACC10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76F0C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160FB30C"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C78F47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7465E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2.5 Среднеэтажная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1B2B0B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3106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CCE62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A59ED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CB549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4788D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FDE277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9DC39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66831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C05C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89E15F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3BDDE8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398C4AEC"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354957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6</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EF6183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2.6 Многоэтажная жилая застройка (высотная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20B11A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B1053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20F44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47381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3F48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BD241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35EBB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A1A8C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D56C9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B44FA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5F746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E00A37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34507BE4" w14:textId="77777777" w:rsidTr="00F8004B">
        <w:trPr>
          <w:trHeight w:val="57"/>
          <w:jc w:val="center"/>
        </w:trPr>
        <w:tc>
          <w:tcPr>
            <w:tcW w:w="425" w:type="dxa"/>
            <w:tcBorders>
              <w:top w:val="nil"/>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623242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7</w:t>
            </w:r>
          </w:p>
        </w:tc>
        <w:tc>
          <w:tcPr>
            <w:tcW w:w="1139"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tcPr>
          <w:p w14:paraId="1D2E3BD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2.7 Обслуживание жилой застройки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1BA7A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08C01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BCF3B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DF6FE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D4CD7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DAC19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40BD2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A472B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D23E4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AD366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0C5E1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816D7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5F0CF3AA"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EADAC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8</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7C444F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2.7.1 Хранение автотранспорта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F95FB6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DAE2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3EB5C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D00CD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389C93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F8D12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7C389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93722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906EF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FE815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B44DC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19ACF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503E9F10"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EECB79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9</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A4C1F3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3.1.2 Административные здания организаций, обеспечивающих предоставление коммунальных услуг</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555F7B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E0C071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E77A86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F84957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65ED0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435C1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2FE44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45615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586537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3DA6E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3879C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EA4B84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6B8064C5"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D68FAC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10</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F69BFE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3.2.1 Дома социального обслуживания</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6F47E7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CA4DB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88544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8169C6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67C2A6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473E10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8D809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8A3A8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F33C0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E53D31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D598F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5AB28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66C827E6"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7A6D77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11</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6A4104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3.2.2 Оказание соци</w:t>
            </w:r>
            <w:r w:rsidRPr="00F8004B">
              <w:rPr>
                <w:rFonts w:cs="Times New Roman"/>
                <w:sz w:val="20"/>
                <w:szCs w:val="20"/>
                <w:lang w:eastAsia="ja-JP"/>
              </w:rPr>
              <w:lastRenderedPageBreak/>
              <w:t>альной помощи населению</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F1026F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B2AE2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D0471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44224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E417C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70C4D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3B877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3C92F5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29ABD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1B145E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D33B6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A9BD1B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3843853A"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7AF900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12</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5351E7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3.2.3 Оказание услуг связи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1DF288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22A6B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161EAD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7AC3F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BDE69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43868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8D66F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4B44E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3926B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901FF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27118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0D78CD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72853009"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15AC97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13</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2F02B2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3.2.4 Общежития</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2B37AB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A777D4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0DA22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125CB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7C2C0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B0F36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77D7B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9A909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A900C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18F1C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A535D4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2EEEA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150DCCBC"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A90C72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14</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F34DCA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3.3 Бытовое обслуживание</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4A013F5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CE7DC8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604CEE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11838C2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EA397A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4FD5D9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6FD7E1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5DB36B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5CDBAD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08630E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70E395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7B9FC3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3ACF7354"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D73FA5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5580F0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3.4.1 Амбулаторно-поликлиническое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E468D6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3ABE2C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27491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2B4FD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A3DC2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340A7B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6F0D7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6577D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B3172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58BCE7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7BA36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537DAB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2A9C5E74"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388423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16</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D613CF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3.6.1 Объекты культурно- досуговой деятельности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66D2C7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54FD5C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C9199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E6CD8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C68A0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DF0EE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4C5CB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8D77F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3F8A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EA5E06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C9FB96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98450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57E70EC0"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E0643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17</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A71E7F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3.8.1 Государственное управление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EDD32A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6EDA3A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5AC66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1EA1F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C0C87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D8174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801337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1212D9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DD970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F887D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81333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397215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B5ADD04"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62DB72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2D890D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3.8.2 Представительская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9384B2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FA753C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46FAB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0D72D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FB373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82DB5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24F9F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96210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7E723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8EFC1C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E9D26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53A5EF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0DD2AD2"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7DD926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20</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A46833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3.9.2 Проведение научных исследований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E2489E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ACA5FB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C6EDA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9841B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E1EC53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812C8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96AE9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B54F8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0B95C3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147AB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B456D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74047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5FD71D0D"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FC073F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21</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52E5F2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3.9.3 Проведение научных испытаний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F04D02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6B24D7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152E49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1923B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7C04A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CBB7C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D56858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B4DF21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4C8EC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0F4EB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4CF46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4875A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25298C6F"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A82665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22</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79D2A0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3.10.1 Амбулаторное ветеринарное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361B27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0794D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BE58BE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35765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0A85E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BFF11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9006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A58F05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0A447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F1DFC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21A40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09DEA1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3E8932B"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5FD344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23</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DCB32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3.10.2 Приюты для животных</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76BA63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7D4B34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5EF353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4DA3BB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313A5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98D0B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8AADA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35B97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218C82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C2289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9C5F8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09B81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6551AC95"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C62844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24</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7A7A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4.1 Деловое управление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7AEFC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27EB0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6F3FB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ECD5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D5F6A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63227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2D9D2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4F3837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06537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BC54F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14810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A7396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31054A69"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956C8B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25</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15DEBB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 Объекты торговли (торговые цен</w:t>
            </w:r>
            <w:r w:rsidRPr="00F8004B">
              <w:rPr>
                <w:rFonts w:cs="Times New Roman"/>
                <w:sz w:val="20"/>
                <w:szCs w:val="20"/>
                <w:lang w:eastAsia="ja-JP"/>
              </w:rPr>
              <w:lastRenderedPageBreak/>
              <w:t>тры, торгово- развлекательные центры (комплексы)</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B29AFC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48C09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10C79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C656F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03B4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3339A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E36A13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D4938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62B766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69621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1E614E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BCD35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111E9DDE"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3047DC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26</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E59264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4.3 Рынки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D1DA75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5A8932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216ED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A6391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E94BB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0BCC2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A3F86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7DEB3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1B4E49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3B1246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CE772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BF11E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424BC9C5"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E9B040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27</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BF7154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4.4 Магазины</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0F730B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15792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D4E93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303B0F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A96A7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665CE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F06E58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6A1580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BB87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4CC34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EB7EE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718D6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E5EC707"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0885A8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28</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054C8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4.5 Банковская и страховая деятельность</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7855911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5ACD69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2B1E6D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DF129C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7DCC48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B6C7E4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3C365B9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C638C7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20F787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68CFD3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9DA0EB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D73CBC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4F2CF1FC"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50610B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29</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4BC06A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4.6 Общественное питание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C58547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AE2A1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9240D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4CDB18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20377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8FCF5F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B7523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7D4624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C9FB5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BC9E2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30D5FE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324A07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2815C324"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A4C3AF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30</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97E2D0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4.7 Гостиничное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893557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41A45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4AAB1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791A8F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0C7E0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4C7C8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D52560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ABA541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387C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1B6FA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96F7B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4A9FB2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4313E473"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5EC151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31</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CF20B7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4.8.2 Проведение азартных игр</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CAEB49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552CEF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DA7F7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59F39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E2DA7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FE5108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B7F57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4FC73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499862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0BC80D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A705C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94948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85BF52E"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D2FF9F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494C7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4.9.1.2 Обеспечение дорожного отдыха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AC4CC1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AD687E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328012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C03DE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12DA5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04F719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C6290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2052E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E19103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9076A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B23FE7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E5FE5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0E0F44AF"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AD98C9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33</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6F3ADD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4.9.1.3 Автомобильные мойки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D60C5E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496177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0F58E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D21E2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DBE3F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C6134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EDDCD9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E24713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19467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FB229F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019D1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5F3339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529563DA"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ACAA7C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34</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93F5C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4.9.1.4 Ремонт автомобилей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647D33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7FBB1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39BC8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021F9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83E0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45318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8ACF6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4392E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66DA9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DCC1AC"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EFED62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69600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4DCD56D2"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824795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35</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4FBB9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4.10 Выставочно- ярмарочная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FDCB0E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7A687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306E7C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F5FCC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EF4F7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CC739C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015D9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6F535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DC743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A632C6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AA93A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FF0392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501A1192"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988A5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36</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A3B8F0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5.1.2 Обеспечение занятий спортом в помещениях</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9EC22D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017D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3D561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1B961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59572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A72585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B449F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8657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D1203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FCC8FC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5B4A3E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01A4B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4519CECA"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320F45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37</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2499EF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5.2.1 Туристическое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D63636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E88CB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C6BAB8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9FA8A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16670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F7C9A7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A3EB647"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E37C9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305D1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6F1A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5221D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E8413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r w:rsidR="00F8004B" w:rsidRPr="00F8004B" w14:paraId="5652C8F9"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A1EFAF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38</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18FB3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 xml:space="preserve">6.12 Научно- производственная </w:t>
            </w:r>
            <w:r w:rsidRPr="00F8004B">
              <w:rPr>
                <w:rFonts w:cs="Times New Roman"/>
                <w:sz w:val="20"/>
                <w:szCs w:val="20"/>
                <w:lang w:eastAsia="ja-JP"/>
              </w:rPr>
              <w:lastRenderedPageBreak/>
              <w:t>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0E3053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lastRenderedPageBreak/>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04BAD5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4538A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9AF69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F2252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F88AC3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43089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ADE13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8A71DE9"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E33160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E13F6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44AD82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7867EB6F"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0F4E7E0"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39</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E705A0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8.3 Обеспечение внутреннего правопорядка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73AE70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BEF17A"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42DD0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25BA7E"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705E0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D3D58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5B3BBF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3DD80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E9474D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052DA62"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590B4B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B70FB5D"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r>
      <w:tr w:rsidR="00F8004B" w:rsidRPr="00F8004B" w14:paraId="7D8C795F" w14:textId="77777777" w:rsidTr="00F8004B">
        <w:trPr>
          <w:trHeight w:val="57"/>
          <w:jc w:val="center"/>
        </w:trPr>
        <w:tc>
          <w:tcPr>
            <w:tcW w:w="42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5BFFA8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3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0FC15E4"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9.2.1 Санаторная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1E0B2C8"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376C4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4301B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A6B75B"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CD4F60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0EF277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1C9A733"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1FEE0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FB333F"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6E9EB46"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F3D225"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D196A1" w14:textId="77777777" w:rsidR="00F8004B" w:rsidRPr="00F8004B" w:rsidRDefault="00F8004B" w:rsidP="00F8004B">
            <w:pPr>
              <w:rPr>
                <w:rFonts w:cs="Times New Roman"/>
                <w:sz w:val="20"/>
                <w:szCs w:val="20"/>
                <w:lang w:eastAsia="ja-JP"/>
              </w:rPr>
            </w:pPr>
            <w:r w:rsidRPr="00F8004B">
              <w:rPr>
                <w:rFonts w:cs="Times New Roman"/>
                <w:sz w:val="20"/>
                <w:szCs w:val="20"/>
                <w:lang w:eastAsia="ja-JP"/>
              </w:rPr>
              <w:t>0,45</w:t>
            </w:r>
          </w:p>
        </w:tc>
      </w:tr>
    </w:tbl>
    <w:p w14:paraId="11193E61" w14:textId="77777777" w:rsidR="00F8004B" w:rsidRPr="00F8004B" w:rsidRDefault="00F8004B" w:rsidP="00F8004B">
      <w:pPr>
        <w:rPr>
          <w:rFonts w:cs="Times New Roman"/>
        </w:rPr>
      </w:pPr>
      <w:r w:rsidRPr="00F8004B">
        <w:rPr>
          <w:rFonts w:cs="Times New Roman"/>
        </w:rPr>
        <w:t>* показатель принимается как отступ на 3 м от минимального отступа зданий, строений, сооружений от красных линий по каждой территориальной зоне соответственно;</w:t>
      </w:r>
      <w:r w:rsidRPr="00F8004B">
        <w:rPr>
          <w:rFonts w:cs="Times New Roman"/>
        </w:rPr>
        <w:br/>
        <w:t>** не регламентируется:</w:t>
      </w:r>
      <w:r w:rsidRPr="00F8004B">
        <w:rPr>
          <w:rFonts w:cs="Times New Roman"/>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F8004B">
        <w:rPr>
          <w:rFonts w:cs="Times New Roman"/>
        </w:rPr>
        <w:br/>
        <w:t xml:space="preserve">  – в случае разработки проекта планировки на территорию;</w:t>
      </w:r>
      <w:r w:rsidRPr="00F8004B">
        <w:rPr>
          <w:rFonts w:cs="Times New Roman"/>
        </w:rPr>
        <w:br/>
        <w:t xml:space="preserve">  – для зданий высотой более 18 м, выходящих на границу участка, примыкающую к существующей УДС;</w:t>
      </w:r>
      <w:r w:rsidRPr="00F8004B">
        <w:rPr>
          <w:rFonts w:cs="Times New Roman"/>
        </w:rPr>
        <w:br/>
        <w:t xml:space="preserve">  – при длине границы участка вдоль красной линии менее 25 м;</w:t>
      </w:r>
      <w:r w:rsidRPr="00F8004B">
        <w:rPr>
          <w:rFonts w:cs="Times New Roman"/>
        </w:rPr>
        <w:br/>
        <w:t>*** параметр действует на фасады и ограждения, выходящие на границу участка, примыкающую к территориям общего пользования;</w:t>
      </w:r>
      <w:r w:rsidRPr="00F8004B">
        <w:rPr>
          <w:rFonts w:cs="Times New Roman"/>
        </w:rPr>
        <w:br/>
      </w:r>
      <w:r w:rsidRPr="00F8004B">
        <w:rPr>
          <w:rFonts w:cs="Times New Roman"/>
        </w:rPr>
        <w:lastRenderedPageBreak/>
        <w:t>**** не регламентируется при длине участка вдоль красных линий от 0 до 54 м, от 55 до 92 м – 60%, от 93 м – 70% (по каждой стороне участка).</w:t>
      </w:r>
    </w:p>
    <w:p w14:paraId="107AD54D" w14:textId="77777777" w:rsidR="00F8004B" w:rsidRPr="00F8004B" w:rsidRDefault="00F8004B" w:rsidP="00F8004B">
      <w:pPr>
        <w:rPr>
          <w:rFonts w:cs="Times New Roman"/>
        </w:rPr>
      </w:pPr>
      <w:r w:rsidRPr="00F8004B">
        <w:rPr>
          <w:rFonts w:cs="Times New Roman"/>
        </w:rPr>
        <w:t xml:space="preserve">Примечания: </w:t>
      </w:r>
      <w:r w:rsidRPr="00F8004B">
        <w:rPr>
          <w:rFonts w:cs="Times New Roman"/>
        </w:rPr>
        <w:br/>
        <w:t xml:space="preserve">1. Параметры, касающиеся первых этажей здания, а именно минимальная высота первого этажа, минимальный процент остекления фасада первого этажа, минимальная высота оконных проемов первых этажей, максимальная отметка входной группы, не регламентируются в случае крупнопанельного домостроения. </w:t>
      </w:r>
      <w:r w:rsidRPr="00F8004B">
        <w:rPr>
          <w:rFonts w:cs="Times New Roman"/>
        </w:rPr>
        <w:br/>
        <w:t>2. Высота непросматриваемой части ограждений рассчитывается с учетом высоты опоры ограждения, если ширина опоры больше высоты непросматриваемой части.</w:t>
      </w:r>
    </w:p>
    <w:p w14:paraId="53559814" w14:textId="77777777" w:rsidR="00F8004B" w:rsidRPr="00F8004B" w:rsidRDefault="00F8004B" w:rsidP="00F8004B">
      <w:pPr>
        <w:rPr>
          <w:rFonts w:cs="Times New Roman"/>
        </w:rPr>
      </w:pPr>
      <w:r w:rsidRPr="00F8004B">
        <w:rPr>
          <w:rFonts w:cs="Times New Roman"/>
        </w:rPr>
        <w:t>4. Требования к внешнему облику фасадов объектов капитального строительства, относящихся к группе «Многоквартирные жилые»:</w:t>
      </w:r>
    </w:p>
    <w:tbl>
      <w:tblPr>
        <w:tblW w:w="14747" w:type="dxa"/>
        <w:jc w:val="center"/>
        <w:tblLayout w:type="fixed"/>
        <w:tblLook w:val="0400" w:firstRow="0" w:lastRow="0" w:firstColumn="0" w:lastColumn="0" w:noHBand="0" w:noVBand="1"/>
      </w:tblPr>
      <w:tblGrid>
        <w:gridCol w:w="429"/>
        <w:gridCol w:w="993"/>
        <w:gridCol w:w="1984"/>
        <w:gridCol w:w="4486"/>
        <w:gridCol w:w="105"/>
        <w:gridCol w:w="6750"/>
      </w:tblGrid>
      <w:tr w:rsidR="00F8004B" w:rsidRPr="00F8004B" w14:paraId="3F31E26C" w14:textId="77777777" w:rsidTr="00F8004B">
        <w:trPr>
          <w:trHeight w:val="240"/>
          <w:jc w:val="center"/>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B81E72" w14:textId="77777777" w:rsidR="00F8004B" w:rsidRPr="00F8004B" w:rsidRDefault="00F8004B" w:rsidP="00F8004B">
            <w:pPr>
              <w:rPr>
                <w:rFonts w:cs="Times New Roman"/>
                <w:sz w:val="20"/>
                <w:szCs w:val="20"/>
              </w:rPr>
            </w:pPr>
            <w:r w:rsidRPr="00F8004B">
              <w:rPr>
                <w:rFonts w:cs="Times New Roman"/>
                <w:sz w:val="20"/>
                <w:szCs w:val="20"/>
              </w:rPr>
              <w:t>№ п/п</w:t>
            </w:r>
          </w:p>
        </w:tc>
        <w:tc>
          <w:tcPr>
            <w:tcW w:w="993" w:type="dxa"/>
            <w:tcBorders>
              <w:top w:val="single" w:sz="4" w:space="0" w:color="000000"/>
              <w:left w:val="nil"/>
              <w:bottom w:val="single" w:sz="4" w:space="0" w:color="000000"/>
              <w:right w:val="single" w:sz="4" w:space="0" w:color="000000"/>
            </w:tcBorders>
            <w:shd w:val="clear" w:color="auto" w:fill="auto"/>
            <w:vAlign w:val="center"/>
          </w:tcPr>
          <w:p w14:paraId="5374B376" w14:textId="77777777" w:rsidR="00F8004B" w:rsidRPr="00F8004B" w:rsidRDefault="00F8004B" w:rsidP="00F8004B">
            <w:pPr>
              <w:rPr>
                <w:rFonts w:cs="Times New Roman"/>
                <w:sz w:val="20"/>
                <w:szCs w:val="20"/>
              </w:rPr>
            </w:pPr>
            <w:r w:rsidRPr="00F8004B">
              <w:rPr>
                <w:rFonts w:cs="Times New Roman"/>
                <w:sz w:val="20"/>
                <w:szCs w:val="20"/>
              </w:rPr>
              <w:t>Параметр</w:t>
            </w:r>
          </w:p>
        </w:tc>
        <w:tc>
          <w:tcPr>
            <w:tcW w:w="1984" w:type="dxa"/>
            <w:tcBorders>
              <w:top w:val="single" w:sz="4" w:space="0" w:color="000000"/>
              <w:left w:val="nil"/>
              <w:bottom w:val="single" w:sz="4" w:space="0" w:color="000000"/>
              <w:right w:val="single" w:sz="4" w:space="0" w:color="000000"/>
            </w:tcBorders>
            <w:shd w:val="clear" w:color="auto" w:fill="auto"/>
            <w:vAlign w:val="center"/>
          </w:tcPr>
          <w:p w14:paraId="3F158A9D" w14:textId="77777777" w:rsidR="00F8004B" w:rsidRPr="00F8004B" w:rsidRDefault="00F8004B" w:rsidP="00F8004B">
            <w:pPr>
              <w:rPr>
                <w:rFonts w:cs="Times New Roman"/>
                <w:sz w:val="20"/>
                <w:szCs w:val="20"/>
              </w:rPr>
            </w:pPr>
            <w:r w:rsidRPr="00F8004B">
              <w:rPr>
                <w:rFonts w:cs="Times New Roman"/>
                <w:sz w:val="20"/>
                <w:szCs w:val="20"/>
              </w:rPr>
              <w:t>Конструктивный элемент</w:t>
            </w:r>
          </w:p>
        </w:tc>
        <w:tc>
          <w:tcPr>
            <w:tcW w:w="11341" w:type="dxa"/>
            <w:gridSpan w:val="3"/>
            <w:tcBorders>
              <w:top w:val="single" w:sz="4" w:space="0" w:color="000000"/>
              <w:left w:val="nil"/>
              <w:bottom w:val="single" w:sz="4" w:space="0" w:color="000000"/>
              <w:right w:val="single" w:sz="4" w:space="0" w:color="000000"/>
            </w:tcBorders>
            <w:shd w:val="clear" w:color="auto" w:fill="auto"/>
            <w:vAlign w:val="center"/>
          </w:tcPr>
          <w:p w14:paraId="38736D38" w14:textId="77777777" w:rsidR="00F8004B" w:rsidRPr="00F8004B" w:rsidRDefault="00F8004B" w:rsidP="00F8004B">
            <w:pPr>
              <w:rPr>
                <w:rFonts w:cs="Times New Roman"/>
                <w:sz w:val="20"/>
                <w:szCs w:val="20"/>
              </w:rPr>
            </w:pPr>
            <w:r w:rsidRPr="00F8004B">
              <w:rPr>
                <w:rFonts w:cs="Times New Roman"/>
                <w:sz w:val="20"/>
                <w:szCs w:val="20"/>
              </w:rPr>
              <w:t>Требования</w:t>
            </w:r>
          </w:p>
        </w:tc>
      </w:tr>
      <w:tr w:rsidR="00F8004B" w:rsidRPr="00F8004B" w14:paraId="3BE0F41A" w14:textId="77777777" w:rsidTr="00F8004B">
        <w:trPr>
          <w:trHeight w:val="392"/>
          <w:jc w:val="center"/>
        </w:trPr>
        <w:tc>
          <w:tcPr>
            <w:tcW w:w="429" w:type="dxa"/>
            <w:vMerge w:val="restart"/>
            <w:tcBorders>
              <w:top w:val="nil"/>
              <w:left w:val="single" w:sz="4" w:space="0" w:color="000000"/>
              <w:bottom w:val="single" w:sz="4" w:space="0" w:color="000000"/>
              <w:right w:val="single" w:sz="4" w:space="0" w:color="000000"/>
            </w:tcBorders>
            <w:shd w:val="clear" w:color="auto" w:fill="auto"/>
          </w:tcPr>
          <w:p w14:paraId="77C82458" w14:textId="77777777" w:rsidR="00F8004B" w:rsidRPr="00F8004B" w:rsidRDefault="00F8004B" w:rsidP="00F8004B">
            <w:pPr>
              <w:rPr>
                <w:rFonts w:cs="Times New Roman"/>
                <w:sz w:val="20"/>
                <w:szCs w:val="20"/>
              </w:rPr>
            </w:pPr>
            <w:r w:rsidRPr="00F8004B">
              <w:rPr>
                <w:rFonts w:cs="Times New Roman"/>
                <w:sz w:val="20"/>
                <w:szCs w:val="20"/>
              </w:rPr>
              <w:t>1</w:t>
            </w:r>
          </w:p>
        </w:tc>
        <w:tc>
          <w:tcPr>
            <w:tcW w:w="993" w:type="dxa"/>
            <w:vMerge w:val="restart"/>
            <w:tcBorders>
              <w:top w:val="nil"/>
              <w:left w:val="nil"/>
              <w:bottom w:val="single" w:sz="4" w:space="0" w:color="000000"/>
              <w:right w:val="single" w:sz="4" w:space="0" w:color="000000"/>
            </w:tcBorders>
            <w:shd w:val="clear" w:color="auto" w:fill="auto"/>
          </w:tcPr>
          <w:p w14:paraId="54273F60" w14:textId="77777777" w:rsidR="00F8004B" w:rsidRPr="00F8004B" w:rsidRDefault="00F8004B" w:rsidP="00F8004B">
            <w:pPr>
              <w:rPr>
                <w:rFonts w:cs="Times New Roman"/>
                <w:sz w:val="20"/>
                <w:szCs w:val="20"/>
              </w:rPr>
            </w:pPr>
            <w:r w:rsidRPr="00F8004B">
              <w:rPr>
                <w:rFonts w:cs="Times New Roman"/>
                <w:sz w:val="20"/>
                <w:szCs w:val="20"/>
              </w:rPr>
              <w:t>Требования к цветовым характеристикам зданий, строений и сооружений</w:t>
            </w:r>
          </w:p>
        </w:tc>
        <w:tc>
          <w:tcPr>
            <w:tcW w:w="1984" w:type="dxa"/>
            <w:tcBorders>
              <w:top w:val="nil"/>
              <w:left w:val="nil"/>
              <w:bottom w:val="single" w:sz="4" w:space="0" w:color="000000"/>
              <w:right w:val="single" w:sz="4" w:space="0" w:color="000000"/>
            </w:tcBorders>
            <w:shd w:val="clear" w:color="auto" w:fill="auto"/>
            <w:vAlign w:val="center"/>
          </w:tcPr>
          <w:p w14:paraId="00B72603" w14:textId="77777777" w:rsidR="00F8004B" w:rsidRPr="00F8004B" w:rsidRDefault="00F8004B" w:rsidP="00F8004B">
            <w:pPr>
              <w:rPr>
                <w:rFonts w:cs="Times New Roman"/>
                <w:sz w:val="20"/>
                <w:szCs w:val="20"/>
              </w:rPr>
            </w:pPr>
            <w:r w:rsidRPr="00F8004B">
              <w:rPr>
                <w:rFonts w:cs="Times New Roman"/>
                <w:sz w:val="20"/>
                <w:szCs w:val="20"/>
              </w:rPr>
              <w:t>1.1</w:t>
            </w:r>
          </w:p>
          <w:p w14:paraId="0D39F64B"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4591" w:type="dxa"/>
            <w:gridSpan w:val="2"/>
            <w:tcBorders>
              <w:top w:val="nil"/>
              <w:left w:val="nil"/>
              <w:bottom w:val="single" w:sz="4" w:space="0" w:color="000000"/>
              <w:right w:val="single" w:sz="4" w:space="0" w:color="FFFFFF"/>
            </w:tcBorders>
          </w:tcPr>
          <w:p w14:paraId="03AA4D61" w14:textId="77777777" w:rsidR="00F8004B" w:rsidRPr="00F8004B" w:rsidRDefault="00F8004B" w:rsidP="00F8004B">
            <w:pPr>
              <w:rPr>
                <w:rFonts w:cs="Times New Roman"/>
                <w:sz w:val="20"/>
                <w:szCs w:val="20"/>
              </w:rPr>
            </w:pPr>
            <w:r w:rsidRPr="00F8004B">
              <w:rPr>
                <w:rFonts w:cs="Times New Roman"/>
                <w:sz w:val="20"/>
                <w:szCs w:val="20"/>
              </w:rPr>
              <w:t>1.1.1 В цветовом решении облицовочных материалов каждой блок-секции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14:paraId="37672EB6" w14:textId="77777777" w:rsidR="00F8004B" w:rsidRPr="00F8004B" w:rsidRDefault="00F8004B" w:rsidP="00F8004B">
            <w:pPr>
              <w:rPr>
                <w:rFonts w:cs="Times New Roman"/>
                <w:sz w:val="20"/>
                <w:szCs w:val="20"/>
              </w:rPr>
            </w:pPr>
            <w:r w:rsidRPr="00F8004B">
              <w:rPr>
                <w:rFonts w:cs="Times New Roman"/>
                <w:sz w:val="20"/>
                <w:szCs w:val="20"/>
              </w:rPr>
              <w:t xml:space="preserve">1.1.2 Цветовое решение должно осуществляться в соответствии с разрешенными к использованию RAL: </w:t>
            </w:r>
          </w:p>
          <w:p w14:paraId="0C77BB3F" w14:textId="77777777" w:rsidR="00F8004B" w:rsidRPr="00F8004B" w:rsidRDefault="00F8004B" w:rsidP="00F8004B">
            <w:pPr>
              <w:rPr>
                <w:rFonts w:cs="Times New Roman"/>
                <w:sz w:val="20"/>
                <w:szCs w:val="20"/>
              </w:rPr>
            </w:pPr>
            <w:r w:rsidRPr="00F8004B">
              <w:rPr>
                <w:rFonts w:cs="Times New Roman"/>
                <w:sz w:val="20"/>
                <w:szCs w:val="20"/>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14:paraId="685727D1" w14:textId="77777777" w:rsidR="00F8004B" w:rsidRPr="00F8004B" w:rsidRDefault="00F8004B" w:rsidP="00F8004B">
            <w:pPr>
              <w:rPr>
                <w:rFonts w:cs="Times New Roman"/>
                <w:sz w:val="20"/>
                <w:szCs w:val="20"/>
              </w:rPr>
            </w:pPr>
            <w:r w:rsidRPr="00F8004B">
              <w:rPr>
                <w:rFonts w:cs="Times New Roman"/>
                <w:sz w:val="20"/>
                <w:szCs w:val="20"/>
              </w:rPr>
              <w:lastRenderedPageBreak/>
              <w:t>дополнительные оттенки – 9010,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14:paraId="729F6526"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67F8560B" w14:textId="77777777" w:rsidR="00F8004B" w:rsidRPr="00F8004B" w:rsidRDefault="00F8004B" w:rsidP="00F8004B">
            <w:pPr>
              <w:rPr>
                <w:rFonts w:cs="Times New Roman"/>
                <w:sz w:val="20"/>
                <w:szCs w:val="20"/>
              </w:rPr>
            </w:pPr>
            <w:r w:rsidRPr="00F8004B">
              <w:rPr>
                <w:rFonts w:cs="Times New Roman"/>
                <w:sz w:val="20"/>
                <w:szCs w:val="20"/>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p w14:paraId="3D09CBEC" w14:textId="77777777" w:rsidR="00F8004B" w:rsidRPr="00F8004B" w:rsidRDefault="00F8004B" w:rsidP="00F8004B">
            <w:pPr>
              <w:rPr>
                <w:rFonts w:cs="Times New Roman"/>
                <w:sz w:val="20"/>
                <w:szCs w:val="20"/>
              </w:rPr>
            </w:pPr>
          </w:p>
        </w:tc>
      </w:tr>
      <w:tr w:rsidR="00F8004B" w:rsidRPr="00F8004B" w14:paraId="33834DC9" w14:textId="77777777" w:rsidTr="00F8004B">
        <w:trPr>
          <w:trHeight w:val="330"/>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0015B58"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0F1A06E7"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74878DC7" w14:textId="77777777" w:rsidR="00F8004B" w:rsidRPr="00F8004B" w:rsidRDefault="00F8004B" w:rsidP="00F8004B">
            <w:pPr>
              <w:rPr>
                <w:rFonts w:cs="Times New Roman"/>
                <w:sz w:val="20"/>
                <w:szCs w:val="20"/>
              </w:rPr>
            </w:pPr>
            <w:r w:rsidRPr="00F8004B">
              <w:rPr>
                <w:rFonts w:cs="Times New Roman"/>
                <w:sz w:val="20"/>
                <w:szCs w:val="20"/>
              </w:rPr>
              <w:t>1.2</w:t>
            </w:r>
          </w:p>
          <w:p w14:paraId="0F56FE89"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4591" w:type="dxa"/>
            <w:gridSpan w:val="2"/>
            <w:tcBorders>
              <w:top w:val="nil"/>
              <w:left w:val="nil"/>
              <w:bottom w:val="single" w:sz="4" w:space="0" w:color="000000"/>
              <w:right w:val="single" w:sz="4" w:space="0" w:color="FFFFFF"/>
            </w:tcBorders>
          </w:tcPr>
          <w:p w14:paraId="176F8F56" w14:textId="77777777" w:rsidR="00F8004B" w:rsidRPr="00F8004B" w:rsidRDefault="00F8004B" w:rsidP="00F8004B">
            <w:pPr>
              <w:rPr>
                <w:rFonts w:cs="Times New Roman"/>
                <w:sz w:val="20"/>
                <w:szCs w:val="20"/>
              </w:rPr>
            </w:pPr>
            <w:r w:rsidRPr="00F8004B">
              <w:rPr>
                <w:rFonts w:cs="Times New Roman"/>
                <w:sz w:val="20"/>
                <w:szCs w:val="20"/>
              </w:rPr>
              <w:t>1.2.1 Цветовое решение должно осуществляться в соответствии с разрешенными к использованию RAL: 9010, 1002, 7010, 7011, 7024, 7026, 820-5, 7021, 8014, 9005.</w:t>
            </w:r>
          </w:p>
        </w:tc>
        <w:tc>
          <w:tcPr>
            <w:tcW w:w="6750" w:type="dxa"/>
            <w:tcBorders>
              <w:top w:val="nil"/>
              <w:left w:val="single" w:sz="4" w:space="0" w:color="FFFFFF"/>
              <w:bottom w:val="single" w:sz="4" w:space="0" w:color="000000"/>
              <w:right w:val="single" w:sz="4" w:space="0" w:color="000000"/>
            </w:tcBorders>
          </w:tcPr>
          <w:p w14:paraId="2DDA873F" w14:textId="77777777" w:rsidR="00F8004B" w:rsidRPr="00F8004B" w:rsidRDefault="00F8004B" w:rsidP="00F8004B">
            <w:pPr>
              <w:rPr>
                <w:rFonts w:cs="Times New Roman"/>
                <w:sz w:val="20"/>
                <w:szCs w:val="20"/>
              </w:rPr>
            </w:pPr>
            <w:r w:rsidRPr="00F8004B">
              <w:rPr>
                <w:rFonts w:cs="Times New Roman"/>
                <w:sz w:val="20"/>
                <w:szCs w:val="20"/>
              </w:rPr>
              <w:t xml:space="preserve">1.2.2 Все элементы окон (за исключением стекла) должны выполняться в едином цветовом решении. Допускается применение разных цветов для разных по назначению групп проемов (окна жилых помещений, витрины коммерческих предприятий). </w:t>
            </w:r>
          </w:p>
        </w:tc>
      </w:tr>
      <w:tr w:rsidR="00F8004B" w:rsidRPr="00F8004B" w14:paraId="6241CD78" w14:textId="77777777" w:rsidTr="00F8004B">
        <w:trPr>
          <w:trHeight w:val="165"/>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F4BDFF3"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2CDB5581"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auto"/>
            </w:tcBorders>
            <w:shd w:val="clear" w:color="auto" w:fill="auto"/>
            <w:vAlign w:val="center"/>
          </w:tcPr>
          <w:p w14:paraId="756C02BD" w14:textId="77777777" w:rsidR="00F8004B" w:rsidRPr="00F8004B" w:rsidRDefault="00F8004B" w:rsidP="00F8004B">
            <w:pPr>
              <w:rPr>
                <w:rFonts w:cs="Times New Roman"/>
                <w:sz w:val="20"/>
                <w:szCs w:val="20"/>
              </w:rPr>
            </w:pPr>
            <w:r w:rsidRPr="00F8004B">
              <w:rPr>
                <w:rFonts w:cs="Times New Roman"/>
                <w:sz w:val="20"/>
                <w:szCs w:val="20"/>
              </w:rPr>
              <w:t>1.3 Остекление</w:t>
            </w:r>
          </w:p>
        </w:tc>
        <w:tc>
          <w:tcPr>
            <w:tcW w:w="4486" w:type="dxa"/>
            <w:tcBorders>
              <w:top w:val="nil"/>
              <w:left w:val="single" w:sz="4" w:space="0" w:color="auto"/>
              <w:bottom w:val="single" w:sz="4" w:space="0" w:color="auto"/>
            </w:tcBorders>
          </w:tcPr>
          <w:p w14:paraId="4BB1F46F" w14:textId="77777777" w:rsidR="00F8004B" w:rsidRPr="00F8004B" w:rsidRDefault="00F8004B" w:rsidP="00F8004B">
            <w:pPr>
              <w:rPr>
                <w:rFonts w:cs="Times New Roman"/>
                <w:sz w:val="20"/>
                <w:szCs w:val="20"/>
              </w:rPr>
            </w:pPr>
            <w:r w:rsidRPr="00F8004B">
              <w:rPr>
                <w:rFonts w:cs="Times New Roman"/>
                <w:sz w:val="20"/>
                <w:szCs w:val="20"/>
              </w:rPr>
              <w:t xml:space="preserve">1.3.1 Не допускается использование цветного (тонированного в массе), непросматриваемого зеркального остекления. </w:t>
            </w:r>
          </w:p>
          <w:p w14:paraId="04FB3632" w14:textId="77777777" w:rsidR="00F8004B" w:rsidRPr="00F8004B" w:rsidRDefault="00F8004B" w:rsidP="00F8004B">
            <w:pPr>
              <w:rPr>
                <w:rFonts w:cs="Times New Roman"/>
                <w:sz w:val="20"/>
                <w:szCs w:val="20"/>
              </w:rPr>
            </w:pPr>
            <w:r w:rsidRPr="00F8004B">
              <w:rPr>
                <w:rFonts w:cs="Times New Roman"/>
                <w:sz w:val="20"/>
                <w:szCs w:val="20"/>
              </w:rPr>
              <w:t xml:space="preserve">1.3.2 Цветовое решение должно осуществляться в нейтральных* и серых оттенках стекла. ** </w:t>
            </w:r>
          </w:p>
        </w:tc>
        <w:tc>
          <w:tcPr>
            <w:tcW w:w="6855" w:type="dxa"/>
            <w:gridSpan w:val="2"/>
            <w:tcBorders>
              <w:top w:val="nil"/>
              <w:left w:val="nil"/>
              <w:bottom w:val="single" w:sz="4" w:space="0" w:color="000000"/>
              <w:right w:val="single" w:sz="4" w:space="0" w:color="000000"/>
            </w:tcBorders>
          </w:tcPr>
          <w:p w14:paraId="345AD6E9" w14:textId="77777777" w:rsidR="00F8004B" w:rsidRPr="00F8004B" w:rsidRDefault="00F8004B" w:rsidP="00F8004B">
            <w:pPr>
              <w:rPr>
                <w:rFonts w:cs="Times New Roman"/>
                <w:sz w:val="20"/>
                <w:szCs w:val="20"/>
              </w:rPr>
            </w:pPr>
          </w:p>
          <w:p w14:paraId="1BF36BB5" w14:textId="77777777" w:rsidR="00F8004B" w:rsidRPr="00F8004B" w:rsidRDefault="00F8004B" w:rsidP="00F8004B">
            <w:pPr>
              <w:rPr>
                <w:rFonts w:cs="Times New Roman"/>
                <w:sz w:val="20"/>
                <w:szCs w:val="20"/>
              </w:rPr>
            </w:pPr>
            <w:r w:rsidRPr="00F8004B">
              <w:rPr>
                <w:rFonts w:cs="Times New Roman"/>
                <w:sz w:val="20"/>
                <w:szCs w:val="20"/>
              </w:rPr>
              <w:t xml:space="preserve">*Нейтральный оттенок стекла – это стекло с максимальной прозрачностью, без искажения цвета. </w:t>
            </w:r>
          </w:p>
          <w:p w14:paraId="6477C808"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3F555291" w14:textId="77777777" w:rsidTr="00F8004B">
        <w:trPr>
          <w:trHeight w:val="1215"/>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11746A62"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3A21F9C2"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44775E3E" w14:textId="77777777" w:rsidR="00F8004B" w:rsidRPr="00F8004B" w:rsidRDefault="00F8004B" w:rsidP="00F8004B">
            <w:pPr>
              <w:rPr>
                <w:rFonts w:cs="Times New Roman"/>
                <w:sz w:val="20"/>
                <w:szCs w:val="20"/>
              </w:rPr>
            </w:pPr>
            <w:r w:rsidRPr="00F8004B">
              <w:rPr>
                <w:rFonts w:cs="Times New Roman"/>
                <w:sz w:val="20"/>
                <w:szCs w:val="20"/>
              </w:rPr>
              <w:t>1.4</w:t>
            </w:r>
          </w:p>
          <w:p w14:paraId="32675767"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4591" w:type="dxa"/>
            <w:gridSpan w:val="2"/>
            <w:tcBorders>
              <w:top w:val="nil"/>
              <w:left w:val="nil"/>
              <w:bottom w:val="single" w:sz="4" w:space="0" w:color="000000"/>
              <w:right w:val="single" w:sz="4" w:space="0" w:color="FFFFFF"/>
            </w:tcBorders>
          </w:tcPr>
          <w:p w14:paraId="4190CCF4" w14:textId="77777777" w:rsidR="00F8004B" w:rsidRPr="00F8004B" w:rsidRDefault="00F8004B" w:rsidP="00F8004B">
            <w:pPr>
              <w:rPr>
                <w:rFonts w:cs="Times New Roman"/>
                <w:sz w:val="20"/>
                <w:szCs w:val="20"/>
              </w:rPr>
            </w:pPr>
            <w:r w:rsidRPr="00F8004B">
              <w:rPr>
                <w:rFonts w:cs="Times New Roman"/>
                <w:sz w:val="20"/>
                <w:szCs w:val="20"/>
              </w:rPr>
              <w:t>1.4.1 Предусмотреть цветовое решение, соответствующее одному из колеров элементов здания (стен, перекрытий, элементов окон, ограждений).</w:t>
            </w:r>
          </w:p>
          <w:p w14:paraId="6B1391DE" w14:textId="77777777" w:rsidR="00F8004B" w:rsidRPr="00F8004B" w:rsidRDefault="00F8004B" w:rsidP="00F8004B">
            <w:pPr>
              <w:rPr>
                <w:rFonts w:cs="Times New Roman"/>
                <w:sz w:val="20"/>
                <w:szCs w:val="20"/>
              </w:rPr>
            </w:pPr>
            <w:r w:rsidRPr="00F8004B">
              <w:rPr>
                <w:rFonts w:cs="Times New Roman"/>
                <w:sz w:val="20"/>
                <w:szCs w:val="20"/>
              </w:rPr>
              <w:t xml:space="preserve">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w:t>
            </w:r>
            <w:r w:rsidRPr="00F8004B">
              <w:rPr>
                <w:rFonts w:cs="Times New Roman"/>
                <w:sz w:val="20"/>
                <w:szCs w:val="20"/>
              </w:rPr>
              <w:lastRenderedPageBreak/>
              <w:t>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14:paraId="68CFDAB2" w14:textId="77777777" w:rsidR="00F8004B" w:rsidRPr="00F8004B" w:rsidRDefault="00F8004B" w:rsidP="00F8004B">
            <w:pPr>
              <w:rPr>
                <w:rFonts w:cs="Times New Roman"/>
                <w:sz w:val="20"/>
                <w:szCs w:val="20"/>
              </w:rPr>
            </w:pPr>
            <w:r w:rsidRPr="00F8004B">
              <w:rPr>
                <w:rFonts w:cs="Times New Roman"/>
                <w:sz w:val="20"/>
                <w:szCs w:val="20"/>
              </w:rPr>
              <w:lastRenderedPageBreak/>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0905D1FB" w14:textId="77777777" w:rsidR="00F8004B" w:rsidRPr="00F8004B" w:rsidRDefault="00F8004B" w:rsidP="00F8004B">
            <w:pPr>
              <w:rPr>
                <w:rFonts w:cs="Times New Roman"/>
                <w:sz w:val="20"/>
                <w:szCs w:val="20"/>
              </w:rPr>
            </w:pPr>
            <w:r w:rsidRPr="00F8004B">
              <w:rPr>
                <w:rFonts w:cs="Times New Roman"/>
                <w:sz w:val="20"/>
                <w:szCs w:val="20"/>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F8004B" w:rsidRPr="00F8004B" w14:paraId="128EF53C" w14:textId="77777777" w:rsidTr="00F8004B">
        <w:trPr>
          <w:trHeight w:val="330"/>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74D49FC"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7B1C230F"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0179E07A" w14:textId="77777777" w:rsidR="00F8004B" w:rsidRPr="00F8004B" w:rsidRDefault="00F8004B" w:rsidP="00F8004B">
            <w:pPr>
              <w:rPr>
                <w:rFonts w:cs="Times New Roman"/>
                <w:sz w:val="20"/>
                <w:szCs w:val="20"/>
              </w:rPr>
            </w:pPr>
            <w:r w:rsidRPr="00F8004B">
              <w:rPr>
                <w:rFonts w:cs="Times New Roman"/>
                <w:sz w:val="20"/>
                <w:szCs w:val="20"/>
              </w:rPr>
              <w:t>1.5</w:t>
            </w:r>
          </w:p>
          <w:p w14:paraId="3BA55CB2"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4591" w:type="dxa"/>
            <w:gridSpan w:val="2"/>
            <w:tcBorders>
              <w:top w:val="nil"/>
              <w:left w:val="nil"/>
              <w:bottom w:val="single" w:sz="4" w:space="0" w:color="000000"/>
              <w:right w:val="single" w:sz="4" w:space="0" w:color="FFFFFF"/>
            </w:tcBorders>
          </w:tcPr>
          <w:p w14:paraId="51E1F13B" w14:textId="77777777" w:rsidR="00F8004B" w:rsidRPr="00F8004B" w:rsidRDefault="00F8004B" w:rsidP="00F8004B">
            <w:pPr>
              <w:rPr>
                <w:rFonts w:cs="Times New Roman"/>
                <w:sz w:val="20"/>
                <w:szCs w:val="20"/>
              </w:rPr>
            </w:pPr>
            <w:r w:rsidRPr="00F8004B">
              <w:rPr>
                <w:rFonts w:cs="Times New Roman"/>
                <w:sz w:val="20"/>
                <w:szCs w:val="20"/>
              </w:rPr>
              <w:t xml:space="preserve">1.5.1 Цветовое решение должно осуществляться в соответствии с разрешенными к использованию RAL: 7045, 8028, 820-5, 7024, 8004, 3005, 9006, 8011, 3007, 7021. </w:t>
            </w:r>
          </w:p>
        </w:tc>
        <w:tc>
          <w:tcPr>
            <w:tcW w:w="6750" w:type="dxa"/>
            <w:tcBorders>
              <w:top w:val="nil"/>
              <w:left w:val="single" w:sz="4" w:space="0" w:color="FFFFFF"/>
              <w:bottom w:val="single" w:sz="4" w:space="0" w:color="000000"/>
              <w:right w:val="single" w:sz="4" w:space="0" w:color="000000"/>
            </w:tcBorders>
          </w:tcPr>
          <w:p w14:paraId="63F03E32" w14:textId="77777777" w:rsidR="00F8004B" w:rsidRPr="00F8004B" w:rsidRDefault="00F8004B" w:rsidP="00F8004B">
            <w:pPr>
              <w:rPr>
                <w:rFonts w:cs="Times New Roman"/>
                <w:sz w:val="20"/>
                <w:szCs w:val="20"/>
              </w:rPr>
            </w:pPr>
            <w:r w:rsidRPr="00F8004B">
              <w:rPr>
                <w:rFonts w:cs="Times New Roman"/>
                <w:sz w:val="20"/>
                <w:szCs w:val="20"/>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F8004B" w:rsidRPr="00F8004B" w14:paraId="730C8061" w14:textId="77777777" w:rsidTr="00F8004B">
        <w:trPr>
          <w:trHeight w:val="330"/>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1162B5F3"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12EAD2C5"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55A4787A" w14:textId="77777777" w:rsidR="00F8004B" w:rsidRPr="00F8004B" w:rsidRDefault="00F8004B" w:rsidP="00F8004B">
            <w:pPr>
              <w:rPr>
                <w:rFonts w:cs="Times New Roman"/>
                <w:sz w:val="20"/>
                <w:szCs w:val="20"/>
              </w:rPr>
            </w:pPr>
            <w:r w:rsidRPr="00F8004B">
              <w:rPr>
                <w:rFonts w:cs="Times New Roman"/>
                <w:sz w:val="20"/>
                <w:szCs w:val="20"/>
              </w:rPr>
              <w:t>1.6</w:t>
            </w:r>
          </w:p>
          <w:p w14:paraId="21AEC0E8"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4591" w:type="dxa"/>
            <w:gridSpan w:val="2"/>
            <w:tcBorders>
              <w:top w:val="nil"/>
              <w:left w:val="nil"/>
              <w:bottom w:val="single" w:sz="4" w:space="0" w:color="000000"/>
              <w:right w:val="single" w:sz="4" w:space="0" w:color="FFFFFF"/>
            </w:tcBorders>
          </w:tcPr>
          <w:p w14:paraId="482B3CED" w14:textId="77777777" w:rsidR="00F8004B" w:rsidRPr="00F8004B" w:rsidRDefault="00F8004B" w:rsidP="00F8004B">
            <w:pPr>
              <w:rPr>
                <w:rFonts w:cs="Times New Roman"/>
                <w:sz w:val="20"/>
                <w:szCs w:val="20"/>
              </w:rPr>
            </w:pPr>
            <w:r w:rsidRPr="00F8004B">
              <w:rPr>
                <w:rFonts w:cs="Times New Roman"/>
                <w:sz w:val="20"/>
                <w:szCs w:val="20"/>
              </w:rPr>
              <w:t xml:space="preserve">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 </w:t>
            </w:r>
          </w:p>
        </w:tc>
        <w:tc>
          <w:tcPr>
            <w:tcW w:w="6750" w:type="dxa"/>
            <w:tcBorders>
              <w:top w:val="nil"/>
              <w:left w:val="single" w:sz="4" w:space="0" w:color="FFFFFF"/>
              <w:bottom w:val="single" w:sz="4" w:space="0" w:color="000000"/>
              <w:right w:val="single" w:sz="4" w:space="0" w:color="000000"/>
            </w:tcBorders>
          </w:tcPr>
          <w:p w14:paraId="3DCD363A" w14:textId="77777777" w:rsidR="00F8004B" w:rsidRPr="00F8004B" w:rsidRDefault="00F8004B" w:rsidP="00F8004B">
            <w:pPr>
              <w:rPr>
                <w:rFonts w:cs="Times New Roman"/>
                <w:sz w:val="20"/>
                <w:szCs w:val="20"/>
              </w:rPr>
            </w:pPr>
            <w:r w:rsidRPr="00F8004B">
              <w:rPr>
                <w:rFonts w:cs="Times New Roman"/>
                <w:sz w:val="20"/>
                <w:szCs w:val="20"/>
              </w:rPr>
              <w:t>1.6.2 Допускается использовать один из следующих акцентных оттенков RAL: 9010, 085 90 30, 080 80 40, 210 70 10, 050 70 30, 060 70 40, 070 70 40, 075 70 50, 3012, 280 70 10, 6033, 5014, 5024, 230 50 10, 050 60 40, 2003, 240-2, 160 60 20, 040 50 40, 030 50 30, 8001, 6010, 6011, 8023, 5000, 180 40 15, 6028, 8015.</w:t>
            </w:r>
          </w:p>
          <w:p w14:paraId="04A618A7" w14:textId="77777777" w:rsidR="00F8004B" w:rsidRPr="00F8004B" w:rsidRDefault="00F8004B" w:rsidP="00F8004B">
            <w:pPr>
              <w:rPr>
                <w:rFonts w:cs="Times New Roman"/>
                <w:sz w:val="20"/>
                <w:szCs w:val="20"/>
              </w:rPr>
            </w:pPr>
            <w:r w:rsidRPr="00F8004B">
              <w:rPr>
                <w:rFonts w:cs="Times New Roman"/>
                <w:sz w:val="20"/>
                <w:szCs w:val="20"/>
              </w:rPr>
              <w:t>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F8004B" w:rsidRPr="00F8004B" w14:paraId="4DC99BFB" w14:textId="77777777" w:rsidTr="00F8004B">
        <w:trPr>
          <w:trHeight w:val="330"/>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1A5EE8B"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15BD1427"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11BAE4DA" w14:textId="77777777" w:rsidR="00F8004B" w:rsidRPr="00F8004B" w:rsidRDefault="00F8004B" w:rsidP="00F8004B">
            <w:pPr>
              <w:rPr>
                <w:rFonts w:cs="Times New Roman"/>
                <w:sz w:val="20"/>
                <w:szCs w:val="20"/>
              </w:rPr>
            </w:pPr>
            <w:r w:rsidRPr="00F8004B">
              <w:rPr>
                <w:rFonts w:cs="Times New Roman"/>
                <w:sz w:val="20"/>
                <w:szCs w:val="20"/>
              </w:rPr>
              <w:t>1.7</w:t>
            </w:r>
          </w:p>
          <w:p w14:paraId="49EA3A04"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4591" w:type="dxa"/>
            <w:gridSpan w:val="2"/>
            <w:tcBorders>
              <w:top w:val="nil"/>
              <w:left w:val="nil"/>
              <w:bottom w:val="single" w:sz="4" w:space="0" w:color="000000"/>
              <w:right w:val="single" w:sz="4" w:space="0" w:color="FFFFFF"/>
            </w:tcBorders>
          </w:tcPr>
          <w:p w14:paraId="39C0757C" w14:textId="77777777" w:rsidR="00F8004B" w:rsidRPr="00F8004B" w:rsidRDefault="00F8004B" w:rsidP="00F8004B">
            <w:pPr>
              <w:rPr>
                <w:rFonts w:cs="Times New Roman"/>
                <w:sz w:val="20"/>
                <w:szCs w:val="20"/>
              </w:rPr>
            </w:pPr>
            <w:r w:rsidRPr="00F8004B">
              <w:rPr>
                <w:rFonts w:cs="Times New Roman"/>
                <w:sz w:val="20"/>
                <w:szCs w:val="20"/>
              </w:rPr>
              <w:t>1.7.1 В ограждениях балконов, лоджий,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2767DB35" w14:textId="77777777" w:rsidR="00F8004B" w:rsidRPr="00F8004B" w:rsidRDefault="00F8004B" w:rsidP="00F8004B">
            <w:pPr>
              <w:rPr>
                <w:rFonts w:cs="Times New Roman"/>
                <w:sz w:val="20"/>
                <w:szCs w:val="20"/>
              </w:rPr>
            </w:pPr>
            <w:r w:rsidRPr="00F8004B">
              <w:rPr>
                <w:rFonts w:cs="Times New Roman"/>
                <w:sz w:val="20"/>
                <w:szCs w:val="20"/>
              </w:rPr>
              <w:t xml:space="preserve">1.7.2 В ограждении земельного участка цветовое решение должно осуществляться в соответствии с разрешенными к использованию RAL: 9010, 9001, </w:t>
            </w:r>
            <w:r w:rsidRPr="00F8004B">
              <w:rPr>
                <w:rFonts w:cs="Times New Roman"/>
                <w:sz w:val="20"/>
                <w:szCs w:val="20"/>
              </w:rPr>
              <w:lastRenderedPageBreak/>
              <w:t xml:space="preserve">7032, 9006, 1019, 7004, 7005, 7024, 8028, 6003, 6020, 7016, 8017, 9005. </w:t>
            </w:r>
          </w:p>
        </w:tc>
        <w:tc>
          <w:tcPr>
            <w:tcW w:w="6750" w:type="dxa"/>
            <w:tcBorders>
              <w:top w:val="nil"/>
              <w:left w:val="single" w:sz="4" w:space="0" w:color="FFFFFF"/>
              <w:bottom w:val="single" w:sz="4" w:space="0" w:color="000000"/>
              <w:right w:val="single" w:sz="4" w:space="0" w:color="000000"/>
            </w:tcBorders>
          </w:tcPr>
          <w:p w14:paraId="56514CD4"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p w14:paraId="07FD5349" w14:textId="77777777" w:rsidR="00F8004B" w:rsidRPr="00F8004B" w:rsidRDefault="00F8004B" w:rsidP="00F8004B">
            <w:pPr>
              <w:rPr>
                <w:rFonts w:cs="Times New Roman"/>
                <w:sz w:val="20"/>
                <w:szCs w:val="20"/>
              </w:rPr>
            </w:pPr>
            <w:r w:rsidRPr="00F8004B">
              <w:rPr>
                <w:rFonts w:cs="Times New Roman"/>
                <w:sz w:val="20"/>
                <w:szCs w:val="20"/>
              </w:rPr>
              <w:t xml:space="preserve">1.7.4 Цветовое решение ограждений, выполненных из стекла, должно осуществляться в нейтральных* и серых оттенках.** </w:t>
            </w:r>
          </w:p>
          <w:p w14:paraId="1C70CB13"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*Нейтральный оттенок стекла – это стекло с максимальной прозрачностью, без искажения цвета. </w:t>
            </w:r>
          </w:p>
          <w:p w14:paraId="2E2B4A2E"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264BE229" w14:textId="77777777" w:rsidTr="00F8004B">
        <w:trPr>
          <w:trHeight w:val="1138"/>
          <w:jc w:val="center"/>
        </w:trPr>
        <w:tc>
          <w:tcPr>
            <w:tcW w:w="429" w:type="dxa"/>
            <w:vMerge w:val="restart"/>
            <w:tcBorders>
              <w:top w:val="nil"/>
              <w:left w:val="single" w:sz="4" w:space="0" w:color="000000"/>
              <w:bottom w:val="single" w:sz="4" w:space="0" w:color="000000"/>
              <w:right w:val="single" w:sz="4" w:space="0" w:color="000000"/>
            </w:tcBorders>
            <w:shd w:val="clear" w:color="auto" w:fill="auto"/>
          </w:tcPr>
          <w:p w14:paraId="4A71BAC8" w14:textId="77777777" w:rsidR="00F8004B" w:rsidRPr="00F8004B" w:rsidRDefault="00F8004B" w:rsidP="00F8004B">
            <w:pPr>
              <w:rPr>
                <w:rFonts w:cs="Times New Roman"/>
                <w:sz w:val="20"/>
                <w:szCs w:val="20"/>
              </w:rPr>
            </w:pPr>
            <w:r w:rsidRPr="00F8004B">
              <w:rPr>
                <w:rFonts w:cs="Times New Roman"/>
                <w:sz w:val="20"/>
                <w:szCs w:val="20"/>
              </w:rPr>
              <w:lastRenderedPageBreak/>
              <w:t>2</w:t>
            </w:r>
          </w:p>
        </w:tc>
        <w:tc>
          <w:tcPr>
            <w:tcW w:w="993" w:type="dxa"/>
            <w:vMerge w:val="restart"/>
            <w:tcBorders>
              <w:top w:val="nil"/>
              <w:left w:val="nil"/>
              <w:bottom w:val="single" w:sz="4" w:space="0" w:color="000000"/>
              <w:right w:val="single" w:sz="4" w:space="0" w:color="000000"/>
            </w:tcBorders>
            <w:shd w:val="clear" w:color="auto" w:fill="auto"/>
          </w:tcPr>
          <w:p w14:paraId="08177941" w14:textId="77777777" w:rsidR="00F8004B" w:rsidRPr="00F8004B" w:rsidRDefault="00F8004B" w:rsidP="00F8004B">
            <w:pPr>
              <w:rPr>
                <w:rFonts w:cs="Times New Roman"/>
                <w:sz w:val="20"/>
                <w:szCs w:val="20"/>
              </w:rPr>
            </w:pPr>
            <w:r w:rsidRPr="00F8004B">
              <w:rPr>
                <w:rFonts w:cs="Times New Roman"/>
                <w:sz w:val="20"/>
                <w:szCs w:val="20"/>
              </w:rPr>
              <w:t>Требования к отделочным материалам фасадов зданий, строений и сооружений</w:t>
            </w:r>
          </w:p>
        </w:tc>
        <w:tc>
          <w:tcPr>
            <w:tcW w:w="1984" w:type="dxa"/>
            <w:tcBorders>
              <w:top w:val="nil"/>
              <w:left w:val="nil"/>
              <w:bottom w:val="single" w:sz="4" w:space="0" w:color="000000"/>
              <w:right w:val="single" w:sz="4" w:space="0" w:color="000000"/>
            </w:tcBorders>
            <w:shd w:val="clear" w:color="auto" w:fill="auto"/>
            <w:vAlign w:val="center"/>
          </w:tcPr>
          <w:p w14:paraId="079369FD" w14:textId="77777777" w:rsidR="00F8004B" w:rsidRPr="00F8004B" w:rsidRDefault="00F8004B" w:rsidP="00F8004B">
            <w:pPr>
              <w:rPr>
                <w:rFonts w:cs="Times New Roman"/>
                <w:sz w:val="20"/>
                <w:szCs w:val="20"/>
              </w:rPr>
            </w:pPr>
            <w:r w:rsidRPr="00F8004B">
              <w:rPr>
                <w:rFonts w:cs="Times New Roman"/>
                <w:sz w:val="20"/>
                <w:szCs w:val="20"/>
              </w:rPr>
              <w:t>2.1</w:t>
            </w:r>
          </w:p>
          <w:p w14:paraId="3D55CB4E"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4591" w:type="dxa"/>
            <w:gridSpan w:val="2"/>
            <w:tcBorders>
              <w:top w:val="nil"/>
              <w:left w:val="nil"/>
              <w:bottom w:val="single" w:sz="4" w:space="0" w:color="000000"/>
              <w:right w:val="single" w:sz="4" w:space="0" w:color="FFFFFF"/>
            </w:tcBorders>
            <w:shd w:val="clear" w:color="auto" w:fill="auto"/>
          </w:tcPr>
          <w:p w14:paraId="1F653240" w14:textId="77777777" w:rsidR="00F8004B" w:rsidRPr="00F8004B" w:rsidRDefault="00F8004B" w:rsidP="00F8004B">
            <w:pPr>
              <w:rPr>
                <w:rFonts w:cs="Times New Roman"/>
                <w:sz w:val="20"/>
                <w:szCs w:val="20"/>
              </w:rPr>
            </w:pPr>
            <w:r w:rsidRPr="00F8004B">
              <w:rPr>
                <w:rFonts w:cs="Times New Roman"/>
                <w:sz w:val="20"/>
                <w:szCs w:val="20"/>
              </w:rPr>
              <w:t>2.1.1 Один из материалов должен быть основным и использоваться на большей части площади фасада.</w:t>
            </w:r>
          </w:p>
          <w:p w14:paraId="08457C99" w14:textId="77777777" w:rsidR="00F8004B" w:rsidRPr="00F8004B" w:rsidRDefault="00F8004B" w:rsidP="00F8004B">
            <w:pPr>
              <w:rPr>
                <w:rFonts w:cs="Times New Roman"/>
                <w:sz w:val="20"/>
                <w:szCs w:val="20"/>
              </w:rPr>
            </w:pPr>
            <w:r w:rsidRPr="00F8004B">
              <w:rPr>
                <w:rFonts w:cs="Times New Roman"/>
                <w:sz w:val="20"/>
                <w:szCs w:val="20"/>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6CC9A7A9" w14:textId="77777777" w:rsidR="00F8004B" w:rsidRPr="00F8004B" w:rsidRDefault="00F8004B" w:rsidP="00F8004B">
            <w:pPr>
              <w:rPr>
                <w:rFonts w:cs="Times New Roman"/>
                <w:sz w:val="20"/>
                <w:szCs w:val="20"/>
              </w:rPr>
            </w:pPr>
            <w:r w:rsidRPr="00F8004B">
              <w:rPr>
                <w:rFonts w:cs="Times New Roman"/>
                <w:sz w:val="20"/>
                <w:szCs w:val="20"/>
              </w:rPr>
              <w:t>2.1.3 Материалы с глянцевой поверхностью (за исключением стекла) должны применяться на меньшей части площади фасада.</w:t>
            </w:r>
          </w:p>
        </w:tc>
        <w:tc>
          <w:tcPr>
            <w:tcW w:w="6750" w:type="dxa"/>
            <w:tcBorders>
              <w:top w:val="nil"/>
              <w:left w:val="single" w:sz="4" w:space="0" w:color="FFFFFF"/>
              <w:bottom w:val="single" w:sz="4" w:space="0" w:color="000000"/>
              <w:right w:val="single" w:sz="4" w:space="0" w:color="000000"/>
            </w:tcBorders>
            <w:shd w:val="clear" w:color="auto" w:fill="auto"/>
          </w:tcPr>
          <w:p w14:paraId="0F31F370" w14:textId="77777777" w:rsidR="00F8004B" w:rsidRPr="00F8004B" w:rsidRDefault="00F8004B" w:rsidP="00F8004B">
            <w:pPr>
              <w:rPr>
                <w:rFonts w:cs="Times New Roman"/>
                <w:sz w:val="20"/>
                <w:szCs w:val="20"/>
              </w:rPr>
            </w:pPr>
            <w:r w:rsidRPr="00F8004B">
              <w:rPr>
                <w:rFonts w:cs="Times New Roman"/>
                <w:sz w:val="20"/>
                <w:szCs w:val="20"/>
              </w:rPr>
              <w:t>2.1.4 Материалы, имитирующие натуральные, должны соответствовать им по фактуре.</w:t>
            </w:r>
          </w:p>
          <w:p w14:paraId="0A54B8AD" w14:textId="77777777" w:rsidR="00F8004B" w:rsidRPr="00F8004B" w:rsidRDefault="00F8004B" w:rsidP="00F8004B">
            <w:pPr>
              <w:rPr>
                <w:rFonts w:cs="Times New Roman"/>
                <w:sz w:val="20"/>
                <w:szCs w:val="20"/>
              </w:rPr>
            </w:pPr>
            <w:r w:rsidRPr="00F8004B">
              <w:rPr>
                <w:rFonts w:cs="Times New Roman"/>
                <w:sz w:val="20"/>
                <w:szCs w:val="20"/>
              </w:rPr>
              <w:t>2.1.5 Не допускается окраска поверхностей, облицованных натуральным камнем.</w:t>
            </w:r>
          </w:p>
          <w:p w14:paraId="6F3D8608" w14:textId="77777777" w:rsidR="00F8004B" w:rsidRPr="00F8004B" w:rsidRDefault="00F8004B" w:rsidP="00F8004B">
            <w:pPr>
              <w:rPr>
                <w:rFonts w:cs="Times New Roman"/>
                <w:sz w:val="20"/>
                <w:szCs w:val="20"/>
              </w:rPr>
            </w:pPr>
            <w:r w:rsidRPr="00F8004B">
              <w:rPr>
                <w:rFonts w:cs="Times New Roman"/>
                <w:sz w:val="20"/>
                <w:szCs w:val="20"/>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F8004B" w:rsidRPr="00F8004B" w14:paraId="0BDDCDFD" w14:textId="77777777" w:rsidTr="00F8004B">
        <w:trPr>
          <w:trHeight w:val="375"/>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82FFF1C"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745AA232"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540D4DE0" w14:textId="77777777" w:rsidR="00F8004B" w:rsidRPr="00F8004B" w:rsidRDefault="00F8004B" w:rsidP="00F8004B">
            <w:pPr>
              <w:rPr>
                <w:rFonts w:cs="Times New Roman"/>
                <w:sz w:val="20"/>
                <w:szCs w:val="20"/>
              </w:rPr>
            </w:pPr>
            <w:r w:rsidRPr="00F8004B">
              <w:rPr>
                <w:rFonts w:cs="Times New Roman"/>
                <w:sz w:val="20"/>
                <w:szCs w:val="20"/>
              </w:rPr>
              <w:t>2.2</w:t>
            </w:r>
          </w:p>
          <w:p w14:paraId="1D717201"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4591" w:type="dxa"/>
            <w:gridSpan w:val="2"/>
            <w:tcBorders>
              <w:top w:val="nil"/>
              <w:left w:val="nil"/>
              <w:bottom w:val="single" w:sz="4" w:space="0" w:color="000000"/>
              <w:right w:val="single" w:sz="4" w:space="0" w:color="FFFFFF"/>
            </w:tcBorders>
            <w:shd w:val="clear" w:color="auto" w:fill="auto"/>
          </w:tcPr>
          <w:p w14:paraId="242F4BDC" w14:textId="77777777" w:rsidR="00F8004B" w:rsidRPr="00F8004B" w:rsidRDefault="00F8004B" w:rsidP="00F8004B">
            <w:pPr>
              <w:rPr>
                <w:rFonts w:cs="Times New Roman"/>
                <w:sz w:val="20"/>
                <w:szCs w:val="20"/>
              </w:rPr>
            </w:pPr>
            <w:r w:rsidRPr="00F8004B">
              <w:rPr>
                <w:rFonts w:cs="Times New Roman"/>
                <w:sz w:val="20"/>
                <w:szCs w:val="20"/>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750" w:type="dxa"/>
            <w:tcBorders>
              <w:top w:val="nil"/>
              <w:left w:val="single" w:sz="4" w:space="0" w:color="FFFFFF"/>
              <w:bottom w:val="single" w:sz="4" w:space="0" w:color="000000"/>
              <w:right w:val="single" w:sz="4" w:space="0" w:color="000000"/>
            </w:tcBorders>
            <w:shd w:val="clear" w:color="auto" w:fill="auto"/>
          </w:tcPr>
          <w:p w14:paraId="457DF2F0" w14:textId="77777777" w:rsidR="00F8004B" w:rsidRPr="00F8004B" w:rsidRDefault="00F8004B" w:rsidP="00F8004B">
            <w:pPr>
              <w:rPr>
                <w:rFonts w:cs="Times New Roman"/>
                <w:sz w:val="20"/>
                <w:szCs w:val="20"/>
              </w:rPr>
            </w:pPr>
            <w:r w:rsidRPr="00F8004B">
              <w:rPr>
                <w:rFonts w:cs="Times New Roman"/>
                <w:sz w:val="20"/>
                <w:szCs w:val="20"/>
              </w:rPr>
              <w:t xml:space="preserve">2.2.2 Все элементы окон (за исключением стекла) должны выполняться в едином материале. Допускается применение разных материалов для разных по назначению групп проемов (окна жилых помещений, витрины коммерческих предприятий). </w:t>
            </w:r>
          </w:p>
        </w:tc>
      </w:tr>
      <w:tr w:rsidR="00F8004B" w:rsidRPr="00F8004B" w14:paraId="1E6CD82D" w14:textId="77777777" w:rsidTr="00F8004B">
        <w:trPr>
          <w:trHeight w:val="394"/>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57340C7F"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02D036B6"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08CF9E0A" w14:textId="77777777" w:rsidR="00F8004B" w:rsidRPr="00F8004B" w:rsidRDefault="00F8004B" w:rsidP="00F8004B">
            <w:pPr>
              <w:rPr>
                <w:rFonts w:cs="Times New Roman"/>
                <w:sz w:val="20"/>
                <w:szCs w:val="20"/>
              </w:rPr>
            </w:pPr>
            <w:r w:rsidRPr="00F8004B">
              <w:rPr>
                <w:rFonts w:cs="Times New Roman"/>
                <w:sz w:val="20"/>
                <w:szCs w:val="20"/>
              </w:rPr>
              <w:t>2.3 Остекление</w:t>
            </w:r>
          </w:p>
        </w:tc>
        <w:tc>
          <w:tcPr>
            <w:tcW w:w="4591" w:type="dxa"/>
            <w:gridSpan w:val="2"/>
            <w:tcBorders>
              <w:top w:val="nil"/>
              <w:left w:val="nil"/>
              <w:bottom w:val="single" w:sz="4" w:space="0" w:color="000000"/>
              <w:right w:val="single" w:sz="4" w:space="0" w:color="FFFFFF"/>
            </w:tcBorders>
            <w:shd w:val="clear" w:color="auto" w:fill="auto"/>
          </w:tcPr>
          <w:p w14:paraId="1FEEA8C6" w14:textId="77777777" w:rsidR="00F8004B" w:rsidRPr="00F8004B" w:rsidRDefault="00F8004B" w:rsidP="00F8004B">
            <w:pPr>
              <w:rPr>
                <w:rFonts w:cs="Times New Roman"/>
                <w:sz w:val="20"/>
                <w:szCs w:val="20"/>
              </w:rPr>
            </w:pPr>
            <w:r w:rsidRPr="00F8004B">
              <w:rPr>
                <w:rFonts w:cs="Times New Roman"/>
                <w:sz w:val="20"/>
                <w:szCs w:val="20"/>
              </w:rPr>
              <w:t xml:space="preserve">2.3.1 Не допускается установка дверных заполнений с остеклением менее 70% полотна (за исключением дверных проемов к техническим помещениям). </w:t>
            </w:r>
          </w:p>
          <w:p w14:paraId="21CD74CF" w14:textId="77777777" w:rsidR="00F8004B" w:rsidRPr="00F8004B" w:rsidRDefault="00F8004B" w:rsidP="00F8004B">
            <w:pPr>
              <w:rPr>
                <w:rFonts w:cs="Times New Roman"/>
                <w:sz w:val="20"/>
                <w:szCs w:val="20"/>
              </w:rPr>
            </w:pPr>
            <w:r w:rsidRPr="00F8004B">
              <w:rPr>
                <w:rFonts w:cs="Times New Roman"/>
                <w:sz w:val="20"/>
                <w:szCs w:val="20"/>
              </w:rPr>
              <w:t>2.3.2 При остеклении балконов и лоджий не допускается устройство глухих пластиковых полотен.</w:t>
            </w:r>
          </w:p>
        </w:tc>
        <w:tc>
          <w:tcPr>
            <w:tcW w:w="6750" w:type="dxa"/>
            <w:tcBorders>
              <w:top w:val="nil"/>
              <w:left w:val="single" w:sz="4" w:space="0" w:color="FFFFFF"/>
              <w:bottom w:val="single" w:sz="4" w:space="0" w:color="000000"/>
              <w:right w:val="single" w:sz="4" w:space="0" w:color="000000"/>
            </w:tcBorders>
            <w:shd w:val="clear" w:color="auto" w:fill="auto"/>
          </w:tcPr>
          <w:p w14:paraId="6206FF54" w14:textId="77777777" w:rsidR="00F8004B" w:rsidRPr="00F8004B" w:rsidRDefault="00F8004B" w:rsidP="00F8004B">
            <w:pPr>
              <w:rPr>
                <w:rFonts w:cs="Times New Roman"/>
                <w:sz w:val="20"/>
                <w:szCs w:val="20"/>
              </w:rPr>
            </w:pPr>
            <w:r w:rsidRPr="00F8004B">
              <w:rPr>
                <w:rFonts w:cs="Times New Roman"/>
                <w:sz w:val="20"/>
                <w:szCs w:val="20"/>
              </w:rPr>
              <w:t xml:space="preserve">2.3.3 Не допускается использование тонированного в массе, а также непросматриваемого зеркального остекления. </w:t>
            </w:r>
          </w:p>
          <w:p w14:paraId="417E1EB5" w14:textId="77777777" w:rsidR="00F8004B" w:rsidRPr="00F8004B" w:rsidRDefault="00F8004B" w:rsidP="00F8004B">
            <w:pPr>
              <w:rPr>
                <w:rFonts w:cs="Times New Roman"/>
                <w:sz w:val="20"/>
                <w:szCs w:val="20"/>
              </w:rPr>
            </w:pPr>
          </w:p>
        </w:tc>
      </w:tr>
      <w:tr w:rsidR="00F8004B" w:rsidRPr="00F8004B" w14:paraId="75DD7469" w14:textId="77777777" w:rsidTr="00F8004B">
        <w:trPr>
          <w:trHeight w:val="952"/>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50AE08B1"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3F90600B"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20C1557F" w14:textId="77777777" w:rsidR="00F8004B" w:rsidRPr="00F8004B" w:rsidRDefault="00F8004B" w:rsidP="00F8004B">
            <w:pPr>
              <w:rPr>
                <w:rFonts w:cs="Times New Roman"/>
                <w:sz w:val="20"/>
                <w:szCs w:val="20"/>
              </w:rPr>
            </w:pPr>
            <w:r w:rsidRPr="00F8004B">
              <w:rPr>
                <w:rFonts w:cs="Times New Roman"/>
                <w:sz w:val="20"/>
                <w:szCs w:val="20"/>
              </w:rPr>
              <w:t>2.4</w:t>
            </w:r>
          </w:p>
          <w:p w14:paraId="33F9B843"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4591" w:type="dxa"/>
            <w:gridSpan w:val="2"/>
            <w:tcBorders>
              <w:top w:val="nil"/>
              <w:left w:val="nil"/>
              <w:bottom w:val="single" w:sz="4" w:space="0" w:color="000000"/>
              <w:right w:val="single" w:sz="4" w:space="0" w:color="FFFFFF"/>
            </w:tcBorders>
            <w:shd w:val="clear" w:color="auto" w:fill="auto"/>
          </w:tcPr>
          <w:p w14:paraId="0E1EB4FD" w14:textId="77777777" w:rsidR="00F8004B" w:rsidRPr="00F8004B" w:rsidRDefault="00F8004B" w:rsidP="00F8004B">
            <w:pPr>
              <w:rPr>
                <w:rFonts w:cs="Times New Roman"/>
                <w:sz w:val="20"/>
                <w:szCs w:val="20"/>
              </w:rPr>
            </w:pPr>
            <w:r w:rsidRPr="00F8004B">
              <w:rPr>
                <w:rFonts w:cs="Times New Roman"/>
                <w:sz w:val="20"/>
                <w:szCs w:val="20"/>
              </w:rPr>
              <w:t>2.4.1 Один из материалов должен быть основным и использоваться на большей части площади цоколя.</w:t>
            </w:r>
          </w:p>
          <w:p w14:paraId="4B120ECC"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0ECE8D7E" w14:textId="77777777" w:rsidR="00F8004B" w:rsidRPr="00F8004B" w:rsidRDefault="00F8004B" w:rsidP="00F8004B">
            <w:pPr>
              <w:rPr>
                <w:rFonts w:cs="Times New Roman"/>
                <w:sz w:val="20"/>
                <w:szCs w:val="20"/>
              </w:rPr>
            </w:pPr>
            <w:r w:rsidRPr="00F8004B">
              <w:rPr>
                <w:rFonts w:cs="Times New Roman"/>
                <w:sz w:val="20"/>
                <w:szCs w:val="20"/>
              </w:rPr>
              <w:t>2.4.3 Материалы с глянцевой поверхностью (за исключением стекла) должны применяться на меньшей части площади цоколя.</w:t>
            </w:r>
          </w:p>
          <w:p w14:paraId="2516C509" w14:textId="77777777" w:rsidR="00F8004B" w:rsidRPr="00F8004B" w:rsidRDefault="00F8004B" w:rsidP="00F8004B">
            <w:pPr>
              <w:rPr>
                <w:rFonts w:cs="Times New Roman"/>
                <w:sz w:val="20"/>
                <w:szCs w:val="20"/>
              </w:rPr>
            </w:pPr>
            <w:r w:rsidRPr="00F8004B">
              <w:rPr>
                <w:rFonts w:cs="Times New Roman"/>
                <w:sz w:val="20"/>
                <w:szCs w:val="20"/>
              </w:rPr>
              <w:t>2.4.4 Материалы, имитирующие натуральные, должны соответствовать им по фактуре.</w:t>
            </w:r>
          </w:p>
        </w:tc>
        <w:tc>
          <w:tcPr>
            <w:tcW w:w="6750" w:type="dxa"/>
            <w:tcBorders>
              <w:top w:val="nil"/>
              <w:left w:val="single" w:sz="4" w:space="0" w:color="FFFFFF"/>
              <w:bottom w:val="single" w:sz="4" w:space="0" w:color="000000"/>
              <w:right w:val="single" w:sz="4" w:space="0" w:color="000000"/>
            </w:tcBorders>
            <w:shd w:val="clear" w:color="auto" w:fill="auto"/>
          </w:tcPr>
          <w:p w14:paraId="7591AED3" w14:textId="77777777" w:rsidR="00F8004B" w:rsidRPr="00F8004B" w:rsidRDefault="00F8004B" w:rsidP="00F8004B">
            <w:pPr>
              <w:rPr>
                <w:rFonts w:cs="Times New Roman"/>
                <w:sz w:val="20"/>
                <w:szCs w:val="20"/>
              </w:rPr>
            </w:pPr>
            <w:r w:rsidRPr="00F8004B">
              <w:rPr>
                <w:rFonts w:cs="Times New Roman"/>
                <w:sz w:val="20"/>
                <w:szCs w:val="20"/>
              </w:rPr>
              <w:lastRenderedPageBreak/>
              <w:t>2.4.5 Не допускается окраска поверхностей, облицованных натуральным камнем.</w:t>
            </w:r>
          </w:p>
          <w:p w14:paraId="70ECDC92" w14:textId="77777777" w:rsidR="00F8004B" w:rsidRPr="00F8004B" w:rsidRDefault="00F8004B" w:rsidP="00F8004B">
            <w:pPr>
              <w:rPr>
                <w:rFonts w:cs="Times New Roman"/>
                <w:sz w:val="20"/>
                <w:szCs w:val="20"/>
              </w:rPr>
            </w:pPr>
            <w:r w:rsidRPr="00F8004B">
              <w:rPr>
                <w:rFonts w:cs="Times New Roman"/>
                <w:sz w:val="20"/>
                <w:szCs w:val="20"/>
              </w:rPr>
              <w:t>2.4.6 Для навесов и козырьков к приямкам не допускается использовать: профилированный лист, металлический и пластиковый (виниловый) сайдинг, поликарбонат (за исключением монолитного).</w:t>
            </w:r>
          </w:p>
          <w:p w14:paraId="49D6BA0F" w14:textId="77777777" w:rsidR="00F8004B" w:rsidRPr="00F8004B" w:rsidRDefault="00F8004B" w:rsidP="00F8004B">
            <w:pPr>
              <w:rPr>
                <w:rFonts w:cs="Times New Roman"/>
                <w:sz w:val="20"/>
                <w:szCs w:val="20"/>
              </w:rPr>
            </w:pPr>
            <w:r w:rsidRPr="00F8004B">
              <w:rPr>
                <w:rFonts w:cs="Times New Roman"/>
                <w:sz w:val="20"/>
                <w:szCs w:val="20"/>
              </w:rPr>
              <w:lastRenderedPageBreak/>
              <w:t>2.4.7 Не допускается устройство радиальных козырьков и навесов к приямкам.</w:t>
            </w:r>
          </w:p>
          <w:p w14:paraId="4DACB661" w14:textId="77777777" w:rsidR="00F8004B" w:rsidRPr="00F8004B" w:rsidRDefault="00F8004B" w:rsidP="00F8004B">
            <w:pPr>
              <w:rPr>
                <w:rFonts w:cs="Times New Roman"/>
                <w:sz w:val="20"/>
                <w:szCs w:val="20"/>
              </w:rPr>
            </w:pPr>
            <w:r w:rsidRPr="00F8004B">
              <w:rPr>
                <w:rFonts w:cs="Times New Roman"/>
                <w:sz w:val="20"/>
                <w:szCs w:val="20"/>
              </w:rPr>
              <w:t>2.4.8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F8004B" w:rsidRPr="00F8004B" w14:paraId="58FE0AF2" w14:textId="77777777" w:rsidTr="00F8004B">
        <w:trPr>
          <w:trHeight w:val="237"/>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4BC7E3CB"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4E7AC221"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56764E98" w14:textId="77777777" w:rsidR="00F8004B" w:rsidRPr="00F8004B" w:rsidRDefault="00F8004B" w:rsidP="00F8004B">
            <w:pPr>
              <w:rPr>
                <w:rFonts w:cs="Times New Roman"/>
                <w:sz w:val="20"/>
                <w:szCs w:val="20"/>
              </w:rPr>
            </w:pPr>
            <w:r w:rsidRPr="00F8004B">
              <w:rPr>
                <w:rFonts w:cs="Times New Roman"/>
                <w:sz w:val="20"/>
                <w:szCs w:val="20"/>
              </w:rPr>
              <w:t>2.5</w:t>
            </w:r>
          </w:p>
          <w:p w14:paraId="13B1F88F"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4591" w:type="dxa"/>
            <w:gridSpan w:val="2"/>
            <w:tcBorders>
              <w:top w:val="nil"/>
              <w:left w:val="nil"/>
              <w:bottom w:val="single" w:sz="4" w:space="0" w:color="000000"/>
              <w:right w:val="single" w:sz="4" w:space="0" w:color="FFFFFF"/>
            </w:tcBorders>
            <w:shd w:val="clear" w:color="auto" w:fill="auto"/>
          </w:tcPr>
          <w:p w14:paraId="2D994989" w14:textId="77777777" w:rsidR="00F8004B" w:rsidRPr="00F8004B" w:rsidRDefault="00F8004B" w:rsidP="00F8004B">
            <w:pPr>
              <w:rPr>
                <w:rFonts w:cs="Times New Roman"/>
                <w:sz w:val="20"/>
                <w:szCs w:val="20"/>
              </w:rPr>
            </w:pPr>
            <w:r w:rsidRPr="00F8004B">
              <w:rPr>
                <w:rFonts w:cs="Times New Roman"/>
                <w:sz w:val="20"/>
                <w:szCs w:val="20"/>
              </w:rPr>
              <w:t>2.5.1 Не допускается использовать: асбестоцементный лист, пластиковый (виниловый) сайдинг, поликарбонат, ПВХ-панели, шифер, фанеру, вагонку.</w:t>
            </w:r>
          </w:p>
        </w:tc>
        <w:tc>
          <w:tcPr>
            <w:tcW w:w="6750" w:type="dxa"/>
            <w:tcBorders>
              <w:top w:val="nil"/>
              <w:left w:val="single" w:sz="4" w:space="0" w:color="FFFFFF"/>
              <w:bottom w:val="single" w:sz="4" w:space="0" w:color="000000"/>
              <w:right w:val="single" w:sz="4" w:space="0" w:color="000000"/>
            </w:tcBorders>
            <w:shd w:val="clear" w:color="auto" w:fill="auto"/>
          </w:tcPr>
          <w:p w14:paraId="6CA6E076" w14:textId="77777777" w:rsidR="00F8004B" w:rsidRPr="00F8004B" w:rsidRDefault="00F8004B" w:rsidP="00F8004B">
            <w:pPr>
              <w:rPr>
                <w:rFonts w:cs="Times New Roman"/>
                <w:sz w:val="20"/>
                <w:szCs w:val="20"/>
              </w:rPr>
            </w:pPr>
          </w:p>
        </w:tc>
      </w:tr>
      <w:tr w:rsidR="00F8004B" w:rsidRPr="00F8004B" w14:paraId="094CDE60" w14:textId="77777777" w:rsidTr="00F8004B">
        <w:trPr>
          <w:trHeight w:val="237"/>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24F6DE53"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2DBBEC06"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1D5A5BCD" w14:textId="77777777" w:rsidR="00F8004B" w:rsidRPr="00F8004B" w:rsidRDefault="00F8004B" w:rsidP="00F8004B">
            <w:pPr>
              <w:rPr>
                <w:rFonts w:cs="Times New Roman"/>
                <w:sz w:val="20"/>
                <w:szCs w:val="20"/>
              </w:rPr>
            </w:pPr>
            <w:r w:rsidRPr="00F8004B">
              <w:rPr>
                <w:rFonts w:cs="Times New Roman"/>
                <w:sz w:val="20"/>
                <w:szCs w:val="20"/>
              </w:rPr>
              <w:t>2.6</w:t>
            </w:r>
          </w:p>
          <w:p w14:paraId="2E80951A"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4591" w:type="dxa"/>
            <w:gridSpan w:val="2"/>
            <w:tcBorders>
              <w:top w:val="nil"/>
              <w:left w:val="nil"/>
              <w:bottom w:val="single" w:sz="4" w:space="0" w:color="000000"/>
              <w:right w:val="single" w:sz="4" w:space="0" w:color="FFFFFF"/>
            </w:tcBorders>
            <w:shd w:val="clear" w:color="auto" w:fill="auto"/>
          </w:tcPr>
          <w:p w14:paraId="15E4C0D1" w14:textId="77777777" w:rsidR="00F8004B" w:rsidRPr="00F8004B" w:rsidRDefault="00F8004B" w:rsidP="00F8004B">
            <w:pPr>
              <w:rPr>
                <w:rFonts w:cs="Times New Roman"/>
                <w:sz w:val="20"/>
                <w:szCs w:val="20"/>
              </w:rPr>
            </w:pPr>
            <w:r w:rsidRPr="00F8004B">
              <w:rPr>
                <w:rFonts w:cs="Times New Roman"/>
                <w:sz w:val="20"/>
                <w:szCs w:val="20"/>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03C5D883" w14:textId="77777777" w:rsidR="00F8004B" w:rsidRPr="00F8004B" w:rsidRDefault="00F8004B" w:rsidP="00F8004B">
            <w:pPr>
              <w:rPr>
                <w:rFonts w:cs="Times New Roman"/>
                <w:sz w:val="20"/>
                <w:szCs w:val="20"/>
              </w:rPr>
            </w:pPr>
            <w:r w:rsidRPr="00F8004B">
              <w:rPr>
                <w:rFonts w:cs="Times New Roman"/>
                <w:sz w:val="20"/>
                <w:szCs w:val="20"/>
              </w:rPr>
              <w:t>2.6.2 Не допускается устройство радиальных козырьков и навесов.</w:t>
            </w:r>
          </w:p>
          <w:p w14:paraId="580FD11C" w14:textId="77777777" w:rsidR="00F8004B" w:rsidRPr="00F8004B" w:rsidRDefault="00F8004B" w:rsidP="00F8004B">
            <w:pPr>
              <w:rPr>
                <w:rFonts w:cs="Times New Roman"/>
                <w:sz w:val="20"/>
                <w:szCs w:val="20"/>
              </w:rPr>
            </w:pPr>
            <w:r w:rsidRPr="00F8004B">
              <w:rPr>
                <w:rFonts w:cs="Times New Roman"/>
                <w:sz w:val="20"/>
                <w:szCs w:val="20"/>
              </w:rPr>
              <w:t xml:space="preserve">2.6.3 Для лестниц, площадок, ступеней не допускается использовать: материалы с классом противоскольжения менее R12, резиновую плитку. </w:t>
            </w:r>
          </w:p>
        </w:tc>
        <w:tc>
          <w:tcPr>
            <w:tcW w:w="6750" w:type="dxa"/>
            <w:tcBorders>
              <w:top w:val="nil"/>
              <w:left w:val="single" w:sz="4" w:space="0" w:color="FFFFFF"/>
              <w:bottom w:val="single" w:sz="4" w:space="0" w:color="000000"/>
              <w:right w:val="single" w:sz="4" w:space="0" w:color="000000"/>
            </w:tcBorders>
            <w:shd w:val="clear" w:color="auto" w:fill="auto"/>
          </w:tcPr>
          <w:p w14:paraId="71D60FDC" w14:textId="77777777" w:rsidR="00F8004B" w:rsidRPr="00F8004B" w:rsidRDefault="00F8004B" w:rsidP="00F8004B">
            <w:pPr>
              <w:rPr>
                <w:rFonts w:cs="Times New Roman"/>
                <w:sz w:val="20"/>
                <w:szCs w:val="20"/>
              </w:rPr>
            </w:pPr>
            <w:r w:rsidRPr="00F8004B">
              <w:rPr>
                <w:rFonts w:cs="Times New Roman"/>
                <w:sz w:val="20"/>
                <w:szCs w:val="20"/>
              </w:rPr>
              <w:t>2.6.4 Материалы, имитирующие натуральные, должны соответствовать им по фактуре</w:t>
            </w:r>
          </w:p>
          <w:p w14:paraId="3C2B7251" w14:textId="77777777" w:rsidR="00F8004B" w:rsidRPr="00F8004B" w:rsidRDefault="00F8004B" w:rsidP="00F8004B">
            <w:pPr>
              <w:rPr>
                <w:rFonts w:cs="Times New Roman"/>
                <w:sz w:val="20"/>
                <w:szCs w:val="20"/>
              </w:rPr>
            </w:pPr>
            <w:r w:rsidRPr="00F8004B">
              <w:rPr>
                <w:rFonts w:cs="Times New Roman"/>
                <w:sz w:val="20"/>
                <w:szCs w:val="20"/>
              </w:rPr>
              <w:t>2.6.5 Не допускается окраска поверхностей, облицованных натуральным камнем.</w:t>
            </w:r>
          </w:p>
          <w:p w14:paraId="69CD6FF4" w14:textId="77777777" w:rsidR="00F8004B" w:rsidRPr="00F8004B" w:rsidRDefault="00F8004B" w:rsidP="00F8004B">
            <w:pPr>
              <w:rPr>
                <w:rFonts w:cs="Times New Roman"/>
                <w:sz w:val="20"/>
                <w:szCs w:val="20"/>
              </w:rPr>
            </w:pPr>
            <w:r w:rsidRPr="00F8004B">
              <w:rPr>
                <w:rFonts w:cs="Times New Roman"/>
                <w:sz w:val="20"/>
                <w:szCs w:val="20"/>
              </w:rPr>
              <w:t>2.6.6 Необходимо предусматривать придверные грязезащитные системы.</w:t>
            </w:r>
          </w:p>
        </w:tc>
      </w:tr>
      <w:tr w:rsidR="00F8004B" w:rsidRPr="00F8004B" w14:paraId="01853D76" w14:textId="77777777" w:rsidTr="00F8004B">
        <w:trPr>
          <w:trHeight w:val="237"/>
          <w:jc w:val="center"/>
        </w:trPr>
        <w:tc>
          <w:tcPr>
            <w:tcW w:w="429" w:type="dxa"/>
            <w:vMerge/>
            <w:tcBorders>
              <w:top w:val="nil"/>
              <w:left w:val="single" w:sz="4" w:space="0" w:color="000000"/>
              <w:bottom w:val="single" w:sz="4" w:space="0" w:color="000000"/>
              <w:right w:val="single" w:sz="4" w:space="0" w:color="000000"/>
            </w:tcBorders>
            <w:shd w:val="clear" w:color="auto" w:fill="auto"/>
          </w:tcPr>
          <w:p w14:paraId="64FBD094" w14:textId="77777777" w:rsidR="00F8004B" w:rsidRPr="00F8004B" w:rsidRDefault="00F8004B" w:rsidP="00F8004B">
            <w:pPr>
              <w:rPr>
                <w:rFonts w:cs="Times New Roman"/>
                <w:sz w:val="20"/>
                <w:szCs w:val="20"/>
              </w:rPr>
            </w:pPr>
          </w:p>
        </w:tc>
        <w:tc>
          <w:tcPr>
            <w:tcW w:w="993" w:type="dxa"/>
            <w:vMerge/>
            <w:tcBorders>
              <w:top w:val="nil"/>
              <w:left w:val="nil"/>
              <w:bottom w:val="single" w:sz="4" w:space="0" w:color="000000"/>
              <w:right w:val="single" w:sz="4" w:space="0" w:color="000000"/>
            </w:tcBorders>
            <w:shd w:val="clear" w:color="auto" w:fill="auto"/>
          </w:tcPr>
          <w:p w14:paraId="2B7DB773" w14:textId="77777777" w:rsidR="00F8004B" w:rsidRPr="00F8004B" w:rsidRDefault="00F8004B" w:rsidP="00F8004B">
            <w:pPr>
              <w:rPr>
                <w:rFonts w:cs="Times New Roman"/>
                <w:sz w:val="20"/>
                <w:szCs w:val="20"/>
              </w:rPr>
            </w:pPr>
          </w:p>
        </w:tc>
        <w:tc>
          <w:tcPr>
            <w:tcW w:w="1984" w:type="dxa"/>
            <w:tcBorders>
              <w:top w:val="nil"/>
              <w:left w:val="nil"/>
              <w:bottom w:val="single" w:sz="4" w:space="0" w:color="000000"/>
              <w:right w:val="single" w:sz="4" w:space="0" w:color="000000"/>
            </w:tcBorders>
            <w:shd w:val="clear" w:color="auto" w:fill="auto"/>
            <w:vAlign w:val="center"/>
          </w:tcPr>
          <w:p w14:paraId="10F39005" w14:textId="77777777" w:rsidR="00F8004B" w:rsidRPr="00F8004B" w:rsidRDefault="00F8004B" w:rsidP="00F8004B">
            <w:pPr>
              <w:rPr>
                <w:rFonts w:cs="Times New Roman"/>
                <w:sz w:val="20"/>
                <w:szCs w:val="20"/>
              </w:rPr>
            </w:pPr>
            <w:r w:rsidRPr="00F8004B">
              <w:rPr>
                <w:rFonts w:cs="Times New Roman"/>
                <w:sz w:val="20"/>
                <w:szCs w:val="20"/>
              </w:rPr>
              <w:t>2.7</w:t>
            </w:r>
          </w:p>
          <w:p w14:paraId="6AE8D01A"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4591" w:type="dxa"/>
            <w:gridSpan w:val="2"/>
            <w:tcBorders>
              <w:top w:val="nil"/>
              <w:left w:val="nil"/>
              <w:bottom w:val="single" w:sz="4" w:space="0" w:color="000000"/>
              <w:right w:val="single" w:sz="4" w:space="0" w:color="FFFFFF"/>
            </w:tcBorders>
            <w:shd w:val="clear" w:color="auto" w:fill="auto"/>
          </w:tcPr>
          <w:p w14:paraId="00846FCF" w14:textId="77777777" w:rsidR="00F8004B" w:rsidRPr="00F8004B" w:rsidRDefault="00F8004B" w:rsidP="00F8004B">
            <w:pPr>
              <w:rPr>
                <w:rFonts w:cs="Times New Roman"/>
                <w:sz w:val="20"/>
                <w:szCs w:val="20"/>
              </w:rPr>
            </w:pPr>
            <w:r w:rsidRPr="00F8004B">
              <w:rPr>
                <w:rFonts w:cs="Times New Roman"/>
                <w:sz w:val="20"/>
                <w:szCs w:val="20"/>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750" w:type="dxa"/>
            <w:tcBorders>
              <w:top w:val="nil"/>
              <w:left w:val="single" w:sz="4" w:space="0" w:color="FFFFFF"/>
              <w:bottom w:val="single" w:sz="4" w:space="0" w:color="000000"/>
              <w:right w:val="single" w:sz="4" w:space="0" w:color="000000"/>
            </w:tcBorders>
            <w:shd w:val="clear" w:color="auto" w:fill="auto"/>
          </w:tcPr>
          <w:p w14:paraId="73C1FD23" w14:textId="77777777" w:rsidR="00F8004B" w:rsidRPr="00F8004B" w:rsidRDefault="00F8004B" w:rsidP="00F8004B">
            <w:pPr>
              <w:rPr>
                <w:rFonts w:cs="Times New Roman"/>
                <w:sz w:val="20"/>
                <w:szCs w:val="20"/>
              </w:rPr>
            </w:pPr>
            <w:r w:rsidRPr="00F8004B">
              <w:rPr>
                <w:rFonts w:cs="Times New Roman"/>
                <w:sz w:val="20"/>
                <w:szCs w:val="20"/>
              </w:rPr>
              <w:t>2.7.2 Материалы, имитирующие натуральные, должны соответствовать им по фактуре.</w:t>
            </w:r>
          </w:p>
          <w:p w14:paraId="7419169B" w14:textId="77777777" w:rsidR="00F8004B" w:rsidRPr="00F8004B" w:rsidRDefault="00F8004B" w:rsidP="00F8004B">
            <w:pPr>
              <w:rPr>
                <w:rFonts w:cs="Times New Roman"/>
                <w:sz w:val="20"/>
                <w:szCs w:val="20"/>
              </w:rPr>
            </w:pPr>
          </w:p>
        </w:tc>
      </w:tr>
      <w:tr w:rsidR="00F8004B" w:rsidRPr="00F8004B" w14:paraId="698081F2" w14:textId="77777777" w:rsidTr="00F8004B">
        <w:trPr>
          <w:trHeight w:val="579"/>
          <w:jc w:val="center"/>
        </w:trPr>
        <w:tc>
          <w:tcPr>
            <w:tcW w:w="429" w:type="dxa"/>
            <w:tcBorders>
              <w:top w:val="nil"/>
              <w:left w:val="single" w:sz="4" w:space="0" w:color="000000"/>
              <w:bottom w:val="single" w:sz="4" w:space="0" w:color="000000"/>
              <w:right w:val="single" w:sz="4" w:space="0" w:color="000000"/>
            </w:tcBorders>
            <w:shd w:val="clear" w:color="auto" w:fill="auto"/>
          </w:tcPr>
          <w:p w14:paraId="6F9382CC" w14:textId="77777777" w:rsidR="00F8004B" w:rsidRPr="00F8004B" w:rsidRDefault="00F8004B" w:rsidP="00F8004B">
            <w:pPr>
              <w:rPr>
                <w:rFonts w:cs="Times New Roman"/>
                <w:sz w:val="20"/>
                <w:szCs w:val="20"/>
              </w:rPr>
            </w:pPr>
            <w:r w:rsidRPr="00F8004B">
              <w:rPr>
                <w:rFonts w:cs="Times New Roman"/>
                <w:sz w:val="20"/>
                <w:szCs w:val="20"/>
              </w:rPr>
              <w:lastRenderedPageBreak/>
              <w:t>3</w:t>
            </w:r>
          </w:p>
        </w:tc>
        <w:tc>
          <w:tcPr>
            <w:tcW w:w="2977" w:type="dxa"/>
            <w:gridSpan w:val="2"/>
            <w:tcBorders>
              <w:top w:val="nil"/>
              <w:left w:val="nil"/>
              <w:bottom w:val="single" w:sz="4" w:space="0" w:color="000000"/>
              <w:right w:val="single" w:sz="4" w:space="0" w:color="000000"/>
            </w:tcBorders>
            <w:shd w:val="clear" w:color="auto" w:fill="auto"/>
          </w:tcPr>
          <w:p w14:paraId="090DCF63" w14:textId="77777777" w:rsidR="00F8004B" w:rsidRPr="00F8004B" w:rsidRDefault="00F8004B" w:rsidP="00F8004B">
            <w:pPr>
              <w:rPr>
                <w:rFonts w:cs="Times New Roman"/>
                <w:sz w:val="20"/>
                <w:szCs w:val="20"/>
              </w:rPr>
            </w:pPr>
            <w:r w:rsidRPr="00F8004B">
              <w:rPr>
                <w:rFonts w:cs="Times New Roman"/>
                <w:sz w:val="20"/>
                <w:szCs w:val="20"/>
              </w:rPr>
              <w:t>Требования к размещению технического и инженерного оборудования на фасадах зданий, строений и сооружений</w:t>
            </w:r>
          </w:p>
        </w:tc>
        <w:tc>
          <w:tcPr>
            <w:tcW w:w="4591" w:type="dxa"/>
            <w:gridSpan w:val="2"/>
            <w:tcBorders>
              <w:top w:val="nil"/>
              <w:left w:val="nil"/>
              <w:bottom w:val="single" w:sz="4" w:space="0" w:color="000000"/>
              <w:right w:val="single" w:sz="4" w:space="0" w:color="FFFFFF"/>
            </w:tcBorders>
            <w:shd w:val="clear" w:color="auto" w:fill="auto"/>
          </w:tcPr>
          <w:p w14:paraId="71D9D0F8" w14:textId="77777777" w:rsidR="00F8004B" w:rsidRPr="00F8004B" w:rsidRDefault="00F8004B" w:rsidP="00F8004B">
            <w:pPr>
              <w:rPr>
                <w:rFonts w:cs="Times New Roman"/>
                <w:sz w:val="20"/>
                <w:szCs w:val="20"/>
              </w:rPr>
            </w:pPr>
            <w:r w:rsidRPr="00F8004B">
              <w:rPr>
                <w:rFonts w:cs="Times New Roman"/>
                <w:sz w:val="20"/>
                <w:szCs w:val="20"/>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4C32A949" w14:textId="77777777" w:rsidR="00F8004B" w:rsidRPr="00F8004B" w:rsidRDefault="00F8004B" w:rsidP="00F8004B">
            <w:pPr>
              <w:rPr>
                <w:rFonts w:cs="Times New Roman"/>
                <w:sz w:val="20"/>
                <w:szCs w:val="20"/>
              </w:rPr>
            </w:pPr>
            <w:r w:rsidRPr="00F8004B">
              <w:rPr>
                <w:rFonts w:cs="Times New Roman"/>
                <w:sz w:val="20"/>
                <w:szCs w:val="20"/>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4E9544A3" w14:textId="77777777" w:rsidR="00F8004B" w:rsidRPr="00F8004B" w:rsidRDefault="00F8004B" w:rsidP="00F8004B">
            <w:pPr>
              <w:rPr>
                <w:rFonts w:cs="Times New Roman"/>
                <w:sz w:val="20"/>
                <w:szCs w:val="20"/>
              </w:rPr>
            </w:pPr>
            <w:r w:rsidRPr="00F8004B">
              <w:rPr>
                <w:rFonts w:cs="Times New Roman"/>
                <w:sz w:val="20"/>
                <w:szCs w:val="20"/>
              </w:rPr>
              <w:t>размещаться с использованием стандартных конструкций крепления и с использованием маскирующих ограждений (решеток, жалюзи, корзин);</w:t>
            </w:r>
          </w:p>
          <w:p w14:paraId="4F77095D" w14:textId="77777777" w:rsidR="00F8004B" w:rsidRPr="00F8004B" w:rsidRDefault="00F8004B" w:rsidP="00F8004B">
            <w:pPr>
              <w:rPr>
                <w:rFonts w:cs="Times New Roman"/>
                <w:sz w:val="20"/>
                <w:szCs w:val="20"/>
              </w:rPr>
            </w:pPr>
            <w:r w:rsidRPr="00F8004B">
              <w:rPr>
                <w:rFonts w:cs="Times New Roman"/>
                <w:sz w:val="20"/>
                <w:szCs w:val="20"/>
              </w:rPr>
              <w:t>оснащаться кабель-каналами, скрытыми за фасадом или замаскированными в тон колера соответствующей плоскости фасада.</w:t>
            </w:r>
          </w:p>
          <w:p w14:paraId="24AF210F" w14:textId="77777777" w:rsidR="00F8004B" w:rsidRPr="00F8004B" w:rsidRDefault="00F8004B" w:rsidP="00F8004B">
            <w:pPr>
              <w:rPr>
                <w:rFonts w:cs="Times New Roman"/>
                <w:sz w:val="20"/>
                <w:szCs w:val="20"/>
              </w:rPr>
            </w:pPr>
            <w:r w:rsidRPr="00F8004B">
              <w:rPr>
                <w:rFonts w:cs="Times New Roman"/>
                <w:sz w:val="20"/>
                <w:szCs w:val="20"/>
              </w:rPr>
              <w:t>3.2 Для элементов систем кондиционирования необходимо предусматривать скрытое организованное водоотведение.</w:t>
            </w:r>
          </w:p>
          <w:p w14:paraId="6D9401FB" w14:textId="77777777" w:rsidR="00F8004B" w:rsidRPr="00F8004B" w:rsidRDefault="00F8004B" w:rsidP="00F8004B">
            <w:pPr>
              <w:rPr>
                <w:rFonts w:cs="Times New Roman"/>
                <w:sz w:val="20"/>
                <w:szCs w:val="20"/>
              </w:rPr>
            </w:pPr>
            <w:r w:rsidRPr="00F8004B">
              <w:rPr>
                <w:rFonts w:cs="Times New Roman"/>
                <w:sz w:val="20"/>
                <w:szCs w:val="20"/>
              </w:rPr>
              <w:t>3.3 Размещение элементов систем кондиционирования допускается:</w:t>
            </w:r>
          </w:p>
          <w:p w14:paraId="621CE99A" w14:textId="77777777" w:rsidR="00F8004B" w:rsidRPr="00F8004B" w:rsidRDefault="00F8004B" w:rsidP="00F8004B">
            <w:pPr>
              <w:rPr>
                <w:rFonts w:cs="Times New Roman"/>
                <w:sz w:val="20"/>
                <w:szCs w:val="20"/>
              </w:rPr>
            </w:pPr>
            <w:r w:rsidRPr="00F8004B">
              <w:rPr>
                <w:rFonts w:cs="Times New Roman"/>
                <w:sz w:val="20"/>
                <w:szCs w:val="20"/>
              </w:rPr>
              <w:t>на кровле объекта (крышные кондиционеры с внутренними воздуховодными каналами);</w:t>
            </w:r>
          </w:p>
          <w:p w14:paraId="0A3A96AF" w14:textId="77777777" w:rsidR="00F8004B" w:rsidRPr="00F8004B" w:rsidRDefault="00F8004B" w:rsidP="00F8004B">
            <w:pPr>
              <w:rPr>
                <w:rFonts w:cs="Times New Roman"/>
                <w:sz w:val="20"/>
                <w:szCs w:val="20"/>
              </w:rPr>
            </w:pPr>
            <w:r w:rsidRPr="00F8004B">
              <w:rPr>
                <w:rFonts w:cs="Times New Roman"/>
                <w:sz w:val="20"/>
                <w:szCs w:val="20"/>
              </w:rPr>
              <w:t>в нижней части оконных проемов, в окнах подвального этажа без выхода за плоскость фасада;</w:t>
            </w:r>
          </w:p>
          <w:p w14:paraId="04B373F8" w14:textId="77777777" w:rsidR="00F8004B" w:rsidRPr="00F8004B" w:rsidRDefault="00F8004B" w:rsidP="00F8004B">
            <w:pPr>
              <w:rPr>
                <w:rFonts w:cs="Times New Roman"/>
                <w:sz w:val="20"/>
                <w:szCs w:val="20"/>
              </w:rPr>
            </w:pPr>
            <w:r w:rsidRPr="00F8004B">
              <w:rPr>
                <w:rFonts w:cs="Times New Roman"/>
                <w:sz w:val="20"/>
                <w:szCs w:val="20"/>
              </w:rPr>
              <w:t>в простенках между оконными и дверными проемами;</w:t>
            </w:r>
          </w:p>
          <w:p w14:paraId="7374B400" w14:textId="77777777" w:rsidR="00F8004B" w:rsidRPr="00F8004B" w:rsidRDefault="00F8004B" w:rsidP="00F8004B">
            <w:pPr>
              <w:rPr>
                <w:rFonts w:cs="Times New Roman"/>
                <w:sz w:val="20"/>
                <w:szCs w:val="20"/>
              </w:rPr>
            </w:pPr>
            <w:r w:rsidRPr="00F8004B">
              <w:rPr>
                <w:rFonts w:cs="Times New Roman"/>
                <w:sz w:val="20"/>
                <w:szCs w:val="20"/>
              </w:rPr>
              <w:t>на всех фасадах, брандмауэрах;</w:t>
            </w:r>
          </w:p>
          <w:p w14:paraId="5F2A6C11" w14:textId="77777777" w:rsidR="00F8004B" w:rsidRPr="00F8004B" w:rsidRDefault="00F8004B" w:rsidP="00F8004B">
            <w:pPr>
              <w:rPr>
                <w:rFonts w:cs="Times New Roman"/>
                <w:sz w:val="20"/>
                <w:szCs w:val="20"/>
              </w:rPr>
            </w:pPr>
            <w:r w:rsidRPr="00F8004B">
              <w:rPr>
                <w:rFonts w:cs="Times New Roman"/>
                <w:sz w:val="20"/>
                <w:szCs w:val="20"/>
              </w:rPr>
              <w:t>на лоджиях и балконах.</w:t>
            </w:r>
          </w:p>
        </w:tc>
        <w:tc>
          <w:tcPr>
            <w:tcW w:w="6750" w:type="dxa"/>
            <w:tcBorders>
              <w:top w:val="nil"/>
              <w:left w:val="single" w:sz="4" w:space="0" w:color="FFFFFF"/>
              <w:bottom w:val="single" w:sz="4" w:space="0" w:color="000000"/>
              <w:right w:val="single" w:sz="4" w:space="0" w:color="000000"/>
            </w:tcBorders>
            <w:shd w:val="clear" w:color="auto" w:fill="auto"/>
          </w:tcPr>
          <w:p w14:paraId="7980C2FB" w14:textId="77777777" w:rsidR="00F8004B" w:rsidRPr="00F8004B" w:rsidRDefault="00F8004B" w:rsidP="00F8004B">
            <w:pPr>
              <w:rPr>
                <w:rFonts w:cs="Times New Roman"/>
                <w:sz w:val="20"/>
                <w:szCs w:val="20"/>
              </w:rPr>
            </w:pPr>
            <w:r w:rsidRPr="00F8004B">
              <w:rPr>
                <w:rFonts w:cs="Times New Roman"/>
                <w:sz w:val="20"/>
                <w:szCs w:val="20"/>
              </w:rPr>
              <w:t>3.4 Размещение элементов систем кондиционирования не допускается:</w:t>
            </w:r>
          </w:p>
          <w:p w14:paraId="5BC50C38" w14:textId="77777777" w:rsidR="00F8004B" w:rsidRPr="00F8004B" w:rsidRDefault="00F8004B" w:rsidP="00F8004B">
            <w:pPr>
              <w:rPr>
                <w:rFonts w:cs="Times New Roman"/>
                <w:sz w:val="20"/>
                <w:szCs w:val="20"/>
              </w:rPr>
            </w:pPr>
            <w:r w:rsidRPr="00F8004B">
              <w:rPr>
                <w:rFonts w:cs="Times New Roman"/>
                <w:sz w:val="20"/>
                <w:szCs w:val="20"/>
              </w:rPr>
              <w:t>в оконных и дверных проемах с выступанием за плоскость фасада;</w:t>
            </w:r>
          </w:p>
          <w:p w14:paraId="3172B60F" w14:textId="77777777" w:rsidR="00F8004B" w:rsidRPr="00F8004B" w:rsidRDefault="00F8004B" w:rsidP="00F8004B">
            <w:pPr>
              <w:rPr>
                <w:rFonts w:cs="Times New Roman"/>
                <w:sz w:val="20"/>
                <w:szCs w:val="20"/>
              </w:rPr>
            </w:pPr>
            <w:r w:rsidRPr="00F8004B">
              <w:rPr>
                <w:rFonts w:cs="Times New Roman"/>
                <w:sz w:val="20"/>
                <w:szCs w:val="20"/>
              </w:rPr>
              <w:t>над пешеходными тротуарами.</w:t>
            </w:r>
          </w:p>
          <w:p w14:paraId="18BF1EA4" w14:textId="77777777" w:rsidR="00F8004B" w:rsidRPr="00F8004B" w:rsidRDefault="00F8004B" w:rsidP="00F8004B">
            <w:pPr>
              <w:rPr>
                <w:rFonts w:cs="Times New Roman"/>
                <w:sz w:val="20"/>
                <w:szCs w:val="20"/>
              </w:rPr>
            </w:pPr>
            <w:r w:rsidRPr="00F8004B">
              <w:rPr>
                <w:rFonts w:cs="Times New Roman"/>
                <w:sz w:val="20"/>
                <w:szCs w:val="20"/>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77072E1A" w14:textId="77777777" w:rsidR="00F8004B" w:rsidRPr="00F8004B" w:rsidRDefault="00F8004B" w:rsidP="00F8004B">
            <w:pPr>
              <w:rPr>
                <w:rFonts w:cs="Times New Roman"/>
                <w:sz w:val="20"/>
                <w:szCs w:val="20"/>
              </w:rPr>
            </w:pPr>
            <w:r w:rsidRPr="00F8004B">
              <w:rPr>
                <w:rFonts w:cs="Times New Roman"/>
                <w:sz w:val="20"/>
                <w:szCs w:val="20"/>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F8004B" w:rsidRPr="00F8004B" w14:paraId="2CF0CD2D" w14:textId="77777777" w:rsidTr="00F8004B">
        <w:trPr>
          <w:trHeight w:val="789"/>
          <w:jc w:val="center"/>
        </w:trPr>
        <w:tc>
          <w:tcPr>
            <w:tcW w:w="429" w:type="dxa"/>
            <w:tcBorders>
              <w:top w:val="nil"/>
              <w:left w:val="single" w:sz="4" w:space="0" w:color="000000"/>
              <w:bottom w:val="single" w:sz="4" w:space="0" w:color="000000"/>
              <w:right w:val="single" w:sz="4" w:space="0" w:color="000000"/>
            </w:tcBorders>
            <w:shd w:val="clear" w:color="auto" w:fill="auto"/>
          </w:tcPr>
          <w:p w14:paraId="02060D57" w14:textId="77777777" w:rsidR="00F8004B" w:rsidRPr="00F8004B" w:rsidRDefault="00F8004B" w:rsidP="00F8004B">
            <w:pPr>
              <w:rPr>
                <w:rFonts w:cs="Times New Roman"/>
                <w:sz w:val="20"/>
                <w:szCs w:val="20"/>
              </w:rPr>
            </w:pPr>
            <w:r w:rsidRPr="00F8004B">
              <w:rPr>
                <w:rFonts w:cs="Times New Roman"/>
                <w:sz w:val="20"/>
                <w:szCs w:val="20"/>
              </w:rPr>
              <w:t>4</w:t>
            </w:r>
          </w:p>
        </w:tc>
        <w:tc>
          <w:tcPr>
            <w:tcW w:w="2977" w:type="dxa"/>
            <w:gridSpan w:val="2"/>
            <w:tcBorders>
              <w:top w:val="nil"/>
              <w:left w:val="nil"/>
              <w:bottom w:val="single" w:sz="4" w:space="0" w:color="000000"/>
              <w:right w:val="single" w:sz="4" w:space="0" w:color="000000"/>
            </w:tcBorders>
            <w:shd w:val="clear" w:color="auto" w:fill="auto"/>
          </w:tcPr>
          <w:p w14:paraId="3D3A6FB6" w14:textId="77777777" w:rsidR="00F8004B" w:rsidRPr="00F8004B" w:rsidRDefault="00F8004B" w:rsidP="00F8004B">
            <w:pPr>
              <w:rPr>
                <w:rFonts w:cs="Times New Roman"/>
                <w:sz w:val="20"/>
                <w:szCs w:val="20"/>
              </w:rPr>
            </w:pPr>
            <w:r w:rsidRPr="00F8004B">
              <w:rPr>
                <w:rFonts w:cs="Times New Roman"/>
                <w:sz w:val="20"/>
                <w:szCs w:val="20"/>
              </w:rPr>
              <w:t>Требования к подсветке фасадов зданий, строений и сооружений</w:t>
            </w:r>
          </w:p>
        </w:tc>
        <w:tc>
          <w:tcPr>
            <w:tcW w:w="4591" w:type="dxa"/>
            <w:gridSpan w:val="2"/>
            <w:tcBorders>
              <w:top w:val="nil"/>
              <w:left w:val="nil"/>
              <w:bottom w:val="single" w:sz="4" w:space="0" w:color="000000"/>
              <w:right w:val="single" w:sz="4" w:space="0" w:color="FFFFFF"/>
            </w:tcBorders>
            <w:shd w:val="clear" w:color="auto" w:fill="auto"/>
          </w:tcPr>
          <w:p w14:paraId="05DC804D" w14:textId="77777777" w:rsidR="00F8004B" w:rsidRPr="00F8004B" w:rsidRDefault="00F8004B" w:rsidP="00F8004B">
            <w:pPr>
              <w:rPr>
                <w:rFonts w:cs="Times New Roman"/>
                <w:sz w:val="20"/>
                <w:szCs w:val="20"/>
              </w:rPr>
            </w:pPr>
            <w:r w:rsidRPr="00F8004B">
              <w:rPr>
                <w:rFonts w:cs="Times New Roman"/>
                <w:sz w:val="20"/>
                <w:szCs w:val="20"/>
              </w:rPr>
              <w:t xml:space="preserve">4.1 Входные группы жилой и общественной части должны иметь освещение. </w:t>
            </w:r>
          </w:p>
          <w:p w14:paraId="7732B2A8" w14:textId="77777777" w:rsidR="00F8004B" w:rsidRPr="00F8004B" w:rsidRDefault="00F8004B" w:rsidP="00F8004B">
            <w:pPr>
              <w:rPr>
                <w:rFonts w:cs="Times New Roman"/>
                <w:sz w:val="20"/>
                <w:szCs w:val="20"/>
              </w:rPr>
            </w:pPr>
            <w:r w:rsidRPr="00F8004B">
              <w:rPr>
                <w:rFonts w:cs="Times New Roman"/>
                <w:sz w:val="20"/>
                <w:szCs w:val="20"/>
              </w:rPr>
              <w:lastRenderedPageBreak/>
              <w:t>4.2 Запрещается использовать в подсветке фасадов пиксельную, мигающую подсветку</w:t>
            </w:r>
          </w:p>
          <w:p w14:paraId="6EFCC912" w14:textId="77777777" w:rsidR="00F8004B" w:rsidRPr="00F8004B" w:rsidRDefault="00F8004B" w:rsidP="00F8004B">
            <w:pPr>
              <w:rPr>
                <w:rFonts w:cs="Times New Roman"/>
                <w:sz w:val="20"/>
                <w:szCs w:val="20"/>
              </w:rPr>
            </w:pPr>
            <w:r w:rsidRPr="00F8004B">
              <w:rPr>
                <w:rFonts w:cs="Times New Roman"/>
                <w:sz w:val="20"/>
                <w:szCs w:val="20"/>
              </w:rPr>
              <w:t xml:space="preserve">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 </w:t>
            </w:r>
          </w:p>
        </w:tc>
        <w:tc>
          <w:tcPr>
            <w:tcW w:w="6750" w:type="dxa"/>
            <w:tcBorders>
              <w:top w:val="nil"/>
              <w:left w:val="single" w:sz="4" w:space="0" w:color="FFFFFF"/>
              <w:bottom w:val="single" w:sz="4" w:space="0" w:color="000000"/>
              <w:right w:val="single" w:sz="4" w:space="0" w:color="000000"/>
            </w:tcBorders>
            <w:shd w:val="clear" w:color="auto" w:fill="auto"/>
          </w:tcPr>
          <w:p w14:paraId="72BAA30F" w14:textId="77777777" w:rsidR="00F8004B" w:rsidRPr="00F8004B" w:rsidRDefault="00F8004B" w:rsidP="00F8004B">
            <w:pPr>
              <w:rPr>
                <w:rFonts w:cs="Times New Roman"/>
                <w:sz w:val="20"/>
                <w:szCs w:val="20"/>
              </w:rPr>
            </w:pPr>
            <w:r w:rsidRPr="00F8004B">
              <w:rPr>
                <w:rFonts w:cs="Times New Roman"/>
                <w:sz w:val="20"/>
                <w:szCs w:val="20"/>
              </w:rPr>
              <w:lastRenderedPageBreak/>
              <w:t>4.4 Подсветка осуществляется с цветовой температурой (Тц) в диапазоне 2000-2700 К.</w:t>
            </w:r>
          </w:p>
          <w:p w14:paraId="7D0E6976"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4.5 Не допускается засветка окон жилых помещений, расположенных вблизи зданий, а также камер видеонаблюдения. </w:t>
            </w:r>
          </w:p>
        </w:tc>
      </w:tr>
    </w:tbl>
    <w:p w14:paraId="2CFC142F" w14:textId="77777777" w:rsidR="00F8004B" w:rsidRPr="00F8004B" w:rsidRDefault="00F8004B" w:rsidP="00F8004B">
      <w:pPr>
        <w:rPr>
          <w:rFonts w:cs="Times New Roman"/>
          <w:sz w:val="28"/>
        </w:rPr>
      </w:pPr>
      <w:r w:rsidRPr="00F8004B">
        <w:rPr>
          <w:rFonts w:cs="Times New Roman"/>
          <w:sz w:val="28"/>
        </w:rPr>
        <w:lastRenderedPageBreak/>
        <w:t>5. Требования к внешнему облику фасадов объектов капитального строительства, относящихся к группе «Социальные»: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75"/>
        <w:gridCol w:w="5940"/>
        <w:gridCol w:w="6840"/>
      </w:tblGrid>
      <w:tr w:rsidR="00F8004B" w:rsidRPr="00F8004B" w14:paraId="4DF192B3" w14:textId="77777777" w:rsidTr="00823AB7">
        <w:trPr>
          <w:trHeight w:val="240"/>
          <w:jc w:val="center"/>
        </w:trPr>
        <w:tc>
          <w:tcPr>
            <w:tcW w:w="421" w:type="dxa"/>
            <w:shd w:val="clear" w:color="auto" w:fill="auto"/>
            <w:vAlign w:val="center"/>
          </w:tcPr>
          <w:p w14:paraId="5D9F2AEF" w14:textId="77777777" w:rsidR="00F8004B" w:rsidRPr="00F8004B" w:rsidRDefault="00F8004B" w:rsidP="00F8004B">
            <w:pPr>
              <w:rPr>
                <w:rFonts w:cs="Times New Roman"/>
                <w:sz w:val="20"/>
                <w:szCs w:val="20"/>
              </w:rPr>
            </w:pPr>
            <w:r w:rsidRPr="00F8004B">
              <w:rPr>
                <w:rFonts w:cs="Times New Roman"/>
                <w:sz w:val="20"/>
                <w:szCs w:val="20"/>
              </w:rPr>
              <w:t>№ п/п</w:t>
            </w:r>
          </w:p>
        </w:tc>
        <w:tc>
          <w:tcPr>
            <w:tcW w:w="1124" w:type="dxa"/>
            <w:shd w:val="clear" w:color="auto" w:fill="auto"/>
            <w:vAlign w:val="center"/>
          </w:tcPr>
          <w:p w14:paraId="3E3F0730" w14:textId="77777777" w:rsidR="00F8004B" w:rsidRPr="00F8004B" w:rsidRDefault="00F8004B" w:rsidP="00F8004B">
            <w:pPr>
              <w:rPr>
                <w:rFonts w:cs="Times New Roman"/>
                <w:sz w:val="20"/>
                <w:szCs w:val="20"/>
              </w:rPr>
            </w:pPr>
            <w:r w:rsidRPr="00F8004B">
              <w:rPr>
                <w:rFonts w:cs="Times New Roman"/>
                <w:sz w:val="20"/>
                <w:szCs w:val="20"/>
              </w:rPr>
              <w:t>Параметр</w:t>
            </w:r>
          </w:p>
        </w:tc>
        <w:tc>
          <w:tcPr>
            <w:tcW w:w="975" w:type="dxa"/>
            <w:shd w:val="clear" w:color="auto" w:fill="auto"/>
            <w:vAlign w:val="center"/>
          </w:tcPr>
          <w:p w14:paraId="130399A7" w14:textId="77777777" w:rsidR="00F8004B" w:rsidRPr="00F8004B" w:rsidRDefault="00F8004B" w:rsidP="00F8004B">
            <w:pPr>
              <w:rPr>
                <w:rFonts w:cs="Times New Roman"/>
                <w:sz w:val="20"/>
                <w:szCs w:val="20"/>
              </w:rPr>
            </w:pPr>
            <w:r w:rsidRPr="00F8004B">
              <w:rPr>
                <w:rFonts w:cs="Times New Roman"/>
                <w:sz w:val="20"/>
                <w:szCs w:val="20"/>
              </w:rPr>
              <w:t>Конструктивный элемент</w:t>
            </w:r>
          </w:p>
        </w:tc>
        <w:tc>
          <w:tcPr>
            <w:tcW w:w="12780" w:type="dxa"/>
            <w:gridSpan w:val="2"/>
            <w:shd w:val="clear" w:color="auto" w:fill="auto"/>
            <w:vAlign w:val="center"/>
          </w:tcPr>
          <w:p w14:paraId="0C2A4DA6" w14:textId="77777777" w:rsidR="00F8004B" w:rsidRPr="00F8004B" w:rsidRDefault="00F8004B" w:rsidP="00F8004B">
            <w:pPr>
              <w:rPr>
                <w:rFonts w:cs="Times New Roman"/>
                <w:sz w:val="20"/>
                <w:szCs w:val="20"/>
              </w:rPr>
            </w:pPr>
            <w:r w:rsidRPr="00F8004B">
              <w:rPr>
                <w:rFonts w:cs="Times New Roman"/>
                <w:sz w:val="20"/>
                <w:szCs w:val="20"/>
              </w:rPr>
              <w:t>Требования</w:t>
            </w:r>
          </w:p>
        </w:tc>
      </w:tr>
      <w:tr w:rsidR="00F8004B" w:rsidRPr="00F8004B" w14:paraId="1C9D3B41" w14:textId="77777777" w:rsidTr="00823AB7">
        <w:trPr>
          <w:trHeight w:val="392"/>
          <w:jc w:val="center"/>
        </w:trPr>
        <w:tc>
          <w:tcPr>
            <w:tcW w:w="421" w:type="dxa"/>
            <w:vMerge w:val="restart"/>
            <w:shd w:val="clear" w:color="auto" w:fill="auto"/>
          </w:tcPr>
          <w:p w14:paraId="4795BC1C" w14:textId="77777777" w:rsidR="00F8004B" w:rsidRPr="00F8004B" w:rsidRDefault="00F8004B" w:rsidP="00F8004B">
            <w:pPr>
              <w:rPr>
                <w:rFonts w:cs="Times New Roman"/>
                <w:sz w:val="20"/>
                <w:szCs w:val="20"/>
              </w:rPr>
            </w:pPr>
            <w:r w:rsidRPr="00F8004B">
              <w:rPr>
                <w:rFonts w:cs="Times New Roman"/>
                <w:sz w:val="20"/>
                <w:szCs w:val="20"/>
              </w:rPr>
              <w:t>1</w:t>
            </w:r>
          </w:p>
        </w:tc>
        <w:tc>
          <w:tcPr>
            <w:tcW w:w="1124" w:type="dxa"/>
            <w:vMerge w:val="restart"/>
            <w:shd w:val="clear" w:color="auto" w:fill="auto"/>
          </w:tcPr>
          <w:p w14:paraId="565E6B44" w14:textId="77777777" w:rsidR="00F8004B" w:rsidRPr="00F8004B" w:rsidRDefault="00F8004B" w:rsidP="00F8004B">
            <w:pPr>
              <w:rPr>
                <w:rFonts w:cs="Times New Roman"/>
                <w:sz w:val="20"/>
                <w:szCs w:val="20"/>
              </w:rPr>
            </w:pPr>
            <w:r w:rsidRPr="00F8004B">
              <w:rPr>
                <w:rFonts w:cs="Times New Roman"/>
                <w:sz w:val="20"/>
                <w:szCs w:val="20"/>
              </w:rPr>
              <w:t>Требования к цветовым характеристикам зданий, строений и сооружений</w:t>
            </w:r>
          </w:p>
        </w:tc>
        <w:tc>
          <w:tcPr>
            <w:tcW w:w="975" w:type="dxa"/>
            <w:shd w:val="clear" w:color="auto" w:fill="auto"/>
            <w:vAlign w:val="center"/>
          </w:tcPr>
          <w:p w14:paraId="7F45FB85" w14:textId="77777777" w:rsidR="00F8004B" w:rsidRPr="00F8004B" w:rsidRDefault="00F8004B" w:rsidP="00F8004B">
            <w:pPr>
              <w:rPr>
                <w:rFonts w:cs="Times New Roman"/>
                <w:sz w:val="20"/>
                <w:szCs w:val="20"/>
              </w:rPr>
            </w:pPr>
            <w:r w:rsidRPr="00F8004B">
              <w:rPr>
                <w:rFonts w:cs="Times New Roman"/>
                <w:sz w:val="20"/>
                <w:szCs w:val="20"/>
              </w:rPr>
              <w:t>1.1</w:t>
            </w:r>
          </w:p>
          <w:p w14:paraId="3ACF2C21"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5940" w:type="dxa"/>
          </w:tcPr>
          <w:p w14:paraId="38DCCFEC" w14:textId="77777777" w:rsidR="00F8004B" w:rsidRPr="00F8004B" w:rsidRDefault="00F8004B" w:rsidP="00F8004B">
            <w:pPr>
              <w:rPr>
                <w:rFonts w:cs="Times New Roman"/>
                <w:sz w:val="20"/>
                <w:szCs w:val="20"/>
              </w:rPr>
            </w:pPr>
            <w:r w:rsidRPr="00F8004B">
              <w:rPr>
                <w:rFonts w:cs="Times New Roman"/>
                <w:sz w:val="20"/>
                <w:szCs w:val="20"/>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трех – в качестве акцентных цветов.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0A2153B9" w14:textId="77777777" w:rsidR="00F8004B" w:rsidRPr="00F8004B" w:rsidRDefault="00F8004B" w:rsidP="00F8004B">
            <w:pPr>
              <w:rPr>
                <w:rFonts w:cs="Times New Roman"/>
                <w:sz w:val="20"/>
                <w:szCs w:val="20"/>
              </w:rPr>
            </w:pPr>
            <w:r w:rsidRPr="00F8004B">
              <w:rPr>
                <w:rFonts w:cs="Times New Roman"/>
                <w:sz w:val="20"/>
                <w:szCs w:val="20"/>
              </w:rPr>
              <w:t xml:space="preserve">1.1.2 Цветовое решение должно осуществляться в соответствии с разрешенными к использованию RAL: </w:t>
            </w:r>
          </w:p>
          <w:p w14:paraId="3B95A285" w14:textId="77777777" w:rsidR="00F8004B" w:rsidRPr="00F8004B" w:rsidRDefault="00F8004B" w:rsidP="00F8004B">
            <w:pPr>
              <w:rPr>
                <w:rFonts w:cs="Times New Roman"/>
                <w:sz w:val="20"/>
                <w:szCs w:val="20"/>
              </w:rPr>
            </w:pPr>
            <w:r w:rsidRPr="00F8004B">
              <w:rPr>
                <w:rFonts w:cs="Times New Roman"/>
                <w:sz w:val="20"/>
                <w:szCs w:val="20"/>
              </w:rPr>
              <w:t>основные оттенки – 9010, 150-5, 9001, 160-3, 160-5, 060 90 10, 070 90 10, 100 93 05, 085 93 05, 000 90 00, 110-1, 1013, 840-1, 840-2, 120-5, 100 80 05, 110 80 10, 1015, 310-1, 9002, 080 80 05, 095 80 10, 9018, 830-1, 040 80 10, 080 80 10, 070 80 20, 780-4;</w:t>
            </w:r>
          </w:p>
          <w:p w14:paraId="768898A3" w14:textId="77777777" w:rsidR="00F8004B" w:rsidRPr="00F8004B" w:rsidRDefault="00F8004B" w:rsidP="00F8004B">
            <w:pPr>
              <w:rPr>
                <w:rFonts w:cs="Times New Roman"/>
                <w:sz w:val="20"/>
                <w:szCs w:val="20"/>
              </w:rPr>
            </w:pPr>
            <w:r w:rsidRPr="00F8004B">
              <w:rPr>
                <w:rFonts w:cs="Times New Roman"/>
                <w:sz w:val="20"/>
                <w:szCs w:val="20"/>
              </w:rPr>
              <w:t xml:space="preserve">дополнительные оттенки – 9010, 070 90 20, 1014, 1000, 070 80 20, 020 80 05, 180 80 05, 140 80 10, 130 70 10, 180 70 05, 1002, 070 70 30, 050 70 20, 260 80 10, 340 70 05, 000 65 00, 040 70 10, 360 60 05, 060 60 20, 1011, 075 70 20, 1020, 7004, 140 60 05, 7030, 7048, 7037, </w:t>
            </w:r>
            <w:r w:rsidRPr="00F8004B">
              <w:rPr>
                <w:rFonts w:cs="Times New Roman"/>
                <w:sz w:val="20"/>
                <w:szCs w:val="20"/>
              </w:rPr>
              <w:lastRenderedPageBreak/>
              <w:t>240 60 05, 7001, 7034, 7033, 060 50 30, 050 50 30, 1036, 7036, 7039, 150 60 10, 7002, 100 50 05, 100 50 10, 040 50 20, 8002;</w:t>
            </w:r>
          </w:p>
        </w:tc>
        <w:tc>
          <w:tcPr>
            <w:tcW w:w="6840" w:type="dxa"/>
          </w:tcPr>
          <w:p w14:paraId="71549AA0"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акцентные оттенки –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p w14:paraId="55BCDE3D" w14:textId="77777777" w:rsidR="00F8004B" w:rsidRPr="00F8004B" w:rsidRDefault="00F8004B" w:rsidP="00F8004B">
            <w:pPr>
              <w:rPr>
                <w:rFonts w:cs="Times New Roman"/>
                <w:sz w:val="20"/>
                <w:szCs w:val="20"/>
              </w:rPr>
            </w:pPr>
            <w:r w:rsidRPr="00F8004B">
              <w:rPr>
                <w:rFonts w:cs="Times New Roman"/>
                <w:sz w:val="20"/>
                <w:szCs w:val="20"/>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49A6BC93" w14:textId="77777777" w:rsidR="00F8004B" w:rsidRPr="00F8004B" w:rsidRDefault="00F8004B" w:rsidP="00F8004B">
            <w:pPr>
              <w:rPr>
                <w:rFonts w:cs="Times New Roman"/>
                <w:sz w:val="20"/>
                <w:szCs w:val="20"/>
              </w:rPr>
            </w:pPr>
            <w:r w:rsidRPr="00F8004B">
              <w:rPr>
                <w:rFonts w:cs="Times New Roman"/>
                <w:sz w:val="20"/>
                <w:szCs w:val="20"/>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F8004B" w:rsidRPr="00F8004B" w14:paraId="153E561D" w14:textId="77777777" w:rsidTr="00823AB7">
        <w:trPr>
          <w:trHeight w:val="300"/>
          <w:jc w:val="center"/>
        </w:trPr>
        <w:tc>
          <w:tcPr>
            <w:tcW w:w="421" w:type="dxa"/>
            <w:vMerge/>
            <w:shd w:val="clear" w:color="auto" w:fill="auto"/>
          </w:tcPr>
          <w:p w14:paraId="56F6FD03" w14:textId="77777777" w:rsidR="00F8004B" w:rsidRPr="00F8004B" w:rsidRDefault="00F8004B" w:rsidP="00F8004B">
            <w:pPr>
              <w:rPr>
                <w:rFonts w:cs="Times New Roman"/>
                <w:sz w:val="20"/>
                <w:szCs w:val="20"/>
              </w:rPr>
            </w:pPr>
          </w:p>
        </w:tc>
        <w:tc>
          <w:tcPr>
            <w:tcW w:w="1124" w:type="dxa"/>
            <w:vMerge/>
            <w:shd w:val="clear" w:color="auto" w:fill="auto"/>
          </w:tcPr>
          <w:p w14:paraId="5C55321B" w14:textId="77777777" w:rsidR="00F8004B" w:rsidRPr="00F8004B" w:rsidRDefault="00F8004B" w:rsidP="00F8004B">
            <w:pPr>
              <w:rPr>
                <w:rFonts w:cs="Times New Roman"/>
                <w:sz w:val="20"/>
                <w:szCs w:val="20"/>
              </w:rPr>
            </w:pPr>
          </w:p>
        </w:tc>
        <w:tc>
          <w:tcPr>
            <w:tcW w:w="975" w:type="dxa"/>
            <w:shd w:val="clear" w:color="auto" w:fill="auto"/>
            <w:vAlign w:val="center"/>
          </w:tcPr>
          <w:p w14:paraId="4B7023BA" w14:textId="77777777" w:rsidR="00F8004B" w:rsidRPr="00F8004B" w:rsidRDefault="00F8004B" w:rsidP="00F8004B">
            <w:pPr>
              <w:rPr>
                <w:rFonts w:cs="Times New Roman"/>
                <w:sz w:val="20"/>
                <w:szCs w:val="20"/>
              </w:rPr>
            </w:pPr>
            <w:r w:rsidRPr="00F8004B">
              <w:rPr>
                <w:rFonts w:cs="Times New Roman"/>
                <w:sz w:val="20"/>
                <w:szCs w:val="20"/>
              </w:rPr>
              <w:t>1.2</w:t>
            </w:r>
          </w:p>
          <w:p w14:paraId="28178252"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5940" w:type="dxa"/>
          </w:tcPr>
          <w:p w14:paraId="28EF3EE9" w14:textId="77777777" w:rsidR="00F8004B" w:rsidRPr="00F8004B" w:rsidRDefault="00F8004B" w:rsidP="00F8004B">
            <w:pPr>
              <w:rPr>
                <w:rFonts w:cs="Times New Roman"/>
                <w:sz w:val="20"/>
                <w:szCs w:val="20"/>
              </w:rPr>
            </w:pPr>
            <w:r w:rsidRPr="00F8004B">
              <w:rPr>
                <w:rFonts w:cs="Times New Roman"/>
                <w:sz w:val="20"/>
                <w:szCs w:val="20"/>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7D4D302E" w14:textId="77777777" w:rsidR="00F8004B" w:rsidRPr="00F8004B" w:rsidRDefault="00F8004B" w:rsidP="00F8004B">
            <w:pPr>
              <w:rPr>
                <w:rFonts w:cs="Times New Roman"/>
                <w:sz w:val="20"/>
                <w:szCs w:val="20"/>
              </w:rPr>
            </w:pPr>
            <w:r w:rsidRPr="00F8004B">
              <w:rPr>
                <w:rFonts w:cs="Times New Roman"/>
                <w:sz w:val="20"/>
                <w:szCs w:val="20"/>
              </w:rPr>
              <w:t xml:space="preserve">1.2.2 Все элементы окон (за исключением стекла) должны выполняться в едином цветовом решении. Допускается применение отличающегося цвета для окон первого этажа здания. </w:t>
            </w:r>
          </w:p>
        </w:tc>
      </w:tr>
      <w:tr w:rsidR="00F8004B" w:rsidRPr="00F8004B" w14:paraId="47360260" w14:textId="77777777" w:rsidTr="00823AB7">
        <w:trPr>
          <w:trHeight w:val="140"/>
          <w:jc w:val="center"/>
        </w:trPr>
        <w:tc>
          <w:tcPr>
            <w:tcW w:w="421" w:type="dxa"/>
            <w:vMerge/>
            <w:shd w:val="clear" w:color="auto" w:fill="auto"/>
          </w:tcPr>
          <w:p w14:paraId="137A64B0" w14:textId="77777777" w:rsidR="00F8004B" w:rsidRPr="00F8004B" w:rsidRDefault="00F8004B" w:rsidP="00F8004B">
            <w:pPr>
              <w:rPr>
                <w:rFonts w:cs="Times New Roman"/>
                <w:sz w:val="20"/>
                <w:szCs w:val="20"/>
              </w:rPr>
            </w:pPr>
          </w:p>
        </w:tc>
        <w:tc>
          <w:tcPr>
            <w:tcW w:w="1124" w:type="dxa"/>
            <w:vMerge/>
            <w:shd w:val="clear" w:color="auto" w:fill="auto"/>
          </w:tcPr>
          <w:p w14:paraId="597578B8" w14:textId="77777777" w:rsidR="00F8004B" w:rsidRPr="00F8004B" w:rsidRDefault="00F8004B" w:rsidP="00F8004B">
            <w:pPr>
              <w:rPr>
                <w:rFonts w:cs="Times New Roman"/>
                <w:sz w:val="20"/>
                <w:szCs w:val="20"/>
              </w:rPr>
            </w:pPr>
          </w:p>
        </w:tc>
        <w:tc>
          <w:tcPr>
            <w:tcW w:w="975" w:type="dxa"/>
            <w:shd w:val="clear" w:color="auto" w:fill="auto"/>
            <w:vAlign w:val="center"/>
          </w:tcPr>
          <w:p w14:paraId="0AA5214F" w14:textId="77777777" w:rsidR="00F8004B" w:rsidRPr="00F8004B" w:rsidRDefault="00F8004B" w:rsidP="00F8004B">
            <w:pPr>
              <w:rPr>
                <w:rFonts w:cs="Times New Roman"/>
                <w:sz w:val="20"/>
                <w:szCs w:val="20"/>
              </w:rPr>
            </w:pPr>
            <w:r w:rsidRPr="00F8004B">
              <w:rPr>
                <w:rFonts w:cs="Times New Roman"/>
                <w:sz w:val="20"/>
                <w:szCs w:val="20"/>
              </w:rPr>
              <w:t>1.3 Остекление</w:t>
            </w:r>
          </w:p>
        </w:tc>
        <w:tc>
          <w:tcPr>
            <w:tcW w:w="5940" w:type="dxa"/>
          </w:tcPr>
          <w:p w14:paraId="7BFB8DD7" w14:textId="77777777" w:rsidR="00F8004B" w:rsidRPr="00F8004B" w:rsidRDefault="00F8004B" w:rsidP="00F8004B">
            <w:pPr>
              <w:rPr>
                <w:rFonts w:cs="Times New Roman"/>
                <w:sz w:val="20"/>
                <w:szCs w:val="20"/>
              </w:rPr>
            </w:pPr>
            <w:r w:rsidRPr="00F8004B">
              <w:rPr>
                <w:rFonts w:cs="Times New Roman"/>
                <w:sz w:val="20"/>
                <w:szCs w:val="20"/>
              </w:rPr>
              <w:t xml:space="preserve">1.3.1 Не допускается использование цветного (тонированного в массе), непросматриваемого зеркального остекления. </w:t>
            </w:r>
          </w:p>
          <w:p w14:paraId="7C7D6F82" w14:textId="77777777" w:rsidR="00F8004B" w:rsidRPr="00F8004B" w:rsidRDefault="00F8004B" w:rsidP="00F8004B">
            <w:pPr>
              <w:rPr>
                <w:rFonts w:cs="Times New Roman"/>
                <w:sz w:val="20"/>
                <w:szCs w:val="20"/>
              </w:rPr>
            </w:pPr>
            <w:r w:rsidRPr="00F8004B">
              <w:rPr>
                <w:rFonts w:cs="Times New Roman"/>
                <w:sz w:val="20"/>
                <w:szCs w:val="20"/>
              </w:rPr>
              <w:t xml:space="preserve">1.3.2 Цветовое решение должно осуществляться в нейтральных* и серых оттенках.** </w:t>
            </w:r>
          </w:p>
        </w:tc>
        <w:tc>
          <w:tcPr>
            <w:tcW w:w="6840" w:type="dxa"/>
          </w:tcPr>
          <w:p w14:paraId="732BB88C" w14:textId="77777777" w:rsidR="00F8004B" w:rsidRPr="00F8004B" w:rsidRDefault="00F8004B" w:rsidP="00F8004B">
            <w:pPr>
              <w:rPr>
                <w:rFonts w:cs="Times New Roman"/>
                <w:sz w:val="20"/>
                <w:szCs w:val="20"/>
              </w:rPr>
            </w:pPr>
          </w:p>
          <w:p w14:paraId="6F53C978" w14:textId="77777777" w:rsidR="00F8004B" w:rsidRPr="00F8004B" w:rsidRDefault="00F8004B" w:rsidP="00F8004B">
            <w:pPr>
              <w:rPr>
                <w:rFonts w:cs="Times New Roman"/>
                <w:sz w:val="20"/>
                <w:szCs w:val="20"/>
              </w:rPr>
            </w:pPr>
            <w:r w:rsidRPr="00F8004B">
              <w:rPr>
                <w:rFonts w:cs="Times New Roman"/>
                <w:sz w:val="20"/>
                <w:szCs w:val="20"/>
              </w:rPr>
              <w:t xml:space="preserve">*Нейтральный оттенок стекла – это стекло с максимальной прозрачностью, без искажения цвета. </w:t>
            </w:r>
          </w:p>
          <w:p w14:paraId="7C64EF1C"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1DFE67A5" w14:textId="77777777" w:rsidTr="00823AB7">
        <w:trPr>
          <w:trHeight w:val="1464"/>
          <w:jc w:val="center"/>
        </w:trPr>
        <w:tc>
          <w:tcPr>
            <w:tcW w:w="421" w:type="dxa"/>
            <w:vMerge/>
            <w:shd w:val="clear" w:color="auto" w:fill="auto"/>
          </w:tcPr>
          <w:p w14:paraId="7E060ACB" w14:textId="77777777" w:rsidR="00F8004B" w:rsidRPr="00F8004B" w:rsidRDefault="00F8004B" w:rsidP="00F8004B">
            <w:pPr>
              <w:rPr>
                <w:rFonts w:cs="Times New Roman"/>
                <w:sz w:val="20"/>
                <w:szCs w:val="20"/>
              </w:rPr>
            </w:pPr>
          </w:p>
        </w:tc>
        <w:tc>
          <w:tcPr>
            <w:tcW w:w="1124" w:type="dxa"/>
            <w:vMerge/>
            <w:shd w:val="clear" w:color="auto" w:fill="auto"/>
          </w:tcPr>
          <w:p w14:paraId="48D8F97E" w14:textId="77777777" w:rsidR="00F8004B" w:rsidRPr="00F8004B" w:rsidRDefault="00F8004B" w:rsidP="00F8004B">
            <w:pPr>
              <w:rPr>
                <w:rFonts w:cs="Times New Roman"/>
                <w:sz w:val="20"/>
                <w:szCs w:val="20"/>
              </w:rPr>
            </w:pPr>
          </w:p>
        </w:tc>
        <w:tc>
          <w:tcPr>
            <w:tcW w:w="975" w:type="dxa"/>
            <w:shd w:val="clear" w:color="auto" w:fill="auto"/>
            <w:vAlign w:val="center"/>
          </w:tcPr>
          <w:p w14:paraId="46E83868" w14:textId="77777777" w:rsidR="00F8004B" w:rsidRPr="00F8004B" w:rsidRDefault="00F8004B" w:rsidP="00F8004B">
            <w:pPr>
              <w:rPr>
                <w:rFonts w:cs="Times New Roman"/>
                <w:sz w:val="20"/>
                <w:szCs w:val="20"/>
              </w:rPr>
            </w:pPr>
            <w:r w:rsidRPr="00F8004B">
              <w:rPr>
                <w:rFonts w:cs="Times New Roman"/>
                <w:sz w:val="20"/>
                <w:szCs w:val="20"/>
              </w:rPr>
              <w:t>1.4</w:t>
            </w:r>
          </w:p>
          <w:p w14:paraId="55C8BB42"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5940" w:type="dxa"/>
          </w:tcPr>
          <w:p w14:paraId="10C4A5C7" w14:textId="77777777" w:rsidR="00F8004B" w:rsidRPr="00F8004B" w:rsidRDefault="00F8004B" w:rsidP="00F8004B">
            <w:pPr>
              <w:rPr>
                <w:rFonts w:cs="Times New Roman"/>
                <w:sz w:val="20"/>
                <w:szCs w:val="20"/>
              </w:rPr>
            </w:pPr>
            <w:r w:rsidRPr="00F8004B">
              <w:rPr>
                <w:rFonts w:cs="Times New Roman"/>
                <w:sz w:val="20"/>
                <w:szCs w:val="20"/>
              </w:rPr>
              <w:t>1.4.1 Предусмотреть цветовое решение, соответствующее колеру стены, примыкающей к цоколю.</w:t>
            </w:r>
          </w:p>
          <w:p w14:paraId="63186BC1" w14:textId="77777777" w:rsidR="00F8004B" w:rsidRPr="00F8004B" w:rsidRDefault="00F8004B" w:rsidP="00F8004B">
            <w:pPr>
              <w:rPr>
                <w:rFonts w:cs="Times New Roman"/>
                <w:sz w:val="20"/>
                <w:szCs w:val="20"/>
              </w:rPr>
            </w:pPr>
            <w:r w:rsidRPr="00F8004B">
              <w:rPr>
                <w:rFonts w:cs="Times New Roman"/>
                <w:sz w:val="20"/>
                <w:szCs w:val="20"/>
              </w:rPr>
              <w:t>1.4.2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 1036, 7036, 7039, 150 60 10, 7002, 100 50 05, 100 50 10, 040 50 20, 8002.</w:t>
            </w:r>
          </w:p>
        </w:tc>
        <w:tc>
          <w:tcPr>
            <w:tcW w:w="6840" w:type="dxa"/>
          </w:tcPr>
          <w:p w14:paraId="3AEAA840" w14:textId="77777777" w:rsidR="00F8004B" w:rsidRPr="00F8004B" w:rsidRDefault="00F8004B" w:rsidP="00F8004B">
            <w:pPr>
              <w:rPr>
                <w:rFonts w:cs="Times New Roman"/>
                <w:sz w:val="20"/>
                <w:szCs w:val="20"/>
              </w:rPr>
            </w:pPr>
            <w:r w:rsidRPr="00F8004B">
              <w:rPr>
                <w:rFonts w:cs="Times New Roman"/>
                <w:sz w:val="20"/>
                <w:szCs w:val="20"/>
              </w:rPr>
              <w:t xml:space="preserve">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5745709F" w14:textId="77777777" w:rsidR="00F8004B" w:rsidRPr="00F8004B" w:rsidRDefault="00F8004B" w:rsidP="00F8004B">
            <w:pPr>
              <w:rPr>
                <w:rFonts w:cs="Times New Roman"/>
                <w:sz w:val="20"/>
                <w:szCs w:val="20"/>
              </w:rPr>
            </w:pPr>
            <w:r w:rsidRPr="00F8004B">
              <w:rPr>
                <w:rFonts w:cs="Times New Roman"/>
                <w:sz w:val="20"/>
                <w:szCs w:val="20"/>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F8004B" w:rsidRPr="00F8004B" w14:paraId="0FE4E4BD" w14:textId="77777777" w:rsidTr="00823AB7">
        <w:trPr>
          <w:trHeight w:val="296"/>
          <w:jc w:val="center"/>
        </w:trPr>
        <w:tc>
          <w:tcPr>
            <w:tcW w:w="421" w:type="dxa"/>
            <w:vMerge/>
            <w:shd w:val="clear" w:color="auto" w:fill="auto"/>
          </w:tcPr>
          <w:p w14:paraId="43DADD4A" w14:textId="77777777" w:rsidR="00F8004B" w:rsidRPr="00F8004B" w:rsidRDefault="00F8004B" w:rsidP="00F8004B">
            <w:pPr>
              <w:rPr>
                <w:rFonts w:cs="Times New Roman"/>
                <w:sz w:val="20"/>
                <w:szCs w:val="20"/>
              </w:rPr>
            </w:pPr>
          </w:p>
        </w:tc>
        <w:tc>
          <w:tcPr>
            <w:tcW w:w="1124" w:type="dxa"/>
            <w:vMerge/>
            <w:shd w:val="clear" w:color="auto" w:fill="auto"/>
          </w:tcPr>
          <w:p w14:paraId="3E682A23" w14:textId="77777777" w:rsidR="00F8004B" w:rsidRPr="00F8004B" w:rsidRDefault="00F8004B" w:rsidP="00F8004B">
            <w:pPr>
              <w:rPr>
                <w:rFonts w:cs="Times New Roman"/>
                <w:sz w:val="20"/>
                <w:szCs w:val="20"/>
              </w:rPr>
            </w:pPr>
          </w:p>
        </w:tc>
        <w:tc>
          <w:tcPr>
            <w:tcW w:w="975" w:type="dxa"/>
            <w:shd w:val="clear" w:color="auto" w:fill="auto"/>
            <w:vAlign w:val="center"/>
          </w:tcPr>
          <w:p w14:paraId="3D255AC7" w14:textId="77777777" w:rsidR="00F8004B" w:rsidRPr="00F8004B" w:rsidRDefault="00F8004B" w:rsidP="00F8004B">
            <w:pPr>
              <w:rPr>
                <w:rFonts w:cs="Times New Roman"/>
                <w:sz w:val="20"/>
                <w:szCs w:val="20"/>
              </w:rPr>
            </w:pPr>
            <w:r w:rsidRPr="00F8004B">
              <w:rPr>
                <w:rFonts w:cs="Times New Roman"/>
                <w:sz w:val="20"/>
                <w:szCs w:val="20"/>
              </w:rPr>
              <w:t>1.5</w:t>
            </w:r>
          </w:p>
          <w:p w14:paraId="5D186ADE"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5940" w:type="dxa"/>
          </w:tcPr>
          <w:p w14:paraId="0CC8BA0B" w14:textId="77777777" w:rsidR="00F8004B" w:rsidRPr="00F8004B" w:rsidRDefault="00F8004B" w:rsidP="00F8004B">
            <w:pPr>
              <w:rPr>
                <w:rFonts w:cs="Times New Roman"/>
                <w:sz w:val="20"/>
                <w:szCs w:val="20"/>
              </w:rPr>
            </w:pPr>
            <w:r w:rsidRPr="00F8004B">
              <w:rPr>
                <w:rFonts w:cs="Times New Roman"/>
                <w:sz w:val="20"/>
                <w:szCs w:val="20"/>
              </w:rPr>
              <w:t xml:space="preserve">1.5.1 Цветовое решение должно осуществляться в соответствии с разрешенными к использованию RAL: 7045, 8028, 820-5, 7024, 7021. </w:t>
            </w:r>
          </w:p>
        </w:tc>
        <w:tc>
          <w:tcPr>
            <w:tcW w:w="6840" w:type="dxa"/>
          </w:tcPr>
          <w:p w14:paraId="0B95E0FC" w14:textId="77777777" w:rsidR="00F8004B" w:rsidRPr="00F8004B" w:rsidRDefault="00F8004B" w:rsidP="00F8004B">
            <w:pPr>
              <w:rPr>
                <w:rFonts w:cs="Times New Roman"/>
                <w:sz w:val="20"/>
                <w:szCs w:val="20"/>
              </w:rPr>
            </w:pPr>
            <w:r w:rsidRPr="00F8004B">
              <w:rPr>
                <w:rFonts w:cs="Times New Roman"/>
                <w:sz w:val="20"/>
                <w:szCs w:val="20"/>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F8004B" w:rsidRPr="00F8004B" w14:paraId="67E15433" w14:textId="77777777" w:rsidTr="00823AB7">
        <w:trPr>
          <w:trHeight w:val="546"/>
          <w:jc w:val="center"/>
        </w:trPr>
        <w:tc>
          <w:tcPr>
            <w:tcW w:w="421" w:type="dxa"/>
            <w:vMerge/>
            <w:shd w:val="clear" w:color="auto" w:fill="auto"/>
          </w:tcPr>
          <w:p w14:paraId="5B27DB2F" w14:textId="77777777" w:rsidR="00F8004B" w:rsidRPr="00F8004B" w:rsidRDefault="00F8004B" w:rsidP="00F8004B">
            <w:pPr>
              <w:rPr>
                <w:rFonts w:cs="Times New Roman"/>
                <w:sz w:val="20"/>
                <w:szCs w:val="20"/>
              </w:rPr>
            </w:pPr>
          </w:p>
        </w:tc>
        <w:tc>
          <w:tcPr>
            <w:tcW w:w="1124" w:type="dxa"/>
            <w:vMerge/>
            <w:shd w:val="clear" w:color="auto" w:fill="auto"/>
          </w:tcPr>
          <w:p w14:paraId="23108094" w14:textId="77777777" w:rsidR="00F8004B" w:rsidRPr="00F8004B" w:rsidRDefault="00F8004B" w:rsidP="00F8004B">
            <w:pPr>
              <w:rPr>
                <w:rFonts w:cs="Times New Roman"/>
                <w:sz w:val="20"/>
                <w:szCs w:val="20"/>
              </w:rPr>
            </w:pPr>
          </w:p>
        </w:tc>
        <w:tc>
          <w:tcPr>
            <w:tcW w:w="975" w:type="dxa"/>
            <w:shd w:val="clear" w:color="auto" w:fill="auto"/>
            <w:vAlign w:val="center"/>
          </w:tcPr>
          <w:p w14:paraId="4B2173D3" w14:textId="77777777" w:rsidR="00F8004B" w:rsidRPr="00F8004B" w:rsidRDefault="00F8004B" w:rsidP="00F8004B">
            <w:pPr>
              <w:rPr>
                <w:rFonts w:cs="Times New Roman"/>
                <w:sz w:val="20"/>
                <w:szCs w:val="20"/>
              </w:rPr>
            </w:pPr>
            <w:r w:rsidRPr="00F8004B">
              <w:rPr>
                <w:rFonts w:cs="Times New Roman"/>
                <w:sz w:val="20"/>
                <w:szCs w:val="20"/>
              </w:rPr>
              <w:t>1.6</w:t>
            </w:r>
          </w:p>
          <w:p w14:paraId="5D65391F"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5940" w:type="dxa"/>
          </w:tcPr>
          <w:p w14:paraId="0F4D4171" w14:textId="77777777" w:rsidR="00F8004B" w:rsidRPr="00F8004B" w:rsidRDefault="00F8004B" w:rsidP="00F8004B">
            <w:pPr>
              <w:rPr>
                <w:rFonts w:cs="Times New Roman"/>
                <w:sz w:val="20"/>
                <w:szCs w:val="20"/>
              </w:rPr>
            </w:pPr>
            <w:r w:rsidRPr="00F8004B">
              <w:rPr>
                <w:rFonts w:cs="Times New Roman"/>
                <w:sz w:val="20"/>
                <w:szCs w:val="20"/>
              </w:rPr>
              <w:t xml:space="preserve">1.6.1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w:t>
            </w:r>
            <w:r w:rsidRPr="00F8004B">
              <w:rPr>
                <w:rFonts w:cs="Times New Roman"/>
                <w:sz w:val="20"/>
                <w:szCs w:val="20"/>
              </w:rPr>
              <w:lastRenderedPageBreak/>
              <w:t>10, 340 70 05, 000 65 00, 040 70 10, 360 60 05, 060 60 20, 1011, 075 70 20, 1020, 7004, 140 60 05, 7030, 7048, 7037, 240 60 05, 7001, 7034, 7033, 060 50 30, 050 50 30, 1036, 7036, 7039, 150 60 10, 7002, 100 50 05, 100 50 10, 040 50 20, 8002.</w:t>
            </w:r>
          </w:p>
          <w:p w14:paraId="21D44419" w14:textId="77777777" w:rsidR="00F8004B" w:rsidRPr="00F8004B" w:rsidRDefault="00F8004B" w:rsidP="00F8004B">
            <w:pPr>
              <w:rPr>
                <w:rFonts w:cs="Times New Roman"/>
                <w:sz w:val="20"/>
                <w:szCs w:val="20"/>
              </w:rPr>
            </w:pPr>
            <w:r w:rsidRPr="00F8004B">
              <w:rPr>
                <w:rFonts w:cs="Times New Roman"/>
                <w:sz w:val="20"/>
                <w:szCs w:val="20"/>
              </w:rPr>
              <w:t xml:space="preserve">1.6.2 Допускается использовать один из следующих акцентных оттенков RAL: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tc>
        <w:tc>
          <w:tcPr>
            <w:tcW w:w="6840" w:type="dxa"/>
          </w:tcPr>
          <w:p w14:paraId="674547D3"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tc>
      </w:tr>
      <w:tr w:rsidR="00F8004B" w:rsidRPr="00F8004B" w14:paraId="15A31BE4" w14:textId="77777777" w:rsidTr="00823AB7">
        <w:trPr>
          <w:trHeight w:val="854"/>
          <w:jc w:val="center"/>
        </w:trPr>
        <w:tc>
          <w:tcPr>
            <w:tcW w:w="421" w:type="dxa"/>
            <w:vMerge/>
            <w:shd w:val="clear" w:color="auto" w:fill="auto"/>
          </w:tcPr>
          <w:p w14:paraId="4A680D9B" w14:textId="77777777" w:rsidR="00F8004B" w:rsidRPr="00F8004B" w:rsidRDefault="00F8004B" w:rsidP="00F8004B">
            <w:pPr>
              <w:rPr>
                <w:rFonts w:cs="Times New Roman"/>
                <w:sz w:val="20"/>
                <w:szCs w:val="20"/>
              </w:rPr>
            </w:pPr>
          </w:p>
        </w:tc>
        <w:tc>
          <w:tcPr>
            <w:tcW w:w="1124" w:type="dxa"/>
            <w:vMerge/>
            <w:shd w:val="clear" w:color="auto" w:fill="auto"/>
          </w:tcPr>
          <w:p w14:paraId="14DECE6D" w14:textId="77777777" w:rsidR="00F8004B" w:rsidRPr="00F8004B" w:rsidRDefault="00F8004B" w:rsidP="00F8004B">
            <w:pPr>
              <w:rPr>
                <w:rFonts w:cs="Times New Roman"/>
                <w:sz w:val="20"/>
                <w:szCs w:val="20"/>
              </w:rPr>
            </w:pPr>
          </w:p>
        </w:tc>
        <w:tc>
          <w:tcPr>
            <w:tcW w:w="975" w:type="dxa"/>
            <w:shd w:val="clear" w:color="auto" w:fill="auto"/>
            <w:vAlign w:val="center"/>
          </w:tcPr>
          <w:p w14:paraId="42A1DA47" w14:textId="77777777" w:rsidR="00F8004B" w:rsidRPr="00F8004B" w:rsidRDefault="00F8004B" w:rsidP="00F8004B">
            <w:pPr>
              <w:rPr>
                <w:rFonts w:cs="Times New Roman"/>
                <w:sz w:val="20"/>
                <w:szCs w:val="20"/>
              </w:rPr>
            </w:pPr>
            <w:r w:rsidRPr="00F8004B">
              <w:rPr>
                <w:rFonts w:cs="Times New Roman"/>
                <w:sz w:val="20"/>
                <w:szCs w:val="20"/>
              </w:rPr>
              <w:t>1.7</w:t>
            </w:r>
          </w:p>
          <w:p w14:paraId="563FB5DA"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5940" w:type="dxa"/>
          </w:tcPr>
          <w:p w14:paraId="653040CA" w14:textId="77777777" w:rsidR="00F8004B" w:rsidRPr="00F8004B" w:rsidRDefault="00F8004B" w:rsidP="00F8004B">
            <w:pPr>
              <w:rPr>
                <w:rFonts w:cs="Times New Roman"/>
                <w:sz w:val="20"/>
                <w:szCs w:val="20"/>
              </w:rPr>
            </w:pPr>
            <w:r w:rsidRPr="00F8004B">
              <w:rPr>
                <w:rFonts w:cs="Times New Roman"/>
                <w:sz w:val="20"/>
                <w:szCs w:val="20"/>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p w14:paraId="073261FF" w14:textId="77777777" w:rsidR="00F8004B" w:rsidRPr="00F8004B" w:rsidRDefault="00F8004B" w:rsidP="00F8004B">
            <w:pPr>
              <w:rPr>
                <w:rFonts w:cs="Times New Roman"/>
                <w:sz w:val="20"/>
                <w:szCs w:val="20"/>
              </w:rPr>
            </w:pPr>
            <w:r w:rsidRPr="00F8004B">
              <w:rPr>
                <w:rFonts w:cs="Times New Roman"/>
                <w:sz w:val="20"/>
                <w:szCs w:val="20"/>
              </w:rPr>
              <w:t>1.7.2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w:t>
            </w:r>
          </w:p>
        </w:tc>
        <w:tc>
          <w:tcPr>
            <w:tcW w:w="6840" w:type="dxa"/>
          </w:tcPr>
          <w:p w14:paraId="32E63A98" w14:textId="77777777" w:rsidR="00F8004B" w:rsidRPr="00F8004B" w:rsidRDefault="00F8004B" w:rsidP="00F8004B">
            <w:pPr>
              <w:rPr>
                <w:rFonts w:cs="Times New Roman"/>
                <w:sz w:val="20"/>
                <w:szCs w:val="20"/>
              </w:rPr>
            </w:pPr>
            <w:r w:rsidRPr="00F8004B">
              <w:rPr>
                <w:rFonts w:cs="Times New Roman"/>
                <w:sz w:val="20"/>
                <w:szCs w:val="20"/>
              </w:rPr>
              <w:t xml:space="preserve">1.7.3 Цветовое решение ограждений, выполненных из стекла, должно осуществляться в нейтральных* и серых оттенках.** </w:t>
            </w:r>
          </w:p>
          <w:p w14:paraId="4562B395" w14:textId="77777777" w:rsidR="00F8004B" w:rsidRPr="00F8004B" w:rsidRDefault="00F8004B" w:rsidP="00F8004B">
            <w:pPr>
              <w:rPr>
                <w:rFonts w:cs="Times New Roman"/>
                <w:sz w:val="20"/>
                <w:szCs w:val="20"/>
              </w:rPr>
            </w:pPr>
            <w:r w:rsidRPr="00F8004B">
              <w:rPr>
                <w:rFonts w:cs="Times New Roman"/>
                <w:sz w:val="20"/>
                <w:szCs w:val="20"/>
              </w:rPr>
              <w:t xml:space="preserve">*Нейтральный оттенок стекла – это стекло с максимальной прозрачностью, без искажения цвета. </w:t>
            </w:r>
          </w:p>
          <w:p w14:paraId="76903736"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2E6A9BB6" w14:textId="77777777" w:rsidTr="00823AB7">
        <w:trPr>
          <w:trHeight w:val="966"/>
          <w:jc w:val="center"/>
        </w:trPr>
        <w:tc>
          <w:tcPr>
            <w:tcW w:w="421" w:type="dxa"/>
            <w:vMerge w:val="restart"/>
            <w:shd w:val="clear" w:color="auto" w:fill="auto"/>
          </w:tcPr>
          <w:p w14:paraId="2D71A450" w14:textId="77777777" w:rsidR="00F8004B" w:rsidRPr="00F8004B" w:rsidRDefault="00F8004B" w:rsidP="00F8004B">
            <w:pPr>
              <w:rPr>
                <w:rFonts w:cs="Times New Roman"/>
                <w:sz w:val="20"/>
                <w:szCs w:val="20"/>
              </w:rPr>
            </w:pPr>
            <w:r w:rsidRPr="00F8004B">
              <w:rPr>
                <w:rFonts w:cs="Times New Roman"/>
                <w:sz w:val="20"/>
                <w:szCs w:val="20"/>
              </w:rPr>
              <w:t>2</w:t>
            </w:r>
          </w:p>
        </w:tc>
        <w:tc>
          <w:tcPr>
            <w:tcW w:w="1124" w:type="dxa"/>
            <w:vMerge w:val="restart"/>
            <w:shd w:val="clear" w:color="auto" w:fill="auto"/>
          </w:tcPr>
          <w:p w14:paraId="7BB96A86" w14:textId="77777777" w:rsidR="00F8004B" w:rsidRPr="00F8004B" w:rsidRDefault="00F8004B" w:rsidP="00F8004B">
            <w:pPr>
              <w:rPr>
                <w:rFonts w:cs="Times New Roman"/>
                <w:sz w:val="20"/>
                <w:szCs w:val="20"/>
              </w:rPr>
            </w:pPr>
            <w:r w:rsidRPr="00F8004B">
              <w:rPr>
                <w:rFonts w:cs="Times New Roman"/>
                <w:sz w:val="20"/>
                <w:szCs w:val="20"/>
              </w:rPr>
              <w:t>Требования к отделочным материалам фасадов зданий, строений и сооружений</w:t>
            </w:r>
          </w:p>
        </w:tc>
        <w:tc>
          <w:tcPr>
            <w:tcW w:w="975" w:type="dxa"/>
            <w:shd w:val="clear" w:color="auto" w:fill="auto"/>
            <w:vAlign w:val="center"/>
          </w:tcPr>
          <w:p w14:paraId="1338923D" w14:textId="77777777" w:rsidR="00F8004B" w:rsidRPr="00F8004B" w:rsidRDefault="00F8004B" w:rsidP="00F8004B">
            <w:pPr>
              <w:rPr>
                <w:rFonts w:cs="Times New Roman"/>
                <w:sz w:val="20"/>
                <w:szCs w:val="20"/>
              </w:rPr>
            </w:pPr>
            <w:r w:rsidRPr="00F8004B">
              <w:rPr>
                <w:rFonts w:cs="Times New Roman"/>
                <w:sz w:val="20"/>
                <w:szCs w:val="20"/>
              </w:rPr>
              <w:t>2.1</w:t>
            </w:r>
          </w:p>
          <w:p w14:paraId="7C4EF5DD"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5940" w:type="dxa"/>
            <w:shd w:val="clear" w:color="auto" w:fill="auto"/>
          </w:tcPr>
          <w:p w14:paraId="7C3B18F7" w14:textId="77777777" w:rsidR="00F8004B" w:rsidRPr="00F8004B" w:rsidRDefault="00F8004B" w:rsidP="00F8004B">
            <w:pPr>
              <w:rPr>
                <w:rFonts w:cs="Times New Roman"/>
                <w:sz w:val="20"/>
                <w:szCs w:val="20"/>
              </w:rPr>
            </w:pPr>
            <w:r w:rsidRPr="00F8004B">
              <w:rPr>
                <w:rFonts w:cs="Times New Roman"/>
                <w:sz w:val="20"/>
                <w:szCs w:val="20"/>
              </w:rPr>
              <w:t>2.1.1 Один из материалов должен быть основным и использоваться на большей части площади фасада.</w:t>
            </w:r>
          </w:p>
          <w:p w14:paraId="0239BB56" w14:textId="77777777" w:rsidR="00F8004B" w:rsidRPr="00F8004B" w:rsidRDefault="00F8004B" w:rsidP="00F8004B">
            <w:pPr>
              <w:rPr>
                <w:rFonts w:cs="Times New Roman"/>
                <w:sz w:val="20"/>
                <w:szCs w:val="20"/>
              </w:rPr>
            </w:pPr>
            <w:r w:rsidRPr="00F8004B">
              <w:rPr>
                <w:rFonts w:cs="Times New Roman"/>
                <w:sz w:val="20"/>
                <w:szCs w:val="20"/>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7BD4929A" w14:textId="77777777" w:rsidR="00F8004B" w:rsidRPr="00F8004B" w:rsidRDefault="00F8004B" w:rsidP="00F8004B">
            <w:pPr>
              <w:rPr>
                <w:rFonts w:cs="Times New Roman"/>
                <w:sz w:val="20"/>
                <w:szCs w:val="20"/>
              </w:rPr>
            </w:pPr>
            <w:r w:rsidRPr="00F8004B">
              <w:rPr>
                <w:rFonts w:cs="Times New Roman"/>
                <w:sz w:val="20"/>
                <w:szCs w:val="20"/>
              </w:rPr>
              <w:t>2.1.3 Материалы с глянцевой поверхностью (за исключением стекла) должны применяться на меньшей части площади фасада.</w:t>
            </w:r>
          </w:p>
        </w:tc>
        <w:tc>
          <w:tcPr>
            <w:tcW w:w="6840" w:type="dxa"/>
            <w:shd w:val="clear" w:color="auto" w:fill="auto"/>
          </w:tcPr>
          <w:p w14:paraId="25091F47" w14:textId="77777777" w:rsidR="00F8004B" w:rsidRPr="00F8004B" w:rsidRDefault="00F8004B" w:rsidP="00F8004B">
            <w:pPr>
              <w:rPr>
                <w:rFonts w:cs="Times New Roman"/>
                <w:sz w:val="20"/>
                <w:szCs w:val="20"/>
              </w:rPr>
            </w:pPr>
            <w:r w:rsidRPr="00F8004B">
              <w:rPr>
                <w:rFonts w:cs="Times New Roman"/>
                <w:sz w:val="20"/>
                <w:szCs w:val="20"/>
              </w:rPr>
              <w:t>2.1.4 Материалы, имитирующие натуральные, должны соответствовать им по фактуре.</w:t>
            </w:r>
          </w:p>
          <w:p w14:paraId="6A019E9D" w14:textId="77777777" w:rsidR="00F8004B" w:rsidRPr="00F8004B" w:rsidRDefault="00F8004B" w:rsidP="00F8004B">
            <w:pPr>
              <w:rPr>
                <w:rFonts w:cs="Times New Roman"/>
                <w:sz w:val="20"/>
                <w:szCs w:val="20"/>
              </w:rPr>
            </w:pPr>
            <w:r w:rsidRPr="00F8004B">
              <w:rPr>
                <w:rFonts w:cs="Times New Roman"/>
                <w:sz w:val="20"/>
                <w:szCs w:val="20"/>
              </w:rPr>
              <w:t>2.1.5 Не допускается окраска поверхностей, облицованных натуральным камнем.</w:t>
            </w:r>
          </w:p>
          <w:p w14:paraId="5B2ED33C" w14:textId="77777777" w:rsidR="00F8004B" w:rsidRPr="00F8004B" w:rsidRDefault="00F8004B" w:rsidP="00F8004B">
            <w:pPr>
              <w:rPr>
                <w:rFonts w:cs="Times New Roman"/>
                <w:sz w:val="20"/>
                <w:szCs w:val="20"/>
              </w:rPr>
            </w:pPr>
            <w:r w:rsidRPr="00F8004B">
              <w:rPr>
                <w:rFonts w:cs="Times New Roman"/>
                <w:sz w:val="20"/>
                <w:szCs w:val="20"/>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F8004B" w:rsidRPr="00F8004B" w14:paraId="24495DD5" w14:textId="77777777" w:rsidTr="00823AB7">
        <w:trPr>
          <w:trHeight w:val="312"/>
          <w:jc w:val="center"/>
        </w:trPr>
        <w:tc>
          <w:tcPr>
            <w:tcW w:w="421" w:type="dxa"/>
            <w:vMerge/>
            <w:shd w:val="clear" w:color="auto" w:fill="auto"/>
          </w:tcPr>
          <w:p w14:paraId="4AE452B5" w14:textId="77777777" w:rsidR="00F8004B" w:rsidRPr="00F8004B" w:rsidRDefault="00F8004B" w:rsidP="00F8004B">
            <w:pPr>
              <w:rPr>
                <w:rFonts w:cs="Times New Roman"/>
                <w:sz w:val="20"/>
                <w:szCs w:val="20"/>
              </w:rPr>
            </w:pPr>
          </w:p>
        </w:tc>
        <w:tc>
          <w:tcPr>
            <w:tcW w:w="1124" w:type="dxa"/>
            <w:vMerge/>
            <w:shd w:val="clear" w:color="auto" w:fill="auto"/>
          </w:tcPr>
          <w:p w14:paraId="3445CF6F" w14:textId="77777777" w:rsidR="00F8004B" w:rsidRPr="00F8004B" w:rsidRDefault="00F8004B" w:rsidP="00F8004B">
            <w:pPr>
              <w:rPr>
                <w:rFonts w:cs="Times New Roman"/>
                <w:sz w:val="20"/>
                <w:szCs w:val="20"/>
              </w:rPr>
            </w:pPr>
          </w:p>
        </w:tc>
        <w:tc>
          <w:tcPr>
            <w:tcW w:w="975" w:type="dxa"/>
            <w:shd w:val="clear" w:color="auto" w:fill="auto"/>
            <w:vAlign w:val="center"/>
          </w:tcPr>
          <w:p w14:paraId="75339B74" w14:textId="77777777" w:rsidR="00F8004B" w:rsidRPr="00F8004B" w:rsidRDefault="00F8004B" w:rsidP="00F8004B">
            <w:pPr>
              <w:rPr>
                <w:rFonts w:cs="Times New Roman"/>
                <w:sz w:val="20"/>
                <w:szCs w:val="20"/>
              </w:rPr>
            </w:pPr>
            <w:r w:rsidRPr="00F8004B">
              <w:rPr>
                <w:rFonts w:cs="Times New Roman"/>
                <w:sz w:val="20"/>
                <w:szCs w:val="20"/>
              </w:rPr>
              <w:t>2.2</w:t>
            </w:r>
          </w:p>
          <w:p w14:paraId="57DFB1F1"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5940" w:type="dxa"/>
            <w:shd w:val="clear" w:color="auto" w:fill="auto"/>
          </w:tcPr>
          <w:p w14:paraId="3BBA4DAE" w14:textId="77777777" w:rsidR="00F8004B" w:rsidRPr="00F8004B" w:rsidRDefault="00F8004B" w:rsidP="00F8004B">
            <w:pPr>
              <w:rPr>
                <w:rFonts w:cs="Times New Roman"/>
                <w:sz w:val="20"/>
                <w:szCs w:val="20"/>
              </w:rPr>
            </w:pPr>
            <w:r w:rsidRPr="00F8004B">
              <w:rPr>
                <w:rFonts w:cs="Times New Roman"/>
                <w:sz w:val="20"/>
                <w:szCs w:val="20"/>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40" w:type="dxa"/>
            <w:shd w:val="clear" w:color="auto" w:fill="auto"/>
          </w:tcPr>
          <w:p w14:paraId="7542F1F6" w14:textId="77777777" w:rsidR="00F8004B" w:rsidRPr="00F8004B" w:rsidRDefault="00F8004B" w:rsidP="00F8004B">
            <w:pPr>
              <w:rPr>
                <w:rFonts w:cs="Times New Roman"/>
                <w:sz w:val="20"/>
                <w:szCs w:val="20"/>
              </w:rPr>
            </w:pPr>
            <w:r w:rsidRPr="00F8004B">
              <w:rPr>
                <w:rFonts w:cs="Times New Roman"/>
                <w:sz w:val="20"/>
                <w:szCs w:val="20"/>
              </w:rPr>
              <w:t>2.2.2 Все элементы окон (за исключением стекла) должны выполняться в едином материале.</w:t>
            </w:r>
          </w:p>
        </w:tc>
      </w:tr>
      <w:tr w:rsidR="00F8004B" w:rsidRPr="00F8004B" w14:paraId="200DB928" w14:textId="77777777" w:rsidTr="00823AB7">
        <w:trPr>
          <w:trHeight w:val="211"/>
          <w:jc w:val="center"/>
        </w:trPr>
        <w:tc>
          <w:tcPr>
            <w:tcW w:w="421" w:type="dxa"/>
            <w:vMerge/>
            <w:shd w:val="clear" w:color="auto" w:fill="auto"/>
          </w:tcPr>
          <w:p w14:paraId="2DA18AC6" w14:textId="77777777" w:rsidR="00F8004B" w:rsidRPr="00F8004B" w:rsidRDefault="00F8004B" w:rsidP="00F8004B">
            <w:pPr>
              <w:rPr>
                <w:rFonts w:cs="Times New Roman"/>
                <w:sz w:val="20"/>
                <w:szCs w:val="20"/>
              </w:rPr>
            </w:pPr>
          </w:p>
        </w:tc>
        <w:tc>
          <w:tcPr>
            <w:tcW w:w="1124" w:type="dxa"/>
            <w:vMerge/>
            <w:shd w:val="clear" w:color="auto" w:fill="auto"/>
          </w:tcPr>
          <w:p w14:paraId="295591F7" w14:textId="77777777" w:rsidR="00F8004B" w:rsidRPr="00F8004B" w:rsidRDefault="00F8004B" w:rsidP="00F8004B">
            <w:pPr>
              <w:rPr>
                <w:rFonts w:cs="Times New Roman"/>
                <w:sz w:val="20"/>
                <w:szCs w:val="20"/>
              </w:rPr>
            </w:pPr>
          </w:p>
        </w:tc>
        <w:tc>
          <w:tcPr>
            <w:tcW w:w="975" w:type="dxa"/>
            <w:shd w:val="clear" w:color="auto" w:fill="auto"/>
            <w:vAlign w:val="center"/>
          </w:tcPr>
          <w:p w14:paraId="52CD87DF" w14:textId="77777777" w:rsidR="00F8004B" w:rsidRPr="00F8004B" w:rsidRDefault="00F8004B" w:rsidP="00F8004B">
            <w:pPr>
              <w:rPr>
                <w:rFonts w:cs="Times New Roman"/>
                <w:sz w:val="20"/>
                <w:szCs w:val="20"/>
              </w:rPr>
            </w:pPr>
            <w:r w:rsidRPr="00F8004B">
              <w:rPr>
                <w:rFonts w:cs="Times New Roman"/>
                <w:sz w:val="20"/>
                <w:szCs w:val="20"/>
              </w:rPr>
              <w:t>2.3 Остекление</w:t>
            </w:r>
          </w:p>
        </w:tc>
        <w:tc>
          <w:tcPr>
            <w:tcW w:w="5940" w:type="dxa"/>
            <w:shd w:val="clear" w:color="auto" w:fill="auto"/>
          </w:tcPr>
          <w:p w14:paraId="31E2595E" w14:textId="77777777" w:rsidR="00F8004B" w:rsidRPr="00F8004B" w:rsidRDefault="00F8004B" w:rsidP="00F8004B">
            <w:pPr>
              <w:rPr>
                <w:rFonts w:cs="Times New Roman"/>
                <w:sz w:val="20"/>
                <w:szCs w:val="20"/>
              </w:rPr>
            </w:pPr>
            <w:r w:rsidRPr="00F8004B">
              <w:rPr>
                <w:rFonts w:cs="Times New Roman"/>
                <w:sz w:val="20"/>
                <w:szCs w:val="20"/>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538B3F71" w14:textId="77777777" w:rsidR="00F8004B" w:rsidRPr="00F8004B" w:rsidRDefault="00F8004B" w:rsidP="00F8004B">
            <w:pPr>
              <w:rPr>
                <w:rFonts w:cs="Times New Roman"/>
                <w:sz w:val="20"/>
                <w:szCs w:val="20"/>
              </w:rPr>
            </w:pPr>
            <w:r w:rsidRPr="00F8004B">
              <w:rPr>
                <w:rFonts w:cs="Times New Roman"/>
                <w:sz w:val="20"/>
                <w:szCs w:val="20"/>
              </w:rPr>
              <w:t>2.3.2 Не допускается использование тонированного в массе, а также непросматриваемого зеркального остекления.</w:t>
            </w:r>
          </w:p>
        </w:tc>
      </w:tr>
      <w:tr w:rsidR="00F8004B" w:rsidRPr="00F8004B" w14:paraId="157FFF38" w14:textId="77777777" w:rsidTr="00823AB7">
        <w:trPr>
          <w:trHeight w:val="952"/>
          <w:jc w:val="center"/>
        </w:trPr>
        <w:tc>
          <w:tcPr>
            <w:tcW w:w="421" w:type="dxa"/>
            <w:vMerge/>
            <w:shd w:val="clear" w:color="auto" w:fill="auto"/>
          </w:tcPr>
          <w:p w14:paraId="4984E49C" w14:textId="77777777" w:rsidR="00F8004B" w:rsidRPr="00F8004B" w:rsidRDefault="00F8004B" w:rsidP="00F8004B">
            <w:pPr>
              <w:rPr>
                <w:rFonts w:cs="Times New Roman"/>
                <w:sz w:val="20"/>
                <w:szCs w:val="20"/>
              </w:rPr>
            </w:pPr>
          </w:p>
        </w:tc>
        <w:tc>
          <w:tcPr>
            <w:tcW w:w="1124" w:type="dxa"/>
            <w:vMerge/>
            <w:shd w:val="clear" w:color="auto" w:fill="auto"/>
          </w:tcPr>
          <w:p w14:paraId="0A430D8A" w14:textId="77777777" w:rsidR="00F8004B" w:rsidRPr="00F8004B" w:rsidRDefault="00F8004B" w:rsidP="00F8004B">
            <w:pPr>
              <w:rPr>
                <w:rFonts w:cs="Times New Roman"/>
                <w:sz w:val="20"/>
                <w:szCs w:val="20"/>
              </w:rPr>
            </w:pPr>
          </w:p>
        </w:tc>
        <w:tc>
          <w:tcPr>
            <w:tcW w:w="975" w:type="dxa"/>
            <w:shd w:val="clear" w:color="auto" w:fill="auto"/>
            <w:vAlign w:val="center"/>
          </w:tcPr>
          <w:p w14:paraId="496B2AF1" w14:textId="77777777" w:rsidR="00F8004B" w:rsidRPr="00F8004B" w:rsidRDefault="00F8004B" w:rsidP="00F8004B">
            <w:pPr>
              <w:rPr>
                <w:rFonts w:cs="Times New Roman"/>
                <w:sz w:val="20"/>
                <w:szCs w:val="20"/>
              </w:rPr>
            </w:pPr>
            <w:r w:rsidRPr="00F8004B">
              <w:rPr>
                <w:rFonts w:cs="Times New Roman"/>
                <w:sz w:val="20"/>
                <w:szCs w:val="20"/>
              </w:rPr>
              <w:t>2.4</w:t>
            </w:r>
          </w:p>
          <w:p w14:paraId="2F5B4827"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5940" w:type="dxa"/>
            <w:shd w:val="clear" w:color="auto" w:fill="auto"/>
          </w:tcPr>
          <w:p w14:paraId="5BEBC985" w14:textId="77777777" w:rsidR="00F8004B" w:rsidRPr="00F8004B" w:rsidRDefault="00F8004B" w:rsidP="00F8004B">
            <w:pPr>
              <w:rPr>
                <w:rFonts w:cs="Times New Roman"/>
                <w:sz w:val="20"/>
                <w:szCs w:val="20"/>
              </w:rPr>
            </w:pPr>
            <w:r w:rsidRPr="00F8004B">
              <w:rPr>
                <w:rFonts w:cs="Times New Roman"/>
                <w:sz w:val="20"/>
                <w:szCs w:val="20"/>
              </w:rPr>
              <w:t>2.4.1 Один из материалов должен быть основным и использоваться на большей части площади цоколя.</w:t>
            </w:r>
          </w:p>
          <w:p w14:paraId="7F9EECD9" w14:textId="77777777" w:rsidR="00F8004B" w:rsidRPr="00F8004B" w:rsidRDefault="00F8004B" w:rsidP="00F8004B">
            <w:pPr>
              <w:rPr>
                <w:rFonts w:cs="Times New Roman"/>
                <w:sz w:val="20"/>
                <w:szCs w:val="20"/>
              </w:rPr>
            </w:pPr>
            <w:r w:rsidRPr="00F8004B">
              <w:rPr>
                <w:rFonts w:cs="Times New Roman"/>
                <w:sz w:val="20"/>
                <w:szCs w:val="20"/>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0EF13280" w14:textId="77777777" w:rsidR="00F8004B" w:rsidRPr="00F8004B" w:rsidRDefault="00F8004B" w:rsidP="00F8004B">
            <w:pPr>
              <w:rPr>
                <w:rFonts w:cs="Times New Roman"/>
                <w:sz w:val="20"/>
                <w:szCs w:val="20"/>
              </w:rPr>
            </w:pPr>
            <w:r w:rsidRPr="00F8004B">
              <w:rPr>
                <w:rFonts w:cs="Times New Roman"/>
                <w:sz w:val="20"/>
                <w:szCs w:val="20"/>
              </w:rPr>
              <w:t>2.4.3 Материалы с глянцевой поверхностью (за исключением стекла) должны применяться на меньшей части площади цоколя.</w:t>
            </w:r>
          </w:p>
          <w:p w14:paraId="562B211B" w14:textId="77777777" w:rsidR="00F8004B" w:rsidRPr="00F8004B" w:rsidRDefault="00F8004B" w:rsidP="00F8004B">
            <w:pPr>
              <w:rPr>
                <w:rFonts w:cs="Times New Roman"/>
                <w:sz w:val="20"/>
                <w:szCs w:val="20"/>
              </w:rPr>
            </w:pPr>
            <w:r w:rsidRPr="00F8004B">
              <w:rPr>
                <w:rFonts w:cs="Times New Roman"/>
                <w:sz w:val="20"/>
                <w:szCs w:val="20"/>
              </w:rPr>
              <w:t>2.4.4 Материалы, имитирующие натуральные, должны соответствовать им по фактуре.</w:t>
            </w:r>
          </w:p>
          <w:p w14:paraId="4FA1E306" w14:textId="77777777" w:rsidR="00F8004B" w:rsidRPr="00F8004B" w:rsidRDefault="00F8004B" w:rsidP="00F8004B">
            <w:pPr>
              <w:rPr>
                <w:rFonts w:cs="Times New Roman"/>
                <w:sz w:val="20"/>
                <w:szCs w:val="20"/>
              </w:rPr>
            </w:pPr>
            <w:r w:rsidRPr="00F8004B">
              <w:rPr>
                <w:rFonts w:cs="Times New Roman"/>
                <w:sz w:val="20"/>
                <w:szCs w:val="20"/>
              </w:rPr>
              <w:t xml:space="preserve">2.4.5 Не допускается окраска поверхностей, облицованных натуральным камнем. </w:t>
            </w:r>
          </w:p>
          <w:p w14:paraId="108F2B55" w14:textId="77777777" w:rsidR="00F8004B" w:rsidRPr="00F8004B" w:rsidRDefault="00F8004B" w:rsidP="00F8004B">
            <w:pPr>
              <w:rPr>
                <w:rFonts w:cs="Times New Roman"/>
                <w:sz w:val="20"/>
                <w:szCs w:val="20"/>
              </w:rPr>
            </w:pPr>
            <w:r w:rsidRPr="00F8004B">
              <w:rPr>
                <w:rFonts w:cs="Times New Roman"/>
                <w:sz w:val="20"/>
                <w:szCs w:val="20"/>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5F7E20A9" w14:textId="77777777" w:rsidR="00F8004B" w:rsidRPr="00F8004B" w:rsidRDefault="00F8004B" w:rsidP="00F8004B">
            <w:pPr>
              <w:rPr>
                <w:rFonts w:cs="Times New Roman"/>
                <w:sz w:val="20"/>
                <w:szCs w:val="20"/>
              </w:rPr>
            </w:pPr>
            <w:r w:rsidRPr="00F8004B">
              <w:rPr>
                <w:rFonts w:cs="Times New Roman"/>
                <w:sz w:val="20"/>
                <w:szCs w:val="20"/>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04B7E9DC" w14:textId="77777777" w:rsidR="00F8004B" w:rsidRPr="00F8004B" w:rsidRDefault="00F8004B" w:rsidP="00F8004B">
            <w:pPr>
              <w:rPr>
                <w:rFonts w:cs="Times New Roman"/>
                <w:sz w:val="20"/>
                <w:szCs w:val="20"/>
              </w:rPr>
            </w:pPr>
            <w:r w:rsidRPr="00F8004B">
              <w:rPr>
                <w:rFonts w:cs="Times New Roman"/>
                <w:sz w:val="20"/>
                <w:szCs w:val="20"/>
              </w:rPr>
              <w:t>2.4.8 Не допускается устройство радиальных козырьков и навесов к приямкам.</w:t>
            </w:r>
          </w:p>
          <w:p w14:paraId="1E935712" w14:textId="77777777" w:rsidR="00F8004B" w:rsidRPr="00F8004B" w:rsidRDefault="00F8004B" w:rsidP="00F8004B">
            <w:pPr>
              <w:rPr>
                <w:rFonts w:cs="Times New Roman"/>
                <w:sz w:val="20"/>
                <w:szCs w:val="20"/>
              </w:rPr>
            </w:pPr>
            <w:r w:rsidRPr="00F8004B">
              <w:rPr>
                <w:rFonts w:cs="Times New Roman"/>
                <w:sz w:val="20"/>
                <w:szCs w:val="20"/>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F8004B" w:rsidRPr="00F8004B" w14:paraId="288EB279" w14:textId="77777777" w:rsidTr="00823AB7">
        <w:trPr>
          <w:trHeight w:val="323"/>
          <w:jc w:val="center"/>
        </w:trPr>
        <w:tc>
          <w:tcPr>
            <w:tcW w:w="421" w:type="dxa"/>
            <w:vMerge/>
            <w:shd w:val="clear" w:color="auto" w:fill="auto"/>
          </w:tcPr>
          <w:p w14:paraId="6A6ECB3A" w14:textId="77777777" w:rsidR="00F8004B" w:rsidRPr="00F8004B" w:rsidRDefault="00F8004B" w:rsidP="00F8004B">
            <w:pPr>
              <w:rPr>
                <w:rFonts w:cs="Times New Roman"/>
                <w:sz w:val="20"/>
                <w:szCs w:val="20"/>
              </w:rPr>
            </w:pPr>
          </w:p>
        </w:tc>
        <w:tc>
          <w:tcPr>
            <w:tcW w:w="1124" w:type="dxa"/>
            <w:vMerge/>
            <w:shd w:val="clear" w:color="auto" w:fill="auto"/>
          </w:tcPr>
          <w:p w14:paraId="37775FA4" w14:textId="77777777" w:rsidR="00F8004B" w:rsidRPr="00F8004B" w:rsidRDefault="00F8004B" w:rsidP="00F8004B">
            <w:pPr>
              <w:rPr>
                <w:rFonts w:cs="Times New Roman"/>
                <w:sz w:val="20"/>
                <w:szCs w:val="20"/>
              </w:rPr>
            </w:pPr>
          </w:p>
        </w:tc>
        <w:tc>
          <w:tcPr>
            <w:tcW w:w="975" w:type="dxa"/>
            <w:shd w:val="clear" w:color="auto" w:fill="auto"/>
            <w:vAlign w:val="center"/>
          </w:tcPr>
          <w:p w14:paraId="799CDBCF" w14:textId="77777777" w:rsidR="00F8004B" w:rsidRPr="00F8004B" w:rsidRDefault="00F8004B" w:rsidP="00F8004B">
            <w:pPr>
              <w:rPr>
                <w:rFonts w:cs="Times New Roman"/>
                <w:sz w:val="20"/>
                <w:szCs w:val="20"/>
              </w:rPr>
            </w:pPr>
            <w:r w:rsidRPr="00F8004B">
              <w:rPr>
                <w:rFonts w:cs="Times New Roman"/>
                <w:sz w:val="20"/>
                <w:szCs w:val="20"/>
              </w:rPr>
              <w:t>2.5</w:t>
            </w:r>
          </w:p>
          <w:p w14:paraId="11A98E1C"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5940" w:type="dxa"/>
            <w:shd w:val="clear" w:color="auto" w:fill="auto"/>
          </w:tcPr>
          <w:p w14:paraId="30BD9008" w14:textId="77777777" w:rsidR="00F8004B" w:rsidRPr="00F8004B" w:rsidRDefault="00F8004B" w:rsidP="00F8004B">
            <w:pPr>
              <w:rPr>
                <w:rFonts w:cs="Times New Roman"/>
                <w:sz w:val="20"/>
                <w:szCs w:val="20"/>
              </w:rPr>
            </w:pPr>
            <w:r w:rsidRPr="00F8004B">
              <w:rPr>
                <w:rFonts w:cs="Times New Roman"/>
                <w:sz w:val="20"/>
                <w:szCs w:val="20"/>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40" w:type="dxa"/>
            <w:shd w:val="clear" w:color="auto" w:fill="auto"/>
          </w:tcPr>
          <w:p w14:paraId="734B3DCC" w14:textId="77777777" w:rsidR="00F8004B" w:rsidRPr="00F8004B" w:rsidRDefault="00F8004B" w:rsidP="00F8004B">
            <w:pPr>
              <w:rPr>
                <w:rFonts w:cs="Times New Roman"/>
                <w:sz w:val="20"/>
                <w:szCs w:val="20"/>
              </w:rPr>
            </w:pPr>
          </w:p>
        </w:tc>
      </w:tr>
      <w:tr w:rsidR="00F8004B" w:rsidRPr="00F8004B" w14:paraId="738461BA" w14:textId="77777777" w:rsidTr="00823AB7">
        <w:trPr>
          <w:trHeight w:val="315"/>
          <w:jc w:val="center"/>
        </w:trPr>
        <w:tc>
          <w:tcPr>
            <w:tcW w:w="421" w:type="dxa"/>
            <w:vMerge/>
            <w:shd w:val="clear" w:color="auto" w:fill="auto"/>
          </w:tcPr>
          <w:p w14:paraId="05618D13" w14:textId="77777777" w:rsidR="00F8004B" w:rsidRPr="00F8004B" w:rsidRDefault="00F8004B" w:rsidP="00F8004B">
            <w:pPr>
              <w:rPr>
                <w:rFonts w:cs="Times New Roman"/>
                <w:sz w:val="20"/>
                <w:szCs w:val="20"/>
              </w:rPr>
            </w:pPr>
          </w:p>
        </w:tc>
        <w:tc>
          <w:tcPr>
            <w:tcW w:w="1124" w:type="dxa"/>
            <w:vMerge/>
            <w:shd w:val="clear" w:color="auto" w:fill="auto"/>
          </w:tcPr>
          <w:p w14:paraId="0A6DBF76" w14:textId="77777777" w:rsidR="00F8004B" w:rsidRPr="00F8004B" w:rsidRDefault="00F8004B" w:rsidP="00F8004B">
            <w:pPr>
              <w:rPr>
                <w:rFonts w:cs="Times New Roman"/>
                <w:sz w:val="20"/>
                <w:szCs w:val="20"/>
              </w:rPr>
            </w:pPr>
          </w:p>
        </w:tc>
        <w:tc>
          <w:tcPr>
            <w:tcW w:w="975" w:type="dxa"/>
            <w:shd w:val="clear" w:color="auto" w:fill="auto"/>
            <w:vAlign w:val="center"/>
          </w:tcPr>
          <w:p w14:paraId="2F56D621" w14:textId="77777777" w:rsidR="00F8004B" w:rsidRPr="00F8004B" w:rsidRDefault="00F8004B" w:rsidP="00F8004B">
            <w:pPr>
              <w:rPr>
                <w:rFonts w:cs="Times New Roman"/>
                <w:sz w:val="20"/>
                <w:szCs w:val="20"/>
              </w:rPr>
            </w:pPr>
            <w:r w:rsidRPr="00F8004B">
              <w:rPr>
                <w:rFonts w:cs="Times New Roman"/>
                <w:sz w:val="20"/>
                <w:szCs w:val="20"/>
              </w:rPr>
              <w:t>2.6</w:t>
            </w:r>
          </w:p>
          <w:p w14:paraId="316175AC"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5940" w:type="dxa"/>
            <w:shd w:val="clear" w:color="auto" w:fill="auto"/>
          </w:tcPr>
          <w:p w14:paraId="02EC1E7B" w14:textId="77777777" w:rsidR="00F8004B" w:rsidRPr="00F8004B" w:rsidRDefault="00F8004B" w:rsidP="00F8004B">
            <w:pPr>
              <w:rPr>
                <w:rFonts w:cs="Times New Roman"/>
                <w:sz w:val="20"/>
                <w:szCs w:val="20"/>
              </w:rPr>
            </w:pPr>
            <w:r w:rsidRPr="00F8004B">
              <w:rPr>
                <w:rFonts w:cs="Times New Roman"/>
                <w:sz w:val="20"/>
                <w:szCs w:val="20"/>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375A03BD" w14:textId="77777777" w:rsidR="00F8004B" w:rsidRPr="00F8004B" w:rsidRDefault="00F8004B" w:rsidP="00F8004B">
            <w:pPr>
              <w:rPr>
                <w:rFonts w:cs="Times New Roman"/>
                <w:sz w:val="20"/>
                <w:szCs w:val="20"/>
              </w:rPr>
            </w:pPr>
            <w:r w:rsidRPr="00F8004B">
              <w:rPr>
                <w:rFonts w:cs="Times New Roman"/>
                <w:sz w:val="20"/>
                <w:szCs w:val="20"/>
              </w:rPr>
              <w:lastRenderedPageBreak/>
              <w:t>2.6.2 Материалы, имитирующие натуральные, должны соответствовать им по фактуре.</w:t>
            </w:r>
          </w:p>
        </w:tc>
        <w:tc>
          <w:tcPr>
            <w:tcW w:w="6840" w:type="dxa"/>
            <w:shd w:val="clear" w:color="auto" w:fill="auto"/>
          </w:tcPr>
          <w:p w14:paraId="134E4634" w14:textId="77777777" w:rsidR="00F8004B" w:rsidRPr="00F8004B" w:rsidRDefault="00F8004B" w:rsidP="00F8004B">
            <w:pPr>
              <w:rPr>
                <w:rFonts w:cs="Times New Roman"/>
                <w:sz w:val="20"/>
                <w:szCs w:val="20"/>
              </w:rPr>
            </w:pPr>
            <w:r w:rsidRPr="00F8004B">
              <w:rPr>
                <w:rFonts w:cs="Times New Roman"/>
                <w:sz w:val="20"/>
                <w:szCs w:val="20"/>
              </w:rPr>
              <w:lastRenderedPageBreak/>
              <w:t>2.6.3 Не допускается устройство радиальных козырьков и навесов.</w:t>
            </w:r>
          </w:p>
          <w:p w14:paraId="3CE7E985" w14:textId="77777777" w:rsidR="00F8004B" w:rsidRPr="00F8004B" w:rsidRDefault="00F8004B" w:rsidP="00F8004B">
            <w:pPr>
              <w:rPr>
                <w:rFonts w:cs="Times New Roman"/>
                <w:sz w:val="20"/>
                <w:szCs w:val="20"/>
              </w:rPr>
            </w:pPr>
            <w:r w:rsidRPr="00F8004B">
              <w:rPr>
                <w:rFonts w:cs="Times New Roman"/>
                <w:sz w:val="20"/>
                <w:szCs w:val="20"/>
              </w:rPr>
              <w:t xml:space="preserve">2.6.4 Для лестниц, площадок, ступеней не допускается использовать: материалы с классом противоскольжения менее R12, резиновую плитку. </w:t>
            </w:r>
          </w:p>
          <w:p w14:paraId="27F668BD" w14:textId="77777777" w:rsidR="00F8004B" w:rsidRPr="00F8004B" w:rsidRDefault="00F8004B" w:rsidP="00F8004B">
            <w:pPr>
              <w:rPr>
                <w:rFonts w:cs="Times New Roman"/>
                <w:sz w:val="20"/>
                <w:szCs w:val="20"/>
              </w:rPr>
            </w:pPr>
            <w:r w:rsidRPr="00F8004B">
              <w:rPr>
                <w:rFonts w:cs="Times New Roman"/>
                <w:sz w:val="20"/>
                <w:szCs w:val="20"/>
              </w:rPr>
              <w:lastRenderedPageBreak/>
              <w:t>2.6.5 Не допускается окраска поверхностей, облицованных натуральным камнем.</w:t>
            </w:r>
          </w:p>
          <w:p w14:paraId="331CD0D6" w14:textId="77777777" w:rsidR="00F8004B" w:rsidRPr="00F8004B" w:rsidRDefault="00F8004B" w:rsidP="00F8004B">
            <w:pPr>
              <w:rPr>
                <w:rFonts w:cs="Times New Roman"/>
                <w:sz w:val="20"/>
                <w:szCs w:val="20"/>
              </w:rPr>
            </w:pPr>
            <w:r w:rsidRPr="00F8004B">
              <w:rPr>
                <w:rFonts w:cs="Times New Roman"/>
                <w:sz w:val="20"/>
                <w:szCs w:val="20"/>
              </w:rPr>
              <w:t>2.6.6 Необходимо предусматривать придверные грязезащитные системы.</w:t>
            </w:r>
          </w:p>
        </w:tc>
      </w:tr>
      <w:tr w:rsidR="00F8004B" w:rsidRPr="00F8004B" w14:paraId="6C00CDD3" w14:textId="77777777" w:rsidTr="00823AB7">
        <w:trPr>
          <w:trHeight w:val="315"/>
          <w:jc w:val="center"/>
        </w:trPr>
        <w:tc>
          <w:tcPr>
            <w:tcW w:w="421" w:type="dxa"/>
            <w:vMerge/>
            <w:shd w:val="clear" w:color="auto" w:fill="auto"/>
          </w:tcPr>
          <w:p w14:paraId="38A6216B" w14:textId="77777777" w:rsidR="00F8004B" w:rsidRPr="00F8004B" w:rsidRDefault="00F8004B" w:rsidP="00F8004B">
            <w:pPr>
              <w:rPr>
                <w:rFonts w:cs="Times New Roman"/>
                <w:sz w:val="20"/>
                <w:szCs w:val="20"/>
              </w:rPr>
            </w:pPr>
          </w:p>
        </w:tc>
        <w:tc>
          <w:tcPr>
            <w:tcW w:w="1124" w:type="dxa"/>
            <w:vMerge/>
            <w:shd w:val="clear" w:color="auto" w:fill="auto"/>
          </w:tcPr>
          <w:p w14:paraId="585CE1A8" w14:textId="77777777" w:rsidR="00F8004B" w:rsidRPr="00F8004B" w:rsidRDefault="00F8004B" w:rsidP="00F8004B">
            <w:pPr>
              <w:rPr>
                <w:rFonts w:cs="Times New Roman"/>
                <w:sz w:val="20"/>
                <w:szCs w:val="20"/>
              </w:rPr>
            </w:pPr>
          </w:p>
        </w:tc>
        <w:tc>
          <w:tcPr>
            <w:tcW w:w="975" w:type="dxa"/>
            <w:shd w:val="clear" w:color="auto" w:fill="auto"/>
            <w:vAlign w:val="center"/>
          </w:tcPr>
          <w:p w14:paraId="7E49D76C" w14:textId="77777777" w:rsidR="00F8004B" w:rsidRPr="00F8004B" w:rsidRDefault="00F8004B" w:rsidP="00F8004B">
            <w:pPr>
              <w:rPr>
                <w:rFonts w:cs="Times New Roman"/>
                <w:sz w:val="20"/>
                <w:szCs w:val="20"/>
              </w:rPr>
            </w:pPr>
            <w:r w:rsidRPr="00F8004B">
              <w:rPr>
                <w:rFonts w:cs="Times New Roman"/>
                <w:sz w:val="20"/>
                <w:szCs w:val="20"/>
              </w:rPr>
              <w:t>2.7</w:t>
            </w:r>
          </w:p>
          <w:p w14:paraId="71DA51ED"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5940" w:type="dxa"/>
            <w:shd w:val="clear" w:color="auto" w:fill="auto"/>
          </w:tcPr>
          <w:p w14:paraId="5F85EF80" w14:textId="77777777" w:rsidR="00F8004B" w:rsidRPr="00F8004B" w:rsidRDefault="00F8004B" w:rsidP="00F8004B">
            <w:pPr>
              <w:rPr>
                <w:rFonts w:cs="Times New Roman"/>
                <w:sz w:val="20"/>
                <w:szCs w:val="20"/>
              </w:rPr>
            </w:pPr>
            <w:r w:rsidRPr="00F8004B">
              <w:rPr>
                <w:rFonts w:cs="Times New Roman"/>
                <w:sz w:val="20"/>
                <w:szCs w:val="20"/>
              </w:rPr>
              <w:t xml:space="preserve">2.7.1 Для ограждений участка, а также балконов, парапетов и прочих элементов здания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shd w:val="clear" w:color="auto" w:fill="auto"/>
          </w:tcPr>
          <w:p w14:paraId="3041EBD3" w14:textId="77777777" w:rsidR="00F8004B" w:rsidRPr="00F8004B" w:rsidRDefault="00F8004B" w:rsidP="00F8004B">
            <w:pPr>
              <w:rPr>
                <w:rFonts w:cs="Times New Roman"/>
                <w:sz w:val="20"/>
                <w:szCs w:val="20"/>
              </w:rPr>
            </w:pPr>
            <w:r w:rsidRPr="00F8004B">
              <w:rPr>
                <w:rFonts w:cs="Times New Roman"/>
                <w:sz w:val="20"/>
                <w:szCs w:val="20"/>
              </w:rPr>
              <w:t>2.7.2 Материалы, имитирующие натуральные, должны соответствовать им по фактуре.</w:t>
            </w:r>
          </w:p>
        </w:tc>
      </w:tr>
      <w:tr w:rsidR="00F8004B" w:rsidRPr="00F8004B" w14:paraId="45052191" w14:textId="77777777" w:rsidTr="00823AB7">
        <w:trPr>
          <w:trHeight w:val="579"/>
          <w:jc w:val="center"/>
        </w:trPr>
        <w:tc>
          <w:tcPr>
            <w:tcW w:w="421" w:type="dxa"/>
            <w:shd w:val="clear" w:color="auto" w:fill="auto"/>
          </w:tcPr>
          <w:p w14:paraId="75E4FF20" w14:textId="77777777" w:rsidR="00F8004B" w:rsidRPr="00F8004B" w:rsidRDefault="00F8004B" w:rsidP="00F8004B">
            <w:pPr>
              <w:rPr>
                <w:rFonts w:cs="Times New Roman"/>
                <w:sz w:val="20"/>
                <w:szCs w:val="20"/>
              </w:rPr>
            </w:pPr>
            <w:r w:rsidRPr="00F8004B">
              <w:rPr>
                <w:rFonts w:cs="Times New Roman"/>
                <w:sz w:val="20"/>
                <w:szCs w:val="20"/>
              </w:rPr>
              <w:t>3</w:t>
            </w:r>
          </w:p>
        </w:tc>
        <w:tc>
          <w:tcPr>
            <w:tcW w:w="2099" w:type="dxa"/>
            <w:gridSpan w:val="2"/>
            <w:shd w:val="clear" w:color="auto" w:fill="auto"/>
          </w:tcPr>
          <w:p w14:paraId="6D1C68FB" w14:textId="77777777" w:rsidR="00F8004B" w:rsidRPr="00F8004B" w:rsidRDefault="00F8004B" w:rsidP="00F8004B">
            <w:pPr>
              <w:rPr>
                <w:rFonts w:cs="Times New Roman"/>
                <w:sz w:val="20"/>
                <w:szCs w:val="20"/>
              </w:rPr>
            </w:pPr>
            <w:r w:rsidRPr="00F8004B">
              <w:rPr>
                <w:rFonts w:cs="Times New Roman"/>
                <w:sz w:val="20"/>
                <w:szCs w:val="20"/>
              </w:rPr>
              <w:t>Требования к размещению технического и инженерного оборудования на фасадах зданий, строений и сооружений</w:t>
            </w:r>
          </w:p>
        </w:tc>
        <w:tc>
          <w:tcPr>
            <w:tcW w:w="5940" w:type="dxa"/>
            <w:shd w:val="clear" w:color="auto" w:fill="auto"/>
          </w:tcPr>
          <w:p w14:paraId="75F456D9" w14:textId="77777777" w:rsidR="00F8004B" w:rsidRPr="00F8004B" w:rsidRDefault="00F8004B" w:rsidP="00F8004B">
            <w:pPr>
              <w:rPr>
                <w:rFonts w:cs="Times New Roman"/>
                <w:sz w:val="20"/>
                <w:szCs w:val="20"/>
              </w:rPr>
            </w:pPr>
            <w:r w:rsidRPr="00F8004B">
              <w:rPr>
                <w:rFonts w:cs="Times New Roman"/>
                <w:sz w:val="20"/>
                <w:szCs w:val="20"/>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39B4B1CD" w14:textId="77777777" w:rsidR="00F8004B" w:rsidRPr="00F8004B" w:rsidRDefault="00F8004B" w:rsidP="00F8004B">
            <w:pPr>
              <w:rPr>
                <w:rFonts w:cs="Times New Roman"/>
                <w:sz w:val="20"/>
                <w:szCs w:val="20"/>
              </w:rPr>
            </w:pPr>
            <w:r w:rsidRPr="00F8004B">
              <w:rPr>
                <w:rFonts w:cs="Times New Roman"/>
                <w:sz w:val="20"/>
                <w:szCs w:val="20"/>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6415DFC2" w14:textId="77777777" w:rsidR="00F8004B" w:rsidRPr="00F8004B" w:rsidRDefault="00F8004B" w:rsidP="00F8004B">
            <w:pPr>
              <w:rPr>
                <w:rFonts w:cs="Times New Roman"/>
                <w:sz w:val="20"/>
                <w:szCs w:val="20"/>
              </w:rPr>
            </w:pPr>
            <w:r w:rsidRPr="00F8004B">
              <w:rPr>
                <w:rFonts w:cs="Times New Roman"/>
                <w:sz w:val="20"/>
                <w:szCs w:val="20"/>
              </w:rPr>
              <w:t>размещаться с использованием стандартных конструкций крепления и с использованием маскирующих ограждений (решеток, жалюзи, корзин);</w:t>
            </w:r>
          </w:p>
          <w:p w14:paraId="363610F6" w14:textId="77777777" w:rsidR="00F8004B" w:rsidRPr="00F8004B" w:rsidRDefault="00F8004B" w:rsidP="00F8004B">
            <w:pPr>
              <w:rPr>
                <w:rFonts w:cs="Times New Roman"/>
                <w:sz w:val="20"/>
                <w:szCs w:val="20"/>
              </w:rPr>
            </w:pPr>
            <w:r w:rsidRPr="00F8004B">
              <w:rPr>
                <w:rFonts w:cs="Times New Roman"/>
                <w:sz w:val="20"/>
                <w:szCs w:val="20"/>
              </w:rPr>
              <w:t>оснащаться кабель-каналами, скрытыми за фасадом или замаскированными в тон колера соответствующей плоскости фасада.</w:t>
            </w:r>
          </w:p>
          <w:p w14:paraId="53356E08" w14:textId="77777777" w:rsidR="00F8004B" w:rsidRPr="00F8004B" w:rsidRDefault="00F8004B" w:rsidP="00F8004B">
            <w:pPr>
              <w:rPr>
                <w:rFonts w:cs="Times New Roman"/>
                <w:sz w:val="20"/>
                <w:szCs w:val="20"/>
              </w:rPr>
            </w:pPr>
            <w:r w:rsidRPr="00F8004B">
              <w:rPr>
                <w:rFonts w:cs="Times New Roman"/>
                <w:sz w:val="20"/>
                <w:szCs w:val="20"/>
              </w:rPr>
              <w:t>3.2 Для элементов систем кондиционирования необходимо предусматривать скрытое организованное водоотведение.</w:t>
            </w:r>
          </w:p>
          <w:p w14:paraId="43CAF961" w14:textId="77777777" w:rsidR="00F8004B" w:rsidRPr="00F8004B" w:rsidRDefault="00F8004B" w:rsidP="00F8004B">
            <w:pPr>
              <w:rPr>
                <w:rFonts w:cs="Times New Roman"/>
                <w:sz w:val="20"/>
                <w:szCs w:val="20"/>
              </w:rPr>
            </w:pPr>
            <w:r w:rsidRPr="00F8004B">
              <w:rPr>
                <w:rFonts w:cs="Times New Roman"/>
                <w:sz w:val="20"/>
                <w:szCs w:val="20"/>
              </w:rPr>
              <w:t>3.3 Размещение элементов систем кондиционирования допускается:</w:t>
            </w:r>
          </w:p>
          <w:p w14:paraId="5CCDDB39" w14:textId="77777777" w:rsidR="00F8004B" w:rsidRPr="00F8004B" w:rsidRDefault="00F8004B" w:rsidP="00F8004B">
            <w:pPr>
              <w:rPr>
                <w:rFonts w:cs="Times New Roman"/>
                <w:sz w:val="20"/>
                <w:szCs w:val="20"/>
              </w:rPr>
            </w:pPr>
            <w:r w:rsidRPr="00F8004B">
              <w:rPr>
                <w:rFonts w:cs="Times New Roman"/>
                <w:sz w:val="20"/>
                <w:szCs w:val="20"/>
              </w:rPr>
              <w:t>на кровле объекта (крышные кондиционеры с внутренними воздуховодными каналами);</w:t>
            </w:r>
          </w:p>
          <w:p w14:paraId="60600381" w14:textId="77777777" w:rsidR="00F8004B" w:rsidRPr="00F8004B" w:rsidRDefault="00F8004B" w:rsidP="00F8004B">
            <w:pPr>
              <w:rPr>
                <w:rFonts w:cs="Times New Roman"/>
                <w:sz w:val="20"/>
                <w:szCs w:val="20"/>
              </w:rPr>
            </w:pPr>
            <w:r w:rsidRPr="00F8004B">
              <w:rPr>
                <w:rFonts w:cs="Times New Roman"/>
                <w:sz w:val="20"/>
                <w:szCs w:val="20"/>
              </w:rPr>
              <w:t>в нижней части оконных проемов, в окнах подвального этажа без выхода за плоскость фасада;</w:t>
            </w:r>
          </w:p>
          <w:p w14:paraId="5E7357FC" w14:textId="77777777" w:rsidR="00F8004B" w:rsidRPr="00F8004B" w:rsidRDefault="00F8004B" w:rsidP="00F8004B">
            <w:pPr>
              <w:rPr>
                <w:rFonts w:cs="Times New Roman"/>
                <w:sz w:val="20"/>
                <w:szCs w:val="20"/>
              </w:rPr>
            </w:pPr>
            <w:r w:rsidRPr="00F8004B">
              <w:rPr>
                <w:rFonts w:cs="Times New Roman"/>
                <w:sz w:val="20"/>
                <w:szCs w:val="20"/>
              </w:rPr>
              <w:t>в простенках между оконными и дверными проемами;</w:t>
            </w:r>
          </w:p>
          <w:p w14:paraId="0A033C83" w14:textId="77777777" w:rsidR="00F8004B" w:rsidRPr="00F8004B" w:rsidRDefault="00F8004B" w:rsidP="00F8004B">
            <w:pPr>
              <w:rPr>
                <w:rFonts w:cs="Times New Roman"/>
                <w:sz w:val="20"/>
                <w:szCs w:val="20"/>
              </w:rPr>
            </w:pPr>
            <w:r w:rsidRPr="00F8004B">
              <w:rPr>
                <w:rFonts w:cs="Times New Roman"/>
                <w:sz w:val="20"/>
                <w:szCs w:val="20"/>
              </w:rPr>
              <w:t>на второстепенных фасадах, брандмауэрах;</w:t>
            </w:r>
          </w:p>
          <w:p w14:paraId="39351886" w14:textId="77777777" w:rsidR="00F8004B" w:rsidRPr="00F8004B" w:rsidRDefault="00F8004B" w:rsidP="00F8004B">
            <w:pPr>
              <w:rPr>
                <w:rFonts w:cs="Times New Roman"/>
                <w:sz w:val="20"/>
                <w:szCs w:val="20"/>
              </w:rPr>
            </w:pPr>
            <w:r w:rsidRPr="00F8004B">
              <w:rPr>
                <w:rFonts w:cs="Times New Roman"/>
                <w:sz w:val="20"/>
                <w:szCs w:val="20"/>
              </w:rPr>
              <w:lastRenderedPageBreak/>
              <w:t>в арочных проемах на высоте не менее 3,0 м от поверхности земли,</w:t>
            </w:r>
          </w:p>
        </w:tc>
        <w:tc>
          <w:tcPr>
            <w:tcW w:w="6840" w:type="dxa"/>
            <w:shd w:val="clear" w:color="auto" w:fill="auto"/>
          </w:tcPr>
          <w:p w14:paraId="44FAA997" w14:textId="77777777" w:rsidR="00F8004B" w:rsidRPr="00F8004B" w:rsidRDefault="00F8004B" w:rsidP="00F8004B">
            <w:pPr>
              <w:rPr>
                <w:rFonts w:cs="Times New Roman"/>
                <w:sz w:val="20"/>
                <w:szCs w:val="20"/>
              </w:rPr>
            </w:pPr>
            <w:r w:rsidRPr="00F8004B">
              <w:rPr>
                <w:rFonts w:cs="Times New Roman"/>
                <w:sz w:val="20"/>
                <w:szCs w:val="20"/>
              </w:rPr>
              <w:lastRenderedPageBreak/>
              <w:t>3.4 Размещение элементов систем кондиционирования не допускается:</w:t>
            </w:r>
          </w:p>
          <w:p w14:paraId="5F48E8AF" w14:textId="77777777" w:rsidR="00F8004B" w:rsidRPr="00F8004B" w:rsidRDefault="00F8004B" w:rsidP="00F8004B">
            <w:pPr>
              <w:rPr>
                <w:rFonts w:cs="Times New Roman"/>
                <w:sz w:val="20"/>
                <w:szCs w:val="20"/>
              </w:rPr>
            </w:pPr>
            <w:r w:rsidRPr="00F8004B">
              <w:rPr>
                <w:rFonts w:cs="Times New Roman"/>
                <w:sz w:val="20"/>
                <w:szCs w:val="20"/>
              </w:rPr>
              <w:t xml:space="preserve">на поверхности главных фасадов; </w:t>
            </w:r>
          </w:p>
          <w:p w14:paraId="0B1371D2" w14:textId="77777777" w:rsidR="00F8004B" w:rsidRPr="00F8004B" w:rsidRDefault="00F8004B" w:rsidP="00F8004B">
            <w:pPr>
              <w:rPr>
                <w:rFonts w:cs="Times New Roman"/>
                <w:sz w:val="20"/>
                <w:szCs w:val="20"/>
              </w:rPr>
            </w:pPr>
            <w:r w:rsidRPr="00F8004B">
              <w:rPr>
                <w:rFonts w:cs="Times New Roman"/>
                <w:sz w:val="20"/>
                <w:szCs w:val="20"/>
              </w:rPr>
              <w:t>в оконных и дверных проемах с выступанием за плоскость фасада;</w:t>
            </w:r>
          </w:p>
          <w:p w14:paraId="04023C84" w14:textId="77777777" w:rsidR="00F8004B" w:rsidRPr="00F8004B" w:rsidRDefault="00F8004B" w:rsidP="00F8004B">
            <w:pPr>
              <w:rPr>
                <w:rFonts w:cs="Times New Roman"/>
                <w:sz w:val="20"/>
                <w:szCs w:val="20"/>
              </w:rPr>
            </w:pPr>
            <w:r w:rsidRPr="00F8004B">
              <w:rPr>
                <w:rFonts w:cs="Times New Roman"/>
                <w:sz w:val="20"/>
                <w:szCs w:val="20"/>
              </w:rPr>
              <w:t>над пешеходными тротуарами.</w:t>
            </w:r>
          </w:p>
          <w:p w14:paraId="64D84268" w14:textId="77777777" w:rsidR="00F8004B" w:rsidRPr="00F8004B" w:rsidRDefault="00F8004B" w:rsidP="00F8004B">
            <w:pPr>
              <w:rPr>
                <w:rFonts w:cs="Times New Roman"/>
                <w:sz w:val="20"/>
                <w:szCs w:val="20"/>
              </w:rPr>
            </w:pPr>
            <w:r w:rsidRPr="00F8004B">
              <w:rPr>
                <w:rFonts w:cs="Times New Roman"/>
                <w:sz w:val="20"/>
                <w:szCs w:val="20"/>
              </w:rPr>
              <w:t>3.5 Маскирующие ограждения должны иметь окраску, соответствующую одному из колеров элементов здания (стен, элементов окон).</w:t>
            </w:r>
          </w:p>
          <w:p w14:paraId="5778814C" w14:textId="77777777" w:rsidR="00F8004B" w:rsidRPr="00F8004B" w:rsidRDefault="00F8004B" w:rsidP="00F8004B">
            <w:pPr>
              <w:rPr>
                <w:rFonts w:cs="Times New Roman"/>
                <w:sz w:val="20"/>
                <w:szCs w:val="20"/>
              </w:rPr>
            </w:pPr>
            <w:r w:rsidRPr="00F8004B">
              <w:rPr>
                <w:rFonts w:cs="Times New Roman"/>
                <w:sz w:val="20"/>
                <w:szCs w:val="20"/>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F8004B" w:rsidRPr="00F8004B" w14:paraId="4E05B58B" w14:textId="77777777" w:rsidTr="00823AB7">
        <w:trPr>
          <w:trHeight w:val="160"/>
          <w:jc w:val="center"/>
        </w:trPr>
        <w:tc>
          <w:tcPr>
            <w:tcW w:w="421" w:type="dxa"/>
            <w:shd w:val="clear" w:color="auto" w:fill="auto"/>
          </w:tcPr>
          <w:p w14:paraId="70E59329" w14:textId="77777777" w:rsidR="00F8004B" w:rsidRPr="00F8004B" w:rsidRDefault="00F8004B" w:rsidP="00F8004B">
            <w:pPr>
              <w:rPr>
                <w:rFonts w:cs="Times New Roman"/>
                <w:sz w:val="20"/>
                <w:szCs w:val="20"/>
              </w:rPr>
            </w:pPr>
            <w:r w:rsidRPr="00F8004B">
              <w:rPr>
                <w:rFonts w:cs="Times New Roman"/>
                <w:sz w:val="20"/>
                <w:szCs w:val="20"/>
              </w:rPr>
              <w:t>4</w:t>
            </w:r>
          </w:p>
        </w:tc>
        <w:tc>
          <w:tcPr>
            <w:tcW w:w="2099" w:type="dxa"/>
            <w:gridSpan w:val="2"/>
            <w:shd w:val="clear" w:color="auto" w:fill="auto"/>
          </w:tcPr>
          <w:p w14:paraId="324B83C8" w14:textId="77777777" w:rsidR="00F8004B" w:rsidRPr="00F8004B" w:rsidRDefault="00F8004B" w:rsidP="00F8004B">
            <w:pPr>
              <w:rPr>
                <w:rFonts w:cs="Times New Roman"/>
                <w:sz w:val="20"/>
                <w:szCs w:val="20"/>
              </w:rPr>
            </w:pPr>
            <w:r w:rsidRPr="00F8004B">
              <w:rPr>
                <w:rFonts w:cs="Times New Roman"/>
                <w:sz w:val="20"/>
                <w:szCs w:val="20"/>
              </w:rPr>
              <w:t>Требования к подсветке фасадов зданий, строений и сооружений</w:t>
            </w:r>
          </w:p>
        </w:tc>
        <w:tc>
          <w:tcPr>
            <w:tcW w:w="5940" w:type="dxa"/>
            <w:shd w:val="clear" w:color="auto" w:fill="auto"/>
          </w:tcPr>
          <w:p w14:paraId="160B5B1D" w14:textId="77777777" w:rsidR="00F8004B" w:rsidRPr="00F8004B" w:rsidRDefault="00F8004B" w:rsidP="00F8004B">
            <w:pPr>
              <w:rPr>
                <w:rFonts w:cs="Times New Roman"/>
                <w:sz w:val="20"/>
                <w:szCs w:val="20"/>
              </w:rPr>
            </w:pPr>
            <w:r w:rsidRPr="00F8004B">
              <w:rPr>
                <w:rFonts w:cs="Times New Roman"/>
                <w:sz w:val="20"/>
                <w:szCs w:val="20"/>
              </w:rPr>
              <w:t>4.1 Входные группы, эвакуационные выходы, указатели и информационные элементы должны иметь освещение.</w:t>
            </w:r>
          </w:p>
          <w:p w14:paraId="4CB317A4" w14:textId="77777777" w:rsidR="00F8004B" w:rsidRPr="00F8004B" w:rsidRDefault="00F8004B" w:rsidP="00F8004B">
            <w:pPr>
              <w:rPr>
                <w:rFonts w:cs="Times New Roman"/>
                <w:sz w:val="20"/>
                <w:szCs w:val="20"/>
              </w:rPr>
            </w:pPr>
            <w:r w:rsidRPr="00F8004B">
              <w:rPr>
                <w:rFonts w:cs="Times New Roman"/>
                <w:sz w:val="20"/>
                <w:szCs w:val="20"/>
              </w:rPr>
              <w:t>4.2 Запрещается использовать в подсветке фасадов пиксельную, мигающую подсветку.</w:t>
            </w:r>
          </w:p>
          <w:p w14:paraId="0D9EB996" w14:textId="77777777" w:rsidR="00F8004B" w:rsidRPr="00F8004B" w:rsidRDefault="00F8004B" w:rsidP="00F8004B">
            <w:pPr>
              <w:rPr>
                <w:rFonts w:cs="Times New Roman"/>
                <w:sz w:val="20"/>
                <w:szCs w:val="20"/>
              </w:rPr>
            </w:pPr>
            <w:r w:rsidRPr="00F8004B">
              <w:rPr>
                <w:rFonts w:cs="Times New Roman"/>
                <w:sz w:val="20"/>
                <w:szCs w:val="20"/>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1D425C27" w14:textId="77777777" w:rsidR="00F8004B" w:rsidRPr="00F8004B" w:rsidRDefault="00F8004B" w:rsidP="00F8004B">
            <w:pPr>
              <w:rPr>
                <w:rFonts w:cs="Times New Roman"/>
                <w:sz w:val="20"/>
                <w:szCs w:val="20"/>
              </w:rPr>
            </w:pPr>
            <w:r w:rsidRPr="00F8004B">
              <w:rPr>
                <w:rFonts w:cs="Times New Roman"/>
                <w:sz w:val="20"/>
                <w:szCs w:val="20"/>
              </w:rPr>
              <w:t>4.4 Подсветка осуществляется с цветовой температурой (Тц) в диапазоне 2000-2700 К.</w:t>
            </w:r>
          </w:p>
          <w:p w14:paraId="15D6018A" w14:textId="77777777" w:rsidR="00F8004B" w:rsidRPr="00F8004B" w:rsidRDefault="00F8004B" w:rsidP="00F8004B">
            <w:pPr>
              <w:rPr>
                <w:rFonts w:cs="Times New Roman"/>
                <w:sz w:val="20"/>
                <w:szCs w:val="20"/>
              </w:rPr>
            </w:pPr>
            <w:r w:rsidRPr="00F8004B">
              <w:rPr>
                <w:rFonts w:cs="Times New Roman"/>
                <w:sz w:val="20"/>
                <w:szCs w:val="20"/>
              </w:rPr>
              <w:t xml:space="preserve">4.5 Не допускается засветка окон жилых помещений, расположенных вблизи зданий, а также камер видеонаблюдения. </w:t>
            </w:r>
          </w:p>
        </w:tc>
      </w:tr>
    </w:tbl>
    <w:p w14:paraId="4C1267FE" w14:textId="77777777" w:rsidR="00F8004B" w:rsidRPr="00F8004B" w:rsidRDefault="00F8004B" w:rsidP="00F8004B">
      <w:pPr>
        <w:rPr>
          <w:rFonts w:cs="Times New Roman"/>
          <w:sz w:val="28"/>
        </w:rPr>
      </w:pPr>
      <w:r w:rsidRPr="00F8004B">
        <w:rPr>
          <w:rFonts w:cs="Times New Roman"/>
          <w:sz w:val="28"/>
        </w:rPr>
        <w:t>6. Требования к внешнему облику фасадов объектов капитального строительства, относящихся к группе «Общественные»: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45"/>
        <w:gridCol w:w="5970"/>
        <w:gridCol w:w="6840"/>
      </w:tblGrid>
      <w:tr w:rsidR="00F8004B" w:rsidRPr="00F8004B" w14:paraId="0DC4FCAF" w14:textId="77777777" w:rsidTr="00823AB7">
        <w:trPr>
          <w:trHeight w:val="240"/>
          <w:jc w:val="center"/>
        </w:trPr>
        <w:tc>
          <w:tcPr>
            <w:tcW w:w="421" w:type="dxa"/>
            <w:shd w:val="clear" w:color="auto" w:fill="auto"/>
            <w:vAlign w:val="center"/>
          </w:tcPr>
          <w:p w14:paraId="792C5496" w14:textId="77777777" w:rsidR="00F8004B" w:rsidRPr="00F8004B" w:rsidRDefault="00F8004B" w:rsidP="00F8004B">
            <w:pPr>
              <w:rPr>
                <w:rFonts w:cs="Times New Roman"/>
                <w:sz w:val="20"/>
                <w:szCs w:val="20"/>
              </w:rPr>
            </w:pPr>
            <w:r w:rsidRPr="00F8004B">
              <w:rPr>
                <w:rFonts w:cs="Times New Roman"/>
                <w:sz w:val="20"/>
                <w:szCs w:val="20"/>
              </w:rPr>
              <w:t>№ п/п</w:t>
            </w:r>
          </w:p>
        </w:tc>
        <w:tc>
          <w:tcPr>
            <w:tcW w:w="1124" w:type="dxa"/>
            <w:shd w:val="clear" w:color="auto" w:fill="auto"/>
            <w:vAlign w:val="center"/>
          </w:tcPr>
          <w:p w14:paraId="34B5EC1D" w14:textId="77777777" w:rsidR="00F8004B" w:rsidRPr="00F8004B" w:rsidRDefault="00F8004B" w:rsidP="00F8004B">
            <w:pPr>
              <w:rPr>
                <w:rFonts w:cs="Times New Roman"/>
                <w:sz w:val="20"/>
                <w:szCs w:val="20"/>
              </w:rPr>
            </w:pPr>
            <w:r w:rsidRPr="00F8004B">
              <w:rPr>
                <w:rFonts w:cs="Times New Roman"/>
                <w:sz w:val="20"/>
                <w:szCs w:val="20"/>
              </w:rPr>
              <w:t>Параметр</w:t>
            </w:r>
          </w:p>
        </w:tc>
        <w:tc>
          <w:tcPr>
            <w:tcW w:w="945" w:type="dxa"/>
            <w:shd w:val="clear" w:color="auto" w:fill="auto"/>
            <w:vAlign w:val="center"/>
          </w:tcPr>
          <w:p w14:paraId="422FE47C" w14:textId="77777777" w:rsidR="00F8004B" w:rsidRPr="00F8004B" w:rsidRDefault="00F8004B" w:rsidP="00F8004B">
            <w:pPr>
              <w:rPr>
                <w:rFonts w:cs="Times New Roman"/>
                <w:sz w:val="20"/>
                <w:szCs w:val="20"/>
              </w:rPr>
            </w:pPr>
            <w:r w:rsidRPr="00F8004B">
              <w:rPr>
                <w:rFonts w:cs="Times New Roman"/>
                <w:sz w:val="20"/>
                <w:szCs w:val="20"/>
              </w:rPr>
              <w:t>Конструктивный элемент</w:t>
            </w:r>
          </w:p>
        </w:tc>
        <w:tc>
          <w:tcPr>
            <w:tcW w:w="12810" w:type="dxa"/>
            <w:gridSpan w:val="2"/>
            <w:shd w:val="clear" w:color="auto" w:fill="auto"/>
            <w:vAlign w:val="center"/>
          </w:tcPr>
          <w:p w14:paraId="425D3B9E" w14:textId="77777777" w:rsidR="00F8004B" w:rsidRPr="00F8004B" w:rsidRDefault="00F8004B" w:rsidP="00F8004B">
            <w:pPr>
              <w:rPr>
                <w:rFonts w:cs="Times New Roman"/>
                <w:sz w:val="20"/>
                <w:szCs w:val="20"/>
              </w:rPr>
            </w:pPr>
            <w:r w:rsidRPr="00F8004B">
              <w:rPr>
                <w:rFonts w:cs="Times New Roman"/>
                <w:sz w:val="20"/>
                <w:szCs w:val="20"/>
              </w:rPr>
              <w:t>Требования</w:t>
            </w:r>
          </w:p>
        </w:tc>
      </w:tr>
      <w:tr w:rsidR="00F8004B" w:rsidRPr="00F8004B" w14:paraId="11CF0A99" w14:textId="77777777" w:rsidTr="00823AB7">
        <w:trPr>
          <w:trHeight w:val="392"/>
          <w:jc w:val="center"/>
        </w:trPr>
        <w:tc>
          <w:tcPr>
            <w:tcW w:w="421" w:type="dxa"/>
            <w:vMerge w:val="restart"/>
            <w:shd w:val="clear" w:color="auto" w:fill="auto"/>
          </w:tcPr>
          <w:p w14:paraId="591E88B5" w14:textId="77777777" w:rsidR="00F8004B" w:rsidRPr="00F8004B" w:rsidRDefault="00F8004B" w:rsidP="00F8004B">
            <w:pPr>
              <w:rPr>
                <w:rFonts w:cs="Times New Roman"/>
                <w:sz w:val="20"/>
                <w:szCs w:val="20"/>
              </w:rPr>
            </w:pPr>
            <w:r w:rsidRPr="00F8004B">
              <w:rPr>
                <w:rFonts w:cs="Times New Roman"/>
                <w:sz w:val="20"/>
                <w:szCs w:val="20"/>
              </w:rPr>
              <w:t>1</w:t>
            </w:r>
          </w:p>
        </w:tc>
        <w:tc>
          <w:tcPr>
            <w:tcW w:w="1124" w:type="dxa"/>
            <w:vMerge w:val="restart"/>
            <w:shd w:val="clear" w:color="auto" w:fill="auto"/>
          </w:tcPr>
          <w:p w14:paraId="036F7E5F" w14:textId="77777777" w:rsidR="00F8004B" w:rsidRPr="00F8004B" w:rsidRDefault="00F8004B" w:rsidP="00F8004B">
            <w:pPr>
              <w:rPr>
                <w:rFonts w:cs="Times New Roman"/>
                <w:sz w:val="20"/>
                <w:szCs w:val="20"/>
              </w:rPr>
            </w:pPr>
            <w:r w:rsidRPr="00F8004B">
              <w:rPr>
                <w:rFonts w:cs="Times New Roman"/>
                <w:sz w:val="20"/>
                <w:szCs w:val="20"/>
              </w:rPr>
              <w:t>Требования к цветовым характеристикам зданий, строений и сооружений</w:t>
            </w:r>
          </w:p>
        </w:tc>
        <w:tc>
          <w:tcPr>
            <w:tcW w:w="945" w:type="dxa"/>
            <w:shd w:val="clear" w:color="auto" w:fill="auto"/>
            <w:vAlign w:val="center"/>
          </w:tcPr>
          <w:p w14:paraId="674FA43A" w14:textId="77777777" w:rsidR="00F8004B" w:rsidRPr="00F8004B" w:rsidRDefault="00F8004B" w:rsidP="00F8004B">
            <w:pPr>
              <w:rPr>
                <w:rFonts w:cs="Times New Roman"/>
                <w:sz w:val="20"/>
                <w:szCs w:val="20"/>
              </w:rPr>
            </w:pPr>
            <w:r w:rsidRPr="00F8004B">
              <w:rPr>
                <w:rFonts w:cs="Times New Roman"/>
                <w:sz w:val="20"/>
                <w:szCs w:val="20"/>
              </w:rPr>
              <w:t>1.1</w:t>
            </w:r>
          </w:p>
          <w:p w14:paraId="755C3B3B"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5970" w:type="dxa"/>
          </w:tcPr>
          <w:p w14:paraId="6E59316E" w14:textId="77777777" w:rsidR="00F8004B" w:rsidRPr="00F8004B" w:rsidRDefault="00F8004B" w:rsidP="00F8004B">
            <w:pPr>
              <w:rPr>
                <w:rFonts w:cs="Times New Roman"/>
                <w:sz w:val="20"/>
                <w:szCs w:val="20"/>
              </w:rPr>
            </w:pPr>
            <w:r w:rsidRPr="00F8004B">
              <w:rPr>
                <w:rFonts w:cs="Times New Roman"/>
                <w:sz w:val="20"/>
                <w:szCs w:val="20"/>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одного – в качестве акцентного цвета.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6ECA317C" w14:textId="77777777" w:rsidR="00F8004B" w:rsidRPr="00F8004B" w:rsidRDefault="00F8004B" w:rsidP="00F8004B">
            <w:pPr>
              <w:rPr>
                <w:rFonts w:cs="Times New Roman"/>
                <w:sz w:val="20"/>
                <w:szCs w:val="20"/>
              </w:rPr>
            </w:pPr>
            <w:r w:rsidRPr="00F8004B">
              <w:rPr>
                <w:rFonts w:cs="Times New Roman"/>
                <w:sz w:val="20"/>
                <w:szCs w:val="20"/>
              </w:rPr>
              <w:t xml:space="preserve">1.1.2 Цветовое решение должно осуществляться в соответствии с разрешенными к использованию RAL: </w:t>
            </w:r>
          </w:p>
          <w:p w14:paraId="5DD94ADF" w14:textId="77777777" w:rsidR="00F8004B" w:rsidRPr="00F8004B" w:rsidRDefault="00F8004B" w:rsidP="00F8004B">
            <w:pPr>
              <w:rPr>
                <w:rFonts w:cs="Times New Roman"/>
                <w:sz w:val="20"/>
                <w:szCs w:val="20"/>
              </w:rPr>
            </w:pPr>
            <w:r w:rsidRPr="00F8004B">
              <w:rPr>
                <w:rFonts w:cs="Times New Roman"/>
                <w:sz w:val="20"/>
                <w:szCs w:val="20"/>
              </w:rPr>
              <w:t xml:space="preserve">основные оттенки – 9010, 150-5, 9001, 160-3, 160-5, 060 90 10, 070 90 10, 060 90 05, 1013, 840-2, 100 80 05, 110 80 10, 7032, 120 70 05, 840-1, 120-5, 1015, 310-1, 9002, 080 80 05, 095 80 10, 7044, 7038, 9018, 830-1, 240 80 05, 160 80 05, 160 70 05, 060 80 20, 040 80 10, </w:t>
            </w:r>
            <w:r w:rsidRPr="00F8004B">
              <w:rPr>
                <w:rFonts w:cs="Times New Roman"/>
                <w:sz w:val="20"/>
                <w:szCs w:val="20"/>
              </w:rPr>
              <w:lastRenderedPageBreak/>
              <w:t>080 80 10, 070 80 20, 780-4, 080 80 20, 1001, 080 70 30, 085 70 20, 060 70 10, 050 70 20, 070 70 10, 1019, 050 60 10;</w:t>
            </w:r>
          </w:p>
          <w:p w14:paraId="741A2B58" w14:textId="77777777" w:rsidR="00F8004B" w:rsidRPr="00F8004B" w:rsidRDefault="00F8004B" w:rsidP="00F8004B">
            <w:pPr>
              <w:rPr>
                <w:rFonts w:cs="Times New Roman"/>
                <w:sz w:val="20"/>
                <w:szCs w:val="20"/>
              </w:rPr>
            </w:pPr>
            <w:r w:rsidRPr="00F8004B">
              <w:rPr>
                <w:rFonts w:cs="Times New Roman"/>
                <w:sz w:val="20"/>
                <w:szCs w:val="20"/>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p w14:paraId="2AFDC31C" w14:textId="77777777" w:rsidR="00F8004B" w:rsidRPr="00F8004B" w:rsidRDefault="00F8004B" w:rsidP="00F8004B">
            <w:pPr>
              <w:rPr>
                <w:rFonts w:cs="Times New Roman"/>
                <w:sz w:val="20"/>
                <w:szCs w:val="20"/>
              </w:rPr>
            </w:pPr>
            <w:r w:rsidRPr="00F8004B">
              <w:rPr>
                <w:rFonts w:cs="Times New Roman"/>
                <w:sz w:val="20"/>
                <w:szCs w:val="20"/>
              </w:rPr>
              <w:t>акцентные оттенки – 9010, 1002, 070 70 30, 060 70 40, 050 70 30, 280 70 10, 1020, 040 50 30, 6011, 5014, 030 40 30, 8002, 050 40 30.</w:t>
            </w:r>
          </w:p>
        </w:tc>
        <w:tc>
          <w:tcPr>
            <w:tcW w:w="6840" w:type="dxa"/>
          </w:tcPr>
          <w:p w14:paraId="6432D1A0" w14:textId="77777777" w:rsidR="00F8004B" w:rsidRPr="00F8004B" w:rsidRDefault="00F8004B" w:rsidP="00F8004B">
            <w:pPr>
              <w:rPr>
                <w:rFonts w:cs="Times New Roman"/>
                <w:sz w:val="20"/>
                <w:szCs w:val="20"/>
              </w:rPr>
            </w:pPr>
            <w:r w:rsidRPr="00F8004B">
              <w:rPr>
                <w:rFonts w:cs="Times New Roman"/>
                <w:sz w:val="20"/>
                <w:szCs w:val="20"/>
              </w:rPr>
              <w:lastRenderedPageBreak/>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0CA0D9C5" w14:textId="77777777" w:rsidR="00F8004B" w:rsidRPr="00F8004B" w:rsidRDefault="00F8004B" w:rsidP="00F8004B">
            <w:pPr>
              <w:rPr>
                <w:rFonts w:cs="Times New Roman"/>
                <w:sz w:val="20"/>
                <w:szCs w:val="20"/>
              </w:rPr>
            </w:pPr>
            <w:r w:rsidRPr="00F8004B">
              <w:rPr>
                <w:rFonts w:cs="Times New Roman"/>
                <w:sz w:val="20"/>
                <w:szCs w:val="20"/>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tc>
      </w:tr>
      <w:tr w:rsidR="00F8004B" w:rsidRPr="00F8004B" w14:paraId="6F3710BC" w14:textId="77777777" w:rsidTr="00823AB7">
        <w:trPr>
          <w:trHeight w:val="300"/>
          <w:jc w:val="center"/>
        </w:trPr>
        <w:tc>
          <w:tcPr>
            <w:tcW w:w="421" w:type="dxa"/>
            <w:vMerge/>
            <w:shd w:val="clear" w:color="auto" w:fill="auto"/>
          </w:tcPr>
          <w:p w14:paraId="4ED6539E" w14:textId="77777777" w:rsidR="00F8004B" w:rsidRPr="00F8004B" w:rsidRDefault="00F8004B" w:rsidP="00F8004B">
            <w:pPr>
              <w:rPr>
                <w:rFonts w:cs="Times New Roman"/>
                <w:sz w:val="20"/>
                <w:szCs w:val="20"/>
              </w:rPr>
            </w:pPr>
          </w:p>
        </w:tc>
        <w:tc>
          <w:tcPr>
            <w:tcW w:w="1124" w:type="dxa"/>
            <w:vMerge/>
            <w:shd w:val="clear" w:color="auto" w:fill="auto"/>
          </w:tcPr>
          <w:p w14:paraId="0F52AB8B" w14:textId="77777777" w:rsidR="00F8004B" w:rsidRPr="00F8004B" w:rsidRDefault="00F8004B" w:rsidP="00F8004B">
            <w:pPr>
              <w:rPr>
                <w:rFonts w:cs="Times New Roman"/>
                <w:sz w:val="20"/>
                <w:szCs w:val="20"/>
              </w:rPr>
            </w:pPr>
          </w:p>
        </w:tc>
        <w:tc>
          <w:tcPr>
            <w:tcW w:w="945" w:type="dxa"/>
            <w:shd w:val="clear" w:color="auto" w:fill="auto"/>
            <w:vAlign w:val="center"/>
          </w:tcPr>
          <w:p w14:paraId="718BB07C" w14:textId="77777777" w:rsidR="00F8004B" w:rsidRPr="00F8004B" w:rsidRDefault="00F8004B" w:rsidP="00F8004B">
            <w:pPr>
              <w:rPr>
                <w:rFonts w:cs="Times New Roman"/>
                <w:sz w:val="20"/>
                <w:szCs w:val="20"/>
              </w:rPr>
            </w:pPr>
            <w:r w:rsidRPr="00F8004B">
              <w:rPr>
                <w:rFonts w:cs="Times New Roman"/>
                <w:sz w:val="20"/>
                <w:szCs w:val="20"/>
              </w:rPr>
              <w:t>1.2</w:t>
            </w:r>
          </w:p>
          <w:p w14:paraId="16FE7FB5"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5970" w:type="dxa"/>
          </w:tcPr>
          <w:p w14:paraId="3C760391" w14:textId="77777777" w:rsidR="00F8004B" w:rsidRPr="00F8004B" w:rsidRDefault="00F8004B" w:rsidP="00F8004B">
            <w:pPr>
              <w:rPr>
                <w:rFonts w:cs="Times New Roman"/>
                <w:sz w:val="20"/>
                <w:szCs w:val="20"/>
              </w:rPr>
            </w:pPr>
            <w:r w:rsidRPr="00F8004B">
              <w:rPr>
                <w:rFonts w:cs="Times New Roman"/>
                <w:sz w:val="20"/>
                <w:szCs w:val="20"/>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1673B017" w14:textId="77777777" w:rsidR="00F8004B" w:rsidRPr="00F8004B" w:rsidRDefault="00F8004B" w:rsidP="00F8004B">
            <w:pPr>
              <w:rPr>
                <w:rFonts w:cs="Times New Roman"/>
                <w:sz w:val="20"/>
                <w:szCs w:val="20"/>
              </w:rPr>
            </w:pPr>
            <w:r w:rsidRPr="00F8004B">
              <w:rPr>
                <w:rFonts w:cs="Times New Roman"/>
                <w:sz w:val="20"/>
                <w:szCs w:val="20"/>
              </w:rPr>
              <w:t>1.2.2 Все элементы окон (за исключением стекла) должны выполняться в едином цветовом решении.</w:t>
            </w:r>
          </w:p>
        </w:tc>
      </w:tr>
      <w:tr w:rsidR="00F8004B" w:rsidRPr="00F8004B" w14:paraId="3DF865E4" w14:textId="77777777" w:rsidTr="00823AB7">
        <w:trPr>
          <w:trHeight w:val="150"/>
          <w:jc w:val="center"/>
        </w:trPr>
        <w:tc>
          <w:tcPr>
            <w:tcW w:w="421" w:type="dxa"/>
            <w:vMerge/>
            <w:shd w:val="clear" w:color="auto" w:fill="auto"/>
          </w:tcPr>
          <w:p w14:paraId="2E89E6D9" w14:textId="77777777" w:rsidR="00F8004B" w:rsidRPr="00F8004B" w:rsidRDefault="00F8004B" w:rsidP="00F8004B">
            <w:pPr>
              <w:rPr>
                <w:rFonts w:cs="Times New Roman"/>
                <w:sz w:val="20"/>
                <w:szCs w:val="20"/>
              </w:rPr>
            </w:pPr>
          </w:p>
        </w:tc>
        <w:tc>
          <w:tcPr>
            <w:tcW w:w="1124" w:type="dxa"/>
            <w:vMerge/>
            <w:shd w:val="clear" w:color="auto" w:fill="auto"/>
          </w:tcPr>
          <w:p w14:paraId="7B69D1B2" w14:textId="77777777" w:rsidR="00F8004B" w:rsidRPr="00F8004B" w:rsidRDefault="00F8004B" w:rsidP="00F8004B">
            <w:pPr>
              <w:rPr>
                <w:rFonts w:cs="Times New Roman"/>
                <w:sz w:val="20"/>
                <w:szCs w:val="20"/>
              </w:rPr>
            </w:pPr>
          </w:p>
        </w:tc>
        <w:tc>
          <w:tcPr>
            <w:tcW w:w="945" w:type="dxa"/>
            <w:shd w:val="clear" w:color="auto" w:fill="auto"/>
            <w:vAlign w:val="center"/>
          </w:tcPr>
          <w:p w14:paraId="259E82B7" w14:textId="77777777" w:rsidR="00F8004B" w:rsidRPr="00F8004B" w:rsidRDefault="00F8004B" w:rsidP="00F8004B">
            <w:pPr>
              <w:rPr>
                <w:rFonts w:cs="Times New Roman"/>
                <w:sz w:val="20"/>
                <w:szCs w:val="20"/>
              </w:rPr>
            </w:pPr>
            <w:r w:rsidRPr="00F8004B">
              <w:rPr>
                <w:rFonts w:cs="Times New Roman"/>
                <w:sz w:val="20"/>
                <w:szCs w:val="20"/>
              </w:rPr>
              <w:t>1.3</w:t>
            </w:r>
          </w:p>
          <w:p w14:paraId="4D09736E" w14:textId="77777777" w:rsidR="00F8004B" w:rsidRPr="00F8004B" w:rsidRDefault="00F8004B" w:rsidP="00F8004B">
            <w:pPr>
              <w:rPr>
                <w:rFonts w:cs="Times New Roman"/>
                <w:sz w:val="20"/>
                <w:szCs w:val="20"/>
              </w:rPr>
            </w:pPr>
            <w:r w:rsidRPr="00F8004B">
              <w:rPr>
                <w:rFonts w:cs="Times New Roman"/>
                <w:sz w:val="20"/>
                <w:szCs w:val="20"/>
              </w:rPr>
              <w:t>Остекление</w:t>
            </w:r>
          </w:p>
        </w:tc>
        <w:tc>
          <w:tcPr>
            <w:tcW w:w="5970" w:type="dxa"/>
          </w:tcPr>
          <w:p w14:paraId="7E9E31B4" w14:textId="77777777" w:rsidR="00F8004B" w:rsidRPr="00F8004B" w:rsidRDefault="00F8004B" w:rsidP="00F8004B">
            <w:pPr>
              <w:rPr>
                <w:rFonts w:cs="Times New Roman"/>
                <w:sz w:val="20"/>
                <w:szCs w:val="20"/>
              </w:rPr>
            </w:pPr>
            <w:r w:rsidRPr="00F8004B">
              <w:rPr>
                <w:rFonts w:cs="Times New Roman"/>
                <w:sz w:val="20"/>
                <w:szCs w:val="20"/>
              </w:rPr>
              <w:t xml:space="preserve">1.3.1 Не допускается использование цветного (тонированного в массе), непросматриваемого зеркального остекления. </w:t>
            </w:r>
          </w:p>
          <w:p w14:paraId="15E5B211" w14:textId="77777777" w:rsidR="00F8004B" w:rsidRPr="00F8004B" w:rsidRDefault="00F8004B" w:rsidP="00F8004B">
            <w:pPr>
              <w:rPr>
                <w:rFonts w:cs="Times New Roman"/>
                <w:sz w:val="20"/>
                <w:szCs w:val="20"/>
              </w:rPr>
            </w:pPr>
            <w:r w:rsidRPr="00F8004B">
              <w:rPr>
                <w:rFonts w:cs="Times New Roman"/>
                <w:sz w:val="20"/>
                <w:szCs w:val="20"/>
              </w:rPr>
              <w:t xml:space="preserve">1.3.2 Цветовое решение должно осуществляться в нейтральных* и серых оттенках стекла.** </w:t>
            </w:r>
          </w:p>
        </w:tc>
        <w:tc>
          <w:tcPr>
            <w:tcW w:w="6840" w:type="dxa"/>
          </w:tcPr>
          <w:p w14:paraId="27ECEA67" w14:textId="77777777" w:rsidR="00F8004B" w:rsidRPr="00F8004B" w:rsidRDefault="00F8004B" w:rsidP="00F8004B">
            <w:pPr>
              <w:rPr>
                <w:rFonts w:cs="Times New Roman"/>
                <w:sz w:val="20"/>
                <w:szCs w:val="20"/>
              </w:rPr>
            </w:pPr>
          </w:p>
          <w:p w14:paraId="46E93C0C" w14:textId="77777777" w:rsidR="00F8004B" w:rsidRPr="00F8004B" w:rsidRDefault="00F8004B" w:rsidP="00F8004B">
            <w:pPr>
              <w:rPr>
                <w:rFonts w:cs="Times New Roman"/>
                <w:sz w:val="20"/>
                <w:szCs w:val="20"/>
              </w:rPr>
            </w:pPr>
            <w:r w:rsidRPr="00F8004B">
              <w:rPr>
                <w:rFonts w:cs="Times New Roman"/>
                <w:sz w:val="20"/>
                <w:szCs w:val="20"/>
              </w:rPr>
              <w:t xml:space="preserve">*Нейтральный оттенок стекла – это стекло с максимальной прозрачностью, без искажения цвета. </w:t>
            </w:r>
          </w:p>
          <w:p w14:paraId="7CB16EE6"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1E298A64" w14:textId="77777777" w:rsidTr="00823AB7">
        <w:trPr>
          <w:trHeight w:val="258"/>
          <w:jc w:val="center"/>
        </w:trPr>
        <w:tc>
          <w:tcPr>
            <w:tcW w:w="421" w:type="dxa"/>
            <w:vMerge/>
            <w:shd w:val="clear" w:color="auto" w:fill="auto"/>
          </w:tcPr>
          <w:p w14:paraId="7D69AAE0" w14:textId="77777777" w:rsidR="00F8004B" w:rsidRPr="00F8004B" w:rsidRDefault="00F8004B" w:rsidP="00F8004B">
            <w:pPr>
              <w:rPr>
                <w:rFonts w:cs="Times New Roman"/>
                <w:sz w:val="20"/>
                <w:szCs w:val="20"/>
              </w:rPr>
            </w:pPr>
          </w:p>
        </w:tc>
        <w:tc>
          <w:tcPr>
            <w:tcW w:w="1124" w:type="dxa"/>
            <w:vMerge/>
            <w:shd w:val="clear" w:color="auto" w:fill="auto"/>
          </w:tcPr>
          <w:p w14:paraId="59CD456A" w14:textId="77777777" w:rsidR="00F8004B" w:rsidRPr="00F8004B" w:rsidRDefault="00F8004B" w:rsidP="00F8004B">
            <w:pPr>
              <w:rPr>
                <w:rFonts w:cs="Times New Roman"/>
                <w:sz w:val="20"/>
                <w:szCs w:val="20"/>
              </w:rPr>
            </w:pPr>
          </w:p>
        </w:tc>
        <w:tc>
          <w:tcPr>
            <w:tcW w:w="945" w:type="dxa"/>
            <w:shd w:val="clear" w:color="auto" w:fill="auto"/>
            <w:vAlign w:val="center"/>
          </w:tcPr>
          <w:p w14:paraId="32ECDF08" w14:textId="77777777" w:rsidR="00F8004B" w:rsidRPr="00F8004B" w:rsidRDefault="00F8004B" w:rsidP="00F8004B">
            <w:pPr>
              <w:rPr>
                <w:rFonts w:cs="Times New Roman"/>
                <w:sz w:val="20"/>
                <w:szCs w:val="20"/>
              </w:rPr>
            </w:pPr>
            <w:r w:rsidRPr="00F8004B">
              <w:rPr>
                <w:rFonts w:cs="Times New Roman"/>
                <w:sz w:val="20"/>
                <w:szCs w:val="20"/>
              </w:rPr>
              <w:t>1.4</w:t>
            </w:r>
          </w:p>
          <w:p w14:paraId="4435027C"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5970" w:type="dxa"/>
          </w:tcPr>
          <w:p w14:paraId="40AD1AF3" w14:textId="77777777" w:rsidR="00F8004B" w:rsidRPr="00F8004B" w:rsidRDefault="00F8004B" w:rsidP="00F8004B">
            <w:pPr>
              <w:rPr>
                <w:rFonts w:cs="Times New Roman"/>
                <w:sz w:val="20"/>
                <w:szCs w:val="20"/>
              </w:rPr>
            </w:pPr>
            <w:r w:rsidRPr="00F8004B">
              <w:rPr>
                <w:rFonts w:cs="Times New Roman"/>
                <w:sz w:val="20"/>
                <w:szCs w:val="20"/>
              </w:rPr>
              <w:t>1.4.1 Предусмотреть цветовое решение, соответствующее одному из колеров элементов здания (стен, перекрытий, элементов окон, ограждений).</w:t>
            </w:r>
          </w:p>
          <w:p w14:paraId="4BEFB631" w14:textId="77777777" w:rsidR="00F8004B" w:rsidRPr="00F8004B" w:rsidRDefault="00F8004B" w:rsidP="00F8004B">
            <w:pPr>
              <w:rPr>
                <w:rFonts w:cs="Times New Roman"/>
                <w:sz w:val="20"/>
                <w:szCs w:val="20"/>
              </w:rPr>
            </w:pPr>
            <w:r w:rsidRPr="00F8004B">
              <w:rPr>
                <w:rFonts w:cs="Times New Roman"/>
                <w:sz w:val="20"/>
                <w:szCs w:val="20"/>
              </w:rPr>
              <w:t xml:space="preserve">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w:t>
            </w:r>
            <w:r w:rsidRPr="00F8004B">
              <w:rPr>
                <w:rFonts w:cs="Times New Roman"/>
                <w:sz w:val="20"/>
                <w:szCs w:val="20"/>
              </w:rPr>
              <w:lastRenderedPageBreak/>
              <w:t>070 60 10, 120 60 05, 075 60 20, 070 50 20, 7006, 050 50 10, 7039, 100 50 05, 100 50 10, 090 50 20, 1036, 7036, 7002, 7003, 8025, 070 40 10, 7005, 7015, 7024, 8028.</w:t>
            </w:r>
          </w:p>
        </w:tc>
        <w:tc>
          <w:tcPr>
            <w:tcW w:w="6840" w:type="dxa"/>
          </w:tcPr>
          <w:p w14:paraId="462D4E71" w14:textId="77777777" w:rsidR="00F8004B" w:rsidRPr="00F8004B" w:rsidRDefault="00F8004B" w:rsidP="00F8004B">
            <w:pPr>
              <w:rPr>
                <w:rFonts w:cs="Times New Roman"/>
                <w:sz w:val="20"/>
                <w:szCs w:val="20"/>
              </w:rPr>
            </w:pPr>
            <w:r w:rsidRPr="00F8004B">
              <w:rPr>
                <w:rFonts w:cs="Times New Roman"/>
                <w:sz w:val="20"/>
                <w:szCs w:val="20"/>
              </w:rPr>
              <w:lastRenderedPageBreak/>
              <w:t xml:space="preserve">1.4.3 При подборе материалов неоднородной текстуры (натуральных – кирпич, гранит и т.д.,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53271A51" w14:textId="77777777" w:rsidR="00F8004B" w:rsidRPr="00F8004B" w:rsidRDefault="00F8004B" w:rsidP="00F8004B">
            <w:pPr>
              <w:rPr>
                <w:rFonts w:cs="Times New Roman"/>
                <w:sz w:val="20"/>
                <w:szCs w:val="20"/>
              </w:rPr>
            </w:pPr>
            <w:r w:rsidRPr="00F8004B">
              <w:rPr>
                <w:rFonts w:cs="Times New Roman"/>
                <w:sz w:val="20"/>
                <w:szCs w:val="20"/>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F8004B" w:rsidRPr="00F8004B" w14:paraId="46D6D039" w14:textId="77777777" w:rsidTr="00823AB7">
        <w:trPr>
          <w:trHeight w:val="330"/>
          <w:jc w:val="center"/>
        </w:trPr>
        <w:tc>
          <w:tcPr>
            <w:tcW w:w="421" w:type="dxa"/>
            <w:vMerge/>
            <w:shd w:val="clear" w:color="auto" w:fill="auto"/>
          </w:tcPr>
          <w:p w14:paraId="3AAEE68F" w14:textId="77777777" w:rsidR="00F8004B" w:rsidRPr="00F8004B" w:rsidRDefault="00F8004B" w:rsidP="00F8004B">
            <w:pPr>
              <w:rPr>
                <w:rFonts w:cs="Times New Roman"/>
                <w:sz w:val="20"/>
                <w:szCs w:val="20"/>
              </w:rPr>
            </w:pPr>
          </w:p>
        </w:tc>
        <w:tc>
          <w:tcPr>
            <w:tcW w:w="1124" w:type="dxa"/>
            <w:vMerge/>
            <w:shd w:val="clear" w:color="auto" w:fill="auto"/>
          </w:tcPr>
          <w:p w14:paraId="62CFD9AF" w14:textId="77777777" w:rsidR="00F8004B" w:rsidRPr="00F8004B" w:rsidRDefault="00F8004B" w:rsidP="00F8004B">
            <w:pPr>
              <w:rPr>
                <w:rFonts w:cs="Times New Roman"/>
                <w:sz w:val="20"/>
                <w:szCs w:val="20"/>
              </w:rPr>
            </w:pPr>
          </w:p>
        </w:tc>
        <w:tc>
          <w:tcPr>
            <w:tcW w:w="945" w:type="dxa"/>
            <w:shd w:val="clear" w:color="auto" w:fill="auto"/>
            <w:vAlign w:val="center"/>
          </w:tcPr>
          <w:p w14:paraId="5ADEF154" w14:textId="77777777" w:rsidR="00F8004B" w:rsidRPr="00F8004B" w:rsidRDefault="00F8004B" w:rsidP="00F8004B">
            <w:pPr>
              <w:rPr>
                <w:rFonts w:cs="Times New Roman"/>
                <w:sz w:val="20"/>
                <w:szCs w:val="20"/>
              </w:rPr>
            </w:pPr>
            <w:r w:rsidRPr="00F8004B">
              <w:rPr>
                <w:rFonts w:cs="Times New Roman"/>
                <w:sz w:val="20"/>
                <w:szCs w:val="20"/>
              </w:rPr>
              <w:t>1.5</w:t>
            </w:r>
          </w:p>
          <w:p w14:paraId="35DD0CCA"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5970" w:type="dxa"/>
          </w:tcPr>
          <w:p w14:paraId="7C408316" w14:textId="77777777" w:rsidR="00F8004B" w:rsidRPr="00F8004B" w:rsidRDefault="00F8004B" w:rsidP="00F8004B">
            <w:pPr>
              <w:rPr>
                <w:rFonts w:cs="Times New Roman"/>
                <w:sz w:val="20"/>
                <w:szCs w:val="20"/>
              </w:rPr>
            </w:pPr>
            <w:r w:rsidRPr="00F8004B">
              <w:rPr>
                <w:rFonts w:cs="Times New Roman"/>
                <w:sz w:val="20"/>
                <w:szCs w:val="20"/>
              </w:rPr>
              <w:t xml:space="preserve">1.5.1 Цветовое решение должно осуществляться в соответствии с разрешенными к использованию RAL: 7045, 820-5, 7024, 8028, 8011, 7021. </w:t>
            </w:r>
          </w:p>
        </w:tc>
        <w:tc>
          <w:tcPr>
            <w:tcW w:w="6840" w:type="dxa"/>
          </w:tcPr>
          <w:p w14:paraId="51F1DDCD" w14:textId="77777777" w:rsidR="00F8004B" w:rsidRPr="00F8004B" w:rsidRDefault="00F8004B" w:rsidP="00F8004B">
            <w:pPr>
              <w:rPr>
                <w:rFonts w:cs="Times New Roman"/>
                <w:sz w:val="20"/>
                <w:szCs w:val="20"/>
              </w:rPr>
            </w:pPr>
            <w:r w:rsidRPr="00F8004B">
              <w:rPr>
                <w:rFonts w:cs="Times New Roman"/>
                <w:sz w:val="20"/>
                <w:szCs w:val="20"/>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F8004B" w:rsidRPr="00F8004B" w14:paraId="0A2DE25A" w14:textId="77777777" w:rsidTr="00823AB7">
        <w:trPr>
          <w:trHeight w:val="330"/>
          <w:jc w:val="center"/>
        </w:trPr>
        <w:tc>
          <w:tcPr>
            <w:tcW w:w="421" w:type="dxa"/>
            <w:vMerge/>
            <w:shd w:val="clear" w:color="auto" w:fill="auto"/>
          </w:tcPr>
          <w:p w14:paraId="39FEF0E0" w14:textId="77777777" w:rsidR="00F8004B" w:rsidRPr="00F8004B" w:rsidRDefault="00F8004B" w:rsidP="00F8004B">
            <w:pPr>
              <w:rPr>
                <w:rFonts w:cs="Times New Roman"/>
                <w:sz w:val="20"/>
                <w:szCs w:val="20"/>
              </w:rPr>
            </w:pPr>
          </w:p>
        </w:tc>
        <w:tc>
          <w:tcPr>
            <w:tcW w:w="1124" w:type="dxa"/>
            <w:vMerge/>
            <w:shd w:val="clear" w:color="auto" w:fill="auto"/>
          </w:tcPr>
          <w:p w14:paraId="046B96DF" w14:textId="77777777" w:rsidR="00F8004B" w:rsidRPr="00F8004B" w:rsidRDefault="00F8004B" w:rsidP="00F8004B">
            <w:pPr>
              <w:rPr>
                <w:rFonts w:cs="Times New Roman"/>
                <w:sz w:val="20"/>
                <w:szCs w:val="20"/>
              </w:rPr>
            </w:pPr>
          </w:p>
        </w:tc>
        <w:tc>
          <w:tcPr>
            <w:tcW w:w="945" w:type="dxa"/>
            <w:shd w:val="clear" w:color="auto" w:fill="auto"/>
            <w:vAlign w:val="center"/>
          </w:tcPr>
          <w:p w14:paraId="2E87A628" w14:textId="77777777" w:rsidR="00F8004B" w:rsidRPr="00F8004B" w:rsidRDefault="00F8004B" w:rsidP="00F8004B">
            <w:pPr>
              <w:rPr>
                <w:rFonts w:cs="Times New Roman"/>
                <w:sz w:val="20"/>
                <w:szCs w:val="20"/>
              </w:rPr>
            </w:pPr>
            <w:r w:rsidRPr="00F8004B">
              <w:rPr>
                <w:rFonts w:cs="Times New Roman"/>
                <w:sz w:val="20"/>
                <w:szCs w:val="20"/>
              </w:rPr>
              <w:t>1.6</w:t>
            </w:r>
          </w:p>
          <w:p w14:paraId="24FE0867"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5970" w:type="dxa"/>
          </w:tcPr>
          <w:p w14:paraId="40950FEA" w14:textId="77777777" w:rsidR="00F8004B" w:rsidRPr="00F8004B" w:rsidRDefault="00F8004B" w:rsidP="00F8004B">
            <w:pPr>
              <w:rPr>
                <w:rFonts w:cs="Times New Roman"/>
                <w:sz w:val="20"/>
                <w:szCs w:val="20"/>
              </w:rPr>
            </w:pPr>
            <w:r w:rsidRPr="00F8004B">
              <w:rPr>
                <w:rFonts w:cs="Times New Roman"/>
                <w:sz w:val="20"/>
                <w:szCs w:val="20"/>
              </w:rPr>
              <w:t>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14:paraId="31905C33" w14:textId="77777777" w:rsidR="00F8004B" w:rsidRPr="00F8004B" w:rsidRDefault="00F8004B" w:rsidP="00F8004B">
            <w:pPr>
              <w:rPr>
                <w:rFonts w:cs="Times New Roman"/>
                <w:sz w:val="20"/>
                <w:szCs w:val="20"/>
              </w:rPr>
            </w:pPr>
            <w:r w:rsidRPr="00F8004B">
              <w:rPr>
                <w:rFonts w:cs="Times New Roman"/>
                <w:sz w:val="20"/>
                <w:szCs w:val="20"/>
              </w:rPr>
              <w:t>1.6.2 При подборе материалов неоднородной текстуры (натуральных – кирпич, гранит,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F8004B" w:rsidRPr="00F8004B" w14:paraId="630352E5" w14:textId="77777777" w:rsidTr="00823AB7">
        <w:trPr>
          <w:trHeight w:val="330"/>
          <w:jc w:val="center"/>
        </w:trPr>
        <w:tc>
          <w:tcPr>
            <w:tcW w:w="421" w:type="dxa"/>
            <w:vMerge/>
            <w:shd w:val="clear" w:color="auto" w:fill="auto"/>
          </w:tcPr>
          <w:p w14:paraId="1D5157A9" w14:textId="77777777" w:rsidR="00F8004B" w:rsidRPr="00F8004B" w:rsidRDefault="00F8004B" w:rsidP="00F8004B">
            <w:pPr>
              <w:rPr>
                <w:rFonts w:cs="Times New Roman"/>
                <w:sz w:val="20"/>
                <w:szCs w:val="20"/>
              </w:rPr>
            </w:pPr>
          </w:p>
        </w:tc>
        <w:tc>
          <w:tcPr>
            <w:tcW w:w="1124" w:type="dxa"/>
            <w:vMerge/>
            <w:shd w:val="clear" w:color="auto" w:fill="auto"/>
          </w:tcPr>
          <w:p w14:paraId="549CB460" w14:textId="77777777" w:rsidR="00F8004B" w:rsidRPr="00F8004B" w:rsidRDefault="00F8004B" w:rsidP="00F8004B">
            <w:pPr>
              <w:rPr>
                <w:rFonts w:cs="Times New Roman"/>
                <w:sz w:val="20"/>
                <w:szCs w:val="20"/>
              </w:rPr>
            </w:pPr>
          </w:p>
        </w:tc>
        <w:tc>
          <w:tcPr>
            <w:tcW w:w="945" w:type="dxa"/>
            <w:shd w:val="clear" w:color="auto" w:fill="auto"/>
            <w:vAlign w:val="center"/>
          </w:tcPr>
          <w:p w14:paraId="1AC0B9BE" w14:textId="77777777" w:rsidR="00F8004B" w:rsidRPr="00F8004B" w:rsidRDefault="00F8004B" w:rsidP="00F8004B">
            <w:pPr>
              <w:rPr>
                <w:rFonts w:cs="Times New Roman"/>
                <w:sz w:val="20"/>
                <w:szCs w:val="20"/>
              </w:rPr>
            </w:pPr>
            <w:r w:rsidRPr="00F8004B">
              <w:rPr>
                <w:rFonts w:cs="Times New Roman"/>
                <w:sz w:val="20"/>
                <w:szCs w:val="20"/>
              </w:rPr>
              <w:t>1.7</w:t>
            </w:r>
          </w:p>
          <w:p w14:paraId="6EA272F4"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5970" w:type="dxa"/>
          </w:tcPr>
          <w:p w14:paraId="6920FF09" w14:textId="77777777" w:rsidR="00F8004B" w:rsidRPr="00F8004B" w:rsidRDefault="00F8004B" w:rsidP="00F8004B">
            <w:pPr>
              <w:rPr>
                <w:rFonts w:cs="Times New Roman"/>
                <w:sz w:val="20"/>
                <w:szCs w:val="20"/>
              </w:rPr>
            </w:pPr>
            <w:r w:rsidRPr="00F8004B">
              <w:rPr>
                <w:rFonts w:cs="Times New Roman"/>
                <w:sz w:val="20"/>
                <w:szCs w:val="20"/>
              </w:rPr>
              <w:t>1.7.1 В ограждениях балконов,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31E4FAF9" w14:textId="77777777" w:rsidR="00F8004B" w:rsidRPr="00F8004B" w:rsidRDefault="00F8004B" w:rsidP="00F8004B">
            <w:pPr>
              <w:rPr>
                <w:rFonts w:cs="Times New Roman"/>
                <w:sz w:val="20"/>
                <w:szCs w:val="20"/>
              </w:rPr>
            </w:pPr>
            <w:r w:rsidRPr="00F8004B">
              <w:rPr>
                <w:rFonts w:cs="Times New Roman"/>
                <w:sz w:val="20"/>
                <w:szCs w:val="20"/>
              </w:rPr>
              <w:t>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w:t>
            </w:r>
          </w:p>
          <w:p w14:paraId="387D0237" w14:textId="77777777" w:rsidR="00F8004B" w:rsidRPr="00F8004B" w:rsidRDefault="00F8004B" w:rsidP="00F8004B">
            <w:pPr>
              <w:rPr>
                <w:rFonts w:cs="Times New Roman"/>
                <w:sz w:val="20"/>
                <w:szCs w:val="20"/>
              </w:rPr>
            </w:pPr>
            <w:r w:rsidRPr="00F8004B">
              <w:rPr>
                <w:rFonts w:cs="Times New Roman"/>
                <w:sz w:val="20"/>
                <w:szCs w:val="20"/>
              </w:rPr>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tc>
        <w:tc>
          <w:tcPr>
            <w:tcW w:w="6840" w:type="dxa"/>
          </w:tcPr>
          <w:p w14:paraId="2ECAD711" w14:textId="77777777" w:rsidR="00F8004B" w:rsidRPr="00F8004B" w:rsidRDefault="00F8004B" w:rsidP="00F8004B">
            <w:pPr>
              <w:rPr>
                <w:rFonts w:cs="Times New Roman"/>
                <w:sz w:val="20"/>
                <w:szCs w:val="20"/>
              </w:rPr>
            </w:pPr>
            <w:r w:rsidRPr="00F8004B">
              <w:rPr>
                <w:rFonts w:cs="Times New Roman"/>
                <w:sz w:val="20"/>
                <w:szCs w:val="20"/>
              </w:rPr>
              <w:t xml:space="preserve">1.7.4 Цветовое решение ограждений, выполненных из стекла, должно осуществляться в нейтральных* и серых оттенках.** </w:t>
            </w:r>
          </w:p>
          <w:p w14:paraId="36A96DE9" w14:textId="77777777" w:rsidR="00F8004B" w:rsidRPr="00F8004B" w:rsidRDefault="00F8004B" w:rsidP="00F8004B">
            <w:pPr>
              <w:rPr>
                <w:rFonts w:cs="Times New Roman"/>
                <w:sz w:val="20"/>
                <w:szCs w:val="20"/>
              </w:rPr>
            </w:pPr>
            <w:r w:rsidRPr="00F8004B">
              <w:rPr>
                <w:rFonts w:cs="Times New Roman"/>
                <w:sz w:val="20"/>
                <w:szCs w:val="20"/>
              </w:rPr>
              <w:t xml:space="preserve">*Нейтральный оттенок стекла – это стекло с максимальной прозрачностью, без искажения цвета. </w:t>
            </w:r>
          </w:p>
          <w:p w14:paraId="1CEA491B" w14:textId="77777777" w:rsidR="00F8004B" w:rsidRPr="00F8004B" w:rsidRDefault="00F8004B" w:rsidP="00F8004B">
            <w:pPr>
              <w:rPr>
                <w:rFonts w:cs="Times New Roman"/>
                <w:sz w:val="20"/>
                <w:szCs w:val="20"/>
              </w:rPr>
            </w:pPr>
            <w:r w:rsidRPr="00F8004B">
              <w:rPr>
                <w:rFonts w:cs="Times New Roman"/>
                <w:sz w:val="20"/>
                <w:szCs w:val="20"/>
              </w:rPr>
              <w:t>**Серые оттенки стекла необходимо подобрать с учетом каталога производителя.</w:t>
            </w:r>
          </w:p>
        </w:tc>
      </w:tr>
      <w:tr w:rsidR="00F8004B" w:rsidRPr="00F8004B" w14:paraId="430F218B" w14:textId="77777777" w:rsidTr="00823AB7">
        <w:trPr>
          <w:trHeight w:val="1123"/>
          <w:jc w:val="center"/>
        </w:trPr>
        <w:tc>
          <w:tcPr>
            <w:tcW w:w="421" w:type="dxa"/>
            <w:vMerge w:val="restart"/>
            <w:shd w:val="clear" w:color="auto" w:fill="auto"/>
          </w:tcPr>
          <w:p w14:paraId="118FFCFA" w14:textId="77777777" w:rsidR="00F8004B" w:rsidRPr="00F8004B" w:rsidRDefault="00F8004B" w:rsidP="00F8004B">
            <w:pPr>
              <w:rPr>
                <w:rFonts w:cs="Times New Roman"/>
                <w:sz w:val="20"/>
                <w:szCs w:val="20"/>
              </w:rPr>
            </w:pPr>
            <w:r w:rsidRPr="00F8004B">
              <w:rPr>
                <w:rFonts w:cs="Times New Roman"/>
                <w:sz w:val="20"/>
                <w:szCs w:val="20"/>
              </w:rPr>
              <w:lastRenderedPageBreak/>
              <w:t>2</w:t>
            </w:r>
          </w:p>
        </w:tc>
        <w:tc>
          <w:tcPr>
            <w:tcW w:w="1124" w:type="dxa"/>
            <w:vMerge w:val="restart"/>
            <w:shd w:val="clear" w:color="auto" w:fill="auto"/>
          </w:tcPr>
          <w:p w14:paraId="5BE8B7DE" w14:textId="77777777" w:rsidR="00F8004B" w:rsidRPr="00F8004B" w:rsidRDefault="00F8004B" w:rsidP="00F8004B">
            <w:pPr>
              <w:rPr>
                <w:rFonts w:cs="Times New Roman"/>
                <w:sz w:val="20"/>
                <w:szCs w:val="20"/>
              </w:rPr>
            </w:pPr>
            <w:r w:rsidRPr="00F8004B">
              <w:rPr>
                <w:rFonts w:cs="Times New Roman"/>
                <w:sz w:val="20"/>
                <w:szCs w:val="20"/>
              </w:rPr>
              <w:t>Требования к отделочным материалам фасадов зданий, строений и сооружений</w:t>
            </w:r>
          </w:p>
        </w:tc>
        <w:tc>
          <w:tcPr>
            <w:tcW w:w="945" w:type="dxa"/>
            <w:shd w:val="clear" w:color="auto" w:fill="auto"/>
            <w:vAlign w:val="center"/>
          </w:tcPr>
          <w:p w14:paraId="09E2B092" w14:textId="77777777" w:rsidR="00F8004B" w:rsidRPr="00F8004B" w:rsidRDefault="00F8004B" w:rsidP="00F8004B">
            <w:pPr>
              <w:rPr>
                <w:rFonts w:cs="Times New Roman"/>
                <w:sz w:val="20"/>
                <w:szCs w:val="20"/>
              </w:rPr>
            </w:pPr>
            <w:r w:rsidRPr="00F8004B">
              <w:rPr>
                <w:rFonts w:cs="Times New Roman"/>
                <w:sz w:val="20"/>
                <w:szCs w:val="20"/>
              </w:rPr>
              <w:t>2.1</w:t>
            </w:r>
          </w:p>
          <w:p w14:paraId="589C7A40" w14:textId="77777777" w:rsidR="00F8004B" w:rsidRPr="00F8004B" w:rsidRDefault="00F8004B" w:rsidP="00F8004B">
            <w:pPr>
              <w:rPr>
                <w:rFonts w:cs="Times New Roman"/>
                <w:sz w:val="20"/>
                <w:szCs w:val="20"/>
              </w:rPr>
            </w:pPr>
            <w:r w:rsidRPr="00F8004B">
              <w:rPr>
                <w:rFonts w:cs="Times New Roman"/>
                <w:sz w:val="20"/>
                <w:szCs w:val="20"/>
              </w:rPr>
              <w:t>Стены</w:t>
            </w:r>
          </w:p>
        </w:tc>
        <w:tc>
          <w:tcPr>
            <w:tcW w:w="5970" w:type="dxa"/>
            <w:shd w:val="clear" w:color="auto" w:fill="auto"/>
          </w:tcPr>
          <w:p w14:paraId="060ABF59" w14:textId="77777777" w:rsidR="00F8004B" w:rsidRPr="00F8004B" w:rsidRDefault="00F8004B" w:rsidP="00F8004B">
            <w:pPr>
              <w:rPr>
                <w:rFonts w:cs="Times New Roman"/>
                <w:sz w:val="20"/>
                <w:szCs w:val="20"/>
              </w:rPr>
            </w:pPr>
            <w:r w:rsidRPr="00F8004B">
              <w:rPr>
                <w:rFonts w:cs="Times New Roman"/>
                <w:sz w:val="20"/>
                <w:szCs w:val="20"/>
              </w:rPr>
              <w:t>2.1.1 Один из материалов должен быть основным и использоваться на большей части площади фасада.</w:t>
            </w:r>
          </w:p>
          <w:p w14:paraId="655B617E" w14:textId="77777777" w:rsidR="00F8004B" w:rsidRPr="00F8004B" w:rsidRDefault="00F8004B" w:rsidP="00F8004B">
            <w:pPr>
              <w:rPr>
                <w:rFonts w:cs="Times New Roman"/>
                <w:sz w:val="20"/>
                <w:szCs w:val="20"/>
              </w:rPr>
            </w:pPr>
            <w:r w:rsidRPr="00F8004B">
              <w:rPr>
                <w:rFonts w:cs="Times New Roman"/>
                <w:sz w:val="20"/>
                <w:szCs w:val="20"/>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7DB80665" w14:textId="77777777" w:rsidR="00F8004B" w:rsidRPr="00F8004B" w:rsidRDefault="00F8004B" w:rsidP="00F8004B">
            <w:pPr>
              <w:rPr>
                <w:rFonts w:cs="Times New Roman"/>
                <w:sz w:val="20"/>
                <w:szCs w:val="20"/>
              </w:rPr>
            </w:pPr>
            <w:r w:rsidRPr="00F8004B">
              <w:rPr>
                <w:rFonts w:cs="Times New Roman"/>
                <w:sz w:val="20"/>
                <w:szCs w:val="20"/>
              </w:rPr>
              <w:t>2.1.3 Материалы с глянцевой поверхностью (за исключением стекла) должны применяться на меньшей части площади фасада.</w:t>
            </w:r>
          </w:p>
          <w:p w14:paraId="17DA58EA" w14:textId="77777777" w:rsidR="00F8004B" w:rsidRPr="00F8004B" w:rsidRDefault="00F8004B" w:rsidP="00F8004B">
            <w:pPr>
              <w:rPr>
                <w:rFonts w:cs="Times New Roman"/>
                <w:sz w:val="20"/>
                <w:szCs w:val="20"/>
              </w:rPr>
            </w:pPr>
            <w:r w:rsidRPr="00F8004B">
              <w:rPr>
                <w:rFonts w:cs="Times New Roman"/>
                <w:sz w:val="20"/>
                <w:szCs w:val="20"/>
              </w:rPr>
              <w:t>2.1.4 Материалы, имитирующие натуральные, должны соответствовать им по фактуре.</w:t>
            </w:r>
          </w:p>
          <w:p w14:paraId="2E91C52D" w14:textId="77777777" w:rsidR="00F8004B" w:rsidRPr="00F8004B" w:rsidRDefault="00F8004B" w:rsidP="00F8004B">
            <w:pPr>
              <w:rPr>
                <w:rFonts w:cs="Times New Roman"/>
                <w:sz w:val="20"/>
                <w:szCs w:val="20"/>
              </w:rPr>
            </w:pPr>
            <w:r w:rsidRPr="00F8004B">
              <w:rPr>
                <w:rFonts w:cs="Times New Roman"/>
                <w:sz w:val="20"/>
                <w:szCs w:val="20"/>
              </w:rPr>
              <w:t>2.1.5 Не допускается окраска поверхностей, облицованных натуральным камнем.</w:t>
            </w:r>
          </w:p>
        </w:tc>
        <w:tc>
          <w:tcPr>
            <w:tcW w:w="6840" w:type="dxa"/>
            <w:shd w:val="clear" w:color="auto" w:fill="auto"/>
          </w:tcPr>
          <w:p w14:paraId="294623B8" w14:textId="77777777" w:rsidR="00F8004B" w:rsidRPr="00F8004B" w:rsidRDefault="00F8004B" w:rsidP="00F8004B">
            <w:pPr>
              <w:rPr>
                <w:rFonts w:cs="Times New Roman"/>
                <w:sz w:val="20"/>
                <w:szCs w:val="20"/>
              </w:rPr>
            </w:pPr>
            <w:r w:rsidRPr="00F8004B">
              <w:rPr>
                <w:rFonts w:cs="Times New Roman"/>
                <w:sz w:val="20"/>
                <w:szCs w:val="20"/>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02D5118E" w14:textId="77777777" w:rsidR="00F8004B" w:rsidRPr="00F8004B" w:rsidRDefault="00F8004B" w:rsidP="00F8004B">
            <w:pPr>
              <w:rPr>
                <w:rFonts w:cs="Times New Roman"/>
                <w:sz w:val="20"/>
                <w:szCs w:val="20"/>
              </w:rPr>
            </w:pPr>
            <w:r w:rsidRPr="00F8004B">
              <w:rPr>
                <w:rFonts w:cs="Times New Roman"/>
                <w:sz w:val="20"/>
                <w:szCs w:val="20"/>
              </w:rPr>
              <w:t>2.1.7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F8004B" w:rsidRPr="00F8004B" w14:paraId="15F899B6" w14:textId="77777777" w:rsidTr="00823AB7">
        <w:trPr>
          <w:trHeight w:val="375"/>
          <w:jc w:val="center"/>
        </w:trPr>
        <w:tc>
          <w:tcPr>
            <w:tcW w:w="421" w:type="dxa"/>
            <w:vMerge/>
            <w:shd w:val="clear" w:color="auto" w:fill="auto"/>
          </w:tcPr>
          <w:p w14:paraId="3686AABD" w14:textId="77777777" w:rsidR="00F8004B" w:rsidRPr="00F8004B" w:rsidRDefault="00F8004B" w:rsidP="00F8004B">
            <w:pPr>
              <w:rPr>
                <w:rFonts w:cs="Times New Roman"/>
                <w:sz w:val="20"/>
                <w:szCs w:val="20"/>
              </w:rPr>
            </w:pPr>
          </w:p>
        </w:tc>
        <w:tc>
          <w:tcPr>
            <w:tcW w:w="1124" w:type="dxa"/>
            <w:vMerge/>
            <w:shd w:val="clear" w:color="auto" w:fill="auto"/>
          </w:tcPr>
          <w:p w14:paraId="6750EBF3" w14:textId="77777777" w:rsidR="00F8004B" w:rsidRPr="00F8004B" w:rsidRDefault="00F8004B" w:rsidP="00F8004B">
            <w:pPr>
              <w:rPr>
                <w:rFonts w:cs="Times New Roman"/>
                <w:sz w:val="20"/>
                <w:szCs w:val="20"/>
              </w:rPr>
            </w:pPr>
          </w:p>
        </w:tc>
        <w:tc>
          <w:tcPr>
            <w:tcW w:w="945" w:type="dxa"/>
            <w:shd w:val="clear" w:color="auto" w:fill="auto"/>
            <w:vAlign w:val="center"/>
          </w:tcPr>
          <w:p w14:paraId="2678BA92" w14:textId="77777777" w:rsidR="00F8004B" w:rsidRPr="00F8004B" w:rsidRDefault="00F8004B" w:rsidP="00F8004B">
            <w:pPr>
              <w:rPr>
                <w:rFonts w:cs="Times New Roman"/>
                <w:sz w:val="20"/>
                <w:szCs w:val="20"/>
              </w:rPr>
            </w:pPr>
            <w:r w:rsidRPr="00F8004B">
              <w:rPr>
                <w:rFonts w:cs="Times New Roman"/>
                <w:sz w:val="20"/>
                <w:szCs w:val="20"/>
              </w:rPr>
              <w:t>2.2</w:t>
            </w:r>
          </w:p>
          <w:p w14:paraId="009A3F18" w14:textId="77777777" w:rsidR="00F8004B" w:rsidRPr="00F8004B" w:rsidRDefault="00F8004B" w:rsidP="00F8004B">
            <w:pPr>
              <w:rPr>
                <w:rFonts w:cs="Times New Roman"/>
                <w:sz w:val="20"/>
                <w:szCs w:val="20"/>
              </w:rPr>
            </w:pPr>
            <w:r w:rsidRPr="00F8004B">
              <w:rPr>
                <w:rFonts w:cs="Times New Roman"/>
                <w:sz w:val="20"/>
                <w:szCs w:val="20"/>
              </w:rPr>
              <w:t>Окна</w:t>
            </w:r>
          </w:p>
        </w:tc>
        <w:tc>
          <w:tcPr>
            <w:tcW w:w="5970" w:type="dxa"/>
            <w:shd w:val="clear" w:color="auto" w:fill="auto"/>
          </w:tcPr>
          <w:p w14:paraId="38733D35" w14:textId="77777777" w:rsidR="00F8004B" w:rsidRPr="00F8004B" w:rsidRDefault="00F8004B" w:rsidP="00F8004B">
            <w:pPr>
              <w:rPr>
                <w:rFonts w:cs="Times New Roman"/>
                <w:sz w:val="20"/>
                <w:szCs w:val="20"/>
              </w:rPr>
            </w:pPr>
            <w:r w:rsidRPr="00F8004B">
              <w:rPr>
                <w:rFonts w:cs="Times New Roman"/>
                <w:sz w:val="20"/>
                <w:szCs w:val="20"/>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840" w:type="dxa"/>
            <w:shd w:val="clear" w:color="auto" w:fill="auto"/>
          </w:tcPr>
          <w:p w14:paraId="37FFEAA7" w14:textId="77777777" w:rsidR="00F8004B" w:rsidRPr="00F8004B" w:rsidRDefault="00F8004B" w:rsidP="00F8004B">
            <w:pPr>
              <w:rPr>
                <w:rFonts w:cs="Times New Roman"/>
                <w:sz w:val="20"/>
                <w:szCs w:val="20"/>
              </w:rPr>
            </w:pPr>
            <w:r w:rsidRPr="00F8004B">
              <w:rPr>
                <w:rFonts w:cs="Times New Roman"/>
                <w:sz w:val="20"/>
                <w:szCs w:val="20"/>
              </w:rPr>
              <w:t xml:space="preserve">2.2.2 Все элементы окон (за исключением стекла) должны выполняться в едином материале. </w:t>
            </w:r>
          </w:p>
          <w:p w14:paraId="6FD9EA26" w14:textId="77777777" w:rsidR="00F8004B" w:rsidRPr="00F8004B" w:rsidRDefault="00F8004B" w:rsidP="00F8004B">
            <w:pPr>
              <w:rPr>
                <w:rFonts w:cs="Times New Roman"/>
                <w:sz w:val="20"/>
                <w:szCs w:val="20"/>
              </w:rPr>
            </w:pPr>
          </w:p>
        </w:tc>
      </w:tr>
      <w:tr w:rsidR="00F8004B" w:rsidRPr="00F8004B" w14:paraId="5E5EF283" w14:textId="77777777" w:rsidTr="00823AB7">
        <w:trPr>
          <w:trHeight w:val="101"/>
          <w:jc w:val="center"/>
        </w:trPr>
        <w:tc>
          <w:tcPr>
            <w:tcW w:w="421" w:type="dxa"/>
            <w:vMerge/>
            <w:shd w:val="clear" w:color="auto" w:fill="auto"/>
          </w:tcPr>
          <w:p w14:paraId="7D2D8FCA" w14:textId="77777777" w:rsidR="00F8004B" w:rsidRPr="00F8004B" w:rsidRDefault="00F8004B" w:rsidP="00F8004B">
            <w:pPr>
              <w:rPr>
                <w:rFonts w:cs="Times New Roman"/>
                <w:sz w:val="20"/>
                <w:szCs w:val="20"/>
              </w:rPr>
            </w:pPr>
          </w:p>
        </w:tc>
        <w:tc>
          <w:tcPr>
            <w:tcW w:w="1124" w:type="dxa"/>
            <w:vMerge/>
            <w:shd w:val="clear" w:color="auto" w:fill="auto"/>
          </w:tcPr>
          <w:p w14:paraId="57F22CD2" w14:textId="77777777" w:rsidR="00F8004B" w:rsidRPr="00F8004B" w:rsidRDefault="00F8004B" w:rsidP="00F8004B">
            <w:pPr>
              <w:rPr>
                <w:rFonts w:cs="Times New Roman"/>
                <w:sz w:val="20"/>
                <w:szCs w:val="20"/>
              </w:rPr>
            </w:pPr>
          </w:p>
        </w:tc>
        <w:tc>
          <w:tcPr>
            <w:tcW w:w="945" w:type="dxa"/>
            <w:shd w:val="clear" w:color="auto" w:fill="auto"/>
            <w:vAlign w:val="center"/>
          </w:tcPr>
          <w:p w14:paraId="00AE589F" w14:textId="77777777" w:rsidR="00F8004B" w:rsidRPr="00F8004B" w:rsidRDefault="00F8004B" w:rsidP="00F8004B">
            <w:pPr>
              <w:rPr>
                <w:rFonts w:cs="Times New Roman"/>
                <w:sz w:val="20"/>
                <w:szCs w:val="20"/>
              </w:rPr>
            </w:pPr>
            <w:r w:rsidRPr="00F8004B">
              <w:rPr>
                <w:rFonts w:cs="Times New Roman"/>
                <w:sz w:val="20"/>
                <w:szCs w:val="20"/>
              </w:rPr>
              <w:t>2.3</w:t>
            </w:r>
          </w:p>
          <w:p w14:paraId="3B8A878E" w14:textId="77777777" w:rsidR="00F8004B" w:rsidRPr="00F8004B" w:rsidRDefault="00F8004B" w:rsidP="00F8004B">
            <w:pPr>
              <w:rPr>
                <w:rFonts w:cs="Times New Roman"/>
                <w:sz w:val="20"/>
                <w:szCs w:val="20"/>
              </w:rPr>
            </w:pPr>
            <w:r w:rsidRPr="00F8004B">
              <w:rPr>
                <w:rFonts w:cs="Times New Roman"/>
                <w:sz w:val="20"/>
                <w:szCs w:val="20"/>
              </w:rPr>
              <w:t>Остекление</w:t>
            </w:r>
          </w:p>
        </w:tc>
        <w:tc>
          <w:tcPr>
            <w:tcW w:w="5970" w:type="dxa"/>
            <w:shd w:val="clear" w:color="auto" w:fill="auto"/>
          </w:tcPr>
          <w:p w14:paraId="4C7F2A7A" w14:textId="77777777" w:rsidR="00F8004B" w:rsidRPr="00F8004B" w:rsidRDefault="00F8004B" w:rsidP="00F8004B">
            <w:pPr>
              <w:rPr>
                <w:rFonts w:cs="Times New Roman"/>
                <w:sz w:val="20"/>
                <w:szCs w:val="20"/>
              </w:rPr>
            </w:pPr>
            <w:r w:rsidRPr="00F8004B">
              <w:rPr>
                <w:rFonts w:cs="Times New Roman"/>
                <w:sz w:val="20"/>
                <w:szCs w:val="20"/>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458D7219" w14:textId="77777777" w:rsidR="00F8004B" w:rsidRPr="00F8004B" w:rsidRDefault="00F8004B" w:rsidP="00F8004B">
            <w:pPr>
              <w:rPr>
                <w:rFonts w:cs="Times New Roman"/>
                <w:sz w:val="20"/>
                <w:szCs w:val="20"/>
              </w:rPr>
            </w:pPr>
            <w:r w:rsidRPr="00F8004B">
              <w:rPr>
                <w:rFonts w:cs="Times New Roman"/>
                <w:sz w:val="20"/>
                <w:szCs w:val="20"/>
              </w:rPr>
              <w:t xml:space="preserve">2.3.2 Не допускается использование тонированного в массе, а также непросматриваемого зеркального остекления. </w:t>
            </w:r>
          </w:p>
        </w:tc>
      </w:tr>
      <w:tr w:rsidR="00F8004B" w:rsidRPr="00F8004B" w14:paraId="1C849AE2" w14:textId="77777777" w:rsidTr="00823AB7">
        <w:trPr>
          <w:trHeight w:val="952"/>
          <w:jc w:val="center"/>
        </w:trPr>
        <w:tc>
          <w:tcPr>
            <w:tcW w:w="421" w:type="dxa"/>
            <w:vMerge/>
            <w:shd w:val="clear" w:color="auto" w:fill="auto"/>
          </w:tcPr>
          <w:p w14:paraId="7B8A65BA" w14:textId="77777777" w:rsidR="00F8004B" w:rsidRPr="00F8004B" w:rsidRDefault="00F8004B" w:rsidP="00F8004B">
            <w:pPr>
              <w:rPr>
                <w:rFonts w:cs="Times New Roman"/>
                <w:sz w:val="20"/>
                <w:szCs w:val="20"/>
              </w:rPr>
            </w:pPr>
          </w:p>
        </w:tc>
        <w:tc>
          <w:tcPr>
            <w:tcW w:w="1124" w:type="dxa"/>
            <w:vMerge/>
            <w:shd w:val="clear" w:color="auto" w:fill="auto"/>
          </w:tcPr>
          <w:p w14:paraId="076D7E1F" w14:textId="77777777" w:rsidR="00F8004B" w:rsidRPr="00F8004B" w:rsidRDefault="00F8004B" w:rsidP="00F8004B">
            <w:pPr>
              <w:rPr>
                <w:rFonts w:cs="Times New Roman"/>
                <w:sz w:val="20"/>
                <w:szCs w:val="20"/>
              </w:rPr>
            </w:pPr>
          </w:p>
        </w:tc>
        <w:tc>
          <w:tcPr>
            <w:tcW w:w="945" w:type="dxa"/>
            <w:shd w:val="clear" w:color="auto" w:fill="auto"/>
            <w:vAlign w:val="center"/>
          </w:tcPr>
          <w:p w14:paraId="0E8C0DF5" w14:textId="77777777" w:rsidR="00F8004B" w:rsidRPr="00F8004B" w:rsidRDefault="00F8004B" w:rsidP="00F8004B">
            <w:pPr>
              <w:rPr>
                <w:rFonts w:cs="Times New Roman"/>
                <w:sz w:val="20"/>
                <w:szCs w:val="20"/>
              </w:rPr>
            </w:pPr>
            <w:r w:rsidRPr="00F8004B">
              <w:rPr>
                <w:rFonts w:cs="Times New Roman"/>
                <w:sz w:val="20"/>
                <w:szCs w:val="20"/>
              </w:rPr>
              <w:t>2.4</w:t>
            </w:r>
          </w:p>
          <w:p w14:paraId="2E00274D" w14:textId="77777777" w:rsidR="00F8004B" w:rsidRPr="00F8004B" w:rsidRDefault="00F8004B" w:rsidP="00F8004B">
            <w:pPr>
              <w:rPr>
                <w:rFonts w:cs="Times New Roman"/>
                <w:sz w:val="20"/>
                <w:szCs w:val="20"/>
              </w:rPr>
            </w:pPr>
            <w:r w:rsidRPr="00F8004B">
              <w:rPr>
                <w:rFonts w:cs="Times New Roman"/>
                <w:sz w:val="20"/>
                <w:szCs w:val="20"/>
              </w:rPr>
              <w:t>Цоколь</w:t>
            </w:r>
          </w:p>
        </w:tc>
        <w:tc>
          <w:tcPr>
            <w:tcW w:w="5970" w:type="dxa"/>
            <w:shd w:val="clear" w:color="auto" w:fill="auto"/>
          </w:tcPr>
          <w:p w14:paraId="56F090C2" w14:textId="77777777" w:rsidR="00F8004B" w:rsidRPr="00F8004B" w:rsidRDefault="00F8004B" w:rsidP="00F8004B">
            <w:pPr>
              <w:rPr>
                <w:rFonts w:cs="Times New Roman"/>
                <w:sz w:val="20"/>
                <w:szCs w:val="20"/>
              </w:rPr>
            </w:pPr>
            <w:r w:rsidRPr="00F8004B">
              <w:rPr>
                <w:rFonts w:cs="Times New Roman"/>
                <w:sz w:val="20"/>
                <w:szCs w:val="20"/>
              </w:rPr>
              <w:t>2.4.1 Один из материалов должен быть основным и использоваться на большей части площади цоколя.</w:t>
            </w:r>
          </w:p>
          <w:p w14:paraId="65EE4FDF" w14:textId="77777777" w:rsidR="00F8004B" w:rsidRPr="00F8004B" w:rsidRDefault="00F8004B" w:rsidP="00F8004B">
            <w:pPr>
              <w:rPr>
                <w:rFonts w:cs="Times New Roman"/>
                <w:sz w:val="20"/>
                <w:szCs w:val="20"/>
              </w:rPr>
            </w:pPr>
            <w:r w:rsidRPr="00F8004B">
              <w:rPr>
                <w:rFonts w:cs="Times New Roman"/>
                <w:sz w:val="20"/>
                <w:szCs w:val="20"/>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027AFF59" w14:textId="77777777" w:rsidR="00F8004B" w:rsidRPr="00F8004B" w:rsidRDefault="00F8004B" w:rsidP="00F8004B">
            <w:pPr>
              <w:rPr>
                <w:rFonts w:cs="Times New Roman"/>
                <w:sz w:val="20"/>
                <w:szCs w:val="20"/>
              </w:rPr>
            </w:pPr>
            <w:r w:rsidRPr="00F8004B">
              <w:rPr>
                <w:rFonts w:cs="Times New Roman"/>
                <w:sz w:val="20"/>
                <w:szCs w:val="20"/>
              </w:rPr>
              <w:t>2.4.3 Материалы с глянцевой поверхностью (за исключением стекла) должны применяться на меньшей части площади цоколя.</w:t>
            </w:r>
          </w:p>
          <w:p w14:paraId="43A2AAEF" w14:textId="77777777" w:rsidR="00F8004B" w:rsidRPr="00F8004B" w:rsidRDefault="00F8004B" w:rsidP="00F8004B">
            <w:pPr>
              <w:rPr>
                <w:rFonts w:cs="Times New Roman"/>
                <w:sz w:val="20"/>
                <w:szCs w:val="20"/>
              </w:rPr>
            </w:pPr>
            <w:r w:rsidRPr="00F8004B">
              <w:rPr>
                <w:rFonts w:cs="Times New Roman"/>
                <w:sz w:val="20"/>
                <w:szCs w:val="20"/>
              </w:rPr>
              <w:t>2.4.4 Материалы, имитирующие натуральные, должны соответствовать им по фактуре.</w:t>
            </w:r>
          </w:p>
          <w:p w14:paraId="5284761B" w14:textId="77777777" w:rsidR="00F8004B" w:rsidRPr="00F8004B" w:rsidRDefault="00F8004B" w:rsidP="00F8004B">
            <w:pPr>
              <w:rPr>
                <w:rFonts w:cs="Times New Roman"/>
                <w:sz w:val="20"/>
                <w:szCs w:val="20"/>
              </w:rPr>
            </w:pPr>
            <w:r w:rsidRPr="00F8004B">
              <w:rPr>
                <w:rFonts w:cs="Times New Roman"/>
                <w:sz w:val="20"/>
                <w:szCs w:val="20"/>
              </w:rPr>
              <w:lastRenderedPageBreak/>
              <w:t>2.4.5 Не допускается окраска поверхностей, облицованных натуральным камнем.</w:t>
            </w:r>
          </w:p>
          <w:p w14:paraId="3EB3CE23" w14:textId="77777777" w:rsidR="00F8004B" w:rsidRPr="00F8004B" w:rsidRDefault="00F8004B" w:rsidP="00F8004B">
            <w:pPr>
              <w:rPr>
                <w:rFonts w:cs="Times New Roman"/>
                <w:sz w:val="20"/>
                <w:szCs w:val="20"/>
              </w:rPr>
            </w:pPr>
            <w:r w:rsidRPr="00F8004B">
              <w:rPr>
                <w:rFonts w:cs="Times New Roman"/>
                <w:sz w:val="20"/>
                <w:szCs w:val="20"/>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12F7F6E0" w14:textId="77777777" w:rsidR="00F8004B" w:rsidRPr="00F8004B" w:rsidRDefault="00F8004B" w:rsidP="00F8004B">
            <w:pPr>
              <w:rPr>
                <w:rFonts w:cs="Times New Roman"/>
                <w:sz w:val="20"/>
                <w:szCs w:val="20"/>
              </w:rPr>
            </w:pPr>
            <w:r w:rsidRPr="00F8004B">
              <w:rPr>
                <w:rFonts w:cs="Times New Roman"/>
                <w:sz w:val="20"/>
                <w:szCs w:val="20"/>
              </w:rPr>
              <w:lastRenderedPageBreak/>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4DC6A0E7" w14:textId="77777777" w:rsidR="00F8004B" w:rsidRPr="00F8004B" w:rsidRDefault="00F8004B" w:rsidP="00F8004B">
            <w:pPr>
              <w:rPr>
                <w:rFonts w:cs="Times New Roman"/>
                <w:sz w:val="20"/>
                <w:szCs w:val="20"/>
              </w:rPr>
            </w:pPr>
            <w:r w:rsidRPr="00F8004B">
              <w:rPr>
                <w:rFonts w:cs="Times New Roman"/>
                <w:sz w:val="20"/>
                <w:szCs w:val="20"/>
              </w:rPr>
              <w:t>2.4.8 Не допускается устройство радиальных козырьков и навесов к приямкам.</w:t>
            </w:r>
          </w:p>
          <w:p w14:paraId="58179A3A" w14:textId="77777777" w:rsidR="00F8004B" w:rsidRPr="00F8004B" w:rsidRDefault="00F8004B" w:rsidP="00F8004B">
            <w:pPr>
              <w:rPr>
                <w:rFonts w:cs="Times New Roman"/>
                <w:sz w:val="20"/>
                <w:szCs w:val="20"/>
              </w:rPr>
            </w:pPr>
            <w:r w:rsidRPr="00F8004B">
              <w:rPr>
                <w:rFonts w:cs="Times New Roman"/>
                <w:sz w:val="20"/>
                <w:szCs w:val="20"/>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F8004B" w:rsidRPr="00F8004B" w14:paraId="0FA1CE86" w14:textId="77777777" w:rsidTr="00823AB7">
        <w:trPr>
          <w:trHeight w:val="340"/>
          <w:jc w:val="center"/>
        </w:trPr>
        <w:tc>
          <w:tcPr>
            <w:tcW w:w="421" w:type="dxa"/>
            <w:vMerge/>
            <w:shd w:val="clear" w:color="auto" w:fill="auto"/>
          </w:tcPr>
          <w:p w14:paraId="26369497" w14:textId="77777777" w:rsidR="00F8004B" w:rsidRPr="00F8004B" w:rsidRDefault="00F8004B" w:rsidP="00F8004B">
            <w:pPr>
              <w:rPr>
                <w:rFonts w:cs="Times New Roman"/>
                <w:sz w:val="20"/>
                <w:szCs w:val="20"/>
              </w:rPr>
            </w:pPr>
          </w:p>
        </w:tc>
        <w:tc>
          <w:tcPr>
            <w:tcW w:w="1124" w:type="dxa"/>
            <w:vMerge/>
            <w:shd w:val="clear" w:color="auto" w:fill="auto"/>
          </w:tcPr>
          <w:p w14:paraId="16EF1915" w14:textId="77777777" w:rsidR="00F8004B" w:rsidRPr="00F8004B" w:rsidRDefault="00F8004B" w:rsidP="00F8004B">
            <w:pPr>
              <w:rPr>
                <w:rFonts w:cs="Times New Roman"/>
                <w:sz w:val="20"/>
                <w:szCs w:val="20"/>
              </w:rPr>
            </w:pPr>
          </w:p>
        </w:tc>
        <w:tc>
          <w:tcPr>
            <w:tcW w:w="945" w:type="dxa"/>
            <w:shd w:val="clear" w:color="auto" w:fill="auto"/>
            <w:vAlign w:val="center"/>
          </w:tcPr>
          <w:p w14:paraId="6DA20541" w14:textId="77777777" w:rsidR="00F8004B" w:rsidRPr="00F8004B" w:rsidRDefault="00F8004B" w:rsidP="00F8004B">
            <w:pPr>
              <w:rPr>
                <w:rFonts w:cs="Times New Roman"/>
                <w:sz w:val="20"/>
                <w:szCs w:val="20"/>
              </w:rPr>
            </w:pPr>
            <w:r w:rsidRPr="00F8004B">
              <w:rPr>
                <w:rFonts w:cs="Times New Roman"/>
                <w:sz w:val="20"/>
                <w:szCs w:val="20"/>
              </w:rPr>
              <w:t>2.5</w:t>
            </w:r>
          </w:p>
          <w:p w14:paraId="7BB08B84" w14:textId="77777777" w:rsidR="00F8004B" w:rsidRPr="00F8004B" w:rsidRDefault="00F8004B" w:rsidP="00F8004B">
            <w:pPr>
              <w:rPr>
                <w:rFonts w:cs="Times New Roman"/>
                <w:sz w:val="20"/>
                <w:szCs w:val="20"/>
              </w:rPr>
            </w:pPr>
            <w:r w:rsidRPr="00F8004B">
              <w:rPr>
                <w:rFonts w:cs="Times New Roman"/>
                <w:sz w:val="20"/>
                <w:szCs w:val="20"/>
              </w:rPr>
              <w:t>Кровля</w:t>
            </w:r>
          </w:p>
        </w:tc>
        <w:tc>
          <w:tcPr>
            <w:tcW w:w="5970" w:type="dxa"/>
            <w:shd w:val="clear" w:color="auto" w:fill="auto"/>
          </w:tcPr>
          <w:p w14:paraId="3EE53F5D" w14:textId="77777777" w:rsidR="00F8004B" w:rsidRPr="00F8004B" w:rsidRDefault="00F8004B" w:rsidP="00F8004B">
            <w:pPr>
              <w:rPr>
                <w:rFonts w:cs="Times New Roman"/>
                <w:sz w:val="20"/>
                <w:szCs w:val="20"/>
              </w:rPr>
            </w:pPr>
            <w:r w:rsidRPr="00F8004B">
              <w:rPr>
                <w:rFonts w:cs="Times New Roman"/>
                <w:sz w:val="20"/>
                <w:szCs w:val="20"/>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40" w:type="dxa"/>
            <w:shd w:val="clear" w:color="auto" w:fill="auto"/>
          </w:tcPr>
          <w:p w14:paraId="7BBCA8B9" w14:textId="77777777" w:rsidR="00F8004B" w:rsidRPr="00F8004B" w:rsidRDefault="00F8004B" w:rsidP="00F8004B">
            <w:pPr>
              <w:rPr>
                <w:rFonts w:cs="Times New Roman"/>
                <w:sz w:val="20"/>
                <w:szCs w:val="20"/>
              </w:rPr>
            </w:pPr>
          </w:p>
        </w:tc>
      </w:tr>
      <w:tr w:rsidR="00F8004B" w:rsidRPr="00F8004B" w14:paraId="454B5B43" w14:textId="77777777" w:rsidTr="00823AB7">
        <w:trPr>
          <w:trHeight w:val="378"/>
          <w:jc w:val="center"/>
        </w:trPr>
        <w:tc>
          <w:tcPr>
            <w:tcW w:w="421" w:type="dxa"/>
            <w:vMerge/>
            <w:shd w:val="clear" w:color="auto" w:fill="auto"/>
          </w:tcPr>
          <w:p w14:paraId="4D7CB455" w14:textId="77777777" w:rsidR="00F8004B" w:rsidRPr="00F8004B" w:rsidRDefault="00F8004B" w:rsidP="00F8004B">
            <w:pPr>
              <w:rPr>
                <w:rFonts w:cs="Times New Roman"/>
                <w:sz w:val="20"/>
                <w:szCs w:val="20"/>
              </w:rPr>
            </w:pPr>
          </w:p>
        </w:tc>
        <w:tc>
          <w:tcPr>
            <w:tcW w:w="1124" w:type="dxa"/>
            <w:vMerge/>
            <w:shd w:val="clear" w:color="auto" w:fill="auto"/>
          </w:tcPr>
          <w:p w14:paraId="441F0FEC" w14:textId="77777777" w:rsidR="00F8004B" w:rsidRPr="00F8004B" w:rsidRDefault="00F8004B" w:rsidP="00F8004B">
            <w:pPr>
              <w:rPr>
                <w:rFonts w:cs="Times New Roman"/>
                <w:sz w:val="20"/>
                <w:szCs w:val="20"/>
              </w:rPr>
            </w:pPr>
          </w:p>
        </w:tc>
        <w:tc>
          <w:tcPr>
            <w:tcW w:w="945" w:type="dxa"/>
            <w:shd w:val="clear" w:color="auto" w:fill="auto"/>
            <w:vAlign w:val="center"/>
          </w:tcPr>
          <w:p w14:paraId="76B2B1EA" w14:textId="77777777" w:rsidR="00F8004B" w:rsidRPr="00F8004B" w:rsidRDefault="00F8004B" w:rsidP="00F8004B">
            <w:pPr>
              <w:rPr>
                <w:rFonts w:cs="Times New Roman"/>
                <w:sz w:val="20"/>
                <w:szCs w:val="20"/>
              </w:rPr>
            </w:pPr>
            <w:r w:rsidRPr="00F8004B">
              <w:rPr>
                <w:rFonts w:cs="Times New Roman"/>
                <w:sz w:val="20"/>
                <w:szCs w:val="20"/>
              </w:rPr>
              <w:t>2.6</w:t>
            </w:r>
          </w:p>
          <w:p w14:paraId="40604E67" w14:textId="77777777" w:rsidR="00F8004B" w:rsidRPr="00F8004B" w:rsidRDefault="00F8004B" w:rsidP="00F8004B">
            <w:pPr>
              <w:rPr>
                <w:rFonts w:cs="Times New Roman"/>
                <w:sz w:val="20"/>
                <w:szCs w:val="20"/>
              </w:rPr>
            </w:pPr>
            <w:r w:rsidRPr="00F8004B">
              <w:rPr>
                <w:rFonts w:cs="Times New Roman"/>
                <w:sz w:val="20"/>
                <w:szCs w:val="20"/>
              </w:rPr>
              <w:t>Элементы входных групп</w:t>
            </w:r>
          </w:p>
        </w:tc>
        <w:tc>
          <w:tcPr>
            <w:tcW w:w="5970" w:type="dxa"/>
            <w:shd w:val="clear" w:color="auto" w:fill="auto"/>
          </w:tcPr>
          <w:p w14:paraId="49AC8A94" w14:textId="77777777" w:rsidR="00F8004B" w:rsidRPr="00F8004B" w:rsidRDefault="00F8004B" w:rsidP="00F8004B">
            <w:pPr>
              <w:rPr>
                <w:rFonts w:cs="Times New Roman"/>
                <w:sz w:val="20"/>
                <w:szCs w:val="20"/>
              </w:rPr>
            </w:pPr>
            <w:r w:rsidRPr="00F8004B">
              <w:rPr>
                <w:rFonts w:cs="Times New Roman"/>
                <w:sz w:val="20"/>
                <w:szCs w:val="20"/>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крупные фракции штукатурки “фактурная шуба” и “короед”.</w:t>
            </w:r>
          </w:p>
          <w:p w14:paraId="7B4D1C57" w14:textId="77777777" w:rsidR="00F8004B" w:rsidRPr="00F8004B" w:rsidRDefault="00F8004B" w:rsidP="00F8004B">
            <w:pPr>
              <w:rPr>
                <w:rFonts w:cs="Times New Roman"/>
                <w:sz w:val="20"/>
                <w:szCs w:val="20"/>
              </w:rPr>
            </w:pPr>
            <w:r w:rsidRPr="00F8004B">
              <w:rPr>
                <w:rFonts w:cs="Times New Roman"/>
                <w:sz w:val="20"/>
                <w:szCs w:val="20"/>
              </w:rPr>
              <w:t>2.6.2 Материалы, имитирующие натуральные, должны соответствовать им по фактуре.</w:t>
            </w:r>
          </w:p>
        </w:tc>
        <w:tc>
          <w:tcPr>
            <w:tcW w:w="6840" w:type="dxa"/>
            <w:shd w:val="clear" w:color="auto" w:fill="auto"/>
          </w:tcPr>
          <w:p w14:paraId="584527DF" w14:textId="77777777" w:rsidR="00F8004B" w:rsidRPr="00F8004B" w:rsidRDefault="00F8004B" w:rsidP="00F8004B">
            <w:pPr>
              <w:rPr>
                <w:rFonts w:cs="Times New Roman"/>
                <w:sz w:val="20"/>
                <w:szCs w:val="20"/>
              </w:rPr>
            </w:pPr>
            <w:r w:rsidRPr="00F8004B">
              <w:rPr>
                <w:rFonts w:cs="Times New Roman"/>
                <w:sz w:val="20"/>
                <w:szCs w:val="20"/>
              </w:rPr>
              <w:t xml:space="preserve">2.6.3 Не допускается устройство радиальных козырьков и навесов. </w:t>
            </w:r>
          </w:p>
          <w:p w14:paraId="70176FFF" w14:textId="77777777" w:rsidR="00F8004B" w:rsidRPr="00F8004B" w:rsidRDefault="00F8004B" w:rsidP="00F8004B">
            <w:pPr>
              <w:rPr>
                <w:rFonts w:cs="Times New Roman"/>
                <w:sz w:val="20"/>
                <w:szCs w:val="20"/>
              </w:rPr>
            </w:pPr>
            <w:r w:rsidRPr="00F8004B">
              <w:rPr>
                <w:rFonts w:cs="Times New Roman"/>
                <w:sz w:val="20"/>
                <w:szCs w:val="20"/>
              </w:rPr>
              <w:t>2.6.4 Для лестниц, площадок, ступеней не допускается использовать: материалы с классом противоскольжения менее R12, резиновую плитку.</w:t>
            </w:r>
          </w:p>
          <w:p w14:paraId="4E308F9C" w14:textId="77777777" w:rsidR="00F8004B" w:rsidRPr="00F8004B" w:rsidRDefault="00F8004B" w:rsidP="00F8004B">
            <w:pPr>
              <w:rPr>
                <w:rFonts w:cs="Times New Roman"/>
                <w:sz w:val="20"/>
                <w:szCs w:val="20"/>
              </w:rPr>
            </w:pPr>
            <w:r w:rsidRPr="00F8004B">
              <w:rPr>
                <w:rFonts w:cs="Times New Roman"/>
                <w:sz w:val="20"/>
                <w:szCs w:val="20"/>
              </w:rPr>
              <w:t>2.6.5 Не допускается окраска поверхностей, облицованных натуральным камнем.</w:t>
            </w:r>
          </w:p>
          <w:p w14:paraId="380224D2" w14:textId="77777777" w:rsidR="00F8004B" w:rsidRPr="00F8004B" w:rsidRDefault="00F8004B" w:rsidP="00F8004B">
            <w:pPr>
              <w:rPr>
                <w:rFonts w:cs="Times New Roman"/>
                <w:sz w:val="20"/>
                <w:szCs w:val="20"/>
              </w:rPr>
            </w:pPr>
            <w:r w:rsidRPr="00F8004B">
              <w:rPr>
                <w:rFonts w:cs="Times New Roman"/>
                <w:sz w:val="20"/>
                <w:szCs w:val="20"/>
              </w:rPr>
              <w:t>2.6.6 Необходимо предусматривать придверные грязезащитные системы.</w:t>
            </w:r>
          </w:p>
        </w:tc>
      </w:tr>
      <w:tr w:rsidR="00F8004B" w:rsidRPr="00F8004B" w14:paraId="7FCF9F0A" w14:textId="77777777" w:rsidTr="00823AB7">
        <w:trPr>
          <w:trHeight w:val="315"/>
          <w:jc w:val="center"/>
        </w:trPr>
        <w:tc>
          <w:tcPr>
            <w:tcW w:w="421" w:type="dxa"/>
            <w:vMerge/>
            <w:shd w:val="clear" w:color="auto" w:fill="auto"/>
          </w:tcPr>
          <w:p w14:paraId="76F90469" w14:textId="77777777" w:rsidR="00F8004B" w:rsidRPr="00F8004B" w:rsidRDefault="00F8004B" w:rsidP="00F8004B">
            <w:pPr>
              <w:rPr>
                <w:rFonts w:cs="Times New Roman"/>
                <w:sz w:val="20"/>
                <w:szCs w:val="20"/>
              </w:rPr>
            </w:pPr>
          </w:p>
        </w:tc>
        <w:tc>
          <w:tcPr>
            <w:tcW w:w="1124" w:type="dxa"/>
            <w:vMerge/>
            <w:shd w:val="clear" w:color="auto" w:fill="auto"/>
          </w:tcPr>
          <w:p w14:paraId="4A2B1FA3" w14:textId="77777777" w:rsidR="00F8004B" w:rsidRPr="00F8004B" w:rsidRDefault="00F8004B" w:rsidP="00F8004B">
            <w:pPr>
              <w:rPr>
                <w:rFonts w:cs="Times New Roman"/>
                <w:sz w:val="20"/>
                <w:szCs w:val="20"/>
              </w:rPr>
            </w:pPr>
          </w:p>
        </w:tc>
        <w:tc>
          <w:tcPr>
            <w:tcW w:w="945" w:type="dxa"/>
            <w:shd w:val="clear" w:color="auto" w:fill="auto"/>
            <w:vAlign w:val="center"/>
          </w:tcPr>
          <w:p w14:paraId="736994D7" w14:textId="77777777" w:rsidR="00F8004B" w:rsidRPr="00F8004B" w:rsidRDefault="00F8004B" w:rsidP="00F8004B">
            <w:pPr>
              <w:rPr>
                <w:rFonts w:cs="Times New Roman"/>
                <w:sz w:val="20"/>
                <w:szCs w:val="20"/>
              </w:rPr>
            </w:pPr>
            <w:r w:rsidRPr="00F8004B">
              <w:rPr>
                <w:rFonts w:cs="Times New Roman"/>
                <w:sz w:val="20"/>
                <w:szCs w:val="20"/>
              </w:rPr>
              <w:t>2.7</w:t>
            </w:r>
          </w:p>
          <w:p w14:paraId="347FFA23" w14:textId="77777777" w:rsidR="00F8004B" w:rsidRPr="00F8004B" w:rsidRDefault="00F8004B" w:rsidP="00F8004B">
            <w:pPr>
              <w:rPr>
                <w:rFonts w:cs="Times New Roman"/>
                <w:sz w:val="20"/>
                <w:szCs w:val="20"/>
              </w:rPr>
            </w:pPr>
            <w:r w:rsidRPr="00F8004B">
              <w:rPr>
                <w:rFonts w:cs="Times New Roman"/>
                <w:sz w:val="20"/>
                <w:szCs w:val="20"/>
              </w:rPr>
              <w:t>Ограждения</w:t>
            </w:r>
          </w:p>
        </w:tc>
        <w:tc>
          <w:tcPr>
            <w:tcW w:w="5970" w:type="dxa"/>
            <w:shd w:val="clear" w:color="auto" w:fill="auto"/>
          </w:tcPr>
          <w:p w14:paraId="2CABD846" w14:textId="77777777" w:rsidR="00F8004B" w:rsidRPr="00F8004B" w:rsidRDefault="00F8004B" w:rsidP="00F8004B">
            <w:pPr>
              <w:rPr>
                <w:rFonts w:cs="Times New Roman"/>
                <w:sz w:val="20"/>
                <w:szCs w:val="20"/>
              </w:rPr>
            </w:pPr>
            <w:r w:rsidRPr="00F8004B">
              <w:rPr>
                <w:rFonts w:cs="Times New Roman"/>
                <w:sz w:val="20"/>
                <w:szCs w:val="20"/>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shd w:val="clear" w:color="auto" w:fill="auto"/>
          </w:tcPr>
          <w:p w14:paraId="5794BAD0" w14:textId="77777777" w:rsidR="00F8004B" w:rsidRPr="00F8004B" w:rsidRDefault="00F8004B" w:rsidP="00F8004B">
            <w:pPr>
              <w:rPr>
                <w:rFonts w:cs="Times New Roman"/>
                <w:sz w:val="20"/>
                <w:szCs w:val="20"/>
              </w:rPr>
            </w:pPr>
          </w:p>
        </w:tc>
      </w:tr>
      <w:tr w:rsidR="00F8004B" w:rsidRPr="00F8004B" w14:paraId="646E23FC" w14:textId="77777777" w:rsidTr="00823AB7">
        <w:trPr>
          <w:trHeight w:val="579"/>
          <w:jc w:val="center"/>
        </w:trPr>
        <w:tc>
          <w:tcPr>
            <w:tcW w:w="421" w:type="dxa"/>
            <w:shd w:val="clear" w:color="auto" w:fill="auto"/>
          </w:tcPr>
          <w:p w14:paraId="5B154EE6" w14:textId="77777777" w:rsidR="00F8004B" w:rsidRPr="00F8004B" w:rsidRDefault="00F8004B" w:rsidP="00F8004B">
            <w:pPr>
              <w:rPr>
                <w:rFonts w:cs="Times New Roman"/>
                <w:sz w:val="20"/>
                <w:szCs w:val="20"/>
              </w:rPr>
            </w:pPr>
            <w:r w:rsidRPr="00F8004B">
              <w:rPr>
                <w:rFonts w:cs="Times New Roman"/>
                <w:sz w:val="20"/>
                <w:szCs w:val="20"/>
              </w:rPr>
              <w:t>3</w:t>
            </w:r>
          </w:p>
        </w:tc>
        <w:tc>
          <w:tcPr>
            <w:tcW w:w="2069" w:type="dxa"/>
            <w:gridSpan w:val="2"/>
            <w:shd w:val="clear" w:color="auto" w:fill="auto"/>
          </w:tcPr>
          <w:p w14:paraId="5B80A897" w14:textId="77777777" w:rsidR="00F8004B" w:rsidRPr="00F8004B" w:rsidRDefault="00F8004B" w:rsidP="00F8004B">
            <w:pPr>
              <w:rPr>
                <w:rFonts w:cs="Times New Roman"/>
                <w:sz w:val="20"/>
                <w:szCs w:val="20"/>
              </w:rPr>
            </w:pPr>
            <w:r w:rsidRPr="00F8004B">
              <w:rPr>
                <w:rFonts w:cs="Times New Roman"/>
                <w:sz w:val="20"/>
                <w:szCs w:val="20"/>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71D09D4B" w14:textId="77777777" w:rsidR="00F8004B" w:rsidRPr="00F8004B" w:rsidRDefault="00F8004B" w:rsidP="00F8004B">
            <w:pPr>
              <w:rPr>
                <w:rFonts w:cs="Times New Roman"/>
                <w:sz w:val="20"/>
                <w:szCs w:val="20"/>
              </w:rPr>
            </w:pPr>
            <w:r w:rsidRPr="00F8004B">
              <w:rPr>
                <w:rFonts w:cs="Times New Roman"/>
                <w:sz w:val="20"/>
                <w:szCs w:val="20"/>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6B2F2A6C" w14:textId="77777777" w:rsidR="00F8004B" w:rsidRPr="00F8004B" w:rsidRDefault="00F8004B" w:rsidP="00F8004B">
            <w:pPr>
              <w:rPr>
                <w:rFonts w:cs="Times New Roman"/>
                <w:sz w:val="20"/>
                <w:szCs w:val="20"/>
              </w:rPr>
            </w:pPr>
            <w:r w:rsidRPr="00F8004B">
              <w:rPr>
                <w:rFonts w:cs="Times New Roman"/>
                <w:sz w:val="20"/>
                <w:szCs w:val="20"/>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0B7B6BE5" w14:textId="77777777" w:rsidR="00F8004B" w:rsidRPr="00F8004B" w:rsidRDefault="00F8004B" w:rsidP="00F8004B">
            <w:pPr>
              <w:rPr>
                <w:rFonts w:cs="Times New Roman"/>
                <w:sz w:val="20"/>
                <w:szCs w:val="20"/>
              </w:rPr>
            </w:pPr>
            <w:r w:rsidRPr="00F8004B">
              <w:rPr>
                <w:rFonts w:cs="Times New Roman"/>
                <w:sz w:val="20"/>
                <w:szCs w:val="20"/>
              </w:rPr>
              <w:t>размещаться с использованием стандартных конструкций крепления и с использованием маскирующих ограждений (решеток, жалюзи, корзин);</w:t>
            </w:r>
          </w:p>
          <w:p w14:paraId="18E6F102" w14:textId="77777777" w:rsidR="00F8004B" w:rsidRPr="00F8004B" w:rsidRDefault="00F8004B" w:rsidP="00F8004B">
            <w:pPr>
              <w:rPr>
                <w:rFonts w:cs="Times New Roman"/>
                <w:sz w:val="20"/>
                <w:szCs w:val="20"/>
              </w:rPr>
            </w:pPr>
            <w:r w:rsidRPr="00F8004B">
              <w:rPr>
                <w:rFonts w:cs="Times New Roman"/>
                <w:sz w:val="20"/>
                <w:szCs w:val="20"/>
              </w:rPr>
              <w:t>оснащаться кабель-каналами, скрытыми за фасадом или замаскированными в тон колера соответствующей плоскости фасада.</w:t>
            </w:r>
          </w:p>
          <w:p w14:paraId="6EB891C5" w14:textId="77777777" w:rsidR="00F8004B" w:rsidRPr="00F8004B" w:rsidRDefault="00F8004B" w:rsidP="00F8004B">
            <w:pPr>
              <w:rPr>
                <w:rFonts w:cs="Times New Roman"/>
                <w:sz w:val="20"/>
                <w:szCs w:val="20"/>
              </w:rPr>
            </w:pPr>
            <w:r w:rsidRPr="00F8004B">
              <w:rPr>
                <w:rFonts w:cs="Times New Roman"/>
                <w:sz w:val="20"/>
                <w:szCs w:val="20"/>
              </w:rPr>
              <w:lastRenderedPageBreak/>
              <w:t>3.2 Для элементов систем кондиционирования необходимо предусматривать скрытое организованное водоотведение.</w:t>
            </w:r>
          </w:p>
          <w:p w14:paraId="39BD2DAD" w14:textId="77777777" w:rsidR="00F8004B" w:rsidRPr="00F8004B" w:rsidRDefault="00F8004B" w:rsidP="00F8004B">
            <w:pPr>
              <w:rPr>
                <w:rFonts w:cs="Times New Roman"/>
                <w:sz w:val="20"/>
                <w:szCs w:val="20"/>
              </w:rPr>
            </w:pPr>
            <w:r w:rsidRPr="00F8004B">
              <w:rPr>
                <w:rFonts w:cs="Times New Roman"/>
                <w:sz w:val="20"/>
                <w:szCs w:val="20"/>
              </w:rPr>
              <w:t>3.3 Размещение элементов систем кондиционирования допускается:</w:t>
            </w:r>
          </w:p>
          <w:p w14:paraId="298E0A1C" w14:textId="77777777" w:rsidR="00F8004B" w:rsidRPr="00F8004B" w:rsidRDefault="00F8004B" w:rsidP="00F8004B">
            <w:pPr>
              <w:rPr>
                <w:rFonts w:cs="Times New Roman"/>
                <w:sz w:val="20"/>
                <w:szCs w:val="20"/>
              </w:rPr>
            </w:pPr>
            <w:r w:rsidRPr="00F8004B">
              <w:rPr>
                <w:rFonts w:cs="Times New Roman"/>
                <w:sz w:val="20"/>
                <w:szCs w:val="20"/>
              </w:rPr>
              <w:t>на кровле объекта (крышные кондиционеры с внутренними воздуховодными каналами);</w:t>
            </w:r>
          </w:p>
          <w:p w14:paraId="492699DB" w14:textId="77777777" w:rsidR="00F8004B" w:rsidRPr="00F8004B" w:rsidRDefault="00F8004B" w:rsidP="00F8004B">
            <w:pPr>
              <w:rPr>
                <w:rFonts w:cs="Times New Roman"/>
                <w:sz w:val="20"/>
                <w:szCs w:val="20"/>
              </w:rPr>
            </w:pPr>
            <w:r w:rsidRPr="00F8004B">
              <w:rPr>
                <w:rFonts w:cs="Times New Roman"/>
                <w:sz w:val="20"/>
                <w:szCs w:val="20"/>
              </w:rPr>
              <w:t>в нижней части оконных проемов, в окнах подвального этажа без выхода за плоскость фасада;</w:t>
            </w:r>
          </w:p>
          <w:p w14:paraId="68E93D8C" w14:textId="77777777" w:rsidR="00F8004B" w:rsidRPr="00F8004B" w:rsidRDefault="00F8004B" w:rsidP="00F8004B">
            <w:pPr>
              <w:rPr>
                <w:rFonts w:cs="Times New Roman"/>
                <w:sz w:val="20"/>
                <w:szCs w:val="20"/>
              </w:rPr>
            </w:pPr>
            <w:r w:rsidRPr="00F8004B">
              <w:rPr>
                <w:rFonts w:cs="Times New Roman"/>
                <w:sz w:val="20"/>
                <w:szCs w:val="20"/>
              </w:rPr>
              <w:t>в простенках между оконными и дверными проемами;</w:t>
            </w:r>
          </w:p>
          <w:p w14:paraId="56EB1FA4" w14:textId="77777777" w:rsidR="00F8004B" w:rsidRPr="00F8004B" w:rsidRDefault="00F8004B" w:rsidP="00F8004B">
            <w:pPr>
              <w:rPr>
                <w:rFonts w:cs="Times New Roman"/>
                <w:sz w:val="20"/>
                <w:szCs w:val="20"/>
              </w:rPr>
            </w:pPr>
            <w:r w:rsidRPr="00F8004B">
              <w:rPr>
                <w:rFonts w:cs="Times New Roman"/>
                <w:sz w:val="20"/>
                <w:szCs w:val="20"/>
              </w:rPr>
              <w:t>на второстепенных фасадах, брандмауэрах;</w:t>
            </w:r>
          </w:p>
          <w:p w14:paraId="1529B31E" w14:textId="77777777" w:rsidR="00F8004B" w:rsidRPr="00F8004B" w:rsidRDefault="00F8004B" w:rsidP="00F8004B">
            <w:pPr>
              <w:rPr>
                <w:rFonts w:cs="Times New Roman"/>
                <w:sz w:val="20"/>
                <w:szCs w:val="20"/>
              </w:rPr>
            </w:pPr>
            <w:r w:rsidRPr="00F8004B">
              <w:rPr>
                <w:rFonts w:cs="Times New Roman"/>
                <w:sz w:val="20"/>
                <w:szCs w:val="20"/>
              </w:rPr>
              <w:t>в арочных проемах на высоте не менее 3,0 м от поверхности земли,</w:t>
            </w:r>
          </w:p>
        </w:tc>
        <w:tc>
          <w:tcPr>
            <w:tcW w:w="6840" w:type="dxa"/>
            <w:shd w:val="clear" w:color="auto" w:fill="auto"/>
          </w:tcPr>
          <w:p w14:paraId="7BC945E2" w14:textId="77777777" w:rsidR="00F8004B" w:rsidRPr="00F8004B" w:rsidRDefault="00F8004B" w:rsidP="00F8004B">
            <w:pPr>
              <w:rPr>
                <w:rFonts w:cs="Times New Roman"/>
                <w:sz w:val="20"/>
                <w:szCs w:val="20"/>
              </w:rPr>
            </w:pPr>
            <w:r w:rsidRPr="00F8004B">
              <w:rPr>
                <w:rFonts w:cs="Times New Roman"/>
                <w:sz w:val="20"/>
                <w:szCs w:val="20"/>
              </w:rPr>
              <w:lastRenderedPageBreak/>
              <w:t>3.4 Размещение элементов систем кондиционирования не допускается:</w:t>
            </w:r>
          </w:p>
          <w:p w14:paraId="738AF3F2" w14:textId="77777777" w:rsidR="00F8004B" w:rsidRPr="00F8004B" w:rsidRDefault="00F8004B" w:rsidP="00F8004B">
            <w:pPr>
              <w:rPr>
                <w:rFonts w:cs="Times New Roman"/>
                <w:sz w:val="20"/>
                <w:szCs w:val="20"/>
              </w:rPr>
            </w:pPr>
            <w:r w:rsidRPr="00F8004B">
              <w:rPr>
                <w:rFonts w:cs="Times New Roman"/>
                <w:sz w:val="20"/>
                <w:szCs w:val="20"/>
              </w:rPr>
              <w:t xml:space="preserve">на поверхности главных фасадов; </w:t>
            </w:r>
          </w:p>
          <w:p w14:paraId="34BD8D11" w14:textId="77777777" w:rsidR="00F8004B" w:rsidRPr="00F8004B" w:rsidRDefault="00F8004B" w:rsidP="00F8004B">
            <w:pPr>
              <w:rPr>
                <w:rFonts w:cs="Times New Roman"/>
                <w:sz w:val="20"/>
                <w:szCs w:val="20"/>
              </w:rPr>
            </w:pPr>
            <w:r w:rsidRPr="00F8004B">
              <w:rPr>
                <w:rFonts w:cs="Times New Roman"/>
                <w:sz w:val="20"/>
                <w:szCs w:val="20"/>
              </w:rPr>
              <w:t>в оконных и дверных проемах с выступанием за плоскость фасада;</w:t>
            </w:r>
          </w:p>
          <w:p w14:paraId="66D98C48" w14:textId="77777777" w:rsidR="00F8004B" w:rsidRPr="00F8004B" w:rsidRDefault="00F8004B" w:rsidP="00F8004B">
            <w:pPr>
              <w:rPr>
                <w:rFonts w:cs="Times New Roman"/>
                <w:sz w:val="20"/>
                <w:szCs w:val="20"/>
              </w:rPr>
            </w:pPr>
            <w:r w:rsidRPr="00F8004B">
              <w:rPr>
                <w:rFonts w:cs="Times New Roman"/>
                <w:sz w:val="20"/>
                <w:szCs w:val="20"/>
              </w:rPr>
              <w:t>над пешеходными тротуарами.</w:t>
            </w:r>
          </w:p>
          <w:p w14:paraId="42E78E75" w14:textId="77777777" w:rsidR="00F8004B" w:rsidRPr="00F8004B" w:rsidRDefault="00F8004B" w:rsidP="00F8004B">
            <w:pPr>
              <w:rPr>
                <w:rFonts w:cs="Times New Roman"/>
                <w:sz w:val="20"/>
                <w:szCs w:val="20"/>
              </w:rPr>
            </w:pPr>
            <w:r w:rsidRPr="00F8004B">
              <w:rPr>
                <w:rFonts w:cs="Times New Roman"/>
                <w:sz w:val="20"/>
                <w:szCs w:val="20"/>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4850F259" w14:textId="77777777" w:rsidR="00F8004B" w:rsidRPr="00F8004B" w:rsidRDefault="00F8004B" w:rsidP="00F8004B">
            <w:pPr>
              <w:rPr>
                <w:rFonts w:cs="Times New Roman"/>
                <w:sz w:val="20"/>
                <w:szCs w:val="20"/>
              </w:rPr>
            </w:pPr>
            <w:r w:rsidRPr="00F8004B">
              <w:rPr>
                <w:rFonts w:cs="Times New Roman"/>
                <w:sz w:val="20"/>
                <w:szCs w:val="20"/>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F8004B" w:rsidRPr="00F8004B" w14:paraId="6233F19C" w14:textId="77777777" w:rsidTr="00823AB7">
        <w:trPr>
          <w:trHeight w:val="160"/>
          <w:jc w:val="center"/>
        </w:trPr>
        <w:tc>
          <w:tcPr>
            <w:tcW w:w="421" w:type="dxa"/>
            <w:shd w:val="clear" w:color="auto" w:fill="auto"/>
          </w:tcPr>
          <w:p w14:paraId="70676AB6" w14:textId="77777777" w:rsidR="00F8004B" w:rsidRPr="00F8004B" w:rsidRDefault="00F8004B" w:rsidP="00F8004B">
            <w:pPr>
              <w:rPr>
                <w:rFonts w:cs="Times New Roman"/>
                <w:sz w:val="20"/>
                <w:szCs w:val="20"/>
              </w:rPr>
            </w:pPr>
            <w:r w:rsidRPr="00F8004B">
              <w:rPr>
                <w:rFonts w:cs="Times New Roman"/>
                <w:sz w:val="20"/>
                <w:szCs w:val="20"/>
              </w:rPr>
              <w:t>4</w:t>
            </w:r>
          </w:p>
        </w:tc>
        <w:tc>
          <w:tcPr>
            <w:tcW w:w="2069" w:type="dxa"/>
            <w:gridSpan w:val="2"/>
            <w:shd w:val="clear" w:color="auto" w:fill="auto"/>
          </w:tcPr>
          <w:p w14:paraId="4A75C519" w14:textId="77777777" w:rsidR="00F8004B" w:rsidRPr="00F8004B" w:rsidRDefault="00F8004B" w:rsidP="00F8004B">
            <w:pPr>
              <w:rPr>
                <w:rFonts w:cs="Times New Roman"/>
                <w:sz w:val="20"/>
                <w:szCs w:val="20"/>
              </w:rPr>
            </w:pPr>
            <w:r w:rsidRPr="00F8004B">
              <w:rPr>
                <w:rFonts w:cs="Times New Roman"/>
                <w:sz w:val="20"/>
                <w:szCs w:val="20"/>
              </w:rPr>
              <w:t>Требования к подсветке фасадов зданий, строений и сооружений</w:t>
            </w:r>
          </w:p>
        </w:tc>
        <w:tc>
          <w:tcPr>
            <w:tcW w:w="5970" w:type="dxa"/>
            <w:shd w:val="clear" w:color="auto" w:fill="auto"/>
          </w:tcPr>
          <w:p w14:paraId="23172906" w14:textId="77777777" w:rsidR="00F8004B" w:rsidRPr="00F8004B" w:rsidRDefault="00F8004B" w:rsidP="00F8004B">
            <w:pPr>
              <w:rPr>
                <w:rFonts w:cs="Times New Roman"/>
                <w:sz w:val="20"/>
                <w:szCs w:val="20"/>
              </w:rPr>
            </w:pPr>
            <w:r w:rsidRPr="00F8004B">
              <w:rPr>
                <w:rFonts w:cs="Times New Roman"/>
                <w:sz w:val="20"/>
                <w:szCs w:val="20"/>
              </w:rPr>
              <w:t xml:space="preserve">4.1 Входные группы должны иметь освещение. </w:t>
            </w:r>
          </w:p>
          <w:p w14:paraId="4A8D95F5" w14:textId="77777777" w:rsidR="00F8004B" w:rsidRPr="00F8004B" w:rsidRDefault="00F8004B" w:rsidP="00F8004B">
            <w:pPr>
              <w:rPr>
                <w:rFonts w:cs="Times New Roman"/>
                <w:sz w:val="20"/>
                <w:szCs w:val="20"/>
              </w:rPr>
            </w:pPr>
            <w:r w:rsidRPr="00F8004B">
              <w:rPr>
                <w:rFonts w:cs="Times New Roman"/>
                <w:sz w:val="20"/>
                <w:szCs w:val="20"/>
              </w:rPr>
              <w:t>4.2 Запрещается использовать в подсветке фасадов пиксельную, мигающую подсветку.</w:t>
            </w:r>
          </w:p>
          <w:p w14:paraId="34BEBC7C" w14:textId="77777777" w:rsidR="00F8004B" w:rsidRPr="00F8004B" w:rsidRDefault="00F8004B" w:rsidP="00F8004B">
            <w:pPr>
              <w:rPr>
                <w:rFonts w:cs="Times New Roman"/>
                <w:sz w:val="20"/>
                <w:szCs w:val="20"/>
              </w:rPr>
            </w:pPr>
            <w:r w:rsidRPr="00F8004B">
              <w:rPr>
                <w:rFonts w:cs="Times New Roman"/>
                <w:sz w:val="20"/>
                <w:szCs w:val="20"/>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1451AAC8" w14:textId="77777777" w:rsidR="00F8004B" w:rsidRPr="00F8004B" w:rsidRDefault="00F8004B" w:rsidP="00F8004B">
            <w:pPr>
              <w:rPr>
                <w:rFonts w:cs="Times New Roman"/>
                <w:sz w:val="20"/>
                <w:szCs w:val="20"/>
              </w:rPr>
            </w:pPr>
            <w:r w:rsidRPr="00F8004B">
              <w:rPr>
                <w:rFonts w:cs="Times New Roman"/>
                <w:sz w:val="20"/>
                <w:szCs w:val="20"/>
              </w:rPr>
              <w:t>4.4 Подсветка осуществляется с цветовой температурой (Тц) в диапазоне 2000-2700 К.</w:t>
            </w:r>
          </w:p>
          <w:p w14:paraId="1C1163F2" w14:textId="77777777" w:rsidR="00F8004B" w:rsidRPr="00F8004B" w:rsidRDefault="00F8004B" w:rsidP="00F8004B">
            <w:pPr>
              <w:rPr>
                <w:rFonts w:cs="Times New Roman"/>
                <w:sz w:val="20"/>
                <w:szCs w:val="20"/>
              </w:rPr>
            </w:pPr>
            <w:r w:rsidRPr="00F8004B">
              <w:rPr>
                <w:rFonts w:cs="Times New Roman"/>
                <w:sz w:val="20"/>
                <w:szCs w:val="20"/>
              </w:rPr>
              <w:t>4.5 Не допускается засветка окон жилых помещений, расположенных вблизи зданий, а также камер видеонаблюдения.</w:t>
            </w:r>
          </w:p>
        </w:tc>
      </w:tr>
    </w:tbl>
    <w:p w14:paraId="4C92694B" w14:textId="7681C270" w:rsidR="000B217C" w:rsidRPr="00F8004B" w:rsidRDefault="000B217C" w:rsidP="00F53AB1">
      <w:pPr>
        <w:widowControl w:val="0"/>
        <w:spacing w:before="240" w:after="0" w:line="240" w:lineRule="auto"/>
        <w:ind w:right="-316"/>
        <w:jc w:val="both"/>
        <w:rPr>
          <w:rFonts w:cs="Times New Roman"/>
          <w:sz w:val="28"/>
          <w:szCs w:val="28"/>
        </w:rPr>
      </w:pPr>
      <w:r w:rsidRPr="00F8004B">
        <w:rPr>
          <w:rFonts w:cs="Times New Roman"/>
          <w:sz w:val="28"/>
          <w:szCs w:val="28"/>
        </w:rPr>
        <w:t>7. Требования к внешнему облику фасадов объектов капитального строительства, относящихся к группе “Обслуживающие”:</w:t>
      </w:r>
    </w:p>
    <w:p w14:paraId="2E4A8DF5" w14:textId="77777777" w:rsidR="000B217C" w:rsidRPr="00F8004B" w:rsidRDefault="000B217C" w:rsidP="00F53AB1">
      <w:pPr>
        <w:widowControl w:val="0"/>
        <w:spacing w:after="0" w:line="240" w:lineRule="auto"/>
        <w:jc w:val="both"/>
        <w:rPr>
          <w:rFonts w:cs="Times New Roman"/>
          <w:sz w:val="28"/>
          <w:szCs w:val="28"/>
        </w:rPr>
      </w:pP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094"/>
        <w:gridCol w:w="990"/>
        <w:gridCol w:w="5970"/>
        <w:gridCol w:w="6825"/>
      </w:tblGrid>
      <w:tr w:rsidR="00D2440A" w:rsidRPr="00F8004B" w14:paraId="5BAFA4C3" w14:textId="77777777" w:rsidTr="00D2440A">
        <w:trPr>
          <w:trHeight w:val="240"/>
          <w:jc w:val="center"/>
        </w:trPr>
        <w:tc>
          <w:tcPr>
            <w:tcW w:w="421" w:type="dxa"/>
            <w:shd w:val="clear" w:color="auto" w:fill="auto"/>
            <w:vAlign w:val="center"/>
          </w:tcPr>
          <w:p w14:paraId="6EDC4633" w14:textId="77777777" w:rsidR="00D2440A" w:rsidRPr="00F8004B" w:rsidRDefault="00D2440A" w:rsidP="00D2440A">
            <w:pPr>
              <w:jc w:val="center"/>
              <w:rPr>
                <w:rFonts w:eastAsia="Roboto" w:cs="Times New Roman"/>
                <w:sz w:val="20"/>
                <w:szCs w:val="20"/>
              </w:rPr>
            </w:pPr>
            <w:r w:rsidRPr="00F8004B">
              <w:rPr>
                <w:rFonts w:eastAsia="Nova Mono" w:cs="Times New Roman"/>
                <w:sz w:val="20"/>
                <w:szCs w:val="20"/>
              </w:rPr>
              <w:t>№ п/п</w:t>
            </w:r>
          </w:p>
        </w:tc>
        <w:tc>
          <w:tcPr>
            <w:tcW w:w="1094" w:type="dxa"/>
            <w:shd w:val="clear" w:color="auto" w:fill="auto"/>
            <w:vAlign w:val="center"/>
          </w:tcPr>
          <w:p w14:paraId="137DF2D0" w14:textId="77777777" w:rsidR="00D2440A" w:rsidRPr="00F8004B" w:rsidRDefault="00D2440A" w:rsidP="00D2440A">
            <w:pPr>
              <w:jc w:val="center"/>
              <w:rPr>
                <w:rFonts w:eastAsia="Roboto" w:cs="Times New Roman"/>
                <w:sz w:val="20"/>
                <w:szCs w:val="20"/>
              </w:rPr>
            </w:pPr>
            <w:r w:rsidRPr="00F8004B">
              <w:rPr>
                <w:rFonts w:eastAsia="Roboto" w:cs="Times New Roman"/>
                <w:sz w:val="20"/>
                <w:szCs w:val="20"/>
              </w:rPr>
              <w:t>Параметр</w:t>
            </w:r>
          </w:p>
        </w:tc>
        <w:tc>
          <w:tcPr>
            <w:tcW w:w="990" w:type="dxa"/>
            <w:shd w:val="clear" w:color="auto" w:fill="auto"/>
            <w:vAlign w:val="center"/>
          </w:tcPr>
          <w:p w14:paraId="61D8D8C5" w14:textId="77777777" w:rsidR="00D2440A" w:rsidRPr="00F8004B" w:rsidRDefault="00D2440A" w:rsidP="00D2440A">
            <w:pPr>
              <w:jc w:val="center"/>
              <w:rPr>
                <w:rFonts w:eastAsia="Roboto" w:cs="Times New Roman"/>
                <w:sz w:val="20"/>
                <w:szCs w:val="20"/>
              </w:rPr>
            </w:pPr>
            <w:r w:rsidRPr="00F8004B">
              <w:rPr>
                <w:rFonts w:eastAsia="Roboto" w:cs="Times New Roman"/>
                <w:sz w:val="20"/>
                <w:szCs w:val="20"/>
              </w:rPr>
              <w:t>Конструктивный элемент</w:t>
            </w:r>
          </w:p>
        </w:tc>
        <w:tc>
          <w:tcPr>
            <w:tcW w:w="12795" w:type="dxa"/>
            <w:gridSpan w:val="2"/>
            <w:shd w:val="clear" w:color="auto" w:fill="auto"/>
            <w:vAlign w:val="center"/>
          </w:tcPr>
          <w:p w14:paraId="5700FB25" w14:textId="77777777" w:rsidR="00D2440A" w:rsidRPr="00F8004B" w:rsidRDefault="00D2440A" w:rsidP="00D2440A">
            <w:pPr>
              <w:jc w:val="center"/>
              <w:rPr>
                <w:rFonts w:eastAsia="Roboto" w:cs="Times New Roman"/>
                <w:sz w:val="20"/>
                <w:szCs w:val="20"/>
              </w:rPr>
            </w:pPr>
            <w:r w:rsidRPr="00F8004B">
              <w:rPr>
                <w:rFonts w:eastAsia="Roboto" w:cs="Times New Roman"/>
                <w:sz w:val="20"/>
                <w:szCs w:val="20"/>
              </w:rPr>
              <w:t>Требования</w:t>
            </w:r>
          </w:p>
        </w:tc>
      </w:tr>
      <w:tr w:rsidR="00D2440A" w:rsidRPr="00F8004B" w14:paraId="02BA3190" w14:textId="77777777" w:rsidTr="00D2440A">
        <w:trPr>
          <w:trHeight w:val="392"/>
          <w:jc w:val="center"/>
        </w:trPr>
        <w:tc>
          <w:tcPr>
            <w:tcW w:w="421" w:type="dxa"/>
            <w:vMerge w:val="restart"/>
            <w:shd w:val="clear" w:color="auto" w:fill="auto"/>
          </w:tcPr>
          <w:p w14:paraId="7C50C35F" w14:textId="77777777" w:rsidR="00D2440A" w:rsidRPr="00F8004B" w:rsidRDefault="00D2440A" w:rsidP="00D2440A">
            <w:pPr>
              <w:rPr>
                <w:rFonts w:eastAsia="Roboto" w:cs="Times New Roman"/>
                <w:sz w:val="20"/>
                <w:szCs w:val="20"/>
              </w:rPr>
            </w:pPr>
            <w:r w:rsidRPr="00F8004B">
              <w:rPr>
                <w:rFonts w:eastAsia="Roboto" w:cs="Times New Roman"/>
                <w:sz w:val="20"/>
                <w:szCs w:val="20"/>
              </w:rPr>
              <w:t>1</w:t>
            </w:r>
          </w:p>
        </w:tc>
        <w:tc>
          <w:tcPr>
            <w:tcW w:w="1094" w:type="dxa"/>
            <w:vMerge w:val="restart"/>
            <w:shd w:val="clear" w:color="auto" w:fill="auto"/>
          </w:tcPr>
          <w:p w14:paraId="4164215A" w14:textId="77777777" w:rsidR="00D2440A" w:rsidRPr="00F8004B" w:rsidRDefault="00D2440A" w:rsidP="00D2440A">
            <w:pPr>
              <w:rPr>
                <w:rFonts w:eastAsia="Roboto" w:cs="Times New Roman"/>
                <w:sz w:val="20"/>
                <w:szCs w:val="20"/>
              </w:rPr>
            </w:pPr>
            <w:r w:rsidRPr="00F8004B">
              <w:rPr>
                <w:rFonts w:eastAsia="Roboto" w:cs="Times New Roman"/>
                <w:sz w:val="20"/>
                <w:szCs w:val="20"/>
              </w:rPr>
              <w:t>Требования к цветовым ха</w:t>
            </w:r>
            <w:r w:rsidRPr="00F8004B">
              <w:rPr>
                <w:rFonts w:eastAsia="Roboto" w:cs="Times New Roman"/>
                <w:sz w:val="20"/>
                <w:szCs w:val="20"/>
              </w:rPr>
              <w:lastRenderedPageBreak/>
              <w:t>рактеристикам зданий, строений и сооружений</w:t>
            </w:r>
          </w:p>
        </w:tc>
        <w:tc>
          <w:tcPr>
            <w:tcW w:w="990" w:type="dxa"/>
            <w:shd w:val="clear" w:color="auto" w:fill="auto"/>
            <w:vAlign w:val="center"/>
          </w:tcPr>
          <w:p w14:paraId="39604DB1" w14:textId="77777777" w:rsidR="00D2440A" w:rsidRPr="00F8004B" w:rsidRDefault="00D2440A" w:rsidP="00D2440A">
            <w:pPr>
              <w:rPr>
                <w:rFonts w:eastAsia="Roboto" w:cs="Times New Roman"/>
                <w:sz w:val="20"/>
                <w:szCs w:val="20"/>
              </w:rPr>
            </w:pPr>
            <w:r w:rsidRPr="00F8004B">
              <w:rPr>
                <w:rFonts w:eastAsia="Roboto" w:cs="Times New Roman"/>
                <w:sz w:val="20"/>
                <w:szCs w:val="20"/>
              </w:rPr>
              <w:lastRenderedPageBreak/>
              <w:t>1.1</w:t>
            </w:r>
          </w:p>
          <w:p w14:paraId="3E914A87" w14:textId="77777777" w:rsidR="00D2440A" w:rsidRPr="00F8004B" w:rsidRDefault="00D2440A" w:rsidP="00D2440A">
            <w:pPr>
              <w:rPr>
                <w:rFonts w:eastAsia="Roboto" w:cs="Times New Roman"/>
                <w:sz w:val="20"/>
                <w:szCs w:val="20"/>
              </w:rPr>
            </w:pPr>
            <w:r w:rsidRPr="00F8004B">
              <w:rPr>
                <w:rFonts w:eastAsia="Roboto" w:cs="Times New Roman"/>
                <w:sz w:val="20"/>
                <w:szCs w:val="20"/>
              </w:rPr>
              <w:t>Стены</w:t>
            </w:r>
          </w:p>
        </w:tc>
        <w:tc>
          <w:tcPr>
            <w:tcW w:w="5970" w:type="dxa"/>
          </w:tcPr>
          <w:p w14:paraId="66E504F7" w14:textId="77777777" w:rsidR="00D2440A" w:rsidRPr="00F8004B" w:rsidRDefault="00D2440A" w:rsidP="00D2440A">
            <w:pPr>
              <w:numPr>
                <w:ilvl w:val="0"/>
                <w:numId w:val="76"/>
              </w:numPr>
              <w:spacing w:after="0" w:line="276" w:lineRule="auto"/>
              <w:ind w:left="283"/>
              <w:rPr>
                <w:rFonts w:eastAsia="Roboto" w:cs="Times New Roman"/>
                <w:sz w:val="20"/>
                <w:szCs w:val="20"/>
              </w:rPr>
            </w:pPr>
            <w:r w:rsidRPr="00F8004B">
              <w:rPr>
                <w:rFonts w:eastAsia="Roboto" w:cs="Times New Roman"/>
                <w:sz w:val="20"/>
                <w:szCs w:val="20"/>
              </w:rPr>
              <w:t xml:space="preserve">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w:t>
            </w:r>
            <w:r w:rsidRPr="00F8004B">
              <w:rPr>
                <w:rFonts w:eastAsia="Roboto" w:cs="Times New Roman"/>
                <w:sz w:val="20"/>
                <w:szCs w:val="20"/>
              </w:rPr>
              <w:lastRenderedPageBreak/>
              <w:t>быть использован на большей части площади фасада, дополнительные – суммарно на меньшей части.</w:t>
            </w:r>
          </w:p>
          <w:p w14:paraId="7AFC7575" w14:textId="77777777" w:rsidR="00D2440A" w:rsidRPr="00F8004B" w:rsidRDefault="00D2440A" w:rsidP="00D2440A">
            <w:pPr>
              <w:numPr>
                <w:ilvl w:val="0"/>
                <w:numId w:val="76"/>
              </w:numPr>
              <w:spacing w:after="0" w:line="276" w:lineRule="auto"/>
              <w:ind w:left="283"/>
              <w:rPr>
                <w:rFonts w:eastAsia="Roboto" w:cs="Times New Roman"/>
                <w:sz w:val="20"/>
                <w:szCs w:val="20"/>
              </w:rPr>
            </w:pPr>
            <w:r w:rsidRPr="00F8004B">
              <w:rPr>
                <w:rFonts w:eastAsia="Roboto" w:cs="Times New Roman"/>
                <w:sz w:val="20"/>
                <w:szCs w:val="20"/>
              </w:rPr>
              <w:t xml:space="preserve">1.1.2 Цветовое решение должно осуществляться в соответствии с разрешенными к использованию RAL: </w:t>
            </w:r>
          </w:p>
          <w:p w14:paraId="423301C4" w14:textId="77777777" w:rsidR="00D2440A" w:rsidRPr="00F8004B" w:rsidRDefault="00D2440A" w:rsidP="00D2440A">
            <w:pPr>
              <w:numPr>
                <w:ilvl w:val="0"/>
                <w:numId w:val="56"/>
              </w:numPr>
              <w:spacing w:after="0" w:line="276" w:lineRule="auto"/>
              <w:ind w:left="425" w:hanging="141"/>
              <w:rPr>
                <w:rFonts w:eastAsia="Roboto" w:cs="Times New Roman"/>
                <w:sz w:val="20"/>
                <w:szCs w:val="20"/>
              </w:rPr>
            </w:pPr>
            <w:r w:rsidRPr="00F8004B">
              <w:rPr>
                <w:rFonts w:eastAsia="Roboto" w:cs="Times New Roman"/>
                <w:sz w:val="20"/>
                <w:szCs w:val="20"/>
              </w:rPr>
              <w:t>основные оттенки –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w:t>
            </w:r>
          </w:p>
          <w:p w14:paraId="39D78436" w14:textId="77777777" w:rsidR="00D2440A" w:rsidRPr="00F8004B" w:rsidRDefault="00D2440A" w:rsidP="00D2440A">
            <w:pPr>
              <w:numPr>
                <w:ilvl w:val="0"/>
                <w:numId w:val="56"/>
              </w:numPr>
              <w:spacing w:after="0" w:line="276" w:lineRule="auto"/>
              <w:ind w:left="425" w:hanging="141"/>
              <w:rPr>
                <w:rFonts w:eastAsia="Roboto" w:cs="Times New Roman"/>
                <w:sz w:val="20"/>
                <w:szCs w:val="20"/>
              </w:rPr>
            </w:pPr>
            <w:r w:rsidRPr="00F8004B">
              <w:rPr>
                <w:rFonts w:eastAsia="Roboto" w:cs="Times New Roman"/>
                <w:sz w:val="20"/>
                <w:szCs w:val="20"/>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1BF7D473" w14:textId="77777777" w:rsidR="00D2440A" w:rsidRPr="00F8004B" w:rsidRDefault="00D2440A" w:rsidP="00D2440A">
            <w:pPr>
              <w:numPr>
                <w:ilvl w:val="0"/>
                <w:numId w:val="73"/>
              </w:numPr>
              <w:spacing w:after="0" w:line="276" w:lineRule="auto"/>
              <w:ind w:left="283"/>
              <w:rPr>
                <w:rFonts w:eastAsia="Roboto" w:cs="Times New Roman"/>
                <w:sz w:val="20"/>
                <w:szCs w:val="20"/>
              </w:rPr>
            </w:pPr>
            <w:r w:rsidRPr="00F8004B">
              <w:rPr>
                <w:rFonts w:eastAsia="Roboto" w:cs="Times New Roman"/>
                <w:sz w:val="20"/>
                <w:szCs w:val="20"/>
              </w:rPr>
              <w:lastRenderedPageBreak/>
              <w:t xml:space="preserve">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w:t>
            </w:r>
            <w:r w:rsidRPr="00F8004B">
              <w:rPr>
                <w:rFonts w:eastAsia="Roboto" w:cs="Times New Roman"/>
                <w:sz w:val="20"/>
                <w:szCs w:val="20"/>
              </w:rPr>
              <w:lastRenderedPageBreak/>
              <w:t>цветные пигменты. Колер материалов, имитирующих натуральные, должен совпадать с натуральным цветом этих материалов</w:t>
            </w:r>
          </w:p>
          <w:p w14:paraId="0D9E0889" w14:textId="77777777" w:rsidR="00D2440A" w:rsidRPr="00F8004B" w:rsidRDefault="00D2440A" w:rsidP="00D2440A">
            <w:pPr>
              <w:numPr>
                <w:ilvl w:val="0"/>
                <w:numId w:val="73"/>
              </w:numPr>
              <w:spacing w:after="0" w:line="276" w:lineRule="auto"/>
              <w:ind w:left="283"/>
              <w:rPr>
                <w:rFonts w:eastAsia="Roboto" w:cs="Times New Roman"/>
                <w:sz w:val="20"/>
                <w:szCs w:val="20"/>
              </w:rPr>
            </w:pPr>
            <w:r w:rsidRPr="00F8004B">
              <w:rPr>
                <w:rFonts w:eastAsia="Roboto" w:cs="Times New Roman"/>
                <w:sz w:val="20"/>
                <w:szCs w:val="20"/>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D2440A" w:rsidRPr="00F8004B" w14:paraId="2E29CD2B" w14:textId="77777777" w:rsidTr="00D2440A">
        <w:trPr>
          <w:trHeight w:val="300"/>
          <w:jc w:val="center"/>
        </w:trPr>
        <w:tc>
          <w:tcPr>
            <w:tcW w:w="421" w:type="dxa"/>
            <w:vMerge/>
            <w:shd w:val="clear" w:color="auto" w:fill="auto"/>
          </w:tcPr>
          <w:p w14:paraId="3C0C00DC"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3389BD75"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46361190" w14:textId="77777777" w:rsidR="00D2440A" w:rsidRPr="00F8004B" w:rsidRDefault="00D2440A" w:rsidP="00D2440A">
            <w:pPr>
              <w:rPr>
                <w:rFonts w:eastAsia="Roboto" w:cs="Times New Roman"/>
                <w:sz w:val="20"/>
                <w:szCs w:val="20"/>
              </w:rPr>
            </w:pPr>
            <w:r w:rsidRPr="00F8004B">
              <w:rPr>
                <w:rFonts w:eastAsia="Roboto" w:cs="Times New Roman"/>
                <w:sz w:val="20"/>
                <w:szCs w:val="20"/>
              </w:rPr>
              <w:t>1.2</w:t>
            </w:r>
          </w:p>
          <w:p w14:paraId="234C95E9" w14:textId="77777777" w:rsidR="00D2440A" w:rsidRPr="00F8004B" w:rsidRDefault="00D2440A" w:rsidP="00D2440A">
            <w:pPr>
              <w:rPr>
                <w:rFonts w:eastAsia="Roboto" w:cs="Times New Roman"/>
                <w:sz w:val="20"/>
                <w:szCs w:val="20"/>
              </w:rPr>
            </w:pPr>
            <w:r w:rsidRPr="00F8004B">
              <w:rPr>
                <w:rFonts w:eastAsia="Roboto" w:cs="Times New Roman"/>
                <w:sz w:val="20"/>
                <w:szCs w:val="20"/>
              </w:rPr>
              <w:t>Окна</w:t>
            </w:r>
          </w:p>
        </w:tc>
        <w:tc>
          <w:tcPr>
            <w:tcW w:w="5970" w:type="dxa"/>
          </w:tcPr>
          <w:p w14:paraId="4C1FC1E4" w14:textId="77777777" w:rsidR="00D2440A" w:rsidRPr="00F8004B" w:rsidRDefault="00D2440A" w:rsidP="00D2440A">
            <w:pPr>
              <w:numPr>
                <w:ilvl w:val="0"/>
                <w:numId w:val="65"/>
              </w:numPr>
              <w:spacing w:after="0" w:line="276" w:lineRule="auto"/>
              <w:ind w:left="283"/>
              <w:rPr>
                <w:rFonts w:eastAsia="Roboto" w:cs="Times New Roman"/>
                <w:sz w:val="20"/>
                <w:szCs w:val="20"/>
              </w:rPr>
            </w:pPr>
            <w:r w:rsidRPr="00F8004B">
              <w:rPr>
                <w:rFonts w:eastAsia="Roboto" w:cs="Times New Roman"/>
                <w:sz w:val="20"/>
                <w:szCs w:val="20"/>
              </w:rPr>
              <w:t>1.2.1 Цветовое решение должно осуществляться в соответствии с разрешенными к использованию RAL: 9010, 1002, 7010, 7011, 7024, 7026, 820-5, 7021, 8014, 9005.</w:t>
            </w:r>
          </w:p>
        </w:tc>
        <w:tc>
          <w:tcPr>
            <w:tcW w:w="6825" w:type="dxa"/>
          </w:tcPr>
          <w:p w14:paraId="795E3525" w14:textId="77777777" w:rsidR="00D2440A" w:rsidRPr="00F8004B" w:rsidRDefault="00D2440A" w:rsidP="00D2440A">
            <w:pPr>
              <w:numPr>
                <w:ilvl w:val="0"/>
                <w:numId w:val="65"/>
              </w:numPr>
              <w:spacing w:after="0" w:line="276" w:lineRule="auto"/>
              <w:ind w:left="283"/>
              <w:rPr>
                <w:rFonts w:eastAsia="Roboto" w:cs="Times New Roman"/>
                <w:sz w:val="20"/>
                <w:szCs w:val="20"/>
              </w:rPr>
            </w:pPr>
            <w:r w:rsidRPr="00F8004B">
              <w:rPr>
                <w:rFonts w:eastAsia="Roboto" w:cs="Times New Roman"/>
                <w:sz w:val="20"/>
                <w:szCs w:val="20"/>
              </w:rPr>
              <w:t>1.2.2 Все элементы окон (за исключением стекла) должны выполняться в едином цветовом решении.</w:t>
            </w:r>
          </w:p>
        </w:tc>
      </w:tr>
      <w:tr w:rsidR="00D2440A" w:rsidRPr="00F8004B" w14:paraId="481FE182" w14:textId="77777777" w:rsidTr="00D2440A">
        <w:trPr>
          <w:trHeight w:val="150"/>
          <w:jc w:val="center"/>
        </w:trPr>
        <w:tc>
          <w:tcPr>
            <w:tcW w:w="421" w:type="dxa"/>
            <w:vMerge/>
            <w:shd w:val="clear" w:color="auto" w:fill="auto"/>
          </w:tcPr>
          <w:p w14:paraId="14B0C6DC"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5CC9B066"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40812806" w14:textId="77777777" w:rsidR="00D2440A" w:rsidRPr="00F8004B" w:rsidRDefault="00D2440A" w:rsidP="00D2440A">
            <w:pPr>
              <w:rPr>
                <w:rFonts w:eastAsia="Roboto" w:cs="Times New Roman"/>
                <w:sz w:val="20"/>
                <w:szCs w:val="20"/>
              </w:rPr>
            </w:pPr>
            <w:r w:rsidRPr="00F8004B">
              <w:rPr>
                <w:rFonts w:eastAsia="Roboto" w:cs="Times New Roman"/>
                <w:sz w:val="20"/>
                <w:szCs w:val="20"/>
              </w:rPr>
              <w:t>1.3</w:t>
            </w:r>
          </w:p>
          <w:p w14:paraId="35E94865" w14:textId="77777777" w:rsidR="00D2440A" w:rsidRPr="00F8004B" w:rsidRDefault="00D2440A" w:rsidP="00D2440A">
            <w:pPr>
              <w:rPr>
                <w:rFonts w:eastAsia="Roboto" w:cs="Times New Roman"/>
                <w:sz w:val="20"/>
                <w:szCs w:val="20"/>
              </w:rPr>
            </w:pPr>
            <w:r w:rsidRPr="00F8004B">
              <w:rPr>
                <w:rFonts w:eastAsia="Roboto" w:cs="Times New Roman"/>
                <w:sz w:val="20"/>
                <w:szCs w:val="20"/>
              </w:rPr>
              <w:t>Остекление</w:t>
            </w:r>
          </w:p>
        </w:tc>
        <w:tc>
          <w:tcPr>
            <w:tcW w:w="5970" w:type="dxa"/>
          </w:tcPr>
          <w:p w14:paraId="518B18D7" w14:textId="77777777" w:rsidR="00D2440A" w:rsidRPr="00F8004B" w:rsidRDefault="00D2440A" w:rsidP="00D2440A">
            <w:pPr>
              <w:numPr>
                <w:ilvl w:val="0"/>
                <w:numId w:val="75"/>
              </w:numPr>
              <w:spacing w:after="0" w:line="276" w:lineRule="auto"/>
              <w:ind w:left="283"/>
              <w:rPr>
                <w:rFonts w:eastAsia="Roboto" w:cs="Times New Roman"/>
                <w:sz w:val="20"/>
                <w:szCs w:val="20"/>
              </w:rPr>
            </w:pPr>
            <w:r w:rsidRPr="00F8004B">
              <w:rPr>
                <w:rFonts w:eastAsia="Roboto" w:cs="Times New Roman"/>
                <w:sz w:val="20"/>
                <w:szCs w:val="20"/>
              </w:rPr>
              <w:t>1.3.1 Не допускается использование цветного (тонированного</w:t>
            </w:r>
            <w:r w:rsidRPr="00F8004B">
              <w:rPr>
                <w:rFonts w:eastAsia="Roboto" w:cs="Times New Roman"/>
                <w:i/>
                <w:sz w:val="20"/>
                <w:szCs w:val="20"/>
              </w:rPr>
              <w:t xml:space="preserve"> </w:t>
            </w:r>
            <w:r w:rsidRPr="00F8004B">
              <w:rPr>
                <w:rFonts w:eastAsia="Roboto" w:cs="Times New Roman"/>
                <w:sz w:val="20"/>
                <w:szCs w:val="20"/>
              </w:rPr>
              <w:t xml:space="preserve">в массе), непросматриваемого зеркального остекления. </w:t>
            </w:r>
          </w:p>
          <w:p w14:paraId="6044DB40" w14:textId="77777777" w:rsidR="00D2440A" w:rsidRPr="00F8004B" w:rsidRDefault="00D2440A" w:rsidP="00D2440A">
            <w:pPr>
              <w:numPr>
                <w:ilvl w:val="0"/>
                <w:numId w:val="75"/>
              </w:numPr>
              <w:spacing w:after="0" w:line="276" w:lineRule="auto"/>
              <w:ind w:left="283"/>
              <w:rPr>
                <w:rFonts w:eastAsia="Roboto" w:cs="Times New Roman"/>
                <w:sz w:val="20"/>
                <w:szCs w:val="20"/>
              </w:rPr>
            </w:pPr>
            <w:r w:rsidRPr="00F8004B">
              <w:rPr>
                <w:rFonts w:eastAsia="Roboto" w:cs="Times New Roman"/>
                <w:sz w:val="20"/>
                <w:szCs w:val="20"/>
              </w:rPr>
              <w:t xml:space="preserve">1.3.2.Цветовое решение должно осуществляться в нейтральных* и серых оттенках стекла.** </w:t>
            </w:r>
          </w:p>
        </w:tc>
        <w:tc>
          <w:tcPr>
            <w:tcW w:w="6825" w:type="dxa"/>
          </w:tcPr>
          <w:p w14:paraId="4C9C1CB6" w14:textId="77777777" w:rsidR="00D2440A" w:rsidRPr="00F8004B" w:rsidRDefault="00D2440A" w:rsidP="00D2440A">
            <w:pPr>
              <w:rPr>
                <w:rFonts w:eastAsia="Roboto" w:cs="Times New Roman"/>
                <w:sz w:val="20"/>
                <w:szCs w:val="20"/>
              </w:rPr>
            </w:pPr>
          </w:p>
          <w:p w14:paraId="1C0652A1" w14:textId="77777777" w:rsidR="00D2440A" w:rsidRPr="00F8004B" w:rsidRDefault="00D2440A" w:rsidP="00D2440A">
            <w:pPr>
              <w:ind w:left="283"/>
              <w:rPr>
                <w:rFonts w:eastAsia="Roboto" w:cs="Times New Roman"/>
                <w:sz w:val="20"/>
                <w:szCs w:val="20"/>
              </w:rPr>
            </w:pPr>
            <w:r w:rsidRPr="00F8004B">
              <w:rPr>
                <w:rFonts w:eastAsia="Roboto" w:cs="Times New Roman"/>
                <w:sz w:val="20"/>
                <w:szCs w:val="20"/>
              </w:rPr>
              <w:t>*Нейтральный оттенок стекла – это стекло с максимальной прозрачностью, без искажения цвета.</w:t>
            </w:r>
          </w:p>
          <w:p w14:paraId="399C9C2B" w14:textId="77777777" w:rsidR="00D2440A" w:rsidRPr="00F8004B" w:rsidRDefault="00D2440A" w:rsidP="00D2440A">
            <w:pPr>
              <w:ind w:left="283"/>
              <w:rPr>
                <w:rFonts w:eastAsia="Roboto" w:cs="Times New Roman"/>
                <w:sz w:val="20"/>
                <w:szCs w:val="20"/>
              </w:rPr>
            </w:pPr>
            <w:r w:rsidRPr="00F8004B">
              <w:rPr>
                <w:rFonts w:eastAsia="Roboto" w:cs="Times New Roman"/>
                <w:sz w:val="20"/>
                <w:szCs w:val="20"/>
              </w:rPr>
              <w:t>**Серые оттенки стекла необходимо подобрать с учетом каталога производителя.</w:t>
            </w:r>
          </w:p>
        </w:tc>
      </w:tr>
      <w:tr w:rsidR="00D2440A" w:rsidRPr="00F8004B" w14:paraId="225BDD2C" w14:textId="77777777" w:rsidTr="00D2440A">
        <w:trPr>
          <w:trHeight w:val="258"/>
          <w:jc w:val="center"/>
        </w:trPr>
        <w:tc>
          <w:tcPr>
            <w:tcW w:w="421" w:type="dxa"/>
            <w:vMerge/>
            <w:shd w:val="clear" w:color="auto" w:fill="auto"/>
          </w:tcPr>
          <w:p w14:paraId="0A1B016F"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4912C48F"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700B757E" w14:textId="77777777" w:rsidR="00D2440A" w:rsidRPr="00F8004B" w:rsidRDefault="00D2440A" w:rsidP="00D2440A">
            <w:pPr>
              <w:rPr>
                <w:rFonts w:eastAsia="Roboto" w:cs="Times New Roman"/>
                <w:sz w:val="20"/>
                <w:szCs w:val="20"/>
              </w:rPr>
            </w:pPr>
            <w:r w:rsidRPr="00F8004B">
              <w:rPr>
                <w:rFonts w:eastAsia="Roboto" w:cs="Times New Roman"/>
                <w:sz w:val="20"/>
                <w:szCs w:val="20"/>
              </w:rPr>
              <w:t>1.4</w:t>
            </w:r>
          </w:p>
          <w:p w14:paraId="02A750EC" w14:textId="77777777" w:rsidR="00D2440A" w:rsidRPr="00F8004B" w:rsidRDefault="00D2440A" w:rsidP="00D2440A">
            <w:pPr>
              <w:rPr>
                <w:rFonts w:eastAsia="Roboto" w:cs="Times New Roman"/>
                <w:sz w:val="20"/>
                <w:szCs w:val="20"/>
              </w:rPr>
            </w:pPr>
            <w:r w:rsidRPr="00F8004B">
              <w:rPr>
                <w:rFonts w:eastAsia="Roboto" w:cs="Times New Roman"/>
                <w:sz w:val="20"/>
                <w:szCs w:val="20"/>
              </w:rPr>
              <w:t>Цоколь</w:t>
            </w:r>
          </w:p>
        </w:tc>
        <w:tc>
          <w:tcPr>
            <w:tcW w:w="5970" w:type="dxa"/>
          </w:tcPr>
          <w:p w14:paraId="67D821CF" w14:textId="77777777" w:rsidR="00D2440A" w:rsidRPr="00F8004B" w:rsidRDefault="00D2440A" w:rsidP="00D2440A">
            <w:pPr>
              <w:numPr>
                <w:ilvl w:val="0"/>
                <w:numId w:val="74"/>
              </w:numPr>
              <w:spacing w:after="0" w:line="276" w:lineRule="auto"/>
              <w:ind w:left="283"/>
              <w:rPr>
                <w:rFonts w:eastAsia="Roboto" w:cs="Times New Roman"/>
                <w:sz w:val="20"/>
                <w:szCs w:val="20"/>
              </w:rPr>
            </w:pPr>
            <w:r w:rsidRPr="00F8004B">
              <w:rPr>
                <w:rFonts w:eastAsia="Roboto" w:cs="Times New Roman"/>
                <w:sz w:val="20"/>
                <w:szCs w:val="20"/>
              </w:rPr>
              <w:t>1.4.1 Предусмотреть цветовое решение, соответствующее колеру стены, примыкающей к цоколю.</w:t>
            </w:r>
          </w:p>
          <w:p w14:paraId="6995E541" w14:textId="77777777" w:rsidR="00D2440A" w:rsidRPr="00F8004B" w:rsidRDefault="00D2440A" w:rsidP="00D2440A">
            <w:pPr>
              <w:numPr>
                <w:ilvl w:val="0"/>
                <w:numId w:val="74"/>
              </w:numPr>
              <w:spacing w:after="0" w:line="276" w:lineRule="auto"/>
              <w:ind w:left="283"/>
              <w:rPr>
                <w:rFonts w:eastAsia="Roboto" w:cs="Times New Roman"/>
                <w:sz w:val="20"/>
                <w:szCs w:val="20"/>
              </w:rPr>
            </w:pPr>
            <w:r w:rsidRPr="00F8004B">
              <w:rPr>
                <w:rFonts w:eastAsia="Roboto" w:cs="Times New Roman"/>
                <w:sz w:val="20"/>
                <w:szCs w:val="20"/>
              </w:rPr>
              <w:t xml:space="preserve">1.4.2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w:t>
            </w:r>
            <w:r w:rsidRPr="00F8004B">
              <w:rPr>
                <w:rFonts w:eastAsia="Roboto" w:cs="Times New Roman"/>
                <w:sz w:val="20"/>
                <w:szCs w:val="20"/>
              </w:rPr>
              <w:lastRenderedPageBreak/>
              <w:t>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3688E467" w14:textId="77777777" w:rsidR="00D2440A" w:rsidRPr="00F8004B" w:rsidRDefault="00D2440A" w:rsidP="00D2440A">
            <w:pPr>
              <w:numPr>
                <w:ilvl w:val="0"/>
                <w:numId w:val="68"/>
              </w:numPr>
              <w:spacing w:after="0" w:line="276" w:lineRule="auto"/>
              <w:ind w:left="283"/>
              <w:rPr>
                <w:rFonts w:eastAsia="Roboto" w:cs="Times New Roman"/>
                <w:sz w:val="20"/>
                <w:szCs w:val="20"/>
              </w:rPr>
            </w:pPr>
            <w:r w:rsidRPr="00F8004B">
              <w:rPr>
                <w:rFonts w:eastAsia="Roboto" w:cs="Times New Roman"/>
                <w:sz w:val="20"/>
                <w:szCs w:val="20"/>
              </w:rPr>
              <w:lastRenderedPageBreak/>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3CAF0B93" w14:textId="77777777" w:rsidR="00D2440A" w:rsidRPr="00F8004B" w:rsidRDefault="00D2440A" w:rsidP="00D2440A">
            <w:pPr>
              <w:numPr>
                <w:ilvl w:val="0"/>
                <w:numId w:val="68"/>
              </w:numPr>
              <w:spacing w:after="0" w:line="276" w:lineRule="auto"/>
              <w:ind w:left="283"/>
              <w:rPr>
                <w:rFonts w:eastAsia="Roboto" w:cs="Times New Roman"/>
                <w:sz w:val="20"/>
                <w:szCs w:val="20"/>
              </w:rPr>
            </w:pPr>
            <w:r w:rsidRPr="00F8004B">
              <w:rPr>
                <w:rFonts w:eastAsia="Roboto" w:cs="Times New Roman"/>
                <w:sz w:val="20"/>
                <w:szCs w:val="20"/>
              </w:rPr>
              <w:t xml:space="preserve">1.4.4 При создании архитектурных решений необходимо выполнять стыковку наружных стеновых панелей в тон их отделки. Цветовое решение </w:t>
            </w:r>
            <w:r w:rsidRPr="00F8004B">
              <w:rPr>
                <w:rFonts w:eastAsia="Roboto" w:cs="Times New Roman"/>
                <w:sz w:val="20"/>
                <w:szCs w:val="20"/>
              </w:rPr>
              <w:lastRenderedPageBreak/>
              <w:t xml:space="preserve">нащельников на стыках поверхностей должно осуществляться в соответствии с колером отделки этих поверхностей. </w:t>
            </w:r>
          </w:p>
        </w:tc>
      </w:tr>
      <w:tr w:rsidR="00D2440A" w:rsidRPr="00F8004B" w14:paraId="7EBCBCBC" w14:textId="77777777" w:rsidTr="00D2440A">
        <w:trPr>
          <w:trHeight w:val="330"/>
          <w:jc w:val="center"/>
        </w:trPr>
        <w:tc>
          <w:tcPr>
            <w:tcW w:w="421" w:type="dxa"/>
            <w:vMerge/>
            <w:shd w:val="clear" w:color="auto" w:fill="auto"/>
          </w:tcPr>
          <w:p w14:paraId="3940A180"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7F806E08"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7D0A347F" w14:textId="77777777" w:rsidR="00D2440A" w:rsidRPr="00F8004B" w:rsidRDefault="00D2440A" w:rsidP="00D2440A">
            <w:pPr>
              <w:rPr>
                <w:rFonts w:eastAsia="Roboto" w:cs="Times New Roman"/>
                <w:sz w:val="20"/>
                <w:szCs w:val="20"/>
              </w:rPr>
            </w:pPr>
            <w:r w:rsidRPr="00F8004B">
              <w:rPr>
                <w:rFonts w:eastAsia="Roboto" w:cs="Times New Roman"/>
                <w:sz w:val="20"/>
                <w:szCs w:val="20"/>
              </w:rPr>
              <w:t>1.5</w:t>
            </w:r>
          </w:p>
          <w:p w14:paraId="0B8CD544" w14:textId="77777777" w:rsidR="00D2440A" w:rsidRPr="00F8004B" w:rsidRDefault="00D2440A" w:rsidP="00D2440A">
            <w:pPr>
              <w:rPr>
                <w:rFonts w:eastAsia="Roboto" w:cs="Times New Roman"/>
                <w:sz w:val="20"/>
                <w:szCs w:val="20"/>
              </w:rPr>
            </w:pPr>
            <w:r w:rsidRPr="00F8004B">
              <w:rPr>
                <w:rFonts w:eastAsia="Roboto" w:cs="Times New Roman"/>
                <w:sz w:val="20"/>
                <w:szCs w:val="20"/>
              </w:rPr>
              <w:t>Кровля</w:t>
            </w:r>
          </w:p>
        </w:tc>
        <w:tc>
          <w:tcPr>
            <w:tcW w:w="5970" w:type="dxa"/>
          </w:tcPr>
          <w:p w14:paraId="34DE3F30" w14:textId="77777777" w:rsidR="00D2440A" w:rsidRPr="00F8004B" w:rsidRDefault="00D2440A" w:rsidP="00D2440A">
            <w:pPr>
              <w:numPr>
                <w:ilvl w:val="0"/>
                <w:numId w:val="72"/>
              </w:numPr>
              <w:spacing w:after="0" w:line="276" w:lineRule="auto"/>
              <w:ind w:left="283"/>
              <w:rPr>
                <w:rFonts w:eastAsia="Roboto" w:cs="Times New Roman"/>
                <w:sz w:val="20"/>
                <w:szCs w:val="20"/>
              </w:rPr>
            </w:pPr>
            <w:r w:rsidRPr="00F8004B">
              <w:rPr>
                <w:rFonts w:eastAsia="Roboto" w:cs="Times New Roman"/>
                <w:sz w:val="20"/>
                <w:szCs w:val="20"/>
              </w:rPr>
              <w:t>1.5.1 Цветовое решение должно осуществляться в соответствии с разрешенными к использованию RAL: 7045, 820-5, 7024, 8028, 8011, 7021.</w:t>
            </w:r>
          </w:p>
        </w:tc>
        <w:tc>
          <w:tcPr>
            <w:tcW w:w="6825" w:type="dxa"/>
          </w:tcPr>
          <w:p w14:paraId="4D2AD1BA" w14:textId="77777777" w:rsidR="00D2440A" w:rsidRPr="00F8004B" w:rsidRDefault="00D2440A" w:rsidP="00D2440A">
            <w:pPr>
              <w:numPr>
                <w:ilvl w:val="0"/>
                <w:numId w:val="72"/>
              </w:numPr>
              <w:spacing w:after="0" w:line="276" w:lineRule="auto"/>
              <w:ind w:left="283"/>
              <w:rPr>
                <w:rFonts w:eastAsia="Roboto" w:cs="Times New Roman"/>
                <w:sz w:val="20"/>
                <w:szCs w:val="20"/>
              </w:rPr>
            </w:pPr>
            <w:r w:rsidRPr="00F8004B">
              <w:rPr>
                <w:rFonts w:eastAsia="Roboto" w:cs="Times New Roman"/>
                <w:sz w:val="20"/>
                <w:szCs w:val="20"/>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D2440A" w:rsidRPr="00F8004B" w14:paraId="5C83861A" w14:textId="77777777" w:rsidTr="00D2440A">
        <w:trPr>
          <w:trHeight w:val="330"/>
          <w:jc w:val="center"/>
        </w:trPr>
        <w:tc>
          <w:tcPr>
            <w:tcW w:w="421" w:type="dxa"/>
            <w:vMerge/>
            <w:shd w:val="clear" w:color="auto" w:fill="auto"/>
          </w:tcPr>
          <w:p w14:paraId="29A17547"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321CFDBC"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1D3EE014" w14:textId="77777777" w:rsidR="00D2440A" w:rsidRPr="00F8004B" w:rsidRDefault="00D2440A" w:rsidP="00D2440A">
            <w:pPr>
              <w:rPr>
                <w:rFonts w:eastAsia="Roboto" w:cs="Times New Roman"/>
                <w:sz w:val="20"/>
                <w:szCs w:val="20"/>
              </w:rPr>
            </w:pPr>
            <w:r w:rsidRPr="00F8004B">
              <w:rPr>
                <w:rFonts w:eastAsia="Roboto" w:cs="Times New Roman"/>
                <w:sz w:val="20"/>
                <w:szCs w:val="20"/>
              </w:rPr>
              <w:t>1.6</w:t>
            </w:r>
          </w:p>
          <w:p w14:paraId="10271D62" w14:textId="77777777" w:rsidR="00D2440A" w:rsidRPr="00F8004B" w:rsidRDefault="00D2440A" w:rsidP="00D2440A">
            <w:pPr>
              <w:rPr>
                <w:rFonts w:eastAsia="Roboto" w:cs="Times New Roman"/>
                <w:sz w:val="20"/>
                <w:szCs w:val="20"/>
              </w:rPr>
            </w:pPr>
            <w:r w:rsidRPr="00F8004B">
              <w:rPr>
                <w:rFonts w:eastAsia="Roboto" w:cs="Times New Roman"/>
                <w:sz w:val="20"/>
                <w:szCs w:val="20"/>
              </w:rPr>
              <w:t>Элементы входных групп</w:t>
            </w:r>
          </w:p>
        </w:tc>
        <w:tc>
          <w:tcPr>
            <w:tcW w:w="5970" w:type="dxa"/>
          </w:tcPr>
          <w:p w14:paraId="479F0255" w14:textId="77777777" w:rsidR="00D2440A" w:rsidRPr="00F8004B" w:rsidRDefault="00D2440A" w:rsidP="00D2440A">
            <w:pPr>
              <w:numPr>
                <w:ilvl w:val="0"/>
                <w:numId w:val="72"/>
              </w:numPr>
              <w:spacing w:after="0" w:line="276" w:lineRule="auto"/>
              <w:ind w:left="283"/>
              <w:rPr>
                <w:rFonts w:eastAsia="Roboto" w:cs="Times New Roman"/>
                <w:sz w:val="20"/>
                <w:szCs w:val="20"/>
              </w:rPr>
            </w:pPr>
            <w:r w:rsidRPr="00F8004B">
              <w:rPr>
                <w:rFonts w:eastAsia="Roboto" w:cs="Times New Roman"/>
                <w:sz w:val="20"/>
                <w:szCs w:val="20"/>
              </w:rPr>
              <w:t>1.6.1.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3A294687" w14:textId="77777777" w:rsidR="00D2440A" w:rsidRPr="00F8004B" w:rsidRDefault="00D2440A" w:rsidP="00D2440A">
            <w:pPr>
              <w:numPr>
                <w:ilvl w:val="0"/>
                <w:numId w:val="72"/>
              </w:numPr>
              <w:spacing w:after="0" w:line="276" w:lineRule="auto"/>
              <w:ind w:left="283"/>
              <w:rPr>
                <w:rFonts w:eastAsia="Roboto" w:cs="Times New Roman"/>
                <w:sz w:val="20"/>
                <w:szCs w:val="20"/>
              </w:rPr>
            </w:pPr>
            <w:r w:rsidRPr="00F8004B">
              <w:rPr>
                <w:rFonts w:eastAsia="Roboto" w:cs="Times New Roman"/>
                <w:sz w:val="20"/>
                <w:szCs w:val="20"/>
              </w:rPr>
              <w:t>1.6.2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D2440A" w:rsidRPr="00F8004B" w14:paraId="112CC579" w14:textId="77777777" w:rsidTr="00D2440A">
        <w:trPr>
          <w:trHeight w:val="330"/>
          <w:jc w:val="center"/>
        </w:trPr>
        <w:tc>
          <w:tcPr>
            <w:tcW w:w="421" w:type="dxa"/>
            <w:vMerge/>
            <w:shd w:val="clear" w:color="auto" w:fill="auto"/>
          </w:tcPr>
          <w:p w14:paraId="3CBC8437"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2728F39F"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6916D2BB" w14:textId="77777777" w:rsidR="00D2440A" w:rsidRPr="00F8004B" w:rsidRDefault="00D2440A" w:rsidP="00D2440A">
            <w:pPr>
              <w:rPr>
                <w:rFonts w:eastAsia="Roboto" w:cs="Times New Roman"/>
                <w:sz w:val="20"/>
                <w:szCs w:val="20"/>
              </w:rPr>
            </w:pPr>
            <w:r w:rsidRPr="00F8004B">
              <w:rPr>
                <w:rFonts w:eastAsia="Roboto" w:cs="Times New Roman"/>
                <w:sz w:val="20"/>
                <w:szCs w:val="20"/>
              </w:rPr>
              <w:t>1.7</w:t>
            </w:r>
          </w:p>
          <w:p w14:paraId="2B9F4413" w14:textId="77777777" w:rsidR="00D2440A" w:rsidRPr="00F8004B" w:rsidRDefault="00D2440A" w:rsidP="00D2440A">
            <w:pPr>
              <w:rPr>
                <w:rFonts w:eastAsia="Roboto" w:cs="Times New Roman"/>
                <w:sz w:val="20"/>
                <w:szCs w:val="20"/>
              </w:rPr>
            </w:pPr>
            <w:r w:rsidRPr="00F8004B">
              <w:rPr>
                <w:rFonts w:eastAsia="Roboto" w:cs="Times New Roman"/>
                <w:sz w:val="20"/>
                <w:szCs w:val="20"/>
              </w:rPr>
              <w:t>Ограждения</w:t>
            </w:r>
          </w:p>
        </w:tc>
        <w:tc>
          <w:tcPr>
            <w:tcW w:w="5970" w:type="dxa"/>
          </w:tcPr>
          <w:p w14:paraId="18035536" w14:textId="77777777" w:rsidR="00D2440A" w:rsidRPr="00F8004B" w:rsidRDefault="00D2440A" w:rsidP="00D2440A">
            <w:pPr>
              <w:numPr>
                <w:ilvl w:val="0"/>
                <w:numId w:val="28"/>
              </w:numPr>
              <w:spacing w:after="0" w:line="276" w:lineRule="auto"/>
              <w:ind w:left="283"/>
              <w:rPr>
                <w:rFonts w:eastAsia="Roboto" w:cs="Times New Roman"/>
                <w:sz w:val="20"/>
                <w:szCs w:val="20"/>
              </w:rPr>
            </w:pPr>
            <w:r w:rsidRPr="00F8004B">
              <w:rPr>
                <w:rFonts w:eastAsia="Roboto" w:cs="Times New Roman"/>
                <w:sz w:val="20"/>
                <w:szCs w:val="20"/>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tc>
        <w:tc>
          <w:tcPr>
            <w:tcW w:w="6825" w:type="dxa"/>
          </w:tcPr>
          <w:p w14:paraId="52E8B6F5" w14:textId="77777777" w:rsidR="00D2440A" w:rsidRPr="00F8004B" w:rsidRDefault="00D2440A" w:rsidP="00D2440A">
            <w:pPr>
              <w:numPr>
                <w:ilvl w:val="0"/>
                <w:numId w:val="28"/>
              </w:numPr>
              <w:spacing w:after="0" w:line="276" w:lineRule="auto"/>
              <w:ind w:left="283"/>
              <w:rPr>
                <w:rFonts w:eastAsia="Roboto" w:cs="Times New Roman"/>
                <w:sz w:val="20"/>
                <w:szCs w:val="20"/>
              </w:rPr>
            </w:pPr>
            <w:r w:rsidRPr="00F8004B">
              <w:rPr>
                <w:rFonts w:eastAsia="Roboto" w:cs="Times New Roman"/>
                <w:sz w:val="20"/>
                <w:szCs w:val="20"/>
              </w:rPr>
              <w:t>1.7.2 Цветовое решение ограждений, выполненных из стекла, должно осуществляться в нейтральных* и серых оттенках.**</w:t>
            </w:r>
          </w:p>
          <w:p w14:paraId="44BFB3A3" w14:textId="77777777" w:rsidR="00D2440A" w:rsidRPr="00F8004B" w:rsidRDefault="00D2440A" w:rsidP="00D2440A">
            <w:pPr>
              <w:rPr>
                <w:rFonts w:eastAsia="Roboto" w:cs="Times New Roman"/>
                <w:sz w:val="20"/>
                <w:szCs w:val="20"/>
              </w:rPr>
            </w:pPr>
            <w:r w:rsidRPr="00F8004B">
              <w:rPr>
                <w:rFonts w:eastAsia="Roboto" w:cs="Times New Roman"/>
                <w:sz w:val="20"/>
                <w:szCs w:val="20"/>
              </w:rPr>
              <w:t xml:space="preserve">*Нейтральный оттенок стекла – это стекло с максимальной прозрачностью, без искажения цвета. </w:t>
            </w:r>
          </w:p>
          <w:p w14:paraId="095B5DDE" w14:textId="77777777" w:rsidR="00D2440A" w:rsidRPr="00F8004B" w:rsidRDefault="00D2440A" w:rsidP="00D2440A">
            <w:pPr>
              <w:rPr>
                <w:rFonts w:eastAsia="Roboto" w:cs="Times New Roman"/>
                <w:sz w:val="20"/>
                <w:szCs w:val="20"/>
              </w:rPr>
            </w:pPr>
            <w:r w:rsidRPr="00F8004B">
              <w:rPr>
                <w:rFonts w:eastAsia="Roboto" w:cs="Times New Roman"/>
                <w:sz w:val="20"/>
                <w:szCs w:val="20"/>
              </w:rPr>
              <w:t>**Серые оттенки стекла необходимо подобрать с учетом каталога производителя.</w:t>
            </w:r>
          </w:p>
        </w:tc>
      </w:tr>
      <w:tr w:rsidR="00D2440A" w:rsidRPr="00F8004B" w14:paraId="67AAED5D" w14:textId="77777777" w:rsidTr="00D2440A">
        <w:trPr>
          <w:trHeight w:val="1231"/>
          <w:jc w:val="center"/>
        </w:trPr>
        <w:tc>
          <w:tcPr>
            <w:tcW w:w="421" w:type="dxa"/>
            <w:vMerge w:val="restart"/>
            <w:shd w:val="clear" w:color="auto" w:fill="auto"/>
          </w:tcPr>
          <w:p w14:paraId="7DA072CB" w14:textId="77777777" w:rsidR="00D2440A" w:rsidRPr="00F8004B" w:rsidRDefault="00D2440A" w:rsidP="00D2440A">
            <w:pPr>
              <w:rPr>
                <w:rFonts w:eastAsia="Roboto" w:cs="Times New Roman"/>
                <w:sz w:val="20"/>
                <w:szCs w:val="20"/>
              </w:rPr>
            </w:pPr>
            <w:r w:rsidRPr="00F8004B">
              <w:rPr>
                <w:rFonts w:eastAsia="Roboto" w:cs="Times New Roman"/>
                <w:sz w:val="20"/>
                <w:szCs w:val="20"/>
              </w:rPr>
              <w:lastRenderedPageBreak/>
              <w:t>2</w:t>
            </w:r>
          </w:p>
        </w:tc>
        <w:tc>
          <w:tcPr>
            <w:tcW w:w="1094" w:type="dxa"/>
            <w:vMerge w:val="restart"/>
            <w:shd w:val="clear" w:color="auto" w:fill="auto"/>
          </w:tcPr>
          <w:p w14:paraId="0F60CCA9" w14:textId="77777777" w:rsidR="00D2440A" w:rsidRPr="00F8004B" w:rsidRDefault="00D2440A" w:rsidP="00D2440A">
            <w:pPr>
              <w:rPr>
                <w:rFonts w:eastAsia="Roboto" w:cs="Times New Roman"/>
                <w:sz w:val="20"/>
                <w:szCs w:val="20"/>
              </w:rPr>
            </w:pPr>
            <w:r w:rsidRPr="00F8004B">
              <w:rPr>
                <w:rFonts w:eastAsia="Roboto" w:cs="Times New Roman"/>
                <w:sz w:val="20"/>
                <w:szCs w:val="20"/>
              </w:rPr>
              <w:t>Требования к отделочным материалам фасадов зданий, строений и сооружений</w:t>
            </w:r>
          </w:p>
          <w:p w14:paraId="0F982D10"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5C058518" w14:textId="77777777" w:rsidR="00D2440A" w:rsidRPr="00F8004B" w:rsidRDefault="00D2440A" w:rsidP="00D2440A">
            <w:pPr>
              <w:rPr>
                <w:rFonts w:eastAsia="Roboto" w:cs="Times New Roman"/>
                <w:sz w:val="20"/>
                <w:szCs w:val="20"/>
              </w:rPr>
            </w:pPr>
            <w:r w:rsidRPr="00F8004B">
              <w:rPr>
                <w:rFonts w:eastAsia="Roboto" w:cs="Times New Roman"/>
                <w:sz w:val="20"/>
                <w:szCs w:val="20"/>
              </w:rPr>
              <w:t>2.1</w:t>
            </w:r>
          </w:p>
          <w:p w14:paraId="5ACFD218" w14:textId="77777777" w:rsidR="00D2440A" w:rsidRPr="00F8004B" w:rsidRDefault="00D2440A" w:rsidP="00D2440A">
            <w:pPr>
              <w:rPr>
                <w:rFonts w:eastAsia="Roboto" w:cs="Times New Roman"/>
                <w:sz w:val="20"/>
                <w:szCs w:val="20"/>
              </w:rPr>
            </w:pPr>
            <w:r w:rsidRPr="00F8004B">
              <w:rPr>
                <w:rFonts w:eastAsia="Roboto" w:cs="Times New Roman"/>
                <w:sz w:val="20"/>
                <w:szCs w:val="20"/>
              </w:rPr>
              <w:t>Стены</w:t>
            </w:r>
          </w:p>
        </w:tc>
        <w:tc>
          <w:tcPr>
            <w:tcW w:w="5970" w:type="dxa"/>
            <w:shd w:val="clear" w:color="auto" w:fill="auto"/>
          </w:tcPr>
          <w:p w14:paraId="71BBBD87"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2.1.1 Один из материалов должен быть основным и использоваться на большей части площади фасада.</w:t>
            </w:r>
          </w:p>
          <w:p w14:paraId="4A62E9F1"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w:t>
            </w:r>
          </w:p>
          <w:p w14:paraId="4FB58CCE"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2.1.3 Материалы с глянцевой поверхностью (за исключением стекла) должны применяться на меньшей части площади фасада.</w:t>
            </w:r>
          </w:p>
          <w:p w14:paraId="02E794E7"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2.1.4 Материалы, имитирующие натуральные, должны соответствовать им по фактуре.</w:t>
            </w:r>
          </w:p>
        </w:tc>
        <w:tc>
          <w:tcPr>
            <w:tcW w:w="6825" w:type="dxa"/>
            <w:shd w:val="clear" w:color="auto" w:fill="auto"/>
          </w:tcPr>
          <w:p w14:paraId="09482223"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2.1.5 Не допускается окраска поверхностей, облицованных натуральным камнем.</w:t>
            </w:r>
          </w:p>
          <w:p w14:paraId="2F523F62" w14:textId="77777777" w:rsidR="00D2440A" w:rsidRPr="00F8004B" w:rsidRDefault="00D2440A" w:rsidP="00D2440A">
            <w:pPr>
              <w:numPr>
                <w:ilvl w:val="0"/>
                <w:numId w:val="54"/>
              </w:numPr>
              <w:spacing w:after="0" w:line="276" w:lineRule="auto"/>
              <w:ind w:left="283"/>
              <w:rPr>
                <w:rFonts w:eastAsia="Roboto" w:cs="Times New Roman"/>
                <w:sz w:val="20"/>
                <w:szCs w:val="20"/>
              </w:rPr>
            </w:pPr>
            <w:r w:rsidRPr="00F8004B">
              <w:rPr>
                <w:rFonts w:eastAsia="Roboto" w:cs="Times New Roman"/>
                <w:sz w:val="20"/>
                <w:szCs w:val="20"/>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01565296" w14:textId="77777777" w:rsidR="00D2440A" w:rsidRPr="00F8004B" w:rsidRDefault="00D2440A" w:rsidP="00D2440A">
            <w:pPr>
              <w:numPr>
                <w:ilvl w:val="0"/>
                <w:numId w:val="66"/>
              </w:numPr>
              <w:spacing w:after="0" w:line="276" w:lineRule="auto"/>
              <w:ind w:left="283"/>
              <w:rPr>
                <w:rFonts w:eastAsia="Roboto" w:cs="Times New Roman"/>
                <w:sz w:val="20"/>
                <w:szCs w:val="20"/>
              </w:rPr>
            </w:pPr>
            <w:r w:rsidRPr="00F8004B">
              <w:rPr>
                <w:rFonts w:eastAsia="Roboto" w:cs="Times New Roman"/>
                <w:sz w:val="20"/>
                <w:szCs w:val="20"/>
              </w:rPr>
              <w:t>2.1.7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D2440A" w:rsidRPr="00F8004B" w14:paraId="7DA31644" w14:textId="77777777" w:rsidTr="00D2440A">
        <w:trPr>
          <w:trHeight w:val="375"/>
          <w:jc w:val="center"/>
        </w:trPr>
        <w:tc>
          <w:tcPr>
            <w:tcW w:w="421" w:type="dxa"/>
            <w:vMerge/>
            <w:shd w:val="clear" w:color="auto" w:fill="auto"/>
          </w:tcPr>
          <w:p w14:paraId="2360F912"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5A3FDA90"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5EB0BAE6" w14:textId="77777777" w:rsidR="00D2440A" w:rsidRPr="00F8004B" w:rsidRDefault="00D2440A" w:rsidP="00D2440A">
            <w:pPr>
              <w:rPr>
                <w:rFonts w:eastAsia="Roboto" w:cs="Times New Roman"/>
                <w:sz w:val="20"/>
                <w:szCs w:val="20"/>
              </w:rPr>
            </w:pPr>
            <w:r w:rsidRPr="00F8004B">
              <w:rPr>
                <w:rFonts w:eastAsia="Roboto" w:cs="Times New Roman"/>
                <w:sz w:val="20"/>
                <w:szCs w:val="20"/>
              </w:rPr>
              <w:t>2.2</w:t>
            </w:r>
          </w:p>
          <w:p w14:paraId="3CFEFBAC" w14:textId="77777777" w:rsidR="00D2440A" w:rsidRPr="00F8004B" w:rsidRDefault="00D2440A" w:rsidP="00D2440A">
            <w:pPr>
              <w:rPr>
                <w:rFonts w:eastAsia="Roboto" w:cs="Times New Roman"/>
                <w:sz w:val="20"/>
                <w:szCs w:val="20"/>
              </w:rPr>
            </w:pPr>
            <w:r w:rsidRPr="00F8004B">
              <w:rPr>
                <w:rFonts w:eastAsia="Roboto" w:cs="Times New Roman"/>
                <w:sz w:val="20"/>
                <w:szCs w:val="20"/>
              </w:rPr>
              <w:t>Окна</w:t>
            </w:r>
          </w:p>
        </w:tc>
        <w:tc>
          <w:tcPr>
            <w:tcW w:w="5970" w:type="dxa"/>
            <w:shd w:val="clear" w:color="auto" w:fill="auto"/>
          </w:tcPr>
          <w:p w14:paraId="1D09C177" w14:textId="77777777" w:rsidR="00D2440A" w:rsidRPr="00F8004B" w:rsidRDefault="00D2440A" w:rsidP="00D2440A">
            <w:pPr>
              <w:numPr>
                <w:ilvl w:val="0"/>
                <w:numId w:val="69"/>
              </w:numPr>
              <w:spacing w:after="0" w:line="276" w:lineRule="auto"/>
              <w:ind w:left="283"/>
              <w:rPr>
                <w:rFonts w:eastAsia="Roboto" w:cs="Times New Roman"/>
                <w:sz w:val="20"/>
                <w:szCs w:val="20"/>
              </w:rPr>
            </w:pPr>
            <w:r w:rsidRPr="00F8004B">
              <w:rPr>
                <w:rFonts w:eastAsia="Roboto" w:cs="Times New Roman"/>
                <w:sz w:val="20"/>
                <w:szCs w:val="20"/>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25" w:type="dxa"/>
            <w:shd w:val="clear" w:color="auto" w:fill="auto"/>
          </w:tcPr>
          <w:p w14:paraId="1A4FACC1" w14:textId="77777777" w:rsidR="00D2440A" w:rsidRPr="00F8004B" w:rsidRDefault="00D2440A" w:rsidP="00D2440A">
            <w:pPr>
              <w:numPr>
                <w:ilvl w:val="0"/>
                <w:numId w:val="69"/>
              </w:numPr>
              <w:spacing w:after="0" w:line="276" w:lineRule="auto"/>
              <w:ind w:left="283"/>
              <w:rPr>
                <w:rFonts w:eastAsia="Roboto" w:cs="Times New Roman"/>
                <w:sz w:val="20"/>
                <w:szCs w:val="20"/>
              </w:rPr>
            </w:pPr>
            <w:r w:rsidRPr="00F8004B">
              <w:rPr>
                <w:rFonts w:eastAsia="Roboto" w:cs="Times New Roman"/>
                <w:sz w:val="20"/>
                <w:szCs w:val="20"/>
              </w:rPr>
              <w:t>2.2.2 Все элементы окон (за исключением стекла) должны выполняться в едином материале.</w:t>
            </w:r>
          </w:p>
        </w:tc>
      </w:tr>
      <w:tr w:rsidR="00D2440A" w:rsidRPr="00F8004B" w14:paraId="76032E86" w14:textId="77777777" w:rsidTr="00D2440A">
        <w:trPr>
          <w:trHeight w:val="273"/>
          <w:jc w:val="center"/>
        </w:trPr>
        <w:tc>
          <w:tcPr>
            <w:tcW w:w="421" w:type="dxa"/>
            <w:vMerge/>
            <w:shd w:val="clear" w:color="auto" w:fill="auto"/>
          </w:tcPr>
          <w:p w14:paraId="749A2AB5"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59655345"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1F385F1A" w14:textId="77777777" w:rsidR="00D2440A" w:rsidRPr="00F8004B" w:rsidRDefault="00D2440A" w:rsidP="00D2440A">
            <w:pPr>
              <w:rPr>
                <w:rFonts w:eastAsia="Roboto" w:cs="Times New Roman"/>
                <w:sz w:val="20"/>
                <w:szCs w:val="20"/>
              </w:rPr>
            </w:pPr>
            <w:r w:rsidRPr="00F8004B">
              <w:rPr>
                <w:rFonts w:eastAsia="Roboto" w:cs="Times New Roman"/>
                <w:sz w:val="20"/>
                <w:szCs w:val="20"/>
              </w:rPr>
              <w:t>2.3</w:t>
            </w:r>
          </w:p>
          <w:p w14:paraId="50A5248A" w14:textId="77777777" w:rsidR="00D2440A" w:rsidRPr="00F8004B" w:rsidRDefault="00D2440A" w:rsidP="00D2440A">
            <w:pPr>
              <w:rPr>
                <w:rFonts w:eastAsia="Roboto" w:cs="Times New Roman"/>
                <w:sz w:val="20"/>
                <w:szCs w:val="20"/>
              </w:rPr>
            </w:pPr>
            <w:r w:rsidRPr="00F8004B">
              <w:rPr>
                <w:rFonts w:eastAsia="Roboto" w:cs="Times New Roman"/>
                <w:sz w:val="20"/>
                <w:szCs w:val="20"/>
              </w:rPr>
              <w:t>Остекление</w:t>
            </w:r>
          </w:p>
        </w:tc>
        <w:tc>
          <w:tcPr>
            <w:tcW w:w="5970" w:type="dxa"/>
            <w:shd w:val="clear" w:color="auto" w:fill="auto"/>
          </w:tcPr>
          <w:p w14:paraId="6A778F88" w14:textId="77777777" w:rsidR="00D2440A" w:rsidRPr="00F8004B" w:rsidRDefault="00D2440A" w:rsidP="00D2440A">
            <w:pPr>
              <w:numPr>
                <w:ilvl w:val="0"/>
                <w:numId w:val="67"/>
              </w:numPr>
              <w:spacing w:after="0" w:line="276" w:lineRule="auto"/>
              <w:ind w:left="283"/>
              <w:rPr>
                <w:rFonts w:eastAsia="Roboto" w:cs="Times New Roman"/>
                <w:sz w:val="20"/>
                <w:szCs w:val="20"/>
              </w:rPr>
            </w:pPr>
            <w:r w:rsidRPr="00F8004B">
              <w:rPr>
                <w:rFonts w:eastAsia="Roboto" w:cs="Times New Roman"/>
                <w:sz w:val="20"/>
                <w:szCs w:val="20"/>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25" w:type="dxa"/>
            <w:shd w:val="clear" w:color="auto" w:fill="auto"/>
          </w:tcPr>
          <w:p w14:paraId="07CA469A" w14:textId="77777777" w:rsidR="00D2440A" w:rsidRPr="00F8004B" w:rsidRDefault="00D2440A" w:rsidP="00D2440A">
            <w:pPr>
              <w:numPr>
                <w:ilvl w:val="0"/>
                <w:numId w:val="67"/>
              </w:numPr>
              <w:spacing w:after="0" w:line="276" w:lineRule="auto"/>
              <w:ind w:left="283"/>
              <w:rPr>
                <w:rFonts w:eastAsia="Roboto" w:cs="Times New Roman"/>
                <w:sz w:val="20"/>
                <w:szCs w:val="20"/>
              </w:rPr>
            </w:pPr>
            <w:r w:rsidRPr="00F8004B">
              <w:rPr>
                <w:rFonts w:eastAsia="Roboto" w:cs="Times New Roman"/>
                <w:sz w:val="20"/>
                <w:szCs w:val="20"/>
              </w:rPr>
              <w:t>2.3.2 Не допускается использование тонированного</w:t>
            </w:r>
            <w:r w:rsidRPr="00F8004B">
              <w:rPr>
                <w:rFonts w:eastAsia="Roboto" w:cs="Times New Roman"/>
                <w:i/>
                <w:sz w:val="20"/>
                <w:szCs w:val="20"/>
              </w:rPr>
              <w:t xml:space="preserve"> </w:t>
            </w:r>
            <w:r w:rsidRPr="00F8004B">
              <w:rPr>
                <w:rFonts w:eastAsia="Roboto" w:cs="Times New Roman"/>
                <w:sz w:val="20"/>
                <w:szCs w:val="20"/>
              </w:rPr>
              <w:t>в массе, а также непросматриваемого зеркального остекления.</w:t>
            </w:r>
          </w:p>
        </w:tc>
      </w:tr>
      <w:tr w:rsidR="00D2440A" w:rsidRPr="00F8004B" w14:paraId="48702577" w14:textId="77777777" w:rsidTr="00D2440A">
        <w:trPr>
          <w:trHeight w:val="952"/>
          <w:jc w:val="center"/>
        </w:trPr>
        <w:tc>
          <w:tcPr>
            <w:tcW w:w="421" w:type="dxa"/>
            <w:vMerge/>
            <w:shd w:val="clear" w:color="auto" w:fill="auto"/>
          </w:tcPr>
          <w:p w14:paraId="731CCDCD"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33102CE1"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0E9693E0" w14:textId="77777777" w:rsidR="00D2440A" w:rsidRPr="00F8004B" w:rsidRDefault="00D2440A" w:rsidP="00D2440A">
            <w:pPr>
              <w:rPr>
                <w:rFonts w:eastAsia="Roboto" w:cs="Times New Roman"/>
                <w:sz w:val="20"/>
                <w:szCs w:val="20"/>
              </w:rPr>
            </w:pPr>
            <w:r w:rsidRPr="00F8004B">
              <w:rPr>
                <w:rFonts w:eastAsia="Roboto" w:cs="Times New Roman"/>
                <w:sz w:val="20"/>
                <w:szCs w:val="20"/>
              </w:rPr>
              <w:t>2.4</w:t>
            </w:r>
          </w:p>
          <w:p w14:paraId="41B3AD93" w14:textId="77777777" w:rsidR="00D2440A" w:rsidRPr="00F8004B" w:rsidRDefault="00D2440A" w:rsidP="00D2440A">
            <w:pPr>
              <w:rPr>
                <w:rFonts w:eastAsia="Roboto" w:cs="Times New Roman"/>
                <w:sz w:val="20"/>
                <w:szCs w:val="20"/>
              </w:rPr>
            </w:pPr>
            <w:r w:rsidRPr="00F8004B">
              <w:rPr>
                <w:rFonts w:eastAsia="Roboto" w:cs="Times New Roman"/>
                <w:sz w:val="20"/>
                <w:szCs w:val="20"/>
              </w:rPr>
              <w:t>Цоколь</w:t>
            </w:r>
          </w:p>
        </w:tc>
        <w:tc>
          <w:tcPr>
            <w:tcW w:w="5970" w:type="dxa"/>
            <w:shd w:val="clear" w:color="auto" w:fill="auto"/>
          </w:tcPr>
          <w:p w14:paraId="2516B8E5"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2.4.1 Один из материалов должен быть основным и использоваться на большей части площади цоколя.</w:t>
            </w:r>
          </w:p>
          <w:p w14:paraId="73BFF085"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257B1B86"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2.4.3 Материалы с глянцевой поверхностью (за исключением стекла) должны применяться на меньшей части площади цоколя.</w:t>
            </w:r>
          </w:p>
        </w:tc>
        <w:tc>
          <w:tcPr>
            <w:tcW w:w="6825" w:type="dxa"/>
            <w:shd w:val="clear" w:color="auto" w:fill="auto"/>
          </w:tcPr>
          <w:p w14:paraId="7EDBAB3C"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2.4.4 Материалы, имитирующие натуральные, должны соответствовать им по фактуре.</w:t>
            </w:r>
          </w:p>
          <w:p w14:paraId="4C45088B"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2.4.5 Не допускается окраска поверхностей, облицованных натуральным камнем.</w:t>
            </w:r>
          </w:p>
          <w:p w14:paraId="0F659E22" w14:textId="77777777" w:rsidR="00D2440A" w:rsidRPr="00F8004B" w:rsidRDefault="00D2440A" w:rsidP="00D2440A">
            <w:pPr>
              <w:numPr>
                <w:ilvl w:val="0"/>
                <w:numId w:val="71"/>
              </w:numPr>
              <w:spacing w:after="0" w:line="276" w:lineRule="auto"/>
              <w:ind w:left="283"/>
              <w:rPr>
                <w:rFonts w:eastAsia="Roboto" w:cs="Times New Roman"/>
                <w:sz w:val="20"/>
                <w:szCs w:val="20"/>
              </w:rPr>
            </w:pPr>
            <w:r w:rsidRPr="00F8004B">
              <w:rPr>
                <w:rFonts w:eastAsia="Roboto" w:cs="Times New Roman"/>
                <w:sz w:val="20"/>
                <w:szCs w:val="20"/>
              </w:rPr>
              <w:t>2.4.6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D2440A" w:rsidRPr="00F8004B" w14:paraId="676A3B7B" w14:textId="77777777" w:rsidTr="00D2440A">
        <w:trPr>
          <w:trHeight w:val="315"/>
          <w:jc w:val="center"/>
        </w:trPr>
        <w:tc>
          <w:tcPr>
            <w:tcW w:w="421" w:type="dxa"/>
            <w:vMerge/>
            <w:shd w:val="clear" w:color="auto" w:fill="auto"/>
          </w:tcPr>
          <w:p w14:paraId="115A1908"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487EF05E"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48D82349" w14:textId="77777777" w:rsidR="00D2440A" w:rsidRPr="00F8004B" w:rsidRDefault="00D2440A" w:rsidP="00D2440A">
            <w:pPr>
              <w:rPr>
                <w:rFonts w:eastAsia="Roboto" w:cs="Times New Roman"/>
                <w:sz w:val="20"/>
                <w:szCs w:val="20"/>
              </w:rPr>
            </w:pPr>
            <w:r w:rsidRPr="00F8004B">
              <w:rPr>
                <w:rFonts w:eastAsia="Roboto" w:cs="Times New Roman"/>
                <w:sz w:val="20"/>
                <w:szCs w:val="20"/>
              </w:rPr>
              <w:t>2.5</w:t>
            </w:r>
          </w:p>
          <w:p w14:paraId="26CE78E5" w14:textId="77777777" w:rsidR="00D2440A" w:rsidRPr="00F8004B" w:rsidRDefault="00D2440A" w:rsidP="00D2440A">
            <w:pPr>
              <w:rPr>
                <w:rFonts w:eastAsia="Roboto" w:cs="Times New Roman"/>
                <w:sz w:val="20"/>
                <w:szCs w:val="20"/>
              </w:rPr>
            </w:pPr>
            <w:r w:rsidRPr="00F8004B">
              <w:rPr>
                <w:rFonts w:eastAsia="Roboto" w:cs="Times New Roman"/>
                <w:sz w:val="20"/>
                <w:szCs w:val="20"/>
              </w:rPr>
              <w:t>Кровля</w:t>
            </w:r>
          </w:p>
        </w:tc>
        <w:tc>
          <w:tcPr>
            <w:tcW w:w="5970" w:type="dxa"/>
            <w:shd w:val="clear" w:color="auto" w:fill="auto"/>
          </w:tcPr>
          <w:p w14:paraId="5A00A6B5" w14:textId="77777777" w:rsidR="00D2440A" w:rsidRPr="00F8004B" w:rsidRDefault="00D2440A" w:rsidP="00D2440A">
            <w:pPr>
              <w:numPr>
                <w:ilvl w:val="0"/>
                <w:numId w:val="70"/>
              </w:numPr>
              <w:spacing w:after="0" w:line="276" w:lineRule="auto"/>
              <w:ind w:left="283"/>
              <w:rPr>
                <w:rFonts w:eastAsia="Roboto" w:cs="Times New Roman"/>
                <w:sz w:val="20"/>
                <w:szCs w:val="20"/>
              </w:rPr>
            </w:pPr>
            <w:r w:rsidRPr="00F8004B">
              <w:rPr>
                <w:rFonts w:eastAsia="Roboto" w:cs="Times New Roman"/>
                <w:sz w:val="20"/>
                <w:szCs w:val="20"/>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25" w:type="dxa"/>
            <w:shd w:val="clear" w:color="auto" w:fill="auto"/>
          </w:tcPr>
          <w:p w14:paraId="66084C76" w14:textId="77777777" w:rsidR="00D2440A" w:rsidRPr="00F8004B" w:rsidRDefault="00D2440A" w:rsidP="00D2440A">
            <w:pPr>
              <w:ind w:left="283" w:hanging="360"/>
              <w:rPr>
                <w:rFonts w:eastAsia="Roboto" w:cs="Times New Roman"/>
                <w:sz w:val="20"/>
                <w:szCs w:val="20"/>
              </w:rPr>
            </w:pPr>
          </w:p>
        </w:tc>
      </w:tr>
      <w:tr w:rsidR="00D2440A" w:rsidRPr="00F8004B" w14:paraId="36E006F6" w14:textId="77777777" w:rsidTr="00D2440A">
        <w:trPr>
          <w:trHeight w:val="315"/>
          <w:jc w:val="center"/>
        </w:trPr>
        <w:tc>
          <w:tcPr>
            <w:tcW w:w="421" w:type="dxa"/>
            <w:vMerge/>
            <w:shd w:val="clear" w:color="auto" w:fill="auto"/>
          </w:tcPr>
          <w:p w14:paraId="7178DE1C"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44EDBEC0"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6FBB98D9" w14:textId="77777777" w:rsidR="00D2440A" w:rsidRPr="00F8004B" w:rsidRDefault="00D2440A" w:rsidP="00D2440A">
            <w:pPr>
              <w:rPr>
                <w:rFonts w:eastAsia="Roboto" w:cs="Times New Roman"/>
                <w:sz w:val="20"/>
                <w:szCs w:val="20"/>
              </w:rPr>
            </w:pPr>
            <w:r w:rsidRPr="00F8004B">
              <w:rPr>
                <w:rFonts w:eastAsia="Roboto" w:cs="Times New Roman"/>
                <w:sz w:val="20"/>
                <w:szCs w:val="20"/>
              </w:rPr>
              <w:t>2.6</w:t>
            </w:r>
          </w:p>
          <w:p w14:paraId="0AE3B984" w14:textId="77777777" w:rsidR="00D2440A" w:rsidRPr="00F8004B" w:rsidRDefault="00D2440A" w:rsidP="00D2440A">
            <w:pPr>
              <w:rPr>
                <w:rFonts w:eastAsia="Roboto" w:cs="Times New Roman"/>
                <w:sz w:val="20"/>
                <w:szCs w:val="20"/>
              </w:rPr>
            </w:pPr>
            <w:r w:rsidRPr="00F8004B">
              <w:rPr>
                <w:rFonts w:eastAsia="Roboto" w:cs="Times New Roman"/>
                <w:sz w:val="20"/>
                <w:szCs w:val="20"/>
              </w:rPr>
              <w:t xml:space="preserve">Элементы </w:t>
            </w:r>
            <w:r w:rsidRPr="00F8004B">
              <w:rPr>
                <w:rFonts w:eastAsia="Roboto" w:cs="Times New Roman"/>
                <w:sz w:val="20"/>
                <w:szCs w:val="20"/>
              </w:rPr>
              <w:lastRenderedPageBreak/>
              <w:t>входных групп</w:t>
            </w:r>
          </w:p>
        </w:tc>
        <w:tc>
          <w:tcPr>
            <w:tcW w:w="5970" w:type="dxa"/>
            <w:shd w:val="clear" w:color="auto" w:fill="auto"/>
          </w:tcPr>
          <w:p w14:paraId="5D50BA05" w14:textId="77777777" w:rsidR="00D2440A" w:rsidRPr="00F8004B" w:rsidRDefault="00D2440A" w:rsidP="00D2440A">
            <w:pPr>
              <w:numPr>
                <w:ilvl w:val="0"/>
                <w:numId w:val="25"/>
              </w:numPr>
              <w:spacing w:after="0" w:line="276" w:lineRule="auto"/>
              <w:ind w:left="283"/>
              <w:rPr>
                <w:rFonts w:eastAsia="Roboto" w:cs="Times New Roman"/>
                <w:sz w:val="20"/>
                <w:szCs w:val="20"/>
              </w:rPr>
            </w:pPr>
            <w:r w:rsidRPr="00F8004B">
              <w:rPr>
                <w:rFonts w:eastAsia="Roboto" w:cs="Times New Roman"/>
                <w:sz w:val="20"/>
                <w:szCs w:val="20"/>
              </w:rPr>
              <w:lastRenderedPageBreak/>
              <w:t xml:space="preserve">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w:t>
            </w:r>
            <w:r w:rsidRPr="00F8004B">
              <w:rPr>
                <w:rFonts w:eastAsia="Roboto" w:cs="Times New Roman"/>
                <w:sz w:val="20"/>
                <w:szCs w:val="20"/>
              </w:rPr>
              <w:lastRenderedPageBreak/>
              <w:t>дерева), крупные фракции штукатурки “фактурная шуба” и “короед».</w:t>
            </w:r>
          </w:p>
          <w:p w14:paraId="7CFD2D13" w14:textId="77777777" w:rsidR="00D2440A" w:rsidRPr="00F8004B" w:rsidRDefault="00D2440A" w:rsidP="00D2440A">
            <w:pPr>
              <w:numPr>
                <w:ilvl w:val="0"/>
                <w:numId w:val="25"/>
              </w:numPr>
              <w:spacing w:after="0" w:line="276" w:lineRule="auto"/>
              <w:ind w:left="283"/>
              <w:rPr>
                <w:rFonts w:eastAsia="Roboto" w:cs="Times New Roman"/>
                <w:sz w:val="20"/>
                <w:szCs w:val="20"/>
              </w:rPr>
            </w:pPr>
            <w:r w:rsidRPr="00F8004B">
              <w:rPr>
                <w:rFonts w:eastAsia="Roboto" w:cs="Times New Roman"/>
                <w:sz w:val="20"/>
                <w:szCs w:val="20"/>
              </w:rPr>
              <w:t>2.6.2 Материалы, имитирующие натуральные, должны соответствовать им по фактуре.</w:t>
            </w:r>
          </w:p>
          <w:p w14:paraId="17B73B40" w14:textId="77777777" w:rsidR="00D2440A" w:rsidRPr="00F8004B" w:rsidRDefault="00D2440A" w:rsidP="00D2440A">
            <w:pPr>
              <w:numPr>
                <w:ilvl w:val="0"/>
                <w:numId w:val="25"/>
              </w:numPr>
              <w:spacing w:after="0" w:line="276" w:lineRule="auto"/>
              <w:ind w:left="283"/>
              <w:rPr>
                <w:rFonts w:eastAsia="Roboto" w:cs="Times New Roman"/>
                <w:sz w:val="20"/>
                <w:szCs w:val="20"/>
              </w:rPr>
            </w:pPr>
            <w:r w:rsidRPr="00F8004B">
              <w:rPr>
                <w:rFonts w:eastAsia="Roboto" w:cs="Times New Roman"/>
                <w:sz w:val="20"/>
                <w:szCs w:val="20"/>
              </w:rPr>
              <w:t xml:space="preserve">2.6.3 Не допускается устройство радиальных козырьков и навесов. </w:t>
            </w:r>
          </w:p>
        </w:tc>
        <w:tc>
          <w:tcPr>
            <w:tcW w:w="6825" w:type="dxa"/>
            <w:shd w:val="clear" w:color="auto" w:fill="auto"/>
          </w:tcPr>
          <w:p w14:paraId="6B68B7C6" w14:textId="77777777" w:rsidR="00D2440A" w:rsidRPr="00F8004B" w:rsidRDefault="00D2440A" w:rsidP="00D2440A">
            <w:pPr>
              <w:numPr>
                <w:ilvl w:val="0"/>
                <w:numId w:val="25"/>
              </w:numPr>
              <w:spacing w:after="0" w:line="276" w:lineRule="auto"/>
              <w:ind w:left="283"/>
              <w:rPr>
                <w:rFonts w:eastAsia="Roboto" w:cs="Times New Roman"/>
                <w:sz w:val="20"/>
                <w:szCs w:val="20"/>
              </w:rPr>
            </w:pPr>
            <w:r w:rsidRPr="00F8004B">
              <w:rPr>
                <w:rFonts w:eastAsia="Roboto" w:cs="Times New Roman"/>
                <w:sz w:val="20"/>
                <w:szCs w:val="20"/>
              </w:rPr>
              <w:lastRenderedPageBreak/>
              <w:t>2.6.4 Для лестниц, площадок, ступеней не допускается использовать: материалы с классом противоскольжения менее R11, резиновую плитку.</w:t>
            </w:r>
          </w:p>
          <w:p w14:paraId="2B5F299B" w14:textId="77777777" w:rsidR="00D2440A" w:rsidRPr="00F8004B" w:rsidRDefault="00D2440A" w:rsidP="00D2440A">
            <w:pPr>
              <w:numPr>
                <w:ilvl w:val="0"/>
                <w:numId w:val="25"/>
              </w:numPr>
              <w:spacing w:after="0" w:line="276" w:lineRule="auto"/>
              <w:ind w:left="283"/>
              <w:rPr>
                <w:rFonts w:eastAsia="Roboto" w:cs="Times New Roman"/>
                <w:sz w:val="20"/>
                <w:szCs w:val="20"/>
              </w:rPr>
            </w:pPr>
            <w:r w:rsidRPr="00F8004B">
              <w:rPr>
                <w:rFonts w:eastAsia="Roboto" w:cs="Times New Roman"/>
                <w:sz w:val="20"/>
                <w:szCs w:val="20"/>
              </w:rPr>
              <w:t>2.6.5 Не допускается окраска поверхностей, облицованных натуральным камнем.</w:t>
            </w:r>
          </w:p>
          <w:p w14:paraId="7CCBF0C1" w14:textId="77777777" w:rsidR="00D2440A" w:rsidRPr="00F8004B" w:rsidRDefault="00D2440A" w:rsidP="00D2440A">
            <w:pPr>
              <w:numPr>
                <w:ilvl w:val="0"/>
                <w:numId w:val="26"/>
              </w:numPr>
              <w:spacing w:after="0" w:line="276" w:lineRule="auto"/>
              <w:ind w:left="283"/>
              <w:rPr>
                <w:rFonts w:eastAsia="Roboto" w:cs="Times New Roman"/>
                <w:sz w:val="20"/>
                <w:szCs w:val="20"/>
              </w:rPr>
            </w:pPr>
            <w:r w:rsidRPr="00F8004B">
              <w:rPr>
                <w:rFonts w:eastAsia="Roboto" w:cs="Times New Roman"/>
                <w:sz w:val="20"/>
                <w:szCs w:val="20"/>
              </w:rPr>
              <w:lastRenderedPageBreak/>
              <w:t>2.6.6 Необходимо предусматривать придверные грязезащитные системы.</w:t>
            </w:r>
          </w:p>
        </w:tc>
      </w:tr>
      <w:tr w:rsidR="00D2440A" w:rsidRPr="00F8004B" w14:paraId="0A457C48" w14:textId="77777777" w:rsidTr="00D2440A">
        <w:trPr>
          <w:trHeight w:val="315"/>
          <w:jc w:val="center"/>
        </w:trPr>
        <w:tc>
          <w:tcPr>
            <w:tcW w:w="421" w:type="dxa"/>
            <w:vMerge/>
            <w:shd w:val="clear" w:color="auto" w:fill="auto"/>
          </w:tcPr>
          <w:p w14:paraId="4B77E61B" w14:textId="77777777" w:rsidR="00D2440A" w:rsidRPr="00F8004B" w:rsidRDefault="00D2440A" w:rsidP="00D2440A">
            <w:pPr>
              <w:jc w:val="center"/>
              <w:rPr>
                <w:rFonts w:eastAsia="Roboto" w:cs="Times New Roman"/>
                <w:sz w:val="20"/>
                <w:szCs w:val="20"/>
              </w:rPr>
            </w:pPr>
          </w:p>
        </w:tc>
        <w:tc>
          <w:tcPr>
            <w:tcW w:w="1094" w:type="dxa"/>
            <w:vMerge/>
            <w:shd w:val="clear" w:color="auto" w:fill="auto"/>
          </w:tcPr>
          <w:p w14:paraId="51C37260" w14:textId="77777777" w:rsidR="00D2440A" w:rsidRPr="00F8004B" w:rsidRDefault="00D2440A" w:rsidP="00D2440A">
            <w:pPr>
              <w:rPr>
                <w:rFonts w:eastAsia="Roboto" w:cs="Times New Roman"/>
                <w:sz w:val="20"/>
                <w:szCs w:val="20"/>
              </w:rPr>
            </w:pPr>
          </w:p>
        </w:tc>
        <w:tc>
          <w:tcPr>
            <w:tcW w:w="990" w:type="dxa"/>
            <w:shd w:val="clear" w:color="auto" w:fill="auto"/>
            <w:vAlign w:val="center"/>
          </w:tcPr>
          <w:p w14:paraId="52079B2D" w14:textId="77777777" w:rsidR="00D2440A" w:rsidRPr="00F8004B" w:rsidRDefault="00D2440A" w:rsidP="00D2440A">
            <w:pPr>
              <w:rPr>
                <w:rFonts w:eastAsia="Roboto" w:cs="Times New Roman"/>
                <w:sz w:val="20"/>
                <w:szCs w:val="20"/>
              </w:rPr>
            </w:pPr>
            <w:r w:rsidRPr="00F8004B">
              <w:rPr>
                <w:rFonts w:eastAsia="Roboto" w:cs="Times New Roman"/>
                <w:sz w:val="20"/>
                <w:szCs w:val="20"/>
              </w:rPr>
              <w:t>2.7</w:t>
            </w:r>
          </w:p>
          <w:p w14:paraId="08D8E012" w14:textId="77777777" w:rsidR="00D2440A" w:rsidRPr="00F8004B" w:rsidRDefault="00D2440A" w:rsidP="00D2440A">
            <w:pPr>
              <w:rPr>
                <w:rFonts w:eastAsia="Roboto" w:cs="Times New Roman"/>
                <w:sz w:val="20"/>
                <w:szCs w:val="20"/>
              </w:rPr>
            </w:pPr>
            <w:r w:rsidRPr="00F8004B">
              <w:rPr>
                <w:rFonts w:eastAsia="Roboto" w:cs="Times New Roman"/>
                <w:sz w:val="20"/>
                <w:szCs w:val="20"/>
              </w:rPr>
              <w:t>Ограждения</w:t>
            </w:r>
          </w:p>
        </w:tc>
        <w:tc>
          <w:tcPr>
            <w:tcW w:w="5970" w:type="dxa"/>
            <w:shd w:val="clear" w:color="auto" w:fill="auto"/>
          </w:tcPr>
          <w:p w14:paraId="0318DA66" w14:textId="77777777" w:rsidR="00D2440A" w:rsidRPr="00F8004B" w:rsidRDefault="00D2440A" w:rsidP="00D2440A">
            <w:pPr>
              <w:numPr>
                <w:ilvl w:val="0"/>
                <w:numId w:val="18"/>
              </w:numPr>
              <w:spacing w:after="0" w:line="276" w:lineRule="auto"/>
              <w:ind w:left="283"/>
              <w:rPr>
                <w:rFonts w:eastAsia="Roboto" w:cs="Times New Roman"/>
                <w:sz w:val="20"/>
                <w:szCs w:val="20"/>
              </w:rPr>
            </w:pPr>
            <w:r w:rsidRPr="00F8004B">
              <w:rPr>
                <w:rFonts w:eastAsia="Roboto" w:cs="Times New Roman"/>
                <w:sz w:val="20"/>
                <w:szCs w:val="20"/>
              </w:rPr>
              <w:t xml:space="preserve">2.7.1 Для всех ограждений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825" w:type="dxa"/>
            <w:shd w:val="clear" w:color="auto" w:fill="auto"/>
          </w:tcPr>
          <w:p w14:paraId="6B7F35F2" w14:textId="77777777" w:rsidR="00D2440A" w:rsidRPr="00F8004B" w:rsidRDefault="00D2440A" w:rsidP="00D2440A">
            <w:pPr>
              <w:ind w:left="283" w:hanging="360"/>
              <w:rPr>
                <w:rFonts w:eastAsia="Roboto" w:cs="Times New Roman"/>
                <w:sz w:val="20"/>
                <w:szCs w:val="20"/>
              </w:rPr>
            </w:pPr>
          </w:p>
        </w:tc>
      </w:tr>
      <w:tr w:rsidR="00D2440A" w:rsidRPr="00F8004B" w14:paraId="188163F9" w14:textId="77777777" w:rsidTr="00D2440A">
        <w:trPr>
          <w:trHeight w:val="579"/>
          <w:jc w:val="center"/>
        </w:trPr>
        <w:tc>
          <w:tcPr>
            <w:tcW w:w="421" w:type="dxa"/>
            <w:shd w:val="clear" w:color="auto" w:fill="auto"/>
          </w:tcPr>
          <w:p w14:paraId="26BD87D6" w14:textId="77777777" w:rsidR="00D2440A" w:rsidRPr="00F8004B" w:rsidRDefault="00D2440A" w:rsidP="00D2440A">
            <w:pPr>
              <w:rPr>
                <w:rFonts w:eastAsia="Roboto" w:cs="Times New Roman"/>
                <w:sz w:val="20"/>
                <w:szCs w:val="20"/>
              </w:rPr>
            </w:pPr>
            <w:r w:rsidRPr="00F8004B">
              <w:rPr>
                <w:rFonts w:eastAsia="Roboto" w:cs="Times New Roman"/>
                <w:sz w:val="20"/>
                <w:szCs w:val="20"/>
              </w:rPr>
              <w:t>3</w:t>
            </w:r>
          </w:p>
        </w:tc>
        <w:tc>
          <w:tcPr>
            <w:tcW w:w="2084" w:type="dxa"/>
            <w:gridSpan w:val="2"/>
            <w:shd w:val="clear" w:color="auto" w:fill="auto"/>
          </w:tcPr>
          <w:p w14:paraId="5010E0A0" w14:textId="77777777" w:rsidR="00D2440A" w:rsidRPr="00F8004B" w:rsidRDefault="00D2440A" w:rsidP="00D2440A">
            <w:pPr>
              <w:rPr>
                <w:rFonts w:eastAsia="Roboto" w:cs="Times New Roman"/>
                <w:sz w:val="20"/>
                <w:szCs w:val="20"/>
              </w:rPr>
            </w:pPr>
            <w:r w:rsidRPr="00F8004B">
              <w:rPr>
                <w:rFonts w:eastAsia="Roboto" w:cs="Times New Roman"/>
                <w:sz w:val="20"/>
                <w:szCs w:val="20"/>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328649B2" w14:textId="77777777" w:rsidR="00D2440A" w:rsidRPr="00F8004B" w:rsidRDefault="00D2440A" w:rsidP="00D2440A">
            <w:pPr>
              <w:numPr>
                <w:ilvl w:val="0"/>
                <w:numId w:val="45"/>
              </w:numPr>
              <w:spacing w:after="0" w:line="276" w:lineRule="auto"/>
              <w:ind w:left="283"/>
              <w:rPr>
                <w:rFonts w:eastAsia="Roboto" w:cs="Times New Roman"/>
                <w:sz w:val="20"/>
                <w:szCs w:val="20"/>
              </w:rPr>
            </w:pPr>
            <w:r w:rsidRPr="00F8004B">
              <w:rPr>
                <w:rFonts w:eastAsia="Roboto" w:cs="Times New Roman"/>
                <w:sz w:val="20"/>
                <w:szCs w:val="20"/>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64C5F6E5" w14:textId="77777777" w:rsidR="00D2440A" w:rsidRPr="00F8004B" w:rsidRDefault="00D2440A" w:rsidP="00D2440A">
            <w:pPr>
              <w:numPr>
                <w:ilvl w:val="0"/>
                <w:numId w:val="19"/>
              </w:numPr>
              <w:spacing w:after="0" w:line="276" w:lineRule="auto"/>
              <w:rPr>
                <w:rFonts w:eastAsia="Roboto" w:cs="Times New Roman"/>
                <w:sz w:val="20"/>
                <w:szCs w:val="20"/>
              </w:rPr>
            </w:pPr>
            <w:r w:rsidRPr="00F8004B">
              <w:rPr>
                <w:rFonts w:eastAsia="Roboto" w:cs="Times New Roman"/>
                <w:sz w:val="20"/>
                <w:szCs w:val="20"/>
              </w:rPr>
              <w:t>размещаться упорядоченно, с привязкой к архитектурному решению фасада и единой (вертикальной, горизонтальной) системе осей;</w:t>
            </w:r>
          </w:p>
          <w:p w14:paraId="199DA91A" w14:textId="77777777" w:rsidR="00D2440A" w:rsidRPr="00F8004B" w:rsidRDefault="00D2440A" w:rsidP="00D2440A">
            <w:pPr>
              <w:numPr>
                <w:ilvl w:val="0"/>
                <w:numId w:val="19"/>
              </w:numPr>
              <w:spacing w:after="0" w:line="276" w:lineRule="auto"/>
              <w:rPr>
                <w:rFonts w:eastAsia="Roboto" w:cs="Times New Roman"/>
                <w:sz w:val="20"/>
                <w:szCs w:val="20"/>
              </w:rPr>
            </w:pPr>
            <w:r w:rsidRPr="00F8004B">
              <w:rPr>
                <w:rFonts w:eastAsia="Roboto" w:cs="Times New Roman"/>
                <w:sz w:val="20"/>
                <w:szCs w:val="20"/>
              </w:rPr>
              <w:t>размещаться с использованием стандартных конструкций крепления и с использованием маскирующих ограждений (решеток, жалюзи, корзин);</w:t>
            </w:r>
          </w:p>
          <w:p w14:paraId="506D123A" w14:textId="77777777" w:rsidR="00D2440A" w:rsidRPr="00F8004B" w:rsidRDefault="00D2440A" w:rsidP="00D2440A">
            <w:pPr>
              <w:numPr>
                <w:ilvl w:val="0"/>
                <w:numId w:val="19"/>
              </w:numPr>
              <w:spacing w:after="0" w:line="276" w:lineRule="auto"/>
              <w:rPr>
                <w:rFonts w:eastAsia="Roboto" w:cs="Times New Roman"/>
                <w:sz w:val="20"/>
                <w:szCs w:val="20"/>
              </w:rPr>
            </w:pPr>
            <w:r w:rsidRPr="00F8004B">
              <w:rPr>
                <w:rFonts w:eastAsia="Roboto" w:cs="Times New Roman"/>
                <w:sz w:val="20"/>
                <w:szCs w:val="20"/>
              </w:rPr>
              <w:t>оснащаться кабель-каналами, скрытыми за фасадом или замаскированными в тон колера соответствующей плоскости фасада.</w:t>
            </w:r>
          </w:p>
          <w:p w14:paraId="0361155D" w14:textId="77777777" w:rsidR="00D2440A" w:rsidRPr="00F8004B" w:rsidRDefault="00D2440A" w:rsidP="00D2440A">
            <w:pPr>
              <w:numPr>
                <w:ilvl w:val="0"/>
                <w:numId w:val="45"/>
              </w:numPr>
              <w:spacing w:after="0" w:line="276" w:lineRule="auto"/>
              <w:ind w:left="283"/>
              <w:rPr>
                <w:rFonts w:eastAsia="Roboto" w:cs="Times New Roman"/>
                <w:sz w:val="20"/>
                <w:szCs w:val="20"/>
              </w:rPr>
            </w:pPr>
            <w:r w:rsidRPr="00F8004B">
              <w:rPr>
                <w:rFonts w:eastAsia="Roboto" w:cs="Times New Roman"/>
                <w:sz w:val="20"/>
                <w:szCs w:val="20"/>
              </w:rPr>
              <w:t>3.2 Размещение элементов систем кондиционирования допускается:</w:t>
            </w:r>
          </w:p>
          <w:p w14:paraId="3E7D3F8A"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на кровле объекта (крышные кондиционеры с внутренними воздуховодными каналами);</w:t>
            </w:r>
          </w:p>
          <w:p w14:paraId="65FB7828"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в нижней части оконных проемов, в окнах подвального этажа без выхода за плоскость фасада;</w:t>
            </w:r>
          </w:p>
          <w:p w14:paraId="7B3D8D5D"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в простенках между оконными и дверными проемами;</w:t>
            </w:r>
          </w:p>
          <w:p w14:paraId="03652C23"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на второстепенных фасадах, брандмауэрах;</w:t>
            </w:r>
          </w:p>
          <w:p w14:paraId="5B5AFE39"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в арочных проемах на высоте не менее 3,0 м от поверхности земли,</w:t>
            </w:r>
          </w:p>
        </w:tc>
        <w:tc>
          <w:tcPr>
            <w:tcW w:w="6825" w:type="dxa"/>
            <w:shd w:val="clear" w:color="auto" w:fill="auto"/>
          </w:tcPr>
          <w:p w14:paraId="4CD7C3CC" w14:textId="77777777" w:rsidR="00D2440A" w:rsidRPr="00F8004B" w:rsidRDefault="00D2440A" w:rsidP="00D2440A">
            <w:pPr>
              <w:numPr>
                <w:ilvl w:val="0"/>
                <w:numId w:val="37"/>
              </w:numPr>
              <w:spacing w:after="0" w:line="276" w:lineRule="auto"/>
              <w:ind w:left="283"/>
              <w:rPr>
                <w:rFonts w:eastAsia="Roboto" w:cs="Times New Roman"/>
                <w:sz w:val="20"/>
                <w:szCs w:val="20"/>
              </w:rPr>
            </w:pPr>
            <w:r w:rsidRPr="00F8004B">
              <w:rPr>
                <w:rFonts w:eastAsia="Roboto" w:cs="Times New Roman"/>
                <w:sz w:val="20"/>
                <w:szCs w:val="20"/>
              </w:rPr>
              <w:t>3.3 Размещение элементов систем кондиционирования не допускается:</w:t>
            </w:r>
          </w:p>
          <w:p w14:paraId="0C7F42F4"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 xml:space="preserve">на поверхности главных фасадов; </w:t>
            </w:r>
          </w:p>
          <w:p w14:paraId="093835F4"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в оконных и дверных проемах с выступанием за плоскость фасада;</w:t>
            </w:r>
          </w:p>
          <w:p w14:paraId="4C7A84AB" w14:textId="77777777" w:rsidR="00D2440A" w:rsidRPr="00F8004B" w:rsidRDefault="00D2440A" w:rsidP="00D2440A">
            <w:pPr>
              <w:numPr>
                <w:ilvl w:val="0"/>
                <w:numId w:val="22"/>
              </w:numPr>
              <w:spacing w:after="0" w:line="276" w:lineRule="auto"/>
              <w:rPr>
                <w:rFonts w:eastAsia="Roboto" w:cs="Times New Roman"/>
                <w:sz w:val="20"/>
                <w:szCs w:val="20"/>
              </w:rPr>
            </w:pPr>
            <w:r w:rsidRPr="00F8004B">
              <w:rPr>
                <w:rFonts w:eastAsia="Roboto" w:cs="Times New Roman"/>
                <w:sz w:val="20"/>
                <w:szCs w:val="20"/>
              </w:rPr>
              <w:t>над пешеходными тротуарами.</w:t>
            </w:r>
          </w:p>
          <w:p w14:paraId="13406259" w14:textId="77777777" w:rsidR="00D2440A" w:rsidRPr="00F8004B" w:rsidRDefault="00D2440A" w:rsidP="00D2440A">
            <w:pPr>
              <w:numPr>
                <w:ilvl w:val="0"/>
                <w:numId w:val="20"/>
              </w:numPr>
              <w:spacing w:after="0" w:line="276" w:lineRule="auto"/>
              <w:ind w:left="283"/>
              <w:rPr>
                <w:rFonts w:eastAsia="Roboto" w:cs="Times New Roman"/>
                <w:sz w:val="20"/>
                <w:szCs w:val="20"/>
              </w:rPr>
            </w:pPr>
            <w:r w:rsidRPr="00F8004B">
              <w:rPr>
                <w:rFonts w:eastAsia="Roboto" w:cs="Times New Roman"/>
                <w:sz w:val="20"/>
                <w:szCs w:val="20"/>
              </w:rPr>
              <w:t>3.4 Маскирующие ограждения должны иметь окраску, соответствующую одному из колеров элементов здания (стен, элементов окон).</w:t>
            </w:r>
          </w:p>
          <w:p w14:paraId="2809BC16" w14:textId="77777777" w:rsidR="00D2440A" w:rsidRPr="00F8004B" w:rsidRDefault="00D2440A" w:rsidP="00D2440A">
            <w:pPr>
              <w:numPr>
                <w:ilvl w:val="0"/>
                <w:numId w:val="40"/>
              </w:numPr>
              <w:spacing w:after="0" w:line="276" w:lineRule="auto"/>
              <w:ind w:left="283"/>
              <w:rPr>
                <w:rFonts w:eastAsia="Roboto" w:cs="Times New Roman"/>
                <w:sz w:val="20"/>
                <w:szCs w:val="20"/>
              </w:rPr>
            </w:pPr>
            <w:r w:rsidRPr="00F8004B">
              <w:rPr>
                <w:rFonts w:eastAsia="Roboto" w:cs="Times New Roman"/>
                <w:sz w:val="20"/>
                <w:szCs w:val="20"/>
              </w:rPr>
              <w:t>3.5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D2440A" w:rsidRPr="00F8004B" w14:paraId="526A02C8" w14:textId="77777777" w:rsidTr="00D2440A">
        <w:trPr>
          <w:trHeight w:val="564"/>
          <w:jc w:val="center"/>
        </w:trPr>
        <w:tc>
          <w:tcPr>
            <w:tcW w:w="421" w:type="dxa"/>
            <w:shd w:val="clear" w:color="auto" w:fill="auto"/>
          </w:tcPr>
          <w:p w14:paraId="36E501FA" w14:textId="77777777" w:rsidR="00D2440A" w:rsidRPr="00F8004B" w:rsidRDefault="00D2440A" w:rsidP="00D2440A">
            <w:pPr>
              <w:rPr>
                <w:rFonts w:eastAsia="Roboto" w:cs="Times New Roman"/>
                <w:sz w:val="20"/>
                <w:szCs w:val="20"/>
              </w:rPr>
            </w:pPr>
            <w:r w:rsidRPr="00F8004B">
              <w:rPr>
                <w:rFonts w:eastAsia="Roboto" w:cs="Times New Roman"/>
                <w:sz w:val="20"/>
                <w:szCs w:val="20"/>
              </w:rPr>
              <w:lastRenderedPageBreak/>
              <w:t>4</w:t>
            </w:r>
          </w:p>
        </w:tc>
        <w:tc>
          <w:tcPr>
            <w:tcW w:w="2084" w:type="dxa"/>
            <w:gridSpan w:val="2"/>
            <w:shd w:val="clear" w:color="auto" w:fill="auto"/>
          </w:tcPr>
          <w:p w14:paraId="0A89A858" w14:textId="77777777" w:rsidR="00D2440A" w:rsidRPr="00F8004B" w:rsidRDefault="00D2440A" w:rsidP="00D2440A">
            <w:pPr>
              <w:rPr>
                <w:rFonts w:eastAsia="Roboto" w:cs="Times New Roman"/>
                <w:sz w:val="20"/>
                <w:szCs w:val="20"/>
              </w:rPr>
            </w:pPr>
            <w:r w:rsidRPr="00F8004B">
              <w:rPr>
                <w:rFonts w:eastAsia="Roboto" w:cs="Times New Roman"/>
                <w:sz w:val="20"/>
                <w:szCs w:val="20"/>
              </w:rPr>
              <w:t>Требования к подсветке фасадов зданий, строений и сооружений</w:t>
            </w:r>
          </w:p>
        </w:tc>
        <w:tc>
          <w:tcPr>
            <w:tcW w:w="5970" w:type="dxa"/>
            <w:shd w:val="clear" w:color="auto" w:fill="auto"/>
          </w:tcPr>
          <w:p w14:paraId="5E0BE73F" w14:textId="77777777" w:rsidR="00D2440A" w:rsidRPr="00F8004B" w:rsidRDefault="00D2440A" w:rsidP="00D2440A">
            <w:pPr>
              <w:numPr>
                <w:ilvl w:val="0"/>
                <w:numId w:val="64"/>
              </w:numPr>
              <w:spacing w:after="0" w:line="276" w:lineRule="auto"/>
              <w:ind w:left="283"/>
              <w:rPr>
                <w:rFonts w:eastAsia="Roboto" w:cs="Times New Roman"/>
                <w:sz w:val="20"/>
                <w:szCs w:val="20"/>
              </w:rPr>
            </w:pPr>
            <w:r w:rsidRPr="00F8004B">
              <w:rPr>
                <w:rFonts w:eastAsia="Roboto" w:cs="Times New Roman"/>
                <w:sz w:val="20"/>
                <w:szCs w:val="20"/>
              </w:rPr>
              <w:t xml:space="preserve">4.1 Входные группы должны иметь освещение. </w:t>
            </w:r>
          </w:p>
          <w:p w14:paraId="09B34D55" w14:textId="77777777" w:rsidR="00D2440A" w:rsidRPr="00F8004B" w:rsidRDefault="00D2440A" w:rsidP="00D2440A">
            <w:pPr>
              <w:numPr>
                <w:ilvl w:val="0"/>
                <w:numId w:val="64"/>
              </w:numPr>
              <w:spacing w:after="0" w:line="276" w:lineRule="auto"/>
              <w:ind w:left="283"/>
              <w:rPr>
                <w:rFonts w:eastAsia="Roboto" w:cs="Times New Roman"/>
                <w:sz w:val="20"/>
                <w:szCs w:val="20"/>
              </w:rPr>
            </w:pPr>
            <w:r w:rsidRPr="00F8004B">
              <w:rPr>
                <w:rFonts w:eastAsia="Roboto" w:cs="Times New Roman"/>
                <w:sz w:val="20"/>
                <w:szCs w:val="20"/>
              </w:rPr>
              <w:t>4.2 Запрещается использовать в подсветке фасадов пиксельную, мигающую подсветку.</w:t>
            </w:r>
          </w:p>
          <w:p w14:paraId="3EAA6981" w14:textId="77777777" w:rsidR="00D2440A" w:rsidRPr="00F8004B" w:rsidRDefault="00D2440A" w:rsidP="00D2440A">
            <w:pPr>
              <w:numPr>
                <w:ilvl w:val="0"/>
                <w:numId w:val="64"/>
              </w:numPr>
              <w:spacing w:after="0" w:line="276" w:lineRule="auto"/>
              <w:ind w:left="283"/>
              <w:rPr>
                <w:rFonts w:eastAsia="Roboto" w:cs="Times New Roman"/>
                <w:sz w:val="20"/>
                <w:szCs w:val="20"/>
              </w:rPr>
            </w:pPr>
            <w:r w:rsidRPr="00F8004B">
              <w:rPr>
                <w:rFonts w:eastAsia="Roboto" w:cs="Times New Roman"/>
                <w:sz w:val="20"/>
                <w:szCs w:val="20"/>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25" w:type="dxa"/>
            <w:shd w:val="clear" w:color="auto" w:fill="auto"/>
          </w:tcPr>
          <w:p w14:paraId="2A9E5979" w14:textId="77777777" w:rsidR="00D2440A" w:rsidRPr="00F8004B" w:rsidRDefault="00D2440A" w:rsidP="00D2440A">
            <w:pPr>
              <w:numPr>
                <w:ilvl w:val="0"/>
                <w:numId w:val="64"/>
              </w:numPr>
              <w:spacing w:after="0" w:line="276" w:lineRule="auto"/>
              <w:ind w:left="283"/>
              <w:rPr>
                <w:rFonts w:eastAsia="Roboto" w:cs="Times New Roman"/>
                <w:sz w:val="20"/>
                <w:szCs w:val="20"/>
              </w:rPr>
            </w:pPr>
            <w:r w:rsidRPr="00F8004B">
              <w:rPr>
                <w:rFonts w:eastAsia="Roboto" w:cs="Times New Roman"/>
                <w:sz w:val="20"/>
                <w:szCs w:val="20"/>
              </w:rPr>
              <w:t>4.4 Подсветка осуществляется белым с цветовой температурой (Тц) в диапазоне 2000-2700 К.</w:t>
            </w:r>
          </w:p>
          <w:p w14:paraId="17DB481B" w14:textId="77777777" w:rsidR="00D2440A" w:rsidRPr="00F8004B" w:rsidRDefault="00D2440A" w:rsidP="00D2440A">
            <w:pPr>
              <w:numPr>
                <w:ilvl w:val="0"/>
                <w:numId w:val="64"/>
              </w:numPr>
              <w:spacing w:after="0" w:line="276" w:lineRule="auto"/>
              <w:ind w:left="283"/>
              <w:rPr>
                <w:rFonts w:eastAsia="Roboto" w:cs="Times New Roman"/>
                <w:sz w:val="20"/>
                <w:szCs w:val="20"/>
              </w:rPr>
            </w:pPr>
            <w:r w:rsidRPr="00F8004B">
              <w:rPr>
                <w:rFonts w:eastAsia="Roboto" w:cs="Times New Roman"/>
                <w:sz w:val="20"/>
                <w:szCs w:val="20"/>
              </w:rPr>
              <w:t xml:space="preserve">4.5 Не допускается засветка окон жилых помещений, расположенных вблизи зданий, а также камер видеонаблюдения. </w:t>
            </w:r>
          </w:p>
        </w:tc>
      </w:tr>
    </w:tbl>
    <w:p w14:paraId="30ABADBD" w14:textId="77777777" w:rsidR="00D2440A" w:rsidRPr="00F8004B" w:rsidRDefault="00D2440A" w:rsidP="00F53AB1">
      <w:pPr>
        <w:widowControl w:val="0"/>
        <w:spacing w:after="0" w:line="240" w:lineRule="auto"/>
        <w:jc w:val="both"/>
        <w:rPr>
          <w:rFonts w:cs="Times New Roman"/>
          <w:sz w:val="28"/>
          <w:szCs w:val="28"/>
        </w:rPr>
        <w:sectPr w:rsidR="00D2440A" w:rsidRPr="00F8004B" w:rsidSect="00A72BBA">
          <w:pgSz w:w="16838" w:h="11906" w:orient="landscape"/>
          <w:pgMar w:top="1701" w:right="1134" w:bottom="567" w:left="1134" w:header="709" w:footer="709" w:gutter="0"/>
          <w:cols w:space="708"/>
          <w:docGrid w:linePitch="360"/>
        </w:sectPr>
      </w:pPr>
    </w:p>
    <w:p w14:paraId="3A6D1127" w14:textId="1DE9E6CE" w:rsidR="003D1838" w:rsidRPr="00F8004B" w:rsidRDefault="003D1838" w:rsidP="00D2440A">
      <w:pPr>
        <w:pStyle w:val="1"/>
        <w:keepNext w:val="0"/>
        <w:widowControl w:val="0"/>
        <w:jc w:val="center"/>
        <w:rPr>
          <w:szCs w:val="28"/>
        </w:rPr>
      </w:pPr>
      <w:bookmarkStart w:id="87" w:name="_Toc181745351"/>
      <w:bookmarkEnd w:id="84"/>
      <w:bookmarkEnd w:id="85"/>
      <w:r w:rsidRPr="00F8004B">
        <w:rPr>
          <w:szCs w:val="28"/>
        </w:rPr>
        <w:lastRenderedPageBreak/>
        <w:t xml:space="preserve">ЧАСТЬ </w:t>
      </w:r>
      <w:r w:rsidRPr="00F8004B">
        <w:rPr>
          <w:szCs w:val="28"/>
          <w:lang w:val="en-US"/>
        </w:rPr>
        <w:t>II</w:t>
      </w:r>
      <w:r w:rsidRPr="00F8004B">
        <w:rPr>
          <w:szCs w:val="28"/>
        </w:rPr>
        <w:t xml:space="preserve">. </w:t>
      </w:r>
      <w:bookmarkEnd w:id="0"/>
      <w:bookmarkEnd w:id="1"/>
      <w:r w:rsidR="000231BB" w:rsidRPr="00F8004B">
        <w:rPr>
          <w:szCs w:val="28"/>
        </w:rPr>
        <w:t>КАРТА ГРАДОСТРОИТЕЛЬНОГО ЗОНИРОВАНИЯ</w:t>
      </w:r>
      <w:bookmarkEnd w:id="87"/>
    </w:p>
    <w:p w14:paraId="1B0DCD56" w14:textId="77777777" w:rsidR="000231BB" w:rsidRPr="00F8004B" w:rsidRDefault="000231BB" w:rsidP="00F53AB1">
      <w:pPr>
        <w:widowControl w:val="0"/>
        <w:spacing w:after="0" w:line="240" w:lineRule="auto"/>
        <w:jc w:val="both"/>
        <w:rPr>
          <w:rFonts w:cs="Times New Roman"/>
          <w:sz w:val="28"/>
          <w:szCs w:val="28"/>
          <w:lang w:eastAsia="zh-CN"/>
        </w:rPr>
      </w:pPr>
    </w:p>
    <w:p w14:paraId="0537D98B" w14:textId="30B6664C" w:rsidR="003D1838" w:rsidRPr="00F8004B" w:rsidRDefault="003D1838" w:rsidP="00F53AB1">
      <w:pPr>
        <w:pStyle w:val="4"/>
        <w:keepNext w:val="0"/>
        <w:widowControl w:val="0"/>
        <w:jc w:val="both"/>
        <w:rPr>
          <w:sz w:val="28"/>
          <w:szCs w:val="28"/>
        </w:rPr>
      </w:pPr>
      <w:bookmarkStart w:id="88" w:name="_Toc80690802"/>
      <w:bookmarkStart w:id="89" w:name="_Toc100154433"/>
      <w:bookmarkStart w:id="90" w:name="_Toc181745352"/>
      <w:r w:rsidRPr="00F8004B">
        <w:rPr>
          <w:sz w:val="28"/>
          <w:szCs w:val="28"/>
        </w:rPr>
        <w:t xml:space="preserve">Статья </w:t>
      </w:r>
      <w:r w:rsidR="006B0DB0" w:rsidRPr="00F8004B">
        <w:rPr>
          <w:sz w:val="28"/>
          <w:szCs w:val="28"/>
        </w:rPr>
        <w:t>50</w:t>
      </w:r>
      <w:r w:rsidRPr="00F8004B">
        <w:rPr>
          <w:sz w:val="28"/>
          <w:szCs w:val="28"/>
        </w:rPr>
        <w:t xml:space="preserve">. Карта(ы) градостроительного зонирования территории </w:t>
      </w:r>
      <w:r w:rsidR="002423DE" w:rsidRPr="00F8004B">
        <w:rPr>
          <w:sz w:val="28"/>
          <w:szCs w:val="28"/>
        </w:rPr>
        <w:t>Нижнебаканского</w:t>
      </w:r>
      <w:r w:rsidR="005A0DF2" w:rsidRPr="00F8004B">
        <w:rPr>
          <w:sz w:val="28"/>
          <w:szCs w:val="28"/>
        </w:rPr>
        <w:t xml:space="preserve"> сельского поселения </w:t>
      </w:r>
      <w:r w:rsidR="0049472C" w:rsidRPr="00F8004B">
        <w:rPr>
          <w:sz w:val="28"/>
          <w:szCs w:val="28"/>
        </w:rPr>
        <w:t>Крымского</w:t>
      </w:r>
      <w:r w:rsidR="005A0DF2" w:rsidRPr="00F8004B">
        <w:rPr>
          <w:sz w:val="28"/>
          <w:szCs w:val="28"/>
        </w:rPr>
        <w:t xml:space="preserve"> района</w:t>
      </w:r>
      <w:r w:rsidRPr="00F8004B">
        <w:rPr>
          <w:sz w:val="28"/>
          <w:szCs w:val="28"/>
        </w:rPr>
        <w:t>, карта(ы) зон с особыми условиями использования территории (совмещено на одной карте)</w:t>
      </w:r>
      <w:bookmarkEnd w:id="88"/>
      <w:bookmarkEnd w:id="89"/>
      <w:bookmarkEnd w:id="90"/>
    </w:p>
    <w:p w14:paraId="506A2B46" w14:textId="63819C22" w:rsidR="00D02680" w:rsidRPr="00F8004B" w:rsidRDefault="00D02680" w:rsidP="00F53AB1">
      <w:pPr>
        <w:widowControl w:val="0"/>
        <w:jc w:val="both"/>
        <w:rPr>
          <w:rFonts w:cs="Times New Roman"/>
          <w:sz w:val="28"/>
          <w:szCs w:val="28"/>
        </w:rPr>
      </w:pPr>
    </w:p>
    <w:sectPr w:rsidR="00D02680" w:rsidRPr="00F8004B" w:rsidSect="003048BB">
      <w:headerReference w:type="even" r:id="rId114"/>
      <w:headerReference w:type="default" r:id="rId115"/>
      <w:headerReference w:type="first" r:id="rId116"/>
      <w:pgSz w:w="11906" w:h="16838"/>
      <w:pgMar w:top="1134" w:right="567" w:bottom="96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928BAA" w14:textId="77777777" w:rsidR="009A1F77" w:rsidRDefault="009A1F77" w:rsidP="00FC0337">
      <w:pPr>
        <w:spacing w:after="0" w:line="240" w:lineRule="auto"/>
      </w:pPr>
      <w:r>
        <w:separator/>
      </w:r>
    </w:p>
  </w:endnote>
  <w:endnote w:type="continuationSeparator" w:id="0">
    <w:p w14:paraId="4F46A6CC" w14:textId="77777777" w:rsidR="009A1F77" w:rsidRDefault="009A1F77" w:rsidP="00FC0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enSymbol">
    <w:altName w:val="Cambria"/>
    <w:charset w:val="00"/>
    <w:family w:val="auto"/>
    <w:pitch w:val="variable"/>
    <w:sig w:usb0="800000AF" w:usb1="1001E0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Helvetica Neue Medium">
    <w:altName w:val="Arial"/>
    <w:charset w:val="00"/>
    <w:family w:val="swiss"/>
    <w:pitch w:val="variable"/>
    <w:sig w:usb0="A00002FF" w:usb1="5000205B" w:usb2="00000002" w:usb3="00000000" w:csb0="0000009B" w:csb1="00000000"/>
  </w:font>
  <w:font w:name="Arial Unicode MS">
    <w:panose1 w:val="020B0604020202020204"/>
    <w:charset w:val="80"/>
    <w:family w:val="swiss"/>
    <w:pitch w:val="variable"/>
    <w:sig w:usb0="F7FFAEFF" w:usb1="F9DFFFFF" w:usb2="0000007F" w:usb3="00000000" w:csb0="003F01FF" w:csb1="00000000"/>
  </w:font>
  <w:font w:name="Helvetica Neue Light">
    <w:altName w:val="Times New Roman"/>
    <w:charset w:val="00"/>
    <w:family w:val="auto"/>
    <w:pitch w:val="variable"/>
    <w:sig w:usb0="A00002FF" w:usb1="5000205B" w:usb2="00000002" w:usb3="00000000" w:csb0="00000007" w:csb1="00000000"/>
  </w:font>
  <w:font w:name="Peterburg">
    <w:altName w:val="Times New Roman"/>
    <w:charset w:val="CC"/>
    <w:family w:val="auto"/>
    <w:pitch w:val="variable"/>
  </w:font>
  <w:font w:name="Gungsuh">
    <w:charset w:val="81"/>
    <w:family w:val="roman"/>
    <w:pitch w:val="variable"/>
    <w:sig w:usb0="B00002AF" w:usb1="69D77CFB" w:usb2="00000030" w:usb3="00000000" w:csb0="0008009F" w:csb1="00000000"/>
  </w:font>
  <w:font w:name="Helvetica">
    <w:panose1 w:val="020B0504020202020204"/>
    <w:charset w:val="CC"/>
    <w:family w:val="swiss"/>
    <w:pitch w:val="variable"/>
    <w:sig w:usb0="E0002EFF" w:usb1="C000785B" w:usb2="00000009" w:usb3="00000000" w:csb0="000001FF" w:csb1="00000000"/>
  </w:font>
  <w:font w:name="Arial???????">
    <w:altName w:val="Arial"/>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Roboto">
    <w:altName w:val="Times New Roman"/>
    <w:charset w:val="CC"/>
    <w:family w:val="auto"/>
    <w:pitch w:val="variable"/>
    <w:sig w:usb0="00000001" w:usb1="5000217F" w:usb2="00000021" w:usb3="00000000" w:csb0="0000019F" w:csb1="00000000"/>
  </w:font>
  <w:font w:name="Roboto Light">
    <w:charset w:val="CC"/>
    <w:family w:val="auto"/>
    <w:pitch w:val="variable"/>
    <w:sig w:usb0="E0000AFF" w:usb1="5000217F" w:usb2="00000021"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Nova Mono">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8024A0" w14:textId="77777777" w:rsidR="009A1F77" w:rsidRDefault="009A1F77" w:rsidP="00FC0337">
      <w:pPr>
        <w:spacing w:after="0" w:line="240" w:lineRule="auto"/>
      </w:pPr>
      <w:r>
        <w:separator/>
      </w:r>
    </w:p>
  </w:footnote>
  <w:footnote w:type="continuationSeparator" w:id="0">
    <w:p w14:paraId="42DDCBD7" w14:textId="77777777" w:rsidR="009A1F77" w:rsidRDefault="009A1F77" w:rsidP="00FC0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4F810C" w14:textId="0B6A8A4D" w:rsidR="00D2440A" w:rsidRDefault="00D2440A" w:rsidP="004459B6">
    <w:pPr>
      <w:pStyle w:val="af9"/>
      <w:jc w:val="center"/>
    </w:pPr>
    <w:r w:rsidRPr="004459B6">
      <w:fldChar w:fldCharType="begin"/>
    </w:r>
    <w:r w:rsidRPr="004459B6">
      <w:instrText>PAGE   \* MERGEFORMAT</w:instrText>
    </w:r>
    <w:r w:rsidRPr="004459B6">
      <w:fldChar w:fldCharType="separate"/>
    </w:r>
    <w:r w:rsidR="00F8004B">
      <w:rPr>
        <w:noProof/>
      </w:rPr>
      <w:t>226</w:t>
    </w:r>
    <w:r w:rsidRPr="004459B6">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33A81" w14:textId="77777777" w:rsidR="00D2440A" w:rsidRDefault="00D2440A"/>
  <w:p w14:paraId="0EB43F79" w14:textId="77777777" w:rsidR="00D2440A" w:rsidRDefault="00D2440A"/>
  <w:p w14:paraId="384C583F" w14:textId="77777777" w:rsidR="00D2440A" w:rsidRDefault="00D2440A"/>
  <w:p w14:paraId="1FF9D8AA" w14:textId="77777777" w:rsidR="00D2440A" w:rsidRDefault="00D2440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36A1A1" w14:textId="6B031EF1" w:rsidR="00D2440A" w:rsidRPr="00672C9F" w:rsidRDefault="00D2440A" w:rsidP="00EC227E">
    <w:pPr>
      <w:pStyle w:val="af9"/>
      <w:jc w:val="center"/>
    </w:pPr>
    <w:r w:rsidRPr="00F6097C">
      <w:fldChar w:fldCharType="begin"/>
    </w:r>
    <w:r w:rsidRPr="00F6097C">
      <w:instrText>PAGE   \* MERGEFORMAT</w:instrText>
    </w:r>
    <w:r w:rsidRPr="00F6097C">
      <w:fldChar w:fldCharType="separate"/>
    </w:r>
    <w:r>
      <w:rPr>
        <w:noProof/>
      </w:rPr>
      <w:t>255</w:t>
    </w:r>
    <w:r w:rsidRPr="00F6097C">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4D534" w14:textId="77777777" w:rsidR="00D2440A" w:rsidRDefault="00D2440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058C2624"/>
    <w:lvl w:ilvl="0">
      <w:numFmt w:val="bullet"/>
      <w:lvlText w:val="*"/>
      <w:lvlJc w:val="left"/>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4" w15:restartNumberingAfterBreak="0">
    <w:nsid w:val="00000003"/>
    <w:multiLevelType w:val="singleLevel"/>
    <w:tmpl w:val="00000003"/>
    <w:name w:val="WW8Num5"/>
    <w:lvl w:ilvl="0">
      <w:start w:val="1"/>
      <w:numFmt w:val="decimal"/>
      <w:suff w:val="space"/>
      <w:lvlText w:val="%1."/>
      <w:lvlJc w:val="left"/>
      <w:pPr>
        <w:tabs>
          <w:tab w:val="num" w:pos="0"/>
        </w:tabs>
        <w:ind w:left="510" w:hanging="340"/>
      </w:pPr>
      <w:rPr>
        <w:rFonts w:eastAsia="Calibri"/>
        <w:lang w:eastAsia="ru-RU"/>
      </w:rPr>
    </w:lvl>
  </w:abstractNum>
  <w:abstractNum w:abstractNumId="5" w15:restartNumberingAfterBreak="0">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15:restartNumberingAfterBreak="0">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7" w15:restartNumberingAfterBreak="0">
    <w:nsid w:val="00351830"/>
    <w:multiLevelType w:val="hybridMultilevel"/>
    <w:tmpl w:val="E78EB69C"/>
    <w:lvl w:ilvl="0" w:tplc="489042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04B65E01"/>
    <w:multiLevelType w:val="hybridMultilevel"/>
    <w:tmpl w:val="39CCD3E6"/>
    <w:lvl w:ilvl="0" w:tplc="AC2A6C7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7642B86"/>
    <w:multiLevelType w:val="hybridMultilevel"/>
    <w:tmpl w:val="76181B94"/>
    <w:styleLink w:val="111111221"/>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15:restartNumberingAfterBreak="0">
    <w:nsid w:val="0B4F7484"/>
    <w:multiLevelType w:val="hybridMultilevel"/>
    <w:tmpl w:val="7D8AB648"/>
    <w:lvl w:ilvl="0" w:tplc="799E0496">
      <w:start w:val="1"/>
      <w:numFmt w:val="decimal"/>
      <w:lvlText w:val="%1)"/>
      <w:lvlJc w:val="left"/>
      <w:pPr>
        <w:ind w:left="1000" w:hanging="220"/>
      </w:pPr>
      <w:rPr>
        <w:rFonts w:ascii="Times New Roman" w:eastAsia="Times New Roman" w:hAnsi="Times New Roman" w:cs="Times New Roman" w:hint="default"/>
        <w:sz w:val="20"/>
        <w:szCs w:val="20"/>
      </w:rPr>
    </w:lvl>
    <w:lvl w:ilvl="1" w:tplc="347612F2">
      <w:start w:val="1"/>
      <w:numFmt w:val="bullet"/>
      <w:lvlText w:val="•"/>
      <w:lvlJc w:val="left"/>
      <w:pPr>
        <w:ind w:left="1870" w:hanging="220"/>
      </w:pPr>
    </w:lvl>
    <w:lvl w:ilvl="2" w:tplc="304C309A">
      <w:start w:val="1"/>
      <w:numFmt w:val="bullet"/>
      <w:lvlText w:val="•"/>
      <w:lvlJc w:val="left"/>
      <w:pPr>
        <w:ind w:left="2741" w:hanging="220"/>
      </w:pPr>
    </w:lvl>
    <w:lvl w:ilvl="3" w:tplc="D0CA6930">
      <w:start w:val="1"/>
      <w:numFmt w:val="bullet"/>
      <w:lvlText w:val="•"/>
      <w:lvlJc w:val="left"/>
      <w:pPr>
        <w:ind w:left="3612" w:hanging="220"/>
      </w:pPr>
    </w:lvl>
    <w:lvl w:ilvl="4" w:tplc="F698CF7A">
      <w:start w:val="1"/>
      <w:numFmt w:val="bullet"/>
      <w:lvlText w:val="•"/>
      <w:lvlJc w:val="left"/>
      <w:pPr>
        <w:ind w:left="4483" w:hanging="220"/>
      </w:pPr>
    </w:lvl>
    <w:lvl w:ilvl="5" w:tplc="2D32288E">
      <w:start w:val="1"/>
      <w:numFmt w:val="bullet"/>
      <w:lvlText w:val="•"/>
      <w:lvlJc w:val="left"/>
      <w:pPr>
        <w:ind w:left="5354" w:hanging="220"/>
      </w:pPr>
    </w:lvl>
    <w:lvl w:ilvl="6" w:tplc="304666E6">
      <w:start w:val="1"/>
      <w:numFmt w:val="bullet"/>
      <w:lvlText w:val="•"/>
      <w:lvlJc w:val="left"/>
      <w:pPr>
        <w:ind w:left="6224" w:hanging="220"/>
      </w:pPr>
    </w:lvl>
    <w:lvl w:ilvl="7" w:tplc="044C3B72">
      <w:start w:val="1"/>
      <w:numFmt w:val="bullet"/>
      <w:lvlText w:val="•"/>
      <w:lvlJc w:val="left"/>
      <w:pPr>
        <w:ind w:left="7095" w:hanging="220"/>
      </w:pPr>
    </w:lvl>
    <w:lvl w:ilvl="8" w:tplc="CFF48236">
      <w:start w:val="1"/>
      <w:numFmt w:val="bullet"/>
      <w:lvlText w:val="•"/>
      <w:lvlJc w:val="left"/>
      <w:pPr>
        <w:ind w:left="7966" w:hanging="220"/>
      </w:pPr>
    </w:lvl>
  </w:abstractNum>
  <w:abstractNum w:abstractNumId="12" w15:restartNumberingAfterBreak="0">
    <w:nsid w:val="0B823C12"/>
    <w:multiLevelType w:val="hybridMultilevel"/>
    <w:tmpl w:val="890AC35E"/>
    <w:lvl w:ilvl="0" w:tplc="996A0D98">
      <w:start w:val="1"/>
      <w:numFmt w:val="decimal"/>
      <w:lvlText w:val="%1)"/>
      <w:lvlJc w:val="left"/>
      <w:pPr>
        <w:ind w:left="100" w:hanging="244"/>
      </w:pPr>
      <w:rPr>
        <w:rFonts w:ascii="Times New Roman" w:eastAsia="Times New Roman" w:hAnsi="Times New Roman" w:cs="Times New Roman" w:hint="default"/>
        <w:sz w:val="20"/>
        <w:szCs w:val="20"/>
      </w:rPr>
    </w:lvl>
    <w:lvl w:ilvl="1" w:tplc="F1BA082A">
      <w:start w:val="1"/>
      <w:numFmt w:val="bullet"/>
      <w:lvlText w:val="•"/>
      <w:lvlJc w:val="left"/>
      <w:pPr>
        <w:ind w:left="1075" w:hanging="244"/>
      </w:pPr>
    </w:lvl>
    <w:lvl w:ilvl="2" w:tplc="98407A8E">
      <w:start w:val="1"/>
      <w:numFmt w:val="bullet"/>
      <w:lvlText w:val="•"/>
      <w:lvlJc w:val="left"/>
      <w:pPr>
        <w:ind w:left="2050" w:hanging="244"/>
      </w:pPr>
    </w:lvl>
    <w:lvl w:ilvl="3" w:tplc="206C2EC2">
      <w:start w:val="1"/>
      <w:numFmt w:val="bullet"/>
      <w:lvlText w:val="•"/>
      <w:lvlJc w:val="left"/>
      <w:pPr>
        <w:ind w:left="3024" w:hanging="244"/>
      </w:pPr>
    </w:lvl>
    <w:lvl w:ilvl="4" w:tplc="2496E3B6">
      <w:start w:val="1"/>
      <w:numFmt w:val="bullet"/>
      <w:lvlText w:val="•"/>
      <w:lvlJc w:val="left"/>
      <w:pPr>
        <w:ind w:left="3999" w:hanging="244"/>
      </w:pPr>
    </w:lvl>
    <w:lvl w:ilvl="5" w:tplc="3BC201BC">
      <w:start w:val="1"/>
      <w:numFmt w:val="bullet"/>
      <w:lvlText w:val="•"/>
      <w:lvlJc w:val="left"/>
      <w:pPr>
        <w:ind w:left="4974" w:hanging="244"/>
      </w:pPr>
    </w:lvl>
    <w:lvl w:ilvl="6" w:tplc="FEF222A6">
      <w:start w:val="1"/>
      <w:numFmt w:val="bullet"/>
      <w:lvlText w:val="•"/>
      <w:lvlJc w:val="left"/>
      <w:pPr>
        <w:ind w:left="5949" w:hanging="244"/>
      </w:pPr>
    </w:lvl>
    <w:lvl w:ilvl="7" w:tplc="BEE4C31E">
      <w:start w:val="1"/>
      <w:numFmt w:val="bullet"/>
      <w:lvlText w:val="•"/>
      <w:lvlJc w:val="left"/>
      <w:pPr>
        <w:ind w:left="6923" w:hanging="244"/>
      </w:pPr>
    </w:lvl>
    <w:lvl w:ilvl="8" w:tplc="FA786434">
      <w:start w:val="1"/>
      <w:numFmt w:val="bullet"/>
      <w:lvlText w:val="•"/>
      <w:lvlJc w:val="left"/>
      <w:pPr>
        <w:ind w:left="7898" w:hanging="244"/>
      </w:pPr>
    </w:lvl>
  </w:abstractNum>
  <w:abstractNum w:abstractNumId="13" w15:restartNumberingAfterBreak="0">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5" w15:restartNumberingAfterBreak="0">
    <w:nsid w:val="0DFE7B9D"/>
    <w:multiLevelType w:val="hybridMultilevel"/>
    <w:tmpl w:val="01265F28"/>
    <w:lvl w:ilvl="0" w:tplc="023881C2">
      <w:start w:val="1"/>
      <w:numFmt w:val="decimal"/>
      <w:lvlText w:val="%1)"/>
      <w:lvlJc w:val="left"/>
      <w:pPr>
        <w:ind w:left="1000" w:hanging="220"/>
      </w:pPr>
      <w:rPr>
        <w:rFonts w:ascii="Times New Roman" w:eastAsia="Times New Roman" w:hAnsi="Times New Roman" w:cs="Times New Roman" w:hint="default"/>
        <w:sz w:val="20"/>
        <w:szCs w:val="20"/>
      </w:rPr>
    </w:lvl>
    <w:lvl w:ilvl="1" w:tplc="8092D8C6">
      <w:start w:val="1"/>
      <w:numFmt w:val="bullet"/>
      <w:lvlText w:val="•"/>
      <w:lvlJc w:val="left"/>
      <w:pPr>
        <w:ind w:left="1870" w:hanging="220"/>
      </w:pPr>
    </w:lvl>
    <w:lvl w:ilvl="2" w:tplc="A3022DA2">
      <w:start w:val="1"/>
      <w:numFmt w:val="bullet"/>
      <w:lvlText w:val="•"/>
      <w:lvlJc w:val="left"/>
      <w:pPr>
        <w:ind w:left="2741" w:hanging="220"/>
      </w:pPr>
    </w:lvl>
    <w:lvl w:ilvl="3" w:tplc="E80A4C8C">
      <w:start w:val="1"/>
      <w:numFmt w:val="bullet"/>
      <w:lvlText w:val="•"/>
      <w:lvlJc w:val="left"/>
      <w:pPr>
        <w:ind w:left="3612" w:hanging="220"/>
      </w:pPr>
    </w:lvl>
    <w:lvl w:ilvl="4" w:tplc="1C6A902C">
      <w:start w:val="1"/>
      <w:numFmt w:val="bullet"/>
      <w:lvlText w:val="•"/>
      <w:lvlJc w:val="left"/>
      <w:pPr>
        <w:ind w:left="4483" w:hanging="220"/>
      </w:pPr>
    </w:lvl>
    <w:lvl w:ilvl="5" w:tplc="6DEA35AC">
      <w:start w:val="1"/>
      <w:numFmt w:val="bullet"/>
      <w:lvlText w:val="•"/>
      <w:lvlJc w:val="left"/>
      <w:pPr>
        <w:ind w:left="5354" w:hanging="220"/>
      </w:pPr>
    </w:lvl>
    <w:lvl w:ilvl="6" w:tplc="74A8DF38">
      <w:start w:val="1"/>
      <w:numFmt w:val="bullet"/>
      <w:lvlText w:val="•"/>
      <w:lvlJc w:val="left"/>
      <w:pPr>
        <w:ind w:left="6224" w:hanging="220"/>
      </w:pPr>
    </w:lvl>
    <w:lvl w:ilvl="7" w:tplc="F1144954">
      <w:start w:val="1"/>
      <w:numFmt w:val="bullet"/>
      <w:lvlText w:val="•"/>
      <w:lvlJc w:val="left"/>
      <w:pPr>
        <w:ind w:left="7095" w:hanging="220"/>
      </w:pPr>
    </w:lvl>
    <w:lvl w:ilvl="8" w:tplc="7B9813DE">
      <w:start w:val="1"/>
      <w:numFmt w:val="bullet"/>
      <w:lvlText w:val="•"/>
      <w:lvlJc w:val="left"/>
      <w:pPr>
        <w:ind w:left="7966" w:hanging="220"/>
      </w:pPr>
    </w:lvl>
  </w:abstractNum>
  <w:abstractNum w:abstractNumId="16" w15:restartNumberingAfterBreak="0">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18220187"/>
    <w:multiLevelType w:val="singleLevel"/>
    <w:tmpl w:val="B1B2AAC0"/>
    <w:lvl w:ilvl="0">
      <w:start w:val="10"/>
      <w:numFmt w:val="bullet"/>
      <w:pStyle w:val="21"/>
      <w:lvlText w:val="-"/>
      <w:lvlJc w:val="left"/>
      <w:pPr>
        <w:tabs>
          <w:tab w:val="num" w:pos="1080"/>
        </w:tabs>
        <w:ind w:left="1080" w:hanging="360"/>
      </w:pPr>
    </w:lvl>
  </w:abstractNum>
  <w:abstractNum w:abstractNumId="22" w15:restartNumberingAfterBreak="0">
    <w:nsid w:val="1BF242EC"/>
    <w:multiLevelType w:val="hybridMultilevel"/>
    <w:tmpl w:val="32A2D9EA"/>
    <w:lvl w:ilvl="0" w:tplc="98AA1938">
      <w:start w:val="1"/>
      <w:numFmt w:val="decimal"/>
      <w:lvlText w:val="%1)"/>
      <w:lvlJc w:val="left"/>
      <w:pPr>
        <w:ind w:left="100" w:hanging="220"/>
      </w:pPr>
      <w:rPr>
        <w:rFonts w:ascii="Times New Roman" w:eastAsia="Times New Roman" w:hAnsi="Times New Roman" w:cs="Times New Roman" w:hint="default"/>
        <w:sz w:val="20"/>
        <w:szCs w:val="20"/>
      </w:rPr>
    </w:lvl>
    <w:lvl w:ilvl="1" w:tplc="02A8625E">
      <w:start w:val="1"/>
      <w:numFmt w:val="bullet"/>
      <w:lvlText w:val="•"/>
      <w:lvlJc w:val="left"/>
      <w:pPr>
        <w:ind w:left="1061" w:hanging="220"/>
      </w:pPr>
    </w:lvl>
    <w:lvl w:ilvl="2" w:tplc="3AF65A26">
      <w:start w:val="1"/>
      <w:numFmt w:val="bullet"/>
      <w:lvlText w:val="•"/>
      <w:lvlJc w:val="left"/>
      <w:pPr>
        <w:ind w:left="2022" w:hanging="220"/>
      </w:pPr>
    </w:lvl>
    <w:lvl w:ilvl="3" w:tplc="DD720916">
      <w:start w:val="1"/>
      <w:numFmt w:val="bullet"/>
      <w:lvlText w:val="•"/>
      <w:lvlJc w:val="left"/>
      <w:pPr>
        <w:ind w:left="2982" w:hanging="220"/>
      </w:pPr>
    </w:lvl>
    <w:lvl w:ilvl="4" w:tplc="0FDCC484">
      <w:start w:val="1"/>
      <w:numFmt w:val="bullet"/>
      <w:lvlText w:val="•"/>
      <w:lvlJc w:val="left"/>
      <w:pPr>
        <w:ind w:left="3943" w:hanging="220"/>
      </w:pPr>
    </w:lvl>
    <w:lvl w:ilvl="5" w:tplc="B02C0746">
      <w:start w:val="1"/>
      <w:numFmt w:val="bullet"/>
      <w:lvlText w:val="•"/>
      <w:lvlJc w:val="left"/>
      <w:pPr>
        <w:ind w:left="4904" w:hanging="220"/>
      </w:pPr>
    </w:lvl>
    <w:lvl w:ilvl="6" w:tplc="76122F4E">
      <w:start w:val="1"/>
      <w:numFmt w:val="bullet"/>
      <w:lvlText w:val="•"/>
      <w:lvlJc w:val="left"/>
      <w:pPr>
        <w:ind w:left="5865" w:hanging="220"/>
      </w:pPr>
    </w:lvl>
    <w:lvl w:ilvl="7" w:tplc="18B6642A">
      <w:start w:val="1"/>
      <w:numFmt w:val="bullet"/>
      <w:lvlText w:val="•"/>
      <w:lvlJc w:val="left"/>
      <w:pPr>
        <w:ind w:left="6825" w:hanging="220"/>
      </w:pPr>
    </w:lvl>
    <w:lvl w:ilvl="8" w:tplc="3ED83BAE">
      <w:start w:val="1"/>
      <w:numFmt w:val="bullet"/>
      <w:lvlText w:val="•"/>
      <w:lvlJc w:val="left"/>
      <w:pPr>
        <w:ind w:left="7786" w:hanging="220"/>
      </w:pPr>
    </w:lvl>
  </w:abstractNum>
  <w:abstractNum w:abstractNumId="23" w15:restartNumberingAfterBreak="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pStyle w:val="a2"/>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15:restartNumberingAfterBreak="0">
    <w:nsid w:val="1E752E14"/>
    <w:multiLevelType w:val="hybridMultilevel"/>
    <w:tmpl w:val="1ABAD5F6"/>
    <w:lvl w:ilvl="0" w:tplc="EE9EA95A">
      <w:start w:val="1"/>
      <w:numFmt w:val="bullet"/>
      <w:pStyle w:val="a3"/>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21642716"/>
    <w:multiLevelType w:val="multilevel"/>
    <w:tmpl w:val="5F8E68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251C5E59"/>
    <w:multiLevelType w:val="hybridMultilevel"/>
    <w:tmpl w:val="E82ED482"/>
    <w:lvl w:ilvl="0" w:tplc="0419000F">
      <w:start w:val="1"/>
      <w:numFmt w:val="decimal"/>
      <w:lvlText w:val="%1."/>
      <w:lvlJc w:val="left"/>
      <w:pPr>
        <w:ind w:left="0" w:hanging="360"/>
      </w:pPr>
      <w:rPr>
        <w:rFonts w:hint="default"/>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32" w15:restartNumberingAfterBreak="0">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27145BA6"/>
    <w:multiLevelType w:val="multilevel"/>
    <w:tmpl w:val="692C588C"/>
    <w:lvl w:ilvl="0">
      <w:numFmt w:val="bullet"/>
      <w:pStyle w:val="10"/>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35" w15:restartNumberingAfterBreak="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2B7D1F83"/>
    <w:multiLevelType w:val="hybridMultilevel"/>
    <w:tmpl w:val="44ACC822"/>
    <w:lvl w:ilvl="0" w:tplc="58808D1C">
      <w:start w:val="1"/>
      <w:numFmt w:val="bullet"/>
      <w:pStyle w:val="11"/>
      <w:lvlText w:val=""/>
      <w:lvlJc w:val="left"/>
      <w:pPr>
        <w:ind w:left="1211" w:hanging="360"/>
      </w:pPr>
      <w:rPr>
        <w:rFonts w:ascii="Symbol" w:hAnsi="Symbol" w:hint="default"/>
      </w:rPr>
    </w:lvl>
    <w:lvl w:ilvl="1" w:tplc="04190003">
      <w:start w:val="1"/>
      <w:numFmt w:val="bullet"/>
      <w:lvlText w:val="o"/>
      <w:lvlJc w:val="left"/>
      <w:pPr>
        <w:ind w:left="1428" w:hanging="360"/>
      </w:pPr>
      <w:rPr>
        <w:rFonts w:ascii="Courier New" w:hAnsi="Courier New" w:cs="Courier New" w:hint="default"/>
      </w:rPr>
    </w:lvl>
    <w:lvl w:ilvl="2" w:tplc="04190005" w:tentative="1">
      <w:start w:val="1"/>
      <w:numFmt w:val="bullet"/>
      <w:lvlText w:val=""/>
      <w:lvlJc w:val="left"/>
      <w:pPr>
        <w:ind w:left="2148" w:hanging="360"/>
      </w:pPr>
      <w:rPr>
        <w:rFonts w:ascii="Wingdings" w:hAnsi="Wingdings" w:hint="default"/>
      </w:rPr>
    </w:lvl>
    <w:lvl w:ilvl="3" w:tplc="04190001" w:tentative="1">
      <w:start w:val="1"/>
      <w:numFmt w:val="bullet"/>
      <w:lvlText w:val=""/>
      <w:lvlJc w:val="left"/>
      <w:pPr>
        <w:ind w:left="2868" w:hanging="360"/>
      </w:pPr>
      <w:rPr>
        <w:rFonts w:ascii="Symbol" w:hAnsi="Symbol" w:hint="default"/>
      </w:rPr>
    </w:lvl>
    <w:lvl w:ilvl="4" w:tplc="04190003" w:tentative="1">
      <w:start w:val="1"/>
      <w:numFmt w:val="bullet"/>
      <w:lvlText w:val="o"/>
      <w:lvlJc w:val="left"/>
      <w:pPr>
        <w:ind w:left="3588" w:hanging="360"/>
      </w:pPr>
      <w:rPr>
        <w:rFonts w:ascii="Courier New" w:hAnsi="Courier New" w:cs="Courier New" w:hint="default"/>
      </w:rPr>
    </w:lvl>
    <w:lvl w:ilvl="5" w:tplc="04190005" w:tentative="1">
      <w:start w:val="1"/>
      <w:numFmt w:val="bullet"/>
      <w:lvlText w:val=""/>
      <w:lvlJc w:val="left"/>
      <w:pPr>
        <w:ind w:left="4308" w:hanging="360"/>
      </w:pPr>
      <w:rPr>
        <w:rFonts w:ascii="Wingdings" w:hAnsi="Wingdings" w:hint="default"/>
      </w:rPr>
    </w:lvl>
    <w:lvl w:ilvl="6" w:tplc="04190001" w:tentative="1">
      <w:start w:val="1"/>
      <w:numFmt w:val="bullet"/>
      <w:lvlText w:val=""/>
      <w:lvlJc w:val="left"/>
      <w:pPr>
        <w:ind w:left="5028" w:hanging="360"/>
      </w:pPr>
      <w:rPr>
        <w:rFonts w:ascii="Symbol" w:hAnsi="Symbol" w:hint="default"/>
      </w:rPr>
    </w:lvl>
    <w:lvl w:ilvl="7" w:tplc="04190003" w:tentative="1">
      <w:start w:val="1"/>
      <w:numFmt w:val="bullet"/>
      <w:lvlText w:val="o"/>
      <w:lvlJc w:val="left"/>
      <w:pPr>
        <w:ind w:left="5748" w:hanging="360"/>
      </w:pPr>
      <w:rPr>
        <w:rFonts w:ascii="Courier New" w:hAnsi="Courier New" w:cs="Courier New" w:hint="default"/>
      </w:rPr>
    </w:lvl>
    <w:lvl w:ilvl="8" w:tplc="04190005" w:tentative="1">
      <w:start w:val="1"/>
      <w:numFmt w:val="bullet"/>
      <w:lvlText w:val=""/>
      <w:lvlJc w:val="left"/>
      <w:pPr>
        <w:ind w:left="6468" w:hanging="360"/>
      </w:pPr>
      <w:rPr>
        <w:rFonts w:ascii="Wingdings" w:hAnsi="Wingdings" w:hint="default"/>
      </w:rPr>
    </w:lvl>
  </w:abstractNum>
  <w:abstractNum w:abstractNumId="38" w15:restartNumberingAfterBreak="0">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31DC6F9E"/>
    <w:multiLevelType w:val="hybridMultilevel"/>
    <w:tmpl w:val="7862E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33F7408E"/>
    <w:multiLevelType w:val="hybridMultilevel"/>
    <w:tmpl w:val="B3D2F128"/>
    <w:lvl w:ilvl="0" w:tplc="AC2A6C7E">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8" w15:restartNumberingAfterBreak="0">
    <w:nsid w:val="366F10B0"/>
    <w:multiLevelType w:val="hybridMultilevel"/>
    <w:tmpl w:val="B790C004"/>
    <w:lvl w:ilvl="0" w:tplc="F1063D20">
      <w:start w:val="1"/>
      <w:numFmt w:val="decimal"/>
      <w:pStyle w:val="a4"/>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9" w15:restartNumberingAfterBreak="0">
    <w:nsid w:val="37283537"/>
    <w:multiLevelType w:val="hybridMultilevel"/>
    <w:tmpl w:val="58264668"/>
    <w:lvl w:ilvl="0" w:tplc="8B2C97EE">
      <w:start w:val="1"/>
      <w:numFmt w:val="decimal"/>
      <w:lvlText w:val="%1."/>
      <w:lvlJc w:val="left"/>
      <w:pPr>
        <w:ind w:left="100" w:hanging="220"/>
      </w:pPr>
      <w:rPr>
        <w:rFonts w:ascii="Times New Roman" w:eastAsia="Times New Roman" w:hAnsi="Times New Roman" w:cs="Times New Roman" w:hint="default"/>
        <w:sz w:val="20"/>
        <w:szCs w:val="20"/>
      </w:rPr>
    </w:lvl>
    <w:lvl w:ilvl="1" w:tplc="FAB0C0D8">
      <w:start w:val="1"/>
      <w:numFmt w:val="bullet"/>
      <w:lvlText w:val="•"/>
      <w:lvlJc w:val="left"/>
      <w:pPr>
        <w:ind w:left="1061" w:hanging="220"/>
      </w:pPr>
    </w:lvl>
    <w:lvl w:ilvl="2" w:tplc="B0786748">
      <w:start w:val="1"/>
      <w:numFmt w:val="bullet"/>
      <w:lvlText w:val="•"/>
      <w:lvlJc w:val="left"/>
      <w:pPr>
        <w:ind w:left="2022" w:hanging="220"/>
      </w:pPr>
    </w:lvl>
    <w:lvl w:ilvl="3" w:tplc="8B0E3464">
      <w:start w:val="1"/>
      <w:numFmt w:val="bullet"/>
      <w:lvlText w:val="•"/>
      <w:lvlJc w:val="left"/>
      <w:pPr>
        <w:ind w:left="2982" w:hanging="220"/>
      </w:pPr>
    </w:lvl>
    <w:lvl w:ilvl="4" w:tplc="3DC401FC">
      <w:start w:val="1"/>
      <w:numFmt w:val="bullet"/>
      <w:lvlText w:val="•"/>
      <w:lvlJc w:val="left"/>
      <w:pPr>
        <w:ind w:left="3943" w:hanging="220"/>
      </w:pPr>
    </w:lvl>
    <w:lvl w:ilvl="5" w:tplc="79786C48">
      <w:start w:val="1"/>
      <w:numFmt w:val="bullet"/>
      <w:lvlText w:val="•"/>
      <w:lvlJc w:val="left"/>
      <w:pPr>
        <w:ind w:left="4904" w:hanging="220"/>
      </w:pPr>
    </w:lvl>
    <w:lvl w:ilvl="6" w:tplc="78944776">
      <w:start w:val="1"/>
      <w:numFmt w:val="bullet"/>
      <w:lvlText w:val="•"/>
      <w:lvlJc w:val="left"/>
      <w:pPr>
        <w:ind w:left="5865" w:hanging="220"/>
      </w:pPr>
    </w:lvl>
    <w:lvl w:ilvl="7" w:tplc="E01ACC0C">
      <w:start w:val="1"/>
      <w:numFmt w:val="bullet"/>
      <w:lvlText w:val="•"/>
      <w:lvlJc w:val="left"/>
      <w:pPr>
        <w:ind w:left="6825" w:hanging="220"/>
      </w:pPr>
    </w:lvl>
    <w:lvl w:ilvl="8" w:tplc="5D5AA56C">
      <w:start w:val="1"/>
      <w:numFmt w:val="bullet"/>
      <w:lvlText w:val="•"/>
      <w:lvlJc w:val="left"/>
      <w:pPr>
        <w:ind w:left="7786" w:hanging="220"/>
      </w:pPr>
    </w:lvl>
  </w:abstractNum>
  <w:abstractNum w:abstractNumId="50" w15:restartNumberingAfterBreak="0">
    <w:nsid w:val="37CC56B6"/>
    <w:multiLevelType w:val="hybridMultilevel"/>
    <w:tmpl w:val="B99C121C"/>
    <w:styleLink w:val="11111151"/>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51" w15:restartNumberingAfterBreak="0">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392A3007"/>
    <w:multiLevelType w:val="hybridMultilevel"/>
    <w:tmpl w:val="473E9824"/>
    <w:lvl w:ilvl="0" w:tplc="1D4E863C">
      <w:start w:val="1"/>
      <w:numFmt w:val="bullet"/>
      <w:pStyle w:val="a5"/>
      <w:lvlText w:val=""/>
      <w:lvlJc w:val="left"/>
      <w:pPr>
        <w:ind w:left="1429" w:hanging="360"/>
      </w:pPr>
      <w:rPr>
        <w:rFonts w:ascii="Symbol" w:hAnsi="Symbol"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15:restartNumberingAfterBreak="0">
    <w:nsid w:val="3A406570"/>
    <w:multiLevelType w:val="multilevel"/>
    <w:tmpl w:val="04190023"/>
    <w:styleLink w:val="a6"/>
    <w:lvl w:ilvl="0">
      <w:start w:val="1"/>
      <w:numFmt w:val="upperRoman"/>
      <w:lvlText w:val="Статья %1."/>
      <w:lvlJc w:val="left"/>
      <w:pPr>
        <w:ind w:left="0" w:firstLine="0"/>
      </w:pPr>
    </w:lvl>
    <w:lvl w:ilvl="1">
      <w:start w:val="1"/>
      <w:numFmt w:val="decimalZero"/>
      <w:isLgl/>
      <w:lvlText w:val="Раздел %1.%2"/>
      <w:lvlJc w:val="left"/>
      <w:pPr>
        <w:ind w:left="2127"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4" w15:restartNumberingAfterBreak="0">
    <w:nsid w:val="3ADF45F1"/>
    <w:multiLevelType w:val="hybridMultilevel"/>
    <w:tmpl w:val="F14CB144"/>
    <w:lvl w:ilvl="0" w:tplc="F5A688EA">
      <w:start w:val="1"/>
      <w:numFmt w:val="decimal"/>
      <w:lvlText w:val="%1)"/>
      <w:lvlJc w:val="left"/>
      <w:pPr>
        <w:ind w:left="100" w:hanging="268"/>
      </w:pPr>
      <w:rPr>
        <w:rFonts w:ascii="Times New Roman" w:eastAsia="Times New Roman" w:hAnsi="Times New Roman" w:cs="Times New Roman" w:hint="default"/>
        <w:sz w:val="20"/>
        <w:szCs w:val="20"/>
      </w:rPr>
    </w:lvl>
    <w:lvl w:ilvl="1" w:tplc="1846AF8E">
      <w:start w:val="1"/>
      <w:numFmt w:val="bullet"/>
      <w:lvlText w:val="•"/>
      <w:lvlJc w:val="left"/>
      <w:pPr>
        <w:ind w:left="1061" w:hanging="268"/>
      </w:pPr>
    </w:lvl>
    <w:lvl w:ilvl="2" w:tplc="5A4ED8EA">
      <w:start w:val="1"/>
      <w:numFmt w:val="bullet"/>
      <w:lvlText w:val="•"/>
      <w:lvlJc w:val="left"/>
      <w:pPr>
        <w:ind w:left="2022" w:hanging="268"/>
      </w:pPr>
    </w:lvl>
    <w:lvl w:ilvl="3" w:tplc="27541E48">
      <w:start w:val="1"/>
      <w:numFmt w:val="bullet"/>
      <w:lvlText w:val="•"/>
      <w:lvlJc w:val="left"/>
      <w:pPr>
        <w:ind w:left="2982" w:hanging="268"/>
      </w:pPr>
    </w:lvl>
    <w:lvl w:ilvl="4" w:tplc="305A48CA">
      <w:start w:val="1"/>
      <w:numFmt w:val="bullet"/>
      <w:lvlText w:val="•"/>
      <w:lvlJc w:val="left"/>
      <w:pPr>
        <w:ind w:left="3943" w:hanging="268"/>
      </w:pPr>
    </w:lvl>
    <w:lvl w:ilvl="5" w:tplc="CD2EFFF2">
      <w:start w:val="1"/>
      <w:numFmt w:val="bullet"/>
      <w:lvlText w:val="•"/>
      <w:lvlJc w:val="left"/>
      <w:pPr>
        <w:ind w:left="4904" w:hanging="268"/>
      </w:pPr>
    </w:lvl>
    <w:lvl w:ilvl="6" w:tplc="89D2A654">
      <w:start w:val="1"/>
      <w:numFmt w:val="bullet"/>
      <w:lvlText w:val="•"/>
      <w:lvlJc w:val="left"/>
      <w:pPr>
        <w:ind w:left="5865" w:hanging="268"/>
      </w:pPr>
    </w:lvl>
    <w:lvl w:ilvl="7" w:tplc="7348F77E">
      <w:start w:val="1"/>
      <w:numFmt w:val="bullet"/>
      <w:lvlText w:val="•"/>
      <w:lvlJc w:val="left"/>
      <w:pPr>
        <w:ind w:left="6825" w:hanging="268"/>
      </w:pPr>
    </w:lvl>
    <w:lvl w:ilvl="8" w:tplc="390E18D6">
      <w:start w:val="1"/>
      <w:numFmt w:val="bullet"/>
      <w:lvlText w:val="•"/>
      <w:lvlJc w:val="left"/>
      <w:pPr>
        <w:ind w:left="7786" w:hanging="268"/>
      </w:pPr>
    </w:lvl>
  </w:abstractNum>
  <w:abstractNum w:abstractNumId="55" w15:restartNumberingAfterBreak="0">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3BA61C28"/>
    <w:multiLevelType w:val="hybridMultilevel"/>
    <w:tmpl w:val="C0147868"/>
    <w:lvl w:ilvl="0" w:tplc="BA167824">
      <w:start w:val="1"/>
      <w:numFmt w:val="decimal"/>
      <w:lvlText w:val="%1)"/>
      <w:lvlJc w:val="left"/>
      <w:pPr>
        <w:ind w:left="100" w:hanging="220"/>
      </w:pPr>
      <w:rPr>
        <w:rFonts w:ascii="Times New Roman" w:eastAsia="Times New Roman" w:hAnsi="Times New Roman" w:cs="Times New Roman" w:hint="default"/>
        <w:sz w:val="20"/>
        <w:szCs w:val="20"/>
      </w:rPr>
    </w:lvl>
    <w:lvl w:ilvl="1" w:tplc="87F08D72">
      <w:start w:val="1"/>
      <w:numFmt w:val="bullet"/>
      <w:lvlText w:val="•"/>
      <w:lvlJc w:val="left"/>
      <w:pPr>
        <w:ind w:left="1061" w:hanging="220"/>
      </w:pPr>
    </w:lvl>
    <w:lvl w:ilvl="2" w:tplc="F780B372">
      <w:start w:val="1"/>
      <w:numFmt w:val="bullet"/>
      <w:lvlText w:val="•"/>
      <w:lvlJc w:val="left"/>
      <w:pPr>
        <w:ind w:left="2022" w:hanging="220"/>
      </w:pPr>
    </w:lvl>
    <w:lvl w:ilvl="3" w:tplc="9C62EEFC">
      <w:start w:val="1"/>
      <w:numFmt w:val="bullet"/>
      <w:lvlText w:val="•"/>
      <w:lvlJc w:val="left"/>
      <w:pPr>
        <w:ind w:left="2982" w:hanging="220"/>
      </w:pPr>
    </w:lvl>
    <w:lvl w:ilvl="4" w:tplc="F442273A">
      <w:start w:val="1"/>
      <w:numFmt w:val="bullet"/>
      <w:lvlText w:val="•"/>
      <w:lvlJc w:val="left"/>
      <w:pPr>
        <w:ind w:left="3943" w:hanging="220"/>
      </w:pPr>
    </w:lvl>
    <w:lvl w:ilvl="5" w:tplc="34F27D76">
      <w:start w:val="1"/>
      <w:numFmt w:val="bullet"/>
      <w:lvlText w:val="•"/>
      <w:lvlJc w:val="left"/>
      <w:pPr>
        <w:ind w:left="4904" w:hanging="220"/>
      </w:pPr>
    </w:lvl>
    <w:lvl w:ilvl="6" w:tplc="8786A73E">
      <w:start w:val="1"/>
      <w:numFmt w:val="bullet"/>
      <w:lvlText w:val="•"/>
      <w:lvlJc w:val="left"/>
      <w:pPr>
        <w:ind w:left="5865" w:hanging="220"/>
      </w:pPr>
    </w:lvl>
    <w:lvl w:ilvl="7" w:tplc="94F03788">
      <w:start w:val="1"/>
      <w:numFmt w:val="bullet"/>
      <w:lvlText w:val="•"/>
      <w:lvlJc w:val="left"/>
      <w:pPr>
        <w:ind w:left="6825" w:hanging="220"/>
      </w:pPr>
    </w:lvl>
    <w:lvl w:ilvl="8" w:tplc="AE9294B0">
      <w:start w:val="1"/>
      <w:numFmt w:val="bullet"/>
      <w:lvlText w:val="•"/>
      <w:lvlJc w:val="left"/>
      <w:pPr>
        <w:ind w:left="7786" w:hanging="220"/>
      </w:pPr>
    </w:lvl>
  </w:abstractNum>
  <w:abstractNum w:abstractNumId="57" w15:restartNumberingAfterBreak="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15:restartNumberingAfterBreak="0">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15:restartNumberingAfterBreak="0">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439E33BA"/>
    <w:multiLevelType w:val="hybridMultilevel"/>
    <w:tmpl w:val="4470CFE6"/>
    <w:lvl w:ilvl="0" w:tplc="55CE1FAC">
      <w:start w:val="9"/>
      <w:numFmt w:val="decimal"/>
      <w:lvlText w:val="%1)"/>
      <w:lvlJc w:val="left"/>
      <w:pPr>
        <w:ind w:left="100" w:hanging="224"/>
      </w:pPr>
      <w:rPr>
        <w:rFonts w:ascii="Times New Roman" w:eastAsia="Times New Roman" w:hAnsi="Times New Roman" w:cs="Times New Roman" w:hint="default"/>
        <w:sz w:val="20"/>
        <w:szCs w:val="20"/>
      </w:rPr>
    </w:lvl>
    <w:lvl w:ilvl="1" w:tplc="491E60DA">
      <w:start w:val="1"/>
      <w:numFmt w:val="decimal"/>
      <w:lvlText w:val="%2)"/>
      <w:lvlJc w:val="left"/>
      <w:pPr>
        <w:ind w:left="100" w:hanging="220"/>
      </w:pPr>
      <w:rPr>
        <w:rFonts w:ascii="Times New Roman" w:eastAsia="Times New Roman" w:hAnsi="Times New Roman" w:cs="Times New Roman" w:hint="default"/>
        <w:sz w:val="20"/>
        <w:szCs w:val="20"/>
      </w:rPr>
    </w:lvl>
    <w:lvl w:ilvl="2" w:tplc="E988AC5A">
      <w:start w:val="1"/>
      <w:numFmt w:val="bullet"/>
      <w:lvlText w:val="•"/>
      <w:lvlJc w:val="left"/>
      <w:pPr>
        <w:ind w:left="2022" w:hanging="220"/>
      </w:pPr>
    </w:lvl>
    <w:lvl w:ilvl="3" w:tplc="9FA2BABC">
      <w:start w:val="1"/>
      <w:numFmt w:val="bullet"/>
      <w:lvlText w:val="•"/>
      <w:lvlJc w:val="left"/>
      <w:pPr>
        <w:ind w:left="2982" w:hanging="220"/>
      </w:pPr>
    </w:lvl>
    <w:lvl w:ilvl="4" w:tplc="58288CA0">
      <w:start w:val="1"/>
      <w:numFmt w:val="bullet"/>
      <w:lvlText w:val="•"/>
      <w:lvlJc w:val="left"/>
      <w:pPr>
        <w:ind w:left="3943" w:hanging="220"/>
      </w:pPr>
    </w:lvl>
    <w:lvl w:ilvl="5" w:tplc="5694EF68">
      <w:start w:val="1"/>
      <w:numFmt w:val="bullet"/>
      <w:lvlText w:val="•"/>
      <w:lvlJc w:val="left"/>
      <w:pPr>
        <w:ind w:left="4904" w:hanging="220"/>
      </w:pPr>
    </w:lvl>
    <w:lvl w:ilvl="6" w:tplc="F10CF9C8">
      <w:start w:val="1"/>
      <w:numFmt w:val="bullet"/>
      <w:lvlText w:val="•"/>
      <w:lvlJc w:val="left"/>
      <w:pPr>
        <w:ind w:left="5865" w:hanging="220"/>
      </w:pPr>
    </w:lvl>
    <w:lvl w:ilvl="7" w:tplc="FE2C74AA">
      <w:start w:val="1"/>
      <w:numFmt w:val="bullet"/>
      <w:lvlText w:val="•"/>
      <w:lvlJc w:val="left"/>
      <w:pPr>
        <w:ind w:left="6825" w:hanging="220"/>
      </w:pPr>
    </w:lvl>
    <w:lvl w:ilvl="8" w:tplc="0D26B978">
      <w:start w:val="1"/>
      <w:numFmt w:val="bullet"/>
      <w:lvlText w:val="•"/>
      <w:lvlJc w:val="left"/>
      <w:pPr>
        <w:ind w:left="7786" w:hanging="220"/>
      </w:pPr>
    </w:lvl>
  </w:abstractNum>
  <w:abstractNum w:abstractNumId="62" w15:restartNumberingAfterBreak="0">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4A352264"/>
    <w:multiLevelType w:val="hybridMultilevel"/>
    <w:tmpl w:val="2FA4ECEC"/>
    <w:lvl w:ilvl="0" w:tplc="AC2A6C7E">
      <w:numFmt w:val="bullet"/>
      <w:lvlText w:val="–"/>
      <w:lvlJc w:val="left"/>
      <w:pPr>
        <w:ind w:left="2291" w:hanging="360"/>
      </w:pPr>
      <w:rPr>
        <w:rFonts w:ascii="Times New Roman" w:eastAsia="Times New Roman" w:hAnsi="Times New Roman" w:cs="Times New Roman" w:hint="default"/>
      </w:rPr>
    </w:lvl>
    <w:lvl w:ilvl="1" w:tplc="04190003" w:tentative="1">
      <w:start w:val="1"/>
      <w:numFmt w:val="bullet"/>
      <w:lvlText w:val="o"/>
      <w:lvlJc w:val="left"/>
      <w:pPr>
        <w:ind w:left="3011" w:hanging="360"/>
      </w:pPr>
      <w:rPr>
        <w:rFonts w:ascii="Courier New" w:hAnsi="Courier New" w:cs="Courier New" w:hint="default"/>
      </w:rPr>
    </w:lvl>
    <w:lvl w:ilvl="2" w:tplc="04190005" w:tentative="1">
      <w:start w:val="1"/>
      <w:numFmt w:val="bullet"/>
      <w:lvlText w:val=""/>
      <w:lvlJc w:val="left"/>
      <w:pPr>
        <w:ind w:left="3731" w:hanging="360"/>
      </w:pPr>
      <w:rPr>
        <w:rFonts w:ascii="Wingdings" w:hAnsi="Wingdings" w:hint="default"/>
      </w:rPr>
    </w:lvl>
    <w:lvl w:ilvl="3" w:tplc="04190001" w:tentative="1">
      <w:start w:val="1"/>
      <w:numFmt w:val="bullet"/>
      <w:lvlText w:val=""/>
      <w:lvlJc w:val="left"/>
      <w:pPr>
        <w:ind w:left="4451" w:hanging="360"/>
      </w:pPr>
      <w:rPr>
        <w:rFonts w:ascii="Symbol" w:hAnsi="Symbol" w:hint="default"/>
      </w:rPr>
    </w:lvl>
    <w:lvl w:ilvl="4" w:tplc="04190003" w:tentative="1">
      <w:start w:val="1"/>
      <w:numFmt w:val="bullet"/>
      <w:lvlText w:val="o"/>
      <w:lvlJc w:val="left"/>
      <w:pPr>
        <w:ind w:left="5171" w:hanging="360"/>
      </w:pPr>
      <w:rPr>
        <w:rFonts w:ascii="Courier New" w:hAnsi="Courier New" w:cs="Courier New" w:hint="default"/>
      </w:rPr>
    </w:lvl>
    <w:lvl w:ilvl="5" w:tplc="04190005" w:tentative="1">
      <w:start w:val="1"/>
      <w:numFmt w:val="bullet"/>
      <w:lvlText w:val=""/>
      <w:lvlJc w:val="left"/>
      <w:pPr>
        <w:ind w:left="5891" w:hanging="360"/>
      </w:pPr>
      <w:rPr>
        <w:rFonts w:ascii="Wingdings" w:hAnsi="Wingdings" w:hint="default"/>
      </w:rPr>
    </w:lvl>
    <w:lvl w:ilvl="6" w:tplc="04190001" w:tentative="1">
      <w:start w:val="1"/>
      <w:numFmt w:val="bullet"/>
      <w:lvlText w:val=""/>
      <w:lvlJc w:val="left"/>
      <w:pPr>
        <w:ind w:left="6611" w:hanging="360"/>
      </w:pPr>
      <w:rPr>
        <w:rFonts w:ascii="Symbol" w:hAnsi="Symbol" w:hint="default"/>
      </w:rPr>
    </w:lvl>
    <w:lvl w:ilvl="7" w:tplc="04190003" w:tentative="1">
      <w:start w:val="1"/>
      <w:numFmt w:val="bullet"/>
      <w:lvlText w:val="o"/>
      <w:lvlJc w:val="left"/>
      <w:pPr>
        <w:ind w:left="7331" w:hanging="360"/>
      </w:pPr>
      <w:rPr>
        <w:rFonts w:ascii="Courier New" w:hAnsi="Courier New" w:cs="Courier New" w:hint="default"/>
      </w:rPr>
    </w:lvl>
    <w:lvl w:ilvl="8" w:tplc="04190005" w:tentative="1">
      <w:start w:val="1"/>
      <w:numFmt w:val="bullet"/>
      <w:lvlText w:val=""/>
      <w:lvlJc w:val="left"/>
      <w:pPr>
        <w:ind w:left="8051" w:hanging="360"/>
      </w:pPr>
      <w:rPr>
        <w:rFonts w:ascii="Wingdings" w:hAnsi="Wingdings" w:hint="default"/>
      </w:rPr>
    </w:lvl>
  </w:abstractNum>
  <w:abstractNum w:abstractNumId="68" w15:restartNumberingAfterBreak="0">
    <w:nsid w:val="4BED0640"/>
    <w:multiLevelType w:val="hybridMultilevel"/>
    <w:tmpl w:val="A3A0BC20"/>
    <w:lvl w:ilvl="0" w:tplc="9BB4DBE4">
      <w:start w:val="1"/>
      <w:numFmt w:val="bullet"/>
      <w:pStyle w:val="12"/>
      <w:lvlText w:val=""/>
      <w:lvlJc w:val="left"/>
      <w:pPr>
        <w:ind w:left="1069" w:hanging="360"/>
      </w:pPr>
      <w:rPr>
        <w:rFonts w:ascii="Symbol" w:hAnsi="Symbol" w:hint="default"/>
        <w:strike w:val="0"/>
        <w:color w:val="auto"/>
      </w:rPr>
    </w:lvl>
    <w:lvl w:ilvl="1" w:tplc="04190003">
      <w:start w:val="1"/>
      <w:numFmt w:val="bullet"/>
      <w:lvlText w:val="o"/>
      <w:lvlJc w:val="left"/>
      <w:pPr>
        <w:ind w:left="1853" w:hanging="360"/>
      </w:pPr>
      <w:rPr>
        <w:rFonts w:ascii="Courier New" w:hAnsi="Courier New" w:cs="Courier New" w:hint="default"/>
      </w:rPr>
    </w:lvl>
    <w:lvl w:ilvl="2" w:tplc="04190005" w:tentative="1">
      <w:start w:val="1"/>
      <w:numFmt w:val="bullet"/>
      <w:lvlText w:val=""/>
      <w:lvlJc w:val="left"/>
      <w:pPr>
        <w:ind w:left="2573" w:hanging="360"/>
      </w:pPr>
      <w:rPr>
        <w:rFonts w:ascii="Wingdings" w:hAnsi="Wingdings" w:hint="default"/>
      </w:rPr>
    </w:lvl>
    <w:lvl w:ilvl="3" w:tplc="04190001" w:tentative="1">
      <w:start w:val="1"/>
      <w:numFmt w:val="bullet"/>
      <w:lvlText w:val=""/>
      <w:lvlJc w:val="left"/>
      <w:pPr>
        <w:ind w:left="3293" w:hanging="360"/>
      </w:pPr>
      <w:rPr>
        <w:rFonts w:ascii="Symbol" w:hAnsi="Symbol" w:hint="default"/>
      </w:rPr>
    </w:lvl>
    <w:lvl w:ilvl="4" w:tplc="04190003" w:tentative="1">
      <w:start w:val="1"/>
      <w:numFmt w:val="bullet"/>
      <w:lvlText w:val="o"/>
      <w:lvlJc w:val="left"/>
      <w:pPr>
        <w:ind w:left="4013" w:hanging="360"/>
      </w:pPr>
      <w:rPr>
        <w:rFonts w:ascii="Courier New" w:hAnsi="Courier New" w:cs="Courier New" w:hint="default"/>
      </w:rPr>
    </w:lvl>
    <w:lvl w:ilvl="5" w:tplc="04190005" w:tentative="1">
      <w:start w:val="1"/>
      <w:numFmt w:val="bullet"/>
      <w:lvlText w:val=""/>
      <w:lvlJc w:val="left"/>
      <w:pPr>
        <w:ind w:left="4733" w:hanging="360"/>
      </w:pPr>
      <w:rPr>
        <w:rFonts w:ascii="Wingdings" w:hAnsi="Wingdings" w:hint="default"/>
      </w:rPr>
    </w:lvl>
    <w:lvl w:ilvl="6" w:tplc="04190001" w:tentative="1">
      <w:start w:val="1"/>
      <w:numFmt w:val="bullet"/>
      <w:lvlText w:val=""/>
      <w:lvlJc w:val="left"/>
      <w:pPr>
        <w:ind w:left="5453" w:hanging="360"/>
      </w:pPr>
      <w:rPr>
        <w:rFonts w:ascii="Symbol" w:hAnsi="Symbol" w:hint="default"/>
      </w:rPr>
    </w:lvl>
    <w:lvl w:ilvl="7" w:tplc="04190003" w:tentative="1">
      <w:start w:val="1"/>
      <w:numFmt w:val="bullet"/>
      <w:lvlText w:val="o"/>
      <w:lvlJc w:val="left"/>
      <w:pPr>
        <w:ind w:left="6173" w:hanging="360"/>
      </w:pPr>
      <w:rPr>
        <w:rFonts w:ascii="Courier New" w:hAnsi="Courier New" w:cs="Courier New" w:hint="default"/>
      </w:rPr>
    </w:lvl>
    <w:lvl w:ilvl="8" w:tplc="04190005" w:tentative="1">
      <w:start w:val="1"/>
      <w:numFmt w:val="bullet"/>
      <w:lvlText w:val=""/>
      <w:lvlJc w:val="left"/>
      <w:pPr>
        <w:ind w:left="6893" w:hanging="360"/>
      </w:pPr>
      <w:rPr>
        <w:rFonts w:ascii="Wingdings" w:hAnsi="Wingdings" w:hint="default"/>
      </w:rPr>
    </w:lvl>
  </w:abstractNum>
  <w:abstractNum w:abstractNumId="69" w15:restartNumberingAfterBreak="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4E3B7109"/>
    <w:multiLevelType w:val="hybridMultilevel"/>
    <w:tmpl w:val="760C46D2"/>
    <w:lvl w:ilvl="0" w:tplc="6206E0EA">
      <w:start w:val="1"/>
      <w:numFmt w:val="upperRoman"/>
      <w:lvlText w:val="%1"/>
      <w:lvlJc w:val="left"/>
      <w:pPr>
        <w:ind w:left="100" w:hanging="176"/>
      </w:pPr>
      <w:rPr>
        <w:rFonts w:ascii="Times New Roman" w:eastAsia="Times New Roman" w:hAnsi="Times New Roman" w:cs="Times New Roman" w:hint="default"/>
        <w:i/>
        <w:sz w:val="20"/>
        <w:szCs w:val="20"/>
      </w:rPr>
    </w:lvl>
    <w:lvl w:ilvl="1" w:tplc="F27AD4A8">
      <w:start w:val="1"/>
      <w:numFmt w:val="bullet"/>
      <w:lvlText w:val="•"/>
      <w:lvlJc w:val="left"/>
      <w:pPr>
        <w:ind w:left="1061" w:hanging="176"/>
      </w:pPr>
    </w:lvl>
    <w:lvl w:ilvl="2" w:tplc="D0B42328">
      <w:start w:val="1"/>
      <w:numFmt w:val="bullet"/>
      <w:lvlText w:val="•"/>
      <w:lvlJc w:val="left"/>
      <w:pPr>
        <w:ind w:left="2022" w:hanging="176"/>
      </w:pPr>
    </w:lvl>
    <w:lvl w:ilvl="3" w:tplc="11B22B56">
      <w:start w:val="1"/>
      <w:numFmt w:val="bullet"/>
      <w:lvlText w:val="•"/>
      <w:lvlJc w:val="left"/>
      <w:pPr>
        <w:ind w:left="2982" w:hanging="176"/>
      </w:pPr>
    </w:lvl>
    <w:lvl w:ilvl="4" w:tplc="C72EBB78">
      <w:start w:val="1"/>
      <w:numFmt w:val="bullet"/>
      <w:lvlText w:val="•"/>
      <w:lvlJc w:val="left"/>
      <w:pPr>
        <w:ind w:left="3943" w:hanging="176"/>
      </w:pPr>
    </w:lvl>
    <w:lvl w:ilvl="5" w:tplc="6F0208BA">
      <w:start w:val="1"/>
      <w:numFmt w:val="bullet"/>
      <w:lvlText w:val="•"/>
      <w:lvlJc w:val="left"/>
      <w:pPr>
        <w:ind w:left="4904" w:hanging="176"/>
      </w:pPr>
    </w:lvl>
    <w:lvl w:ilvl="6" w:tplc="3E2C880C">
      <w:start w:val="1"/>
      <w:numFmt w:val="bullet"/>
      <w:lvlText w:val="•"/>
      <w:lvlJc w:val="left"/>
      <w:pPr>
        <w:ind w:left="5865" w:hanging="176"/>
      </w:pPr>
    </w:lvl>
    <w:lvl w:ilvl="7" w:tplc="C0E2302C">
      <w:start w:val="1"/>
      <w:numFmt w:val="bullet"/>
      <w:lvlText w:val="•"/>
      <w:lvlJc w:val="left"/>
      <w:pPr>
        <w:ind w:left="6825" w:hanging="176"/>
      </w:pPr>
    </w:lvl>
    <w:lvl w:ilvl="8" w:tplc="7E0CF8F2">
      <w:start w:val="1"/>
      <w:numFmt w:val="bullet"/>
      <w:lvlText w:val="•"/>
      <w:lvlJc w:val="left"/>
      <w:pPr>
        <w:ind w:left="7786" w:hanging="176"/>
      </w:pPr>
    </w:lvl>
  </w:abstractNum>
  <w:abstractNum w:abstractNumId="72" w15:restartNumberingAfterBreak="0">
    <w:nsid w:val="4EB379AB"/>
    <w:multiLevelType w:val="multilevel"/>
    <w:tmpl w:val="775ED996"/>
    <w:styleLink w:val="111111"/>
    <w:lvl w:ilvl="0">
      <w:start w:val="1"/>
      <w:numFmt w:val="decimal"/>
      <w:pStyle w:val="20"/>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73" w15:restartNumberingAfterBreak="0">
    <w:nsid w:val="4F6471F9"/>
    <w:multiLevelType w:val="hybridMultilevel"/>
    <w:tmpl w:val="36A48CBC"/>
    <w:lvl w:ilvl="0" w:tplc="AC2A6C7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4" w15:restartNumberingAfterBreak="0">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15:restartNumberingAfterBreak="0">
    <w:nsid w:val="525C48E8"/>
    <w:multiLevelType w:val="hybridMultilevel"/>
    <w:tmpl w:val="778EE860"/>
    <w:styleLink w:val="111111212"/>
    <w:lvl w:ilvl="0" w:tplc="28523890">
      <w:start w:val="1"/>
      <w:numFmt w:val="decimal"/>
      <w:lvlText w:val="%1."/>
      <w:lvlJc w:val="left"/>
      <w:pPr>
        <w:ind w:left="720" w:hanging="360"/>
      </w:pPr>
      <w:rPr>
        <w:rFonts w:hint="default"/>
        <w:b/>
        <w:i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7" w15:restartNumberingAfterBreak="0">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15:restartNumberingAfterBreak="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15:restartNumberingAfterBreak="0">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15:restartNumberingAfterBreak="0">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15:restartNumberingAfterBreak="0">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15:restartNumberingAfterBreak="0">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15:restartNumberingAfterBreak="0">
    <w:nsid w:val="60E211B3"/>
    <w:multiLevelType w:val="multilevel"/>
    <w:tmpl w:val="43604AA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4" w15:restartNumberingAfterBreak="0">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5" w15:restartNumberingAfterBreak="0">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6" w15:restartNumberingAfterBreak="0">
    <w:nsid w:val="62A356D2"/>
    <w:multiLevelType w:val="hybridMultilevel"/>
    <w:tmpl w:val="DD769F58"/>
    <w:lvl w:ilvl="0" w:tplc="0419000F">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15:restartNumberingAfterBreak="0">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8" w15:restartNumberingAfterBreak="0">
    <w:nsid w:val="65E30482"/>
    <w:multiLevelType w:val="hybridMultilevel"/>
    <w:tmpl w:val="2DCA24D8"/>
    <w:lvl w:ilvl="0" w:tplc="CC4280A8">
      <w:start w:val="1"/>
      <w:numFmt w:val="decimal"/>
      <w:lvlText w:val="%1."/>
      <w:lvlJc w:val="left"/>
      <w:pPr>
        <w:ind w:left="100" w:hanging="208"/>
      </w:pPr>
      <w:rPr>
        <w:rFonts w:ascii="Times New Roman" w:eastAsia="Times New Roman" w:hAnsi="Times New Roman" w:cs="Times New Roman" w:hint="default"/>
        <w:sz w:val="20"/>
        <w:szCs w:val="20"/>
      </w:rPr>
    </w:lvl>
    <w:lvl w:ilvl="1" w:tplc="2D0CAFC0">
      <w:start w:val="1"/>
      <w:numFmt w:val="bullet"/>
      <w:lvlText w:val="•"/>
      <w:lvlJc w:val="left"/>
      <w:pPr>
        <w:ind w:left="1061" w:hanging="208"/>
      </w:pPr>
    </w:lvl>
    <w:lvl w:ilvl="2" w:tplc="EAE84B4A">
      <w:start w:val="1"/>
      <w:numFmt w:val="bullet"/>
      <w:lvlText w:val="•"/>
      <w:lvlJc w:val="left"/>
      <w:pPr>
        <w:ind w:left="2022" w:hanging="208"/>
      </w:pPr>
    </w:lvl>
    <w:lvl w:ilvl="3" w:tplc="A3C2F49C">
      <w:start w:val="1"/>
      <w:numFmt w:val="bullet"/>
      <w:lvlText w:val="•"/>
      <w:lvlJc w:val="left"/>
      <w:pPr>
        <w:ind w:left="2982" w:hanging="208"/>
      </w:pPr>
    </w:lvl>
    <w:lvl w:ilvl="4" w:tplc="9CB0985E">
      <w:start w:val="1"/>
      <w:numFmt w:val="bullet"/>
      <w:lvlText w:val="•"/>
      <w:lvlJc w:val="left"/>
      <w:pPr>
        <w:ind w:left="3943" w:hanging="208"/>
      </w:pPr>
    </w:lvl>
    <w:lvl w:ilvl="5" w:tplc="D2A22E9E">
      <w:start w:val="1"/>
      <w:numFmt w:val="bullet"/>
      <w:lvlText w:val="•"/>
      <w:lvlJc w:val="left"/>
      <w:pPr>
        <w:ind w:left="4904" w:hanging="208"/>
      </w:pPr>
    </w:lvl>
    <w:lvl w:ilvl="6" w:tplc="D2A2415E">
      <w:start w:val="1"/>
      <w:numFmt w:val="bullet"/>
      <w:lvlText w:val="•"/>
      <w:lvlJc w:val="left"/>
      <w:pPr>
        <w:ind w:left="5865" w:hanging="208"/>
      </w:pPr>
    </w:lvl>
    <w:lvl w:ilvl="7" w:tplc="251C1DFC">
      <w:start w:val="1"/>
      <w:numFmt w:val="bullet"/>
      <w:lvlText w:val="•"/>
      <w:lvlJc w:val="left"/>
      <w:pPr>
        <w:ind w:left="6825" w:hanging="208"/>
      </w:pPr>
    </w:lvl>
    <w:lvl w:ilvl="8" w:tplc="9EBABD0E">
      <w:start w:val="1"/>
      <w:numFmt w:val="bullet"/>
      <w:lvlText w:val="•"/>
      <w:lvlJc w:val="left"/>
      <w:pPr>
        <w:ind w:left="7786" w:hanging="208"/>
      </w:pPr>
    </w:lvl>
  </w:abstractNum>
  <w:abstractNum w:abstractNumId="89" w15:restartNumberingAfterBreak="0">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0" w15:restartNumberingAfterBreak="0">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1" w15:restartNumberingAfterBreak="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2" w15:restartNumberingAfterBreak="0">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3" w15:restartNumberingAfterBreak="0">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4" w15:restartNumberingAfterBreak="0">
    <w:nsid w:val="6D731789"/>
    <w:multiLevelType w:val="hybridMultilevel"/>
    <w:tmpl w:val="34920BAA"/>
    <w:lvl w:ilvl="0" w:tplc="CE8ECA30">
      <w:start w:val="1"/>
      <w:numFmt w:val="decimal"/>
      <w:lvlText w:val="%1)"/>
      <w:lvlJc w:val="left"/>
      <w:pPr>
        <w:ind w:left="100" w:hanging="352"/>
      </w:pPr>
      <w:rPr>
        <w:rFonts w:ascii="Times New Roman" w:eastAsia="Times New Roman" w:hAnsi="Times New Roman" w:cs="Times New Roman" w:hint="default"/>
        <w:sz w:val="20"/>
        <w:szCs w:val="20"/>
      </w:rPr>
    </w:lvl>
    <w:lvl w:ilvl="1" w:tplc="0988E81C">
      <w:start w:val="1"/>
      <w:numFmt w:val="bullet"/>
      <w:lvlText w:val="•"/>
      <w:lvlJc w:val="left"/>
      <w:pPr>
        <w:ind w:left="1061" w:hanging="352"/>
      </w:pPr>
    </w:lvl>
    <w:lvl w:ilvl="2" w:tplc="348A212E">
      <w:start w:val="1"/>
      <w:numFmt w:val="bullet"/>
      <w:lvlText w:val="•"/>
      <w:lvlJc w:val="left"/>
      <w:pPr>
        <w:ind w:left="2022" w:hanging="352"/>
      </w:pPr>
    </w:lvl>
    <w:lvl w:ilvl="3" w:tplc="2BE0AFB8">
      <w:start w:val="1"/>
      <w:numFmt w:val="bullet"/>
      <w:lvlText w:val="•"/>
      <w:lvlJc w:val="left"/>
      <w:pPr>
        <w:ind w:left="2982" w:hanging="352"/>
      </w:pPr>
    </w:lvl>
    <w:lvl w:ilvl="4" w:tplc="CDCECECA">
      <w:start w:val="1"/>
      <w:numFmt w:val="bullet"/>
      <w:lvlText w:val="•"/>
      <w:lvlJc w:val="left"/>
      <w:pPr>
        <w:ind w:left="3943" w:hanging="352"/>
      </w:pPr>
    </w:lvl>
    <w:lvl w:ilvl="5" w:tplc="A7A60952">
      <w:start w:val="1"/>
      <w:numFmt w:val="bullet"/>
      <w:lvlText w:val="•"/>
      <w:lvlJc w:val="left"/>
      <w:pPr>
        <w:ind w:left="4904" w:hanging="352"/>
      </w:pPr>
    </w:lvl>
    <w:lvl w:ilvl="6" w:tplc="E1180D94">
      <w:start w:val="1"/>
      <w:numFmt w:val="bullet"/>
      <w:lvlText w:val="•"/>
      <w:lvlJc w:val="left"/>
      <w:pPr>
        <w:ind w:left="5865" w:hanging="352"/>
      </w:pPr>
    </w:lvl>
    <w:lvl w:ilvl="7" w:tplc="67B88A1A">
      <w:start w:val="1"/>
      <w:numFmt w:val="bullet"/>
      <w:lvlText w:val="•"/>
      <w:lvlJc w:val="left"/>
      <w:pPr>
        <w:ind w:left="6825" w:hanging="352"/>
      </w:pPr>
    </w:lvl>
    <w:lvl w:ilvl="8" w:tplc="707473B0">
      <w:start w:val="1"/>
      <w:numFmt w:val="bullet"/>
      <w:lvlText w:val="•"/>
      <w:lvlJc w:val="left"/>
      <w:pPr>
        <w:ind w:left="7786" w:hanging="352"/>
      </w:pPr>
    </w:lvl>
  </w:abstractNum>
  <w:abstractNum w:abstractNumId="95" w15:restartNumberingAfterBreak="0">
    <w:nsid w:val="70123E45"/>
    <w:multiLevelType w:val="multilevel"/>
    <w:tmpl w:val="775ED996"/>
    <w:numStyleLink w:val="111111"/>
  </w:abstractNum>
  <w:abstractNum w:abstractNumId="96" w15:restartNumberingAfterBreak="0">
    <w:nsid w:val="703444C2"/>
    <w:multiLevelType w:val="multilevel"/>
    <w:tmpl w:val="7FEAD08E"/>
    <w:lvl w:ilvl="0">
      <w:start w:val="56"/>
      <w:numFmt w:val="decimal"/>
      <w:lvlText w:val="%1"/>
      <w:lvlJc w:val="left"/>
      <w:pPr>
        <w:ind w:left="100" w:hanging="416"/>
      </w:pPr>
    </w:lvl>
    <w:lvl w:ilvl="1">
      <w:start w:val="4"/>
      <w:numFmt w:val="decimal"/>
      <w:lvlText w:val="%1.%2"/>
      <w:lvlJc w:val="left"/>
      <w:pPr>
        <w:ind w:left="100" w:hanging="416"/>
      </w:pPr>
      <w:rPr>
        <w:rFonts w:ascii="Times New Roman" w:eastAsia="Times New Roman" w:hAnsi="Times New Roman" w:cs="Times New Roman" w:hint="default"/>
        <w:sz w:val="20"/>
        <w:szCs w:val="20"/>
      </w:rPr>
    </w:lvl>
    <w:lvl w:ilvl="2">
      <w:start w:val="1"/>
      <w:numFmt w:val="decimal"/>
      <w:lvlText w:val="%3)"/>
      <w:lvlJc w:val="left"/>
      <w:pPr>
        <w:ind w:left="100" w:hanging="268"/>
      </w:pPr>
      <w:rPr>
        <w:rFonts w:ascii="Times New Roman" w:eastAsia="Times New Roman" w:hAnsi="Times New Roman" w:cs="Times New Roman" w:hint="default"/>
        <w:sz w:val="20"/>
        <w:szCs w:val="20"/>
      </w:rPr>
    </w:lvl>
    <w:lvl w:ilvl="3">
      <w:start w:val="1"/>
      <w:numFmt w:val="bullet"/>
      <w:lvlText w:val="•"/>
      <w:lvlJc w:val="left"/>
      <w:pPr>
        <w:ind w:left="2982" w:hanging="268"/>
      </w:pPr>
    </w:lvl>
    <w:lvl w:ilvl="4">
      <w:start w:val="1"/>
      <w:numFmt w:val="bullet"/>
      <w:lvlText w:val="•"/>
      <w:lvlJc w:val="left"/>
      <w:pPr>
        <w:ind w:left="3943" w:hanging="268"/>
      </w:pPr>
    </w:lvl>
    <w:lvl w:ilvl="5">
      <w:start w:val="1"/>
      <w:numFmt w:val="bullet"/>
      <w:lvlText w:val="•"/>
      <w:lvlJc w:val="left"/>
      <w:pPr>
        <w:ind w:left="4904" w:hanging="268"/>
      </w:pPr>
    </w:lvl>
    <w:lvl w:ilvl="6">
      <w:start w:val="1"/>
      <w:numFmt w:val="bullet"/>
      <w:lvlText w:val="•"/>
      <w:lvlJc w:val="left"/>
      <w:pPr>
        <w:ind w:left="5865" w:hanging="268"/>
      </w:pPr>
    </w:lvl>
    <w:lvl w:ilvl="7">
      <w:start w:val="1"/>
      <w:numFmt w:val="bullet"/>
      <w:lvlText w:val="•"/>
      <w:lvlJc w:val="left"/>
      <w:pPr>
        <w:ind w:left="6825" w:hanging="268"/>
      </w:pPr>
    </w:lvl>
    <w:lvl w:ilvl="8">
      <w:start w:val="1"/>
      <w:numFmt w:val="bullet"/>
      <w:lvlText w:val="•"/>
      <w:lvlJc w:val="left"/>
      <w:pPr>
        <w:ind w:left="7786" w:hanging="268"/>
      </w:pPr>
    </w:lvl>
  </w:abstractNum>
  <w:abstractNum w:abstractNumId="97" w15:restartNumberingAfterBreak="0">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8" w15:restartNumberingAfterBreak="0">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9" w15:restartNumberingAfterBreak="0">
    <w:nsid w:val="73DD441B"/>
    <w:multiLevelType w:val="hybridMultilevel"/>
    <w:tmpl w:val="239A2EF6"/>
    <w:lvl w:ilvl="0" w:tplc="FF9CB42A">
      <w:start w:val="1"/>
      <w:numFmt w:val="decimal"/>
      <w:lvlText w:val="%1)"/>
      <w:lvlJc w:val="left"/>
      <w:pPr>
        <w:ind w:left="100" w:hanging="224"/>
      </w:pPr>
      <w:rPr>
        <w:rFonts w:ascii="Times New Roman" w:eastAsia="Times New Roman" w:hAnsi="Times New Roman" w:cs="Times New Roman" w:hint="default"/>
        <w:sz w:val="20"/>
        <w:szCs w:val="20"/>
      </w:rPr>
    </w:lvl>
    <w:lvl w:ilvl="1" w:tplc="1BFCF424">
      <w:start w:val="1"/>
      <w:numFmt w:val="bullet"/>
      <w:lvlText w:val="•"/>
      <w:lvlJc w:val="left"/>
      <w:pPr>
        <w:ind w:left="1061" w:hanging="224"/>
      </w:pPr>
    </w:lvl>
    <w:lvl w:ilvl="2" w:tplc="89FC2D0C">
      <w:start w:val="1"/>
      <w:numFmt w:val="bullet"/>
      <w:lvlText w:val="•"/>
      <w:lvlJc w:val="left"/>
      <w:pPr>
        <w:ind w:left="2022" w:hanging="224"/>
      </w:pPr>
    </w:lvl>
    <w:lvl w:ilvl="3" w:tplc="A63619A4">
      <w:start w:val="1"/>
      <w:numFmt w:val="bullet"/>
      <w:lvlText w:val="•"/>
      <w:lvlJc w:val="left"/>
      <w:pPr>
        <w:ind w:left="2982" w:hanging="224"/>
      </w:pPr>
    </w:lvl>
    <w:lvl w:ilvl="4" w:tplc="1E809DCE">
      <w:start w:val="1"/>
      <w:numFmt w:val="bullet"/>
      <w:lvlText w:val="•"/>
      <w:lvlJc w:val="left"/>
      <w:pPr>
        <w:ind w:left="3943" w:hanging="224"/>
      </w:pPr>
    </w:lvl>
    <w:lvl w:ilvl="5" w:tplc="7ACA145E">
      <w:start w:val="1"/>
      <w:numFmt w:val="bullet"/>
      <w:lvlText w:val="•"/>
      <w:lvlJc w:val="left"/>
      <w:pPr>
        <w:ind w:left="4904" w:hanging="224"/>
      </w:pPr>
    </w:lvl>
    <w:lvl w:ilvl="6" w:tplc="B1EC25DE">
      <w:start w:val="1"/>
      <w:numFmt w:val="bullet"/>
      <w:lvlText w:val="•"/>
      <w:lvlJc w:val="left"/>
      <w:pPr>
        <w:ind w:left="5865" w:hanging="224"/>
      </w:pPr>
    </w:lvl>
    <w:lvl w:ilvl="7" w:tplc="1D3E24DA">
      <w:start w:val="1"/>
      <w:numFmt w:val="bullet"/>
      <w:lvlText w:val="•"/>
      <w:lvlJc w:val="left"/>
      <w:pPr>
        <w:ind w:left="6825" w:hanging="224"/>
      </w:pPr>
    </w:lvl>
    <w:lvl w:ilvl="8" w:tplc="0442C270">
      <w:start w:val="1"/>
      <w:numFmt w:val="bullet"/>
      <w:lvlText w:val="•"/>
      <w:lvlJc w:val="left"/>
      <w:pPr>
        <w:ind w:left="7786" w:hanging="224"/>
      </w:pPr>
    </w:lvl>
  </w:abstractNum>
  <w:abstractNum w:abstractNumId="100" w15:restartNumberingAfterBreak="0">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1" w15:restartNumberingAfterBreak="0">
    <w:nsid w:val="76B12A23"/>
    <w:multiLevelType w:val="hybridMultilevel"/>
    <w:tmpl w:val="90EC58DE"/>
    <w:lvl w:ilvl="0" w:tplc="90CC83C4">
      <w:start w:val="1"/>
      <w:numFmt w:val="decimal"/>
      <w:lvlText w:val="%1)"/>
      <w:lvlJc w:val="left"/>
      <w:pPr>
        <w:ind w:left="100" w:hanging="232"/>
      </w:pPr>
      <w:rPr>
        <w:rFonts w:ascii="Times New Roman" w:eastAsia="Times New Roman" w:hAnsi="Times New Roman" w:cs="Times New Roman" w:hint="default"/>
        <w:sz w:val="20"/>
        <w:szCs w:val="20"/>
      </w:rPr>
    </w:lvl>
    <w:lvl w:ilvl="1" w:tplc="7A323C96">
      <w:start w:val="1"/>
      <w:numFmt w:val="bullet"/>
      <w:lvlText w:val="•"/>
      <w:lvlJc w:val="left"/>
      <w:pPr>
        <w:ind w:left="1061" w:hanging="232"/>
      </w:pPr>
    </w:lvl>
    <w:lvl w:ilvl="2" w:tplc="C6D0C0A4">
      <w:start w:val="1"/>
      <w:numFmt w:val="bullet"/>
      <w:lvlText w:val="•"/>
      <w:lvlJc w:val="left"/>
      <w:pPr>
        <w:ind w:left="2022" w:hanging="232"/>
      </w:pPr>
    </w:lvl>
    <w:lvl w:ilvl="3" w:tplc="05A4B412">
      <w:start w:val="1"/>
      <w:numFmt w:val="bullet"/>
      <w:lvlText w:val="•"/>
      <w:lvlJc w:val="left"/>
      <w:pPr>
        <w:ind w:left="2982" w:hanging="232"/>
      </w:pPr>
    </w:lvl>
    <w:lvl w:ilvl="4" w:tplc="9384D11E">
      <w:start w:val="1"/>
      <w:numFmt w:val="bullet"/>
      <w:lvlText w:val="•"/>
      <w:lvlJc w:val="left"/>
      <w:pPr>
        <w:ind w:left="3943" w:hanging="232"/>
      </w:pPr>
    </w:lvl>
    <w:lvl w:ilvl="5" w:tplc="F1F4A7E6">
      <w:start w:val="1"/>
      <w:numFmt w:val="bullet"/>
      <w:lvlText w:val="•"/>
      <w:lvlJc w:val="left"/>
      <w:pPr>
        <w:ind w:left="4904" w:hanging="232"/>
      </w:pPr>
    </w:lvl>
    <w:lvl w:ilvl="6" w:tplc="92DA2EFE">
      <w:start w:val="1"/>
      <w:numFmt w:val="bullet"/>
      <w:lvlText w:val="•"/>
      <w:lvlJc w:val="left"/>
      <w:pPr>
        <w:ind w:left="5865" w:hanging="232"/>
      </w:pPr>
    </w:lvl>
    <w:lvl w:ilvl="7" w:tplc="2E4EDECE">
      <w:start w:val="1"/>
      <w:numFmt w:val="bullet"/>
      <w:lvlText w:val="•"/>
      <w:lvlJc w:val="left"/>
      <w:pPr>
        <w:ind w:left="6825" w:hanging="232"/>
      </w:pPr>
    </w:lvl>
    <w:lvl w:ilvl="8" w:tplc="309AE138">
      <w:start w:val="1"/>
      <w:numFmt w:val="bullet"/>
      <w:lvlText w:val="•"/>
      <w:lvlJc w:val="left"/>
      <w:pPr>
        <w:ind w:left="7786" w:hanging="232"/>
      </w:pPr>
    </w:lvl>
  </w:abstractNum>
  <w:abstractNum w:abstractNumId="102" w15:restartNumberingAfterBreak="0">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3" w15:restartNumberingAfterBreak="0">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4" w15:restartNumberingAfterBreak="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5" w15:restartNumberingAfterBreak="0">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18488202">
    <w:abstractNumId w:val="2"/>
  </w:num>
  <w:num w:numId="2" w16cid:durableId="1427968867">
    <w:abstractNumId w:val="24"/>
  </w:num>
  <w:num w:numId="3" w16cid:durableId="983120681">
    <w:abstractNumId w:val="53"/>
  </w:num>
  <w:num w:numId="4" w16cid:durableId="1062604376">
    <w:abstractNumId w:val="10"/>
  </w:num>
  <w:num w:numId="5" w16cid:durableId="1218933046">
    <w:abstractNumId w:val="50"/>
  </w:num>
  <w:num w:numId="6" w16cid:durableId="1574312298">
    <w:abstractNumId w:val="34"/>
  </w:num>
  <w:num w:numId="7" w16cid:durableId="1955671118">
    <w:abstractNumId w:val="21"/>
  </w:num>
  <w:num w:numId="8" w16cid:durableId="884678977">
    <w:abstractNumId w:val="73"/>
  </w:num>
  <w:num w:numId="9" w16cid:durableId="1131247037">
    <w:abstractNumId w:val="19"/>
  </w:num>
  <w:num w:numId="10" w16cid:durableId="1744908897">
    <w:abstractNumId w:val="75"/>
  </w:num>
  <w:num w:numId="11" w16cid:durableId="556162272">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2" w16cid:durableId="1270166454">
    <w:abstractNumId w:val="0"/>
  </w:num>
  <w:num w:numId="13" w16cid:durableId="1856455468">
    <w:abstractNumId w:val="72"/>
  </w:num>
  <w:num w:numId="14" w16cid:durableId="1256667988">
    <w:abstractNumId w:val="95"/>
  </w:num>
  <w:num w:numId="15" w16cid:durableId="1862165536">
    <w:abstractNumId w:val="25"/>
  </w:num>
  <w:num w:numId="16" w16cid:durableId="640575763">
    <w:abstractNumId w:val="14"/>
  </w:num>
  <w:num w:numId="17" w16cid:durableId="1288001492">
    <w:abstractNumId w:val="47"/>
  </w:num>
  <w:num w:numId="18" w16cid:durableId="2083215520">
    <w:abstractNumId w:val="82"/>
  </w:num>
  <w:num w:numId="19" w16cid:durableId="378550614">
    <w:abstractNumId w:val="70"/>
  </w:num>
  <w:num w:numId="20" w16cid:durableId="1690066488">
    <w:abstractNumId w:val="55"/>
  </w:num>
  <w:num w:numId="21" w16cid:durableId="241261972">
    <w:abstractNumId w:val="39"/>
  </w:num>
  <w:num w:numId="22" w16cid:durableId="1570311323">
    <w:abstractNumId w:val="28"/>
  </w:num>
  <w:num w:numId="23" w16cid:durableId="1601377168">
    <w:abstractNumId w:val="103"/>
  </w:num>
  <w:num w:numId="24" w16cid:durableId="2037732970">
    <w:abstractNumId w:val="79"/>
  </w:num>
  <w:num w:numId="25" w16cid:durableId="171722514">
    <w:abstractNumId w:val="17"/>
  </w:num>
  <w:num w:numId="26" w16cid:durableId="531113041">
    <w:abstractNumId w:val="92"/>
  </w:num>
  <w:num w:numId="27" w16cid:durableId="1974560391">
    <w:abstractNumId w:val="60"/>
  </w:num>
  <w:num w:numId="28" w16cid:durableId="13044761">
    <w:abstractNumId w:val="58"/>
  </w:num>
  <w:num w:numId="29" w16cid:durableId="1332640580">
    <w:abstractNumId w:val="81"/>
  </w:num>
  <w:num w:numId="30" w16cid:durableId="1464545729">
    <w:abstractNumId w:val="36"/>
  </w:num>
  <w:num w:numId="31" w16cid:durableId="1420828122">
    <w:abstractNumId w:val="78"/>
  </w:num>
  <w:num w:numId="32" w16cid:durableId="1577209727">
    <w:abstractNumId w:val="43"/>
  </w:num>
  <w:num w:numId="33" w16cid:durableId="1530610323">
    <w:abstractNumId w:val="38"/>
  </w:num>
  <w:num w:numId="34" w16cid:durableId="1429807869">
    <w:abstractNumId w:val="69"/>
  </w:num>
  <w:num w:numId="35" w16cid:durableId="851532807">
    <w:abstractNumId w:val="105"/>
  </w:num>
  <w:num w:numId="36" w16cid:durableId="283467404">
    <w:abstractNumId w:val="40"/>
  </w:num>
  <w:num w:numId="37" w16cid:durableId="2103646897">
    <w:abstractNumId w:val="66"/>
  </w:num>
  <w:num w:numId="38" w16cid:durableId="67264471">
    <w:abstractNumId w:val="57"/>
  </w:num>
  <w:num w:numId="39" w16cid:durableId="1997417384">
    <w:abstractNumId w:val="63"/>
  </w:num>
  <w:num w:numId="40" w16cid:durableId="1621523175">
    <w:abstractNumId w:val="80"/>
  </w:num>
  <w:num w:numId="41" w16cid:durableId="359279023">
    <w:abstractNumId w:val="74"/>
  </w:num>
  <w:num w:numId="42" w16cid:durableId="1772579274">
    <w:abstractNumId w:val="8"/>
  </w:num>
  <w:num w:numId="43" w16cid:durableId="246887099">
    <w:abstractNumId w:val="100"/>
  </w:num>
  <w:num w:numId="44" w16cid:durableId="716515902">
    <w:abstractNumId w:val="42"/>
  </w:num>
  <w:num w:numId="45" w16cid:durableId="1667856447">
    <w:abstractNumId w:val="46"/>
  </w:num>
  <w:num w:numId="46" w16cid:durableId="1517959025">
    <w:abstractNumId w:val="97"/>
  </w:num>
  <w:num w:numId="47" w16cid:durableId="464935862">
    <w:abstractNumId w:val="102"/>
  </w:num>
  <w:num w:numId="48" w16cid:durableId="216673847">
    <w:abstractNumId w:val="27"/>
  </w:num>
  <w:num w:numId="49" w16cid:durableId="135031731">
    <w:abstractNumId w:val="89"/>
  </w:num>
  <w:num w:numId="50" w16cid:durableId="1780757681">
    <w:abstractNumId w:val="104"/>
  </w:num>
  <w:num w:numId="51" w16cid:durableId="261453280">
    <w:abstractNumId w:val="44"/>
  </w:num>
  <w:num w:numId="52" w16cid:durableId="979266903">
    <w:abstractNumId w:val="85"/>
  </w:num>
  <w:num w:numId="53" w16cid:durableId="804472316">
    <w:abstractNumId w:val="77"/>
  </w:num>
  <w:num w:numId="54" w16cid:durableId="1161852180">
    <w:abstractNumId w:val="20"/>
  </w:num>
  <w:num w:numId="55" w16cid:durableId="1626960971">
    <w:abstractNumId w:val="84"/>
  </w:num>
  <w:num w:numId="56" w16cid:durableId="1781608659">
    <w:abstractNumId w:val="91"/>
  </w:num>
  <w:num w:numId="57" w16cid:durableId="1381977682">
    <w:abstractNumId w:val="23"/>
  </w:num>
  <w:num w:numId="58" w16cid:durableId="1714424846">
    <w:abstractNumId w:val="41"/>
  </w:num>
  <w:num w:numId="59" w16cid:durableId="308638022">
    <w:abstractNumId w:val="33"/>
  </w:num>
  <w:num w:numId="60" w16cid:durableId="400950458">
    <w:abstractNumId w:val="65"/>
  </w:num>
  <w:num w:numId="61" w16cid:durableId="1073696227">
    <w:abstractNumId w:val="51"/>
  </w:num>
  <w:num w:numId="62" w16cid:durableId="981931906">
    <w:abstractNumId w:val="76"/>
  </w:num>
  <w:num w:numId="63" w16cid:durableId="1263539199">
    <w:abstractNumId w:val="16"/>
  </w:num>
  <w:num w:numId="64" w16cid:durableId="1081869475">
    <w:abstractNumId w:val="62"/>
  </w:num>
  <w:num w:numId="65" w16cid:durableId="1279797364">
    <w:abstractNumId w:val="35"/>
  </w:num>
  <w:num w:numId="66" w16cid:durableId="1879395351">
    <w:abstractNumId w:val="59"/>
  </w:num>
  <w:num w:numId="67" w16cid:durableId="1866021709">
    <w:abstractNumId w:val="64"/>
  </w:num>
  <w:num w:numId="68" w16cid:durableId="760218718">
    <w:abstractNumId w:val="30"/>
  </w:num>
  <w:num w:numId="69" w16cid:durableId="128985706">
    <w:abstractNumId w:val="13"/>
  </w:num>
  <w:num w:numId="70" w16cid:durableId="1437601702">
    <w:abstractNumId w:val="98"/>
  </w:num>
  <w:num w:numId="71" w16cid:durableId="605498786">
    <w:abstractNumId w:val="29"/>
  </w:num>
  <w:num w:numId="72" w16cid:durableId="1159612591">
    <w:abstractNumId w:val="32"/>
  </w:num>
  <w:num w:numId="73" w16cid:durableId="257108180">
    <w:abstractNumId w:val="87"/>
  </w:num>
  <w:num w:numId="74" w16cid:durableId="1380545759">
    <w:abstractNumId w:val="90"/>
  </w:num>
  <w:num w:numId="75" w16cid:durableId="860048389">
    <w:abstractNumId w:val="18"/>
  </w:num>
  <w:num w:numId="76" w16cid:durableId="607127328">
    <w:abstractNumId w:val="93"/>
  </w:num>
  <w:num w:numId="77" w16cid:durableId="1955089393">
    <w:abstractNumId w:val="68"/>
  </w:num>
  <w:num w:numId="78" w16cid:durableId="397364104">
    <w:abstractNumId w:val="52"/>
  </w:num>
  <w:num w:numId="79" w16cid:durableId="1938638419">
    <w:abstractNumId w:val="48"/>
  </w:num>
  <w:num w:numId="80" w16cid:durableId="1524174665">
    <w:abstractNumId w:val="37"/>
  </w:num>
  <w:num w:numId="81" w16cid:durableId="790175795">
    <w:abstractNumId w:val="56"/>
  </w:num>
  <w:num w:numId="82" w16cid:durableId="1374116372">
    <w:abstractNumId w:val="56"/>
    <w:lvlOverride w:ilvl="0">
      <w:startOverride w:val="1"/>
    </w:lvlOverride>
    <w:lvlOverride w:ilvl="1"/>
    <w:lvlOverride w:ilvl="2"/>
    <w:lvlOverride w:ilvl="3"/>
    <w:lvlOverride w:ilvl="4"/>
    <w:lvlOverride w:ilvl="5"/>
    <w:lvlOverride w:ilvl="6"/>
    <w:lvlOverride w:ilvl="7"/>
    <w:lvlOverride w:ilvl="8"/>
  </w:num>
  <w:num w:numId="83" w16cid:durableId="1081104347">
    <w:abstractNumId w:val="96"/>
    <w:lvlOverride w:ilvl="0">
      <w:startOverride w:val="56"/>
    </w:lvlOverride>
    <w:lvlOverride w:ilvl="1">
      <w:startOverride w:val="4"/>
    </w:lvlOverride>
    <w:lvlOverride w:ilvl="2">
      <w:startOverride w:val="1"/>
    </w:lvlOverride>
    <w:lvlOverride w:ilvl="3"/>
    <w:lvlOverride w:ilvl="4"/>
    <w:lvlOverride w:ilvl="5"/>
    <w:lvlOverride w:ilvl="6"/>
    <w:lvlOverride w:ilvl="7"/>
    <w:lvlOverride w:ilvl="8"/>
  </w:num>
  <w:num w:numId="84" w16cid:durableId="354235666">
    <w:abstractNumId w:val="61"/>
    <w:lvlOverride w:ilvl="0">
      <w:startOverride w:val="9"/>
    </w:lvlOverride>
    <w:lvlOverride w:ilvl="1">
      <w:startOverride w:val="1"/>
    </w:lvlOverride>
    <w:lvlOverride w:ilvl="2"/>
    <w:lvlOverride w:ilvl="3"/>
    <w:lvlOverride w:ilvl="4"/>
    <w:lvlOverride w:ilvl="5"/>
    <w:lvlOverride w:ilvl="6"/>
    <w:lvlOverride w:ilvl="7"/>
    <w:lvlOverride w:ilvl="8"/>
  </w:num>
  <w:num w:numId="85" w16cid:durableId="2139688965">
    <w:abstractNumId w:val="94"/>
    <w:lvlOverride w:ilvl="0">
      <w:startOverride w:val="1"/>
    </w:lvlOverride>
    <w:lvlOverride w:ilvl="1"/>
    <w:lvlOverride w:ilvl="2"/>
    <w:lvlOverride w:ilvl="3"/>
    <w:lvlOverride w:ilvl="4"/>
    <w:lvlOverride w:ilvl="5"/>
    <w:lvlOverride w:ilvl="6"/>
    <w:lvlOverride w:ilvl="7"/>
    <w:lvlOverride w:ilvl="8"/>
  </w:num>
  <w:num w:numId="86" w16cid:durableId="2062821587">
    <w:abstractNumId w:val="99"/>
    <w:lvlOverride w:ilvl="0">
      <w:startOverride w:val="1"/>
    </w:lvlOverride>
    <w:lvlOverride w:ilvl="1"/>
    <w:lvlOverride w:ilvl="2"/>
    <w:lvlOverride w:ilvl="3"/>
    <w:lvlOverride w:ilvl="4"/>
    <w:lvlOverride w:ilvl="5"/>
    <w:lvlOverride w:ilvl="6"/>
    <w:lvlOverride w:ilvl="7"/>
    <w:lvlOverride w:ilvl="8"/>
  </w:num>
  <w:num w:numId="87" w16cid:durableId="1554072469">
    <w:abstractNumId w:val="11"/>
    <w:lvlOverride w:ilvl="0">
      <w:startOverride w:val="1"/>
    </w:lvlOverride>
    <w:lvlOverride w:ilvl="1"/>
    <w:lvlOverride w:ilvl="2"/>
    <w:lvlOverride w:ilvl="3"/>
    <w:lvlOverride w:ilvl="4"/>
    <w:lvlOverride w:ilvl="5"/>
    <w:lvlOverride w:ilvl="6"/>
    <w:lvlOverride w:ilvl="7"/>
    <w:lvlOverride w:ilvl="8"/>
  </w:num>
  <w:num w:numId="88" w16cid:durableId="339896997">
    <w:abstractNumId w:val="22"/>
    <w:lvlOverride w:ilvl="0">
      <w:startOverride w:val="1"/>
    </w:lvlOverride>
    <w:lvlOverride w:ilvl="1"/>
    <w:lvlOverride w:ilvl="2"/>
    <w:lvlOverride w:ilvl="3"/>
    <w:lvlOverride w:ilvl="4"/>
    <w:lvlOverride w:ilvl="5"/>
    <w:lvlOverride w:ilvl="6"/>
    <w:lvlOverride w:ilvl="7"/>
    <w:lvlOverride w:ilvl="8"/>
  </w:num>
  <w:num w:numId="89" w16cid:durableId="132328822">
    <w:abstractNumId w:val="54"/>
    <w:lvlOverride w:ilvl="0">
      <w:startOverride w:val="1"/>
    </w:lvlOverride>
    <w:lvlOverride w:ilvl="1"/>
    <w:lvlOverride w:ilvl="2"/>
    <w:lvlOverride w:ilvl="3"/>
    <w:lvlOverride w:ilvl="4"/>
    <w:lvlOverride w:ilvl="5"/>
    <w:lvlOverride w:ilvl="6"/>
    <w:lvlOverride w:ilvl="7"/>
    <w:lvlOverride w:ilvl="8"/>
  </w:num>
  <w:num w:numId="90" w16cid:durableId="1512643809">
    <w:abstractNumId w:val="15"/>
    <w:lvlOverride w:ilvl="0">
      <w:startOverride w:val="1"/>
    </w:lvlOverride>
    <w:lvlOverride w:ilvl="1"/>
    <w:lvlOverride w:ilvl="2"/>
    <w:lvlOverride w:ilvl="3"/>
    <w:lvlOverride w:ilvl="4"/>
    <w:lvlOverride w:ilvl="5"/>
    <w:lvlOverride w:ilvl="6"/>
    <w:lvlOverride w:ilvl="7"/>
    <w:lvlOverride w:ilvl="8"/>
  </w:num>
  <w:num w:numId="91" w16cid:durableId="1590506372">
    <w:abstractNumId w:val="71"/>
    <w:lvlOverride w:ilvl="0">
      <w:startOverride w:val="1"/>
    </w:lvlOverride>
    <w:lvlOverride w:ilvl="1"/>
    <w:lvlOverride w:ilvl="2"/>
    <w:lvlOverride w:ilvl="3"/>
    <w:lvlOverride w:ilvl="4"/>
    <w:lvlOverride w:ilvl="5"/>
    <w:lvlOverride w:ilvl="6"/>
    <w:lvlOverride w:ilvl="7"/>
    <w:lvlOverride w:ilvl="8"/>
  </w:num>
  <w:num w:numId="92" w16cid:durableId="1700548495">
    <w:abstractNumId w:val="49"/>
    <w:lvlOverride w:ilvl="0">
      <w:startOverride w:val="1"/>
    </w:lvlOverride>
    <w:lvlOverride w:ilvl="1"/>
    <w:lvlOverride w:ilvl="2"/>
    <w:lvlOverride w:ilvl="3"/>
    <w:lvlOverride w:ilvl="4"/>
    <w:lvlOverride w:ilvl="5"/>
    <w:lvlOverride w:ilvl="6"/>
    <w:lvlOverride w:ilvl="7"/>
    <w:lvlOverride w:ilvl="8"/>
  </w:num>
  <w:num w:numId="93" w16cid:durableId="2110003006">
    <w:abstractNumId w:val="88"/>
    <w:lvlOverride w:ilvl="0">
      <w:startOverride w:val="1"/>
    </w:lvlOverride>
    <w:lvlOverride w:ilvl="1"/>
    <w:lvlOverride w:ilvl="2"/>
    <w:lvlOverride w:ilvl="3"/>
    <w:lvlOverride w:ilvl="4"/>
    <w:lvlOverride w:ilvl="5"/>
    <w:lvlOverride w:ilvl="6"/>
    <w:lvlOverride w:ilvl="7"/>
    <w:lvlOverride w:ilvl="8"/>
  </w:num>
  <w:num w:numId="94" w16cid:durableId="768114014">
    <w:abstractNumId w:val="101"/>
    <w:lvlOverride w:ilvl="0">
      <w:startOverride w:val="1"/>
    </w:lvlOverride>
    <w:lvlOverride w:ilvl="1"/>
    <w:lvlOverride w:ilvl="2"/>
    <w:lvlOverride w:ilvl="3"/>
    <w:lvlOverride w:ilvl="4"/>
    <w:lvlOverride w:ilvl="5"/>
    <w:lvlOverride w:ilvl="6"/>
    <w:lvlOverride w:ilvl="7"/>
    <w:lvlOverride w:ilvl="8"/>
  </w:num>
  <w:num w:numId="95" w16cid:durableId="2105881695">
    <w:abstractNumId w:val="12"/>
    <w:lvlOverride w:ilvl="0">
      <w:startOverride w:val="1"/>
    </w:lvlOverride>
    <w:lvlOverride w:ilvl="1"/>
    <w:lvlOverride w:ilvl="2"/>
    <w:lvlOverride w:ilvl="3"/>
    <w:lvlOverride w:ilvl="4"/>
    <w:lvlOverride w:ilvl="5"/>
    <w:lvlOverride w:ilvl="6"/>
    <w:lvlOverride w:ilvl="7"/>
    <w:lvlOverride w:ilvl="8"/>
  </w:num>
  <w:num w:numId="96" w16cid:durableId="1999339158">
    <w:abstractNumId w:val="86"/>
  </w:num>
  <w:num w:numId="97" w16cid:durableId="1217744138">
    <w:abstractNumId w:val="31"/>
  </w:num>
  <w:num w:numId="98" w16cid:durableId="560141642">
    <w:abstractNumId w:val="7"/>
  </w:num>
  <w:num w:numId="99" w16cid:durableId="1571118546">
    <w:abstractNumId w:val="26"/>
  </w:num>
  <w:num w:numId="100" w16cid:durableId="1330208954">
    <w:abstractNumId w:val="83"/>
  </w:num>
  <w:num w:numId="101" w16cid:durableId="1288044841">
    <w:abstractNumId w:val="67"/>
  </w:num>
  <w:num w:numId="102" w16cid:durableId="975523587">
    <w:abstractNumId w:val="45"/>
  </w:num>
  <w:num w:numId="103" w16cid:durableId="250894534">
    <w:abstractNumId w:val="9"/>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activeWritingStyle w:appName="MSWord" w:lang="ru-RU" w:vendorID="64" w:dllVersion="6" w:nlCheck="1" w:checkStyle="0"/>
  <w:activeWritingStyle w:appName="MSWord" w:lang="ru-RU" w:vendorID="64" w:dllVersion="4096" w:nlCheck="1" w:checkStyle="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autoHyphenation/>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0F75"/>
    <w:rsid w:val="00000CF0"/>
    <w:rsid w:val="00001254"/>
    <w:rsid w:val="000015E0"/>
    <w:rsid w:val="00001CD6"/>
    <w:rsid w:val="00001D79"/>
    <w:rsid w:val="000023A9"/>
    <w:rsid w:val="00003B91"/>
    <w:rsid w:val="00004034"/>
    <w:rsid w:val="000040F4"/>
    <w:rsid w:val="000045C6"/>
    <w:rsid w:val="00004748"/>
    <w:rsid w:val="00004C96"/>
    <w:rsid w:val="00004D2E"/>
    <w:rsid w:val="00005AAD"/>
    <w:rsid w:val="00005B44"/>
    <w:rsid w:val="000064D9"/>
    <w:rsid w:val="00006FF3"/>
    <w:rsid w:val="00007DC5"/>
    <w:rsid w:val="00010115"/>
    <w:rsid w:val="00011C01"/>
    <w:rsid w:val="00013426"/>
    <w:rsid w:val="00013CF8"/>
    <w:rsid w:val="000140E7"/>
    <w:rsid w:val="00015A6C"/>
    <w:rsid w:val="00015E77"/>
    <w:rsid w:val="00015F19"/>
    <w:rsid w:val="00016F1F"/>
    <w:rsid w:val="000175A5"/>
    <w:rsid w:val="00017741"/>
    <w:rsid w:val="000201B8"/>
    <w:rsid w:val="0002028D"/>
    <w:rsid w:val="00022B12"/>
    <w:rsid w:val="00022FB1"/>
    <w:rsid w:val="000231BB"/>
    <w:rsid w:val="00023BCB"/>
    <w:rsid w:val="00024384"/>
    <w:rsid w:val="00024914"/>
    <w:rsid w:val="00025D6B"/>
    <w:rsid w:val="000268DE"/>
    <w:rsid w:val="00027226"/>
    <w:rsid w:val="00030B11"/>
    <w:rsid w:val="00031154"/>
    <w:rsid w:val="000311E0"/>
    <w:rsid w:val="000312E5"/>
    <w:rsid w:val="00031682"/>
    <w:rsid w:val="00031AA0"/>
    <w:rsid w:val="00032A12"/>
    <w:rsid w:val="0003301B"/>
    <w:rsid w:val="000333A5"/>
    <w:rsid w:val="00033461"/>
    <w:rsid w:val="00034677"/>
    <w:rsid w:val="00035213"/>
    <w:rsid w:val="00035C09"/>
    <w:rsid w:val="00035EF5"/>
    <w:rsid w:val="0003604A"/>
    <w:rsid w:val="000371CF"/>
    <w:rsid w:val="00037803"/>
    <w:rsid w:val="00037A7D"/>
    <w:rsid w:val="00040479"/>
    <w:rsid w:val="000408E4"/>
    <w:rsid w:val="00040900"/>
    <w:rsid w:val="00040905"/>
    <w:rsid w:val="00040C41"/>
    <w:rsid w:val="00040FAF"/>
    <w:rsid w:val="000410F9"/>
    <w:rsid w:val="00042496"/>
    <w:rsid w:val="000432CD"/>
    <w:rsid w:val="00044F3D"/>
    <w:rsid w:val="00046979"/>
    <w:rsid w:val="00046F04"/>
    <w:rsid w:val="0004736C"/>
    <w:rsid w:val="00047C8D"/>
    <w:rsid w:val="00050324"/>
    <w:rsid w:val="00050D85"/>
    <w:rsid w:val="000515EC"/>
    <w:rsid w:val="00051ECB"/>
    <w:rsid w:val="00052032"/>
    <w:rsid w:val="00053BCD"/>
    <w:rsid w:val="000551D9"/>
    <w:rsid w:val="000554D4"/>
    <w:rsid w:val="0005571B"/>
    <w:rsid w:val="00056276"/>
    <w:rsid w:val="00057239"/>
    <w:rsid w:val="0005766C"/>
    <w:rsid w:val="000578F4"/>
    <w:rsid w:val="0006147C"/>
    <w:rsid w:val="000614B6"/>
    <w:rsid w:val="000614E5"/>
    <w:rsid w:val="00062210"/>
    <w:rsid w:val="0006274A"/>
    <w:rsid w:val="0006297F"/>
    <w:rsid w:val="00062E1B"/>
    <w:rsid w:val="0006375F"/>
    <w:rsid w:val="00063893"/>
    <w:rsid w:val="0006460A"/>
    <w:rsid w:val="00064A86"/>
    <w:rsid w:val="00064D29"/>
    <w:rsid w:val="00064FBB"/>
    <w:rsid w:val="000657E4"/>
    <w:rsid w:val="00067D7F"/>
    <w:rsid w:val="0007028C"/>
    <w:rsid w:val="00070B70"/>
    <w:rsid w:val="00071131"/>
    <w:rsid w:val="00071327"/>
    <w:rsid w:val="00071C6B"/>
    <w:rsid w:val="00074517"/>
    <w:rsid w:val="00074CC5"/>
    <w:rsid w:val="00075226"/>
    <w:rsid w:val="000753ED"/>
    <w:rsid w:val="0007620C"/>
    <w:rsid w:val="000766FB"/>
    <w:rsid w:val="00077783"/>
    <w:rsid w:val="00077906"/>
    <w:rsid w:val="00077A6C"/>
    <w:rsid w:val="00077BD9"/>
    <w:rsid w:val="00077E30"/>
    <w:rsid w:val="000801A6"/>
    <w:rsid w:val="00080510"/>
    <w:rsid w:val="000807C3"/>
    <w:rsid w:val="000808BA"/>
    <w:rsid w:val="00080D40"/>
    <w:rsid w:val="000829BB"/>
    <w:rsid w:val="0008311E"/>
    <w:rsid w:val="00083A67"/>
    <w:rsid w:val="00084C0B"/>
    <w:rsid w:val="00085372"/>
    <w:rsid w:val="00085391"/>
    <w:rsid w:val="00085494"/>
    <w:rsid w:val="0008756B"/>
    <w:rsid w:val="00090FBC"/>
    <w:rsid w:val="00091046"/>
    <w:rsid w:val="000912BF"/>
    <w:rsid w:val="00091815"/>
    <w:rsid w:val="000921F5"/>
    <w:rsid w:val="00092772"/>
    <w:rsid w:val="000927F5"/>
    <w:rsid w:val="000929E8"/>
    <w:rsid w:val="00093106"/>
    <w:rsid w:val="0009404B"/>
    <w:rsid w:val="00095339"/>
    <w:rsid w:val="0009586B"/>
    <w:rsid w:val="00095AB6"/>
    <w:rsid w:val="00095BE7"/>
    <w:rsid w:val="00096CDF"/>
    <w:rsid w:val="00096D2B"/>
    <w:rsid w:val="00096FEC"/>
    <w:rsid w:val="00097C8E"/>
    <w:rsid w:val="000A00EB"/>
    <w:rsid w:val="000A19FB"/>
    <w:rsid w:val="000A1D13"/>
    <w:rsid w:val="000A31FD"/>
    <w:rsid w:val="000A3599"/>
    <w:rsid w:val="000A3624"/>
    <w:rsid w:val="000A4382"/>
    <w:rsid w:val="000A46F3"/>
    <w:rsid w:val="000A4C55"/>
    <w:rsid w:val="000A540C"/>
    <w:rsid w:val="000A5E9F"/>
    <w:rsid w:val="000A6DEA"/>
    <w:rsid w:val="000A71FA"/>
    <w:rsid w:val="000A7F71"/>
    <w:rsid w:val="000B0A33"/>
    <w:rsid w:val="000B1020"/>
    <w:rsid w:val="000B216A"/>
    <w:rsid w:val="000B217C"/>
    <w:rsid w:val="000B23B4"/>
    <w:rsid w:val="000B2AF3"/>
    <w:rsid w:val="000B35FB"/>
    <w:rsid w:val="000B3A0A"/>
    <w:rsid w:val="000B494E"/>
    <w:rsid w:val="000B4D9E"/>
    <w:rsid w:val="000B57F1"/>
    <w:rsid w:val="000B5996"/>
    <w:rsid w:val="000B5C53"/>
    <w:rsid w:val="000B5F75"/>
    <w:rsid w:val="000B65AC"/>
    <w:rsid w:val="000B6681"/>
    <w:rsid w:val="000B6D10"/>
    <w:rsid w:val="000B7055"/>
    <w:rsid w:val="000B76A3"/>
    <w:rsid w:val="000B7C0C"/>
    <w:rsid w:val="000C1375"/>
    <w:rsid w:val="000C1FAD"/>
    <w:rsid w:val="000C215F"/>
    <w:rsid w:val="000C284F"/>
    <w:rsid w:val="000C28E4"/>
    <w:rsid w:val="000C2A20"/>
    <w:rsid w:val="000C2D88"/>
    <w:rsid w:val="000C493E"/>
    <w:rsid w:val="000C4FAE"/>
    <w:rsid w:val="000C5185"/>
    <w:rsid w:val="000C5511"/>
    <w:rsid w:val="000C596F"/>
    <w:rsid w:val="000C5D2F"/>
    <w:rsid w:val="000C6354"/>
    <w:rsid w:val="000C7F57"/>
    <w:rsid w:val="000D0652"/>
    <w:rsid w:val="000D0CA5"/>
    <w:rsid w:val="000D1D31"/>
    <w:rsid w:val="000D375B"/>
    <w:rsid w:val="000D3C65"/>
    <w:rsid w:val="000D41E8"/>
    <w:rsid w:val="000D4C3D"/>
    <w:rsid w:val="000D52AD"/>
    <w:rsid w:val="000D68D3"/>
    <w:rsid w:val="000D732A"/>
    <w:rsid w:val="000D7A9E"/>
    <w:rsid w:val="000D7B35"/>
    <w:rsid w:val="000D7C78"/>
    <w:rsid w:val="000D7C98"/>
    <w:rsid w:val="000E00C0"/>
    <w:rsid w:val="000E062E"/>
    <w:rsid w:val="000E22EB"/>
    <w:rsid w:val="000E340D"/>
    <w:rsid w:val="000E3467"/>
    <w:rsid w:val="000E3A9A"/>
    <w:rsid w:val="000E3D22"/>
    <w:rsid w:val="000E523A"/>
    <w:rsid w:val="000E6058"/>
    <w:rsid w:val="000E6349"/>
    <w:rsid w:val="000E6624"/>
    <w:rsid w:val="000E66EF"/>
    <w:rsid w:val="000E6E28"/>
    <w:rsid w:val="000E6F6D"/>
    <w:rsid w:val="000E71AF"/>
    <w:rsid w:val="000E7742"/>
    <w:rsid w:val="000E7D84"/>
    <w:rsid w:val="000E7E13"/>
    <w:rsid w:val="000F0186"/>
    <w:rsid w:val="000F0426"/>
    <w:rsid w:val="000F0AA1"/>
    <w:rsid w:val="000F2688"/>
    <w:rsid w:val="000F2BAA"/>
    <w:rsid w:val="000F2EDB"/>
    <w:rsid w:val="000F32CA"/>
    <w:rsid w:val="000F3C60"/>
    <w:rsid w:val="000F43F2"/>
    <w:rsid w:val="000F4AC4"/>
    <w:rsid w:val="000F4ED2"/>
    <w:rsid w:val="000F53C5"/>
    <w:rsid w:val="000F5FFB"/>
    <w:rsid w:val="000F61E8"/>
    <w:rsid w:val="000F6E45"/>
    <w:rsid w:val="000F7F34"/>
    <w:rsid w:val="0010000C"/>
    <w:rsid w:val="00100400"/>
    <w:rsid w:val="001009B4"/>
    <w:rsid w:val="001017B3"/>
    <w:rsid w:val="00101C73"/>
    <w:rsid w:val="00103304"/>
    <w:rsid w:val="00103341"/>
    <w:rsid w:val="00103A0E"/>
    <w:rsid w:val="001040E4"/>
    <w:rsid w:val="0010410E"/>
    <w:rsid w:val="001047DC"/>
    <w:rsid w:val="00104B99"/>
    <w:rsid w:val="00105E84"/>
    <w:rsid w:val="001060BF"/>
    <w:rsid w:val="001062D2"/>
    <w:rsid w:val="0010644B"/>
    <w:rsid w:val="0010679A"/>
    <w:rsid w:val="00106D00"/>
    <w:rsid w:val="001075B2"/>
    <w:rsid w:val="00107F26"/>
    <w:rsid w:val="00110585"/>
    <w:rsid w:val="0011196D"/>
    <w:rsid w:val="001132FC"/>
    <w:rsid w:val="001138D0"/>
    <w:rsid w:val="0011424D"/>
    <w:rsid w:val="00114A7D"/>
    <w:rsid w:val="0011525E"/>
    <w:rsid w:val="00115E30"/>
    <w:rsid w:val="00115F43"/>
    <w:rsid w:val="00116194"/>
    <w:rsid w:val="00116DAB"/>
    <w:rsid w:val="00117BC0"/>
    <w:rsid w:val="00120B73"/>
    <w:rsid w:val="001210CE"/>
    <w:rsid w:val="00121CE0"/>
    <w:rsid w:val="00121F09"/>
    <w:rsid w:val="001229DE"/>
    <w:rsid w:val="00123936"/>
    <w:rsid w:val="00124197"/>
    <w:rsid w:val="001246CA"/>
    <w:rsid w:val="00125038"/>
    <w:rsid w:val="001252B9"/>
    <w:rsid w:val="001253D3"/>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B16"/>
    <w:rsid w:val="00136FC4"/>
    <w:rsid w:val="001370C2"/>
    <w:rsid w:val="001377FC"/>
    <w:rsid w:val="00137F54"/>
    <w:rsid w:val="00140051"/>
    <w:rsid w:val="0014139E"/>
    <w:rsid w:val="00141538"/>
    <w:rsid w:val="001423FA"/>
    <w:rsid w:val="00142A7B"/>
    <w:rsid w:val="00142BA0"/>
    <w:rsid w:val="0014325F"/>
    <w:rsid w:val="001437F6"/>
    <w:rsid w:val="0014451B"/>
    <w:rsid w:val="001445DF"/>
    <w:rsid w:val="001459D7"/>
    <w:rsid w:val="00146CD1"/>
    <w:rsid w:val="00146D4D"/>
    <w:rsid w:val="00146E6B"/>
    <w:rsid w:val="0014744F"/>
    <w:rsid w:val="001476CD"/>
    <w:rsid w:val="001476F1"/>
    <w:rsid w:val="00150868"/>
    <w:rsid w:val="0015100A"/>
    <w:rsid w:val="00152712"/>
    <w:rsid w:val="00152E94"/>
    <w:rsid w:val="00154107"/>
    <w:rsid w:val="00154910"/>
    <w:rsid w:val="00154C6A"/>
    <w:rsid w:val="0015694B"/>
    <w:rsid w:val="001569B1"/>
    <w:rsid w:val="001573E9"/>
    <w:rsid w:val="00157C75"/>
    <w:rsid w:val="0016058D"/>
    <w:rsid w:val="00160783"/>
    <w:rsid w:val="00160A0A"/>
    <w:rsid w:val="00161A4B"/>
    <w:rsid w:val="001620E3"/>
    <w:rsid w:val="001625BE"/>
    <w:rsid w:val="001631C2"/>
    <w:rsid w:val="00163286"/>
    <w:rsid w:val="001643A6"/>
    <w:rsid w:val="0016510A"/>
    <w:rsid w:val="001651EA"/>
    <w:rsid w:val="00165382"/>
    <w:rsid w:val="00166998"/>
    <w:rsid w:val="00166CB0"/>
    <w:rsid w:val="001675A6"/>
    <w:rsid w:val="001676A8"/>
    <w:rsid w:val="001679A0"/>
    <w:rsid w:val="00170519"/>
    <w:rsid w:val="00170F19"/>
    <w:rsid w:val="0017115A"/>
    <w:rsid w:val="00171174"/>
    <w:rsid w:val="00171A33"/>
    <w:rsid w:val="00173280"/>
    <w:rsid w:val="00174222"/>
    <w:rsid w:val="0017424D"/>
    <w:rsid w:val="00174442"/>
    <w:rsid w:val="001745E0"/>
    <w:rsid w:val="00174EC7"/>
    <w:rsid w:val="00175CF0"/>
    <w:rsid w:val="00175DB5"/>
    <w:rsid w:val="001766E0"/>
    <w:rsid w:val="00176BDC"/>
    <w:rsid w:val="00177134"/>
    <w:rsid w:val="00177C0E"/>
    <w:rsid w:val="001809B9"/>
    <w:rsid w:val="001816E8"/>
    <w:rsid w:val="00181D44"/>
    <w:rsid w:val="00184746"/>
    <w:rsid w:val="001852A4"/>
    <w:rsid w:val="00185768"/>
    <w:rsid w:val="001859CC"/>
    <w:rsid w:val="001859D8"/>
    <w:rsid w:val="00186CD3"/>
    <w:rsid w:val="00186F14"/>
    <w:rsid w:val="00187979"/>
    <w:rsid w:val="00187F00"/>
    <w:rsid w:val="00190689"/>
    <w:rsid w:val="00191299"/>
    <w:rsid w:val="001919B0"/>
    <w:rsid w:val="0019357C"/>
    <w:rsid w:val="00194B8E"/>
    <w:rsid w:val="001950EC"/>
    <w:rsid w:val="0019518C"/>
    <w:rsid w:val="00195230"/>
    <w:rsid w:val="001957FA"/>
    <w:rsid w:val="00195A68"/>
    <w:rsid w:val="00195BE8"/>
    <w:rsid w:val="00195CE3"/>
    <w:rsid w:val="00195D6A"/>
    <w:rsid w:val="00196D33"/>
    <w:rsid w:val="001971FA"/>
    <w:rsid w:val="001972B4"/>
    <w:rsid w:val="001973AC"/>
    <w:rsid w:val="00197B9B"/>
    <w:rsid w:val="001A0171"/>
    <w:rsid w:val="001A0283"/>
    <w:rsid w:val="001A0993"/>
    <w:rsid w:val="001A351A"/>
    <w:rsid w:val="001A4478"/>
    <w:rsid w:val="001A46B9"/>
    <w:rsid w:val="001A4F78"/>
    <w:rsid w:val="001A6DAD"/>
    <w:rsid w:val="001A72B6"/>
    <w:rsid w:val="001A78FB"/>
    <w:rsid w:val="001A7915"/>
    <w:rsid w:val="001A7D86"/>
    <w:rsid w:val="001B0F23"/>
    <w:rsid w:val="001B1414"/>
    <w:rsid w:val="001B1D37"/>
    <w:rsid w:val="001B2234"/>
    <w:rsid w:val="001B2A02"/>
    <w:rsid w:val="001B39B3"/>
    <w:rsid w:val="001B3D4B"/>
    <w:rsid w:val="001B4130"/>
    <w:rsid w:val="001B464A"/>
    <w:rsid w:val="001B46F4"/>
    <w:rsid w:val="001B47EC"/>
    <w:rsid w:val="001B4B0E"/>
    <w:rsid w:val="001B4C60"/>
    <w:rsid w:val="001B5DA9"/>
    <w:rsid w:val="001B6161"/>
    <w:rsid w:val="001B6B1D"/>
    <w:rsid w:val="001B6B4F"/>
    <w:rsid w:val="001B7C3E"/>
    <w:rsid w:val="001C02E6"/>
    <w:rsid w:val="001C0DDE"/>
    <w:rsid w:val="001C2899"/>
    <w:rsid w:val="001C2CF7"/>
    <w:rsid w:val="001C3201"/>
    <w:rsid w:val="001C345D"/>
    <w:rsid w:val="001C3800"/>
    <w:rsid w:val="001C3C23"/>
    <w:rsid w:val="001C3C78"/>
    <w:rsid w:val="001C3CBB"/>
    <w:rsid w:val="001C3D0F"/>
    <w:rsid w:val="001C61C4"/>
    <w:rsid w:val="001C6C02"/>
    <w:rsid w:val="001C6C63"/>
    <w:rsid w:val="001D05B8"/>
    <w:rsid w:val="001D0984"/>
    <w:rsid w:val="001D110A"/>
    <w:rsid w:val="001D1C10"/>
    <w:rsid w:val="001D240C"/>
    <w:rsid w:val="001D2528"/>
    <w:rsid w:val="001D268C"/>
    <w:rsid w:val="001D2845"/>
    <w:rsid w:val="001D3227"/>
    <w:rsid w:val="001D39C2"/>
    <w:rsid w:val="001D3BE4"/>
    <w:rsid w:val="001D3CC7"/>
    <w:rsid w:val="001D4FFA"/>
    <w:rsid w:val="001D6270"/>
    <w:rsid w:val="001D669B"/>
    <w:rsid w:val="001D69C5"/>
    <w:rsid w:val="001E020D"/>
    <w:rsid w:val="001E0336"/>
    <w:rsid w:val="001E193F"/>
    <w:rsid w:val="001E2C95"/>
    <w:rsid w:val="001E35F1"/>
    <w:rsid w:val="001E3C61"/>
    <w:rsid w:val="001E4182"/>
    <w:rsid w:val="001E5716"/>
    <w:rsid w:val="001E5BC9"/>
    <w:rsid w:val="001E5CC8"/>
    <w:rsid w:val="001E6301"/>
    <w:rsid w:val="001E6E5C"/>
    <w:rsid w:val="001E6FA7"/>
    <w:rsid w:val="001E7140"/>
    <w:rsid w:val="001F00AA"/>
    <w:rsid w:val="001F015A"/>
    <w:rsid w:val="001F0D7C"/>
    <w:rsid w:val="001F115B"/>
    <w:rsid w:val="001F1857"/>
    <w:rsid w:val="001F18E9"/>
    <w:rsid w:val="001F1D31"/>
    <w:rsid w:val="001F2CD4"/>
    <w:rsid w:val="001F2E62"/>
    <w:rsid w:val="001F3247"/>
    <w:rsid w:val="001F3CD0"/>
    <w:rsid w:val="001F4B7D"/>
    <w:rsid w:val="001F5C81"/>
    <w:rsid w:val="001F5CB9"/>
    <w:rsid w:val="001F5D62"/>
    <w:rsid w:val="001F5EF0"/>
    <w:rsid w:val="001F617E"/>
    <w:rsid w:val="001F6B08"/>
    <w:rsid w:val="001F6B7D"/>
    <w:rsid w:val="001F6C5C"/>
    <w:rsid w:val="001F759E"/>
    <w:rsid w:val="001F789F"/>
    <w:rsid w:val="00200AD7"/>
    <w:rsid w:val="00200D24"/>
    <w:rsid w:val="00201288"/>
    <w:rsid w:val="0020158A"/>
    <w:rsid w:val="00201EA4"/>
    <w:rsid w:val="00202EA8"/>
    <w:rsid w:val="0020352D"/>
    <w:rsid w:val="002038A3"/>
    <w:rsid w:val="00203B86"/>
    <w:rsid w:val="00203C3D"/>
    <w:rsid w:val="00205E56"/>
    <w:rsid w:val="00207F64"/>
    <w:rsid w:val="00211DDE"/>
    <w:rsid w:val="0021256A"/>
    <w:rsid w:val="002134DF"/>
    <w:rsid w:val="00214744"/>
    <w:rsid w:val="00214D5E"/>
    <w:rsid w:val="00214FD7"/>
    <w:rsid w:val="00215B5A"/>
    <w:rsid w:val="00215C7C"/>
    <w:rsid w:val="00216040"/>
    <w:rsid w:val="002171CA"/>
    <w:rsid w:val="0021733B"/>
    <w:rsid w:val="00217626"/>
    <w:rsid w:val="00217A1F"/>
    <w:rsid w:val="00217B51"/>
    <w:rsid w:val="00220690"/>
    <w:rsid w:val="00220B27"/>
    <w:rsid w:val="00221A9B"/>
    <w:rsid w:val="00222471"/>
    <w:rsid w:val="00222586"/>
    <w:rsid w:val="00223ACB"/>
    <w:rsid w:val="00223DA3"/>
    <w:rsid w:val="00223F2B"/>
    <w:rsid w:val="00224EAE"/>
    <w:rsid w:val="002254E8"/>
    <w:rsid w:val="002266E6"/>
    <w:rsid w:val="00230BFD"/>
    <w:rsid w:val="00231194"/>
    <w:rsid w:val="002316F1"/>
    <w:rsid w:val="00231D6B"/>
    <w:rsid w:val="00231FD3"/>
    <w:rsid w:val="00232847"/>
    <w:rsid w:val="00232D25"/>
    <w:rsid w:val="00233AD5"/>
    <w:rsid w:val="00233C86"/>
    <w:rsid w:val="002349B1"/>
    <w:rsid w:val="0023715D"/>
    <w:rsid w:val="00237669"/>
    <w:rsid w:val="00240A45"/>
    <w:rsid w:val="0024121C"/>
    <w:rsid w:val="00241CB4"/>
    <w:rsid w:val="00241D65"/>
    <w:rsid w:val="00241E34"/>
    <w:rsid w:val="0024225A"/>
    <w:rsid w:val="002423DE"/>
    <w:rsid w:val="00242F0E"/>
    <w:rsid w:val="002437A2"/>
    <w:rsid w:val="00243DB9"/>
    <w:rsid w:val="00243DFB"/>
    <w:rsid w:val="00245728"/>
    <w:rsid w:val="00245A17"/>
    <w:rsid w:val="00246611"/>
    <w:rsid w:val="0024673E"/>
    <w:rsid w:val="0024686F"/>
    <w:rsid w:val="00247034"/>
    <w:rsid w:val="002511E6"/>
    <w:rsid w:val="00252BFB"/>
    <w:rsid w:val="00252F35"/>
    <w:rsid w:val="00253274"/>
    <w:rsid w:val="00253563"/>
    <w:rsid w:val="002540FC"/>
    <w:rsid w:val="00254C86"/>
    <w:rsid w:val="00254DED"/>
    <w:rsid w:val="00254EF3"/>
    <w:rsid w:val="002550FC"/>
    <w:rsid w:val="00255559"/>
    <w:rsid w:val="00255CA0"/>
    <w:rsid w:val="00256000"/>
    <w:rsid w:val="0025691D"/>
    <w:rsid w:val="002571F9"/>
    <w:rsid w:val="00260CBE"/>
    <w:rsid w:val="00261BE7"/>
    <w:rsid w:val="002622F1"/>
    <w:rsid w:val="00262A70"/>
    <w:rsid w:val="00263918"/>
    <w:rsid w:val="00263D42"/>
    <w:rsid w:val="00263DEF"/>
    <w:rsid w:val="00264D1B"/>
    <w:rsid w:val="002656FA"/>
    <w:rsid w:val="002657F8"/>
    <w:rsid w:val="002658B7"/>
    <w:rsid w:val="00265A05"/>
    <w:rsid w:val="002667EA"/>
    <w:rsid w:val="00267124"/>
    <w:rsid w:val="00271478"/>
    <w:rsid w:val="00271632"/>
    <w:rsid w:val="00271BFE"/>
    <w:rsid w:val="00272785"/>
    <w:rsid w:val="00274BA1"/>
    <w:rsid w:val="00274E78"/>
    <w:rsid w:val="00276061"/>
    <w:rsid w:val="002766A4"/>
    <w:rsid w:val="002766D9"/>
    <w:rsid w:val="002803DB"/>
    <w:rsid w:val="0028154B"/>
    <w:rsid w:val="0028170D"/>
    <w:rsid w:val="00281852"/>
    <w:rsid w:val="0028199E"/>
    <w:rsid w:val="00281E7E"/>
    <w:rsid w:val="0028264F"/>
    <w:rsid w:val="002826F8"/>
    <w:rsid w:val="00282D85"/>
    <w:rsid w:val="0028444C"/>
    <w:rsid w:val="002854EB"/>
    <w:rsid w:val="00285BDD"/>
    <w:rsid w:val="00285DE0"/>
    <w:rsid w:val="0028784B"/>
    <w:rsid w:val="0029005A"/>
    <w:rsid w:val="00290884"/>
    <w:rsid w:val="002916D6"/>
    <w:rsid w:val="00291930"/>
    <w:rsid w:val="00293582"/>
    <w:rsid w:val="0029383C"/>
    <w:rsid w:val="00293E79"/>
    <w:rsid w:val="00293E8A"/>
    <w:rsid w:val="002947AB"/>
    <w:rsid w:val="00294B08"/>
    <w:rsid w:val="00294BE4"/>
    <w:rsid w:val="00294CD9"/>
    <w:rsid w:val="0029504F"/>
    <w:rsid w:val="002951F1"/>
    <w:rsid w:val="00295230"/>
    <w:rsid w:val="00295416"/>
    <w:rsid w:val="002954AE"/>
    <w:rsid w:val="00295731"/>
    <w:rsid w:val="00295AF8"/>
    <w:rsid w:val="00297113"/>
    <w:rsid w:val="00297F1C"/>
    <w:rsid w:val="002A1475"/>
    <w:rsid w:val="002A17DC"/>
    <w:rsid w:val="002A187D"/>
    <w:rsid w:val="002A19DB"/>
    <w:rsid w:val="002A2805"/>
    <w:rsid w:val="002A288F"/>
    <w:rsid w:val="002A2B1E"/>
    <w:rsid w:val="002A3DEF"/>
    <w:rsid w:val="002A3E82"/>
    <w:rsid w:val="002A45D3"/>
    <w:rsid w:val="002A636E"/>
    <w:rsid w:val="002A6AFB"/>
    <w:rsid w:val="002A6EFA"/>
    <w:rsid w:val="002A71F3"/>
    <w:rsid w:val="002A75B4"/>
    <w:rsid w:val="002A7C4D"/>
    <w:rsid w:val="002B0432"/>
    <w:rsid w:val="002B04C5"/>
    <w:rsid w:val="002B250A"/>
    <w:rsid w:val="002B383B"/>
    <w:rsid w:val="002B40C7"/>
    <w:rsid w:val="002B73AA"/>
    <w:rsid w:val="002B79F5"/>
    <w:rsid w:val="002B7B74"/>
    <w:rsid w:val="002C02E3"/>
    <w:rsid w:val="002C038C"/>
    <w:rsid w:val="002C14C4"/>
    <w:rsid w:val="002C1A1F"/>
    <w:rsid w:val="002C1AE2"/>
    <w:rsid w:val="002C2D79"/>
    <w:rsid w:val="002C312A"/>
    <w:rsid w:val="002C31D6"/>
    <w:rsid w:val="002C3E5E"/>
    <w:rsid w:val="002C405D"/>
    <w:rsid w:val="002C44CD"/>
    <w:rsid w:val="002C473C"/>
    <w:rsid w:val="002C539A"/>
    <w:rsid w:val="002C620C"/>
    <w:rsid w:val="002C6419"/>
    <w:rsid w:val="002C67BB"/>
    <w:rsid w:val="002C6DCB"/>
    <w:rsid w:val="002C7304"/>
    <w:rsid w:val="002C75A2"/>
    <w:rsid w:val="002C7AAA"/>
    <w:rsid w:val="002D1923"/>
    <w:rsid w:val="002D2360"/>
    <w:rsid w:val="002D2B4D"/>
    <w:rsid w:val="002D3BA3"/>
    <w:rsid w:val="002D415C"/>
    <w:rsid w:val="002D49B5"/>
    <w:rsid w:val="002D5FA5"/>
    <w:rsid w:val="002D6664"/>
    <w:rsid w:val="002D66C7"/>
    <w:rsid w:val="002D6888"/>
    <w:rsid w:val="002D75BC"/>
    <w:rsid w:val="002D7E48"/>
    <w:rsid w:val="002D7F5A"/>
    <w:rsid w:val="002E02BF"/>
    <w:rsid w:val="002E1670"/>
    <w:rsid w:val="002E16A0"/>
    <w:rsid w:val="002E17B2"/>
    <w:rsid w:val="002E329F"/>
    <w:rsid w:val="002E4C29"/>
    <w:rsid w:val="002E4DFC"/>
    <w:rsid w:val="002E5C54"/>
    <w:rsid w:val="002E65E5"/>
    <w:rsid w:val="002E664B"/>
    <w:rsid w:val="002E6F9F"/>
    <w:rsid w:val="002E6FCA"/>
    <w:rsid w:val="002E7B20"/>
    <w:rsid w:val="002E7C96"/>
    <w:rsid w:val="002E7D5A"/>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68D8"/>
    <w:rsid w:val="00300749"/>
    <w:rsid w:val="0030165B"/>
    <w:rsid w:val="0030188F"/>
    <w:rsid w:val="00301953"/>
    <w:rsid w:val="00301B09"/>
    <w:rsid w:val="00302B26"/>
    <w:rsid w:val="00303258"/>
    <w:rsid w:val="00303995"/>
    <w:rsid w:val="00303DAA"/>
    <w:rsid w:val="003041B7"/>
    <w:rsid w:val="003048BB"/>
    <w:rsid w:val="00304D6A"/>
    <w:rsid w:val="00304D73"/>
    <w:rsid w:val="00304DD1"/>
    <w:rsid w:val="00304F7C"/>
    <w:rsid w:val="00305985"/>
    <w:rsid w:val="00305A49"/>
    <w:rsid w:val="00305CC3"/>
    <w:rsid w:val="003063E5"/>
    <w:rsid w:val="003071B3"/>
    <w:rsid w:val="00307A4B"/>
    <w:rsid w:val="00307F93"/>
    <w:rsid w:val="00310386"/>
    <w:rsid w:val="0031040A"/>
    <w:rsid w:val="00311CE6"/>
    <w:rsid w:val="00312B9F"/>
    <w:rsid w:val="00312EF5"/>
    <w:rsid w:val="003131A6"/>
    <w:rsid w:val="00313FF1"/>
    <w:rsid w:val="003156D8"/>
    <w:rsid w:val="003157C2"/>
    <w:rsid w:val="00316743"/>
    <w:rsid w:val="00320309"/>
    <w:rsid w:val="003203EF"/>
    <w:rsid w:val="00322137"/>
    <w:rsid w:val="00322359"/>
    <w:rsid w:val="00323E7C"/>
    <w:rsid w:val="00323FA2"/>
    <w:rsid w:val="00324D81"/>
    <w:rsid w:val="003256F0"/>
    <w:rsid w:val="003258E7"/>
    <w:rsid w:val="00326379"/>
    <w:rsid w:val="003302D1"/>
    <w:rsid w:val="00331026"/>
    <w:rsid w:val="003314B0"/>
    <w:rsid w:val="00331761"/>
    <w:rsid w:val="00331A44"/>
    <w:rsid w:val="00331A48"/>
    <w:rsid w:val="00331F57"/>
    <w:rsid w:val="0033234F"/>
    <w:rsid w:val="00332EDB"/>
    <w:rsid w:val="0033310F"/>
    <w:rsid w:val="003336C0"/>
    <w:rsid w:val="00334B94"/>
    <w:rsid w:val="00337220"/>
    <w:rsid w:val="00340C1D"/>
    <w:rsid w:val="003427BC"/>
    <w:rsid w:val="00342E93"/>
    <w:rsid w:val="00343DEA"/>
    <w:rsid w:val="00344245"/>
    <w:rsid w:val="00344271"/>
    <w:rsid w:val="00344988"/>
    <w:rsid w:val="00344E44"/>
    <w:rsid w:val="00344ECE"/>
    <w:rsid w:val="00344F6D"/>
    <w:rsid w:val="00345095"/>
    <w:rsid w:val="00345862"/>
    <w:rsid w:val="00345953"/>
    <w:rsid w:val="00346C30"/>
    <w:rsid w:val="00350288"/>
    <w:rsid w:val="00350BAC"/>
    <w:rsid w:val="0035115E"/>
    <w:rsid w:val="003518DD"/>
    <w:rsid w:val="00351D92"/>
    <w:rsid w:val="00351FC0"/>
    <w:rsid w:val="0035212E"/>
    <w:rsid w:val="0035289D"/>
    <w:rsid w:val="003529CA"/>
    <w:rsid w:val="00352DF5"/>
    <w:rsid w:val="00353944"/>
    <w:rsid w:val="00353F46"/>
    <w:rsid w:val="00354D41"/>
    <w:rsid w:val="003551B3"/>
    <w:rsid w:val="00355C26"/>
    <w:rsid w:val="003562BD"/>
    <w:rsid w:val="003565A9"/>
    <w:rsid w:val="0035687C"/>
    <w:rsid w:val="00356D7F"/>
    <w:rsid w:val="00360358"/>
    <w:rsid w:val="0036035D"/>
    <w:rsid w:val="00360791"/>
    <w:rsid w:val="003614EB"/>
    <w:rsid w:val="00361C8A"/>
    <w:rsid w:val="00361DD2"/>
    <w:rsid w:val="00363528"/>
    <w:rsid w:val="0036372E"/>
    <w:rsid w:val="00363EA1"/>
    <w:rsid w:val="003655A3"/>
    <w:rsid w:val="003658F5"/>
    <w:rsid w:val="0036708E"/>
    <w:rsid w:val="00367B97"/>
    <w:rsid w:val="00371E87"/>
    <w:rsid w:val="00373201"/>
    <w:rsid w:val="003733B5"/>
    <w:rsid w:val="003733F8"/>
    <w:rsid w:val="0037350E"/>
    <w:rsid w:val="0037371C"/>
    <w:rsid w:val="00373C0C"/>
    <w:rsid w:val="00373D8F"/>
    <w:rsid w:val="00373EDC"/>
    <w:rsid w:val="003746AA"/>
    <w:rsid w:val="003752A5"/>
    <w:rsid w:val="0037609A"/>
    <w:rsid w:val="003766A3"/>
    <w:rsid w:val="00377332"/>
    <w:rsid w:val="00377C25"/>
    <w:rsid w:val="003800E6"/>
    <w:rsid w:val="00380878"/>
    <w:rsid w:val="00380BC0"/>
    <w:rsid w:val="00381601"/>
    <w:rsid w:val="00382C8C"/>
    <w:rsid w:val="003839DF"/>
    <w:rsid w:val="003839F8"/>
    <w:rsid w:val="00384CC4"/>
    <w:rsid w:val="00384F3E"/>
    <w:rsid w:val="00385E47"/>
    <w:rsid w:val="003864B2"/>
    <w:rsid w:val="00386D7E"/>
    <w:rsid w:val="0038792E"/>
    <w:rsid w:val="00387A3B"/>
    <w:rsid w:val="00391935"/>
    <w:rsid w:val="00392458"/>
    <w:rsid w:val="003924E2"/>
    <w:rsid w:val="00392ED1"/>
    <w:rsid w:val="00394084"/>
    <w:rsid w:val="00394EA9"/>
    <w:rsid w:val="00394ED6"/>
    <w:rsid w:val="003957DC"/>
    <w:rsid w:val="00396279"/>
    <w:rsid w:val="003968FC"/>
    <w:rsid w:val="003979ED"/>
    <w:rsid w:val="00397B01"/>
    <w:rsid w:val="00397B2A"/>
    <w:rsid w:val="003A0F0E"/>
    <w:rsid w:val="003A2069"/>
    <w:rsid w:val="003A25F2"/>
    <w:rsid w:val="003A2B6D"/>
    <w:rsid w:val="003A2C60"/>
    <w:rsid w:val="003A536A"/>
    <w:rsid w:val="003A5751"/>
    <w:rsid w:val="003A7287"/>
    <w:rsid w:val="003A7529"/>
    <w:rsid w:val="003A77AB"/>
    <w:rsid w:val="003A7825"/>
    <w:rsid w:val="003B0181"/>
    <w:rsid w:val="003B241D"/>
    <w:rsid w:val="003B2CE7"/>
    <w:rsid w:val="003B2E50"/>
    <w:rsid w:val="003B31FB"/>
    <w:rsid w:val="003B34B7"/>
    <w:rsid w:val="003B3FC2"/>
    <w:rsid w:val="003B4060"/>
    <w:rsid w:val="003B517A"/>
    <w:rsid w:val="003B6960"/>
    <w:rsid w:val="003B7F4A"/>
    <w:rsid w:val="003C0581"/>
    <w:rsid w:val="003C0998"/>
    <w:rsid w:val="003C190A"/>
    <w:rsid w:val="003C1E8F"/>
    <w:rsid w:val="003C1F38"/>
    <w:rsid w:val="003C2524"/>
    <w:rsid w:val="003C28D6"/>
    <w:rsid w:val="003C2B19"/>
    <w:rsid w:val="003C2CA7"/>
    <w:rsid w:val="003C2F12"/>
    <w:rsid w:val="003C39F4"/>
    <w:rsid w:val="003C3CD6"/>
    <w:rsid w:val="003C427B"/>
    <w:rsid w:val="003C42A4"/>
    <w:rsid w:val="003C4B91"/>
    <w:rsid w:val="003C4E81"/>
    <w:rsid w:val="003C535F"/>
    <w:rsid w:val="003C56B5"/>
    <w:rsid w:val="003C62E8"/>
    <w:rsid w:val="003C64FA"/>
    <w:rsid w:val="003C70E5"/>
    <w:rsid w:val="003C7AD0"/>
    <w:rsid w:val="003C7FE8"/>
    <w:rsid w:val="003D0109"/>
    <w:rsid w:val="003D07E8"/>
    <w:rsid w:val="003D1838"/>
    <w:rsid w:val="003D1E17"/>
    <w:rsid w:val="003D2672"/>
    <w:rsid w:val="003D369E"/>
    <w:rsid w:val="003D3714"/>
    <w:rsid w:val="003D4357"/>
    <w:rsid w:val="003D44A4"/>
    <w:rsid w:val="003D499D"/>
    <w:rsid w:val="003D554D"/>
    <w:rsid w:val="003D5CFD"/>
    <w:rsid w:val="003D6078"/>
    <w:rsid w:val="003D60A0"/>
    <w:rsid w:val="003D6374"/>
    <w:rsid w:val="003E0086"/>
    <w:rsid w:val="003E00C7"/>
    <w:rsid w:val="003E1101"/>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309"/>
    <w:rsid w:val="003E74DF"/>
    <w:rsid w:val="003E786F"/>
    <w:rsid w:val="003E794C"/>
    <w:rsid w:val="003F0990"/>
    <w:rsid w:val="003F0E1E"/>
    <w:rsid w:val="003F0F0A"/>
    <w:rsid w:val="003F1020"/>
    <w:rsid w:val="003F1BEC"/>
    <w:rsid w:val="003F21E2"/>
    <w:rsid w:val="003F2265"/>
    <w:rsid w:val="003F360A"/>
    <w:rsid w:val="003F4282"/>
    <w:rsid w:val="003F4A2A"/>
    <w:rsid w:val="003F4C75"/>
    <w:rsid w:val="003F63D6"/>
    <w:rsid w:val="003F7388"/>
    <w:rsid w:val="003F7BF4"/>
    <w:rsid w:val="00400170"/>
    <w:rsid w:val="00400713"/>
    <w:rsid w:val="004007D8"/>
    <w:rsid w:val="00400B94"/>
    <w:rsid w:val="00401C35"/>
    <w:rsid w:val="00401E55"/>
    <w:rsid w:val="004024A3"/>
    <w:rsid w:val="00402606"/>
    <w:rsid w:val="00403D8E"/>
    <w:rsid w:val="00404258"/>
    <w:rsid w:val="004042D7"/>
    <w:rsid w:val="00404D58"/>
    <w:rsid w:val="004051CE"/>
    <w:rsid w:val="004055A8"/>
    <w:rsid w:val="00406024"/>
    <w:rsid w:val="0040650F"/>
    <w:rsid w:val="00406685"/>
    <w:rsid w:val="00406C55"/>
    <w:rsid w:val="00407290"/>
    <w:rsid w:val="00407570"/>
    <w:rsid w:val="00407986"/>
    <w:rsid w:val="004108D7"/>
    <w:rsid w:val="00412A16"/>
    <w:rsid w:val="00412B46"/>
    <w:rsid w:val="00412CF0"/>
    <w:rsid w:val="0041313F"/>
    <w:rsid w:val="00413970"/>
    <w:rsid w:val="004143C9"/>
    <w:rsid w:val="00415031"/>
    <w:rsid w:val="00415F20"/>
    <w:rsid w:val="004174CD"/>
    <w:rsid w:val="004177F4"/>
    <w:rsid w:val="0041781A"/>
    <w:rsid w:val="00417AD5"/>
    <w:rsid w:val="00417B0F"/>
    <w:rsid w:val="00420296"/>
    <w:rsid w:val="004218FC"/>
    <w:rsid w:val="004231CD"/>
    <w:rsid w:val="00423716"/>
    <w:rsid w:val="004246F5"/>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425A"/>
    <w:rsid w:val="00434F5C"/>
    <w:rsid w:val="00435F14"/>
    <w:rsid w:val="00436D46"/>
    <w:rsid w:val="004402A2"/>
    <w:rsid w:val="00440FAE"/>
    <w:rsid w:val="00441ADE"/>
    <w:rsid w:val="004423B1"/>
    <w:rsid w:val="00443332"/>
    <w:rsid w:val="004435D9"/>
    <w:rsid w:val="00443CDC"/>
    <w:rsid w:val="0044457C"/>
    <w:rsid w:val="004455C1"/>
    <w:rsid w:val="004459B6"/>
    <w:rsid w:val="00445A49"/>
    <w:rsid w:val="00445F6E"/>
    <w:rsid w:val="00446929"/>
    <w:rsid w:val="00446C7F"/>
    <w:rsid w:val="00446E4B"/>
    <w:rsid w:val="00450B09"/>
    <w:rsid w:val="004519A1"/>
    <w:rsid w:val="00451BC2"/>
    <w:rsid w:val="0045220B"/>
    <w:rsid w:val="0045247E"/>
    <w:rsid w:val="00452A73"/>
    <w:rsid w:val="00452EB4"/>
    <w:rsid w:val="004535BA"/>
    <w:rsid w:val="00453603"/>
    <w:rsid w:val="00453C96"/>
    <w:rsid w:val="00453DAC"/>
    <w:rsid w:val="00454283"/>
    <w:rsid w:val="004549D3"/>
    <w:rsid w:val="00454A44"/>
    <w:rsid w:val="00454CC0"/>
    <w:rsid w:val="0045548A"/>
    <w:rsid w:val="004562AA"/>
    <w:rsid w:val="004608E3"/>
    <w:rsid w:val="00460B39"/>
    <w:rsid w:val="004629C7"/>
    <w:rsid w:val="0046391C"/>
    <w:rsid w:val="00463E8D"/>
    <w:rsid w:val="004650B0"/>
    <w:rsid w:val="004651A0"/>
    <w:rsid w:val="004660D0"/>
    <w:rsid w:val="004667E9"/>
    <w:rsid w:val="004676BC"/>
    <w:rsid w:val="0047000A"/>
    <w:rsid w:val="004715AC"/>
    <w:rsid w:val="004716EF"/>
    <w:rsid w:val="00472140"/>
    <w:rsid w:val="00472303"/>
    <w:rsid w:val="00472891"/>
    <w:rsid w:val="0047313B"/>
    <w:rsid w:val="00473A99"/>
    <w:rsid w:val="00473B51"/>
    <w:rsid w:val="0047421A"/>
    <w:rsid w:val="0047498E"/>
    <w:rsid w:val="00474C70"/>
    <w:rsid w:val="004752E9"/>
    <w:rsid w:val="00475A03"/>
    <w:rsid w:val="00475C56"/>
    <w:rsid w:val="004763BC"/>
    <w:rsid w:val="00477121"/>
    <w:rsid w:val="00477F9D"/>
    <w:rsid w:val="00480387"/>
    <w:rsid w:val="00480C94"/>
    <w:rsid w:val="00480DCE"/>
    <w:rsid w:val="004816B1"/>
    <w:rsid w:val="00481ED8"/>
    <w:rsid w:val="00482B0B"/>
    <w:rsid w:val="00482BC0"/>
    <w:rsid w:val="0048400C"/>
    <w:rsid w:val="00484926"/>
    <w:rsid w:val="004850A7"/>
    <w:rsid w:val="004850DC"/>
    <w:rsid w:val="0048554B"/>
    <w:rsid w:val="00485928"/>
    <w:rsid w:val="00485B3F"/>
    <w:rsid w:val="004862BE"/>
    <w:rsid w:val="004865E3"/>
    <w:rsid w:val="00486988"/>
    <w:rsid w:val="004872CB"/>
    <w:rsid w:val="00487BB3"/>
    <w:rsid w:val="00490445"/>
    <w:rsid w:val="00491C93"/>
    <w:rsid w:val="00491DA3"/>
    <w:rsid w:val="0049214B"/>
    <w:rsid w:val="00493259"/>
    <w:rsid w:val="004934D8"/>
    <w:rsid w:val="0049358B"/>
    <w:rsid w:val="00493B05"/>
    <w:rsid w:val="00493B46"/>
    <w:rsid w:val="00493B61"/>
    <w:rsid w:val="0049411F"/>
    <w:rsid w:val="004944E0"/>
    <w:rsid w:val="0049472C"/>
    <w:rsid w:val="00494C0E"/>
    <w:rsid w:val="004963DF"/>
    <w:rsid w:val="0049677D"/>
    <w:rsid w:val="004971C3"/>
    <w:rsid w:val="004A0055"/>
    <w:rsid w:val="004A008F"/>
    <w:rsid w:val="004A00B0"/>
    <w:rsid w:val="004A0183"/>
    <w:rsid w:val="004A15BB"/>
    <w:rsid w:val="004A19E6"/>
    <w:rsid w:val="004A29DA"/>
    <w:rsid w:val="004A2B97"/>
    <w:rsid w:val="004A3281"/>
    <w:rsid w:val="004A3707"/>
    <w:rsid w:val="004A4499"/>
    <w:rsid w:val="004A44FB"/>
    <w:rsid w:val="004A47A9"/>
    <w:rsid w:val="004A502F"/>
    <w:rsid w:val="004A5B4D"/>
    <w:rsid w:val="004A5BFF"/>
    <w:rsid w:val="004A5EB9"/>
    <w:rsid w:val="004A7E8B"/>
    <w:rsid w:val="004B0DC5"/>
    <w:rsid w:val="004B1942"/>
    <w:rsid w:val="004B1CA3"/>
    <w:rsid w:val="004B232A"/>
    <w:rsid w:val="004B2727"/>
    <w:rsid w:val="004B3880"/>
    <w:rsid w:val="004B3C7F"/>
    <w:rsid w:val="004B41AD"/>
    <w:rsid w:val="004B50C5"/>
    <w:rsid w:val="004B661A"/>
    <w:rsid w:val="004B6864"/>
    <w:rsid w:val="004B68A5"/>
    <w:rsid w:val="004B719D"/>
    <w:rsid w:val="004B7202"/>
    <w:rsid w:val="004B7E0B"/>
    <w:rsid w:val="004B7E43"/>
    <w:rsid w:val="004C0613"/>
    <w:rsid w:val="004C082D"/>
    <w:rsid w:val="004C1153"/>
    <w:rsid w:val="004C146D"/>
    <w:rsid w:val="004C16B1"/>
    <w:rsid w:val="004C1812"/>
    <w:rsid w:val="004C1B3F"/>
    <w:rsid w:val="004C27F5"/>
    <w:rsid w:val="004C2837"/>
    <w:rsid w:val="004C2C80"/>
    <w:rsid w:val="004C2F21"/>
    <w:rsid w:val="004C35BE"/>
    <w:rsid w:val="004C54AA"/>
    <w:rsid w:val="004C567E"/>
    <w:rsid w:val="004D05B5"/>
    <w:rsid w:val="004D0D47"/>
    <w:rsid w:val="004D0E98"/>
    <w:rsid w:val="004D11CA"/>
    <w:rsid w:val="004D1855"/>
    <w:rsid w:val="004D3F32"/>
    <w:rsid w:val="004D4740"/>
    <w:rsid w:val="004D48C0"/>
    <w:rsid w:val="004D66A7"/>
    <w:rsid w:val="004D6742"/>
    <w:rsid w:val="004D6AAC"/>
    <w:rsid w:val="004D6F38"/>
    <w:rsid w:val="004D748E"/>
    <w:rsid w:val="004E00BC"/>
    <w:rsid w:val="004E0AAC"/>
    <w:rsid w:val="004E0F46"/>
    <w:rsid w:val="004E1452"/>
    <w:rsid w:val="004E23E4"/>
    <w:rsid w:val="004E2766"/>
    <w:rsid w:val="004E29C8"/>
    <w:rsid w:val="004E3D0A"/>
    <w:rsid w:val="004E43CA"/>
    <w:rsid w:val="004E52D8"/>
    <w:rsid w:val="004E5549"/>
    <w:rsid w:val="004E56BE"/>
    <w:rsid w:val="004E5E7D"/>
    <w:rsid w:val="004E62A8"/>
    <w:rsid w:val="004E6B2F"/>
    <w:rsid w:val="004E785B"/>
    <w:rsid w:val="004F0DD9"/>
    <w:rsid w:val="004F12D8"/>
    <w:rsid w:val="004F1C3D"/>
    <w:rsid w:val="004F2207"/>
    <w:rsid w:val="004F2B3C"/>
    <w:rsid w:val="004F2F1C"/>
    <w:rsid w:val="004F37EC"/>
    <w:rsid w:val="004F4412"/>
    <w:rsid w:val="004F460B"/>
    <w:rsid w:val="004F4877"/>
    <w:rsid w:val="004F4EE5"/>
    <w:rsid w:val="004F541B"/>
    <w:rsid w:val="004F572C"/>
    <w:rsid w:val="004F6228"/>
    <w:rsid w:val="004F6294"/>
    <w:rsid w:val="004F72CD"/>
    <w:rsid w:val="004F73B6"/>
    <w:rsid w:val="004F7E99"/>
    <w:rsid w:val="005007BA"/>
    <w:rsid w:val="00501064"/>
    <w:rsid w:val="00501E30"/>
    <w:rsid w:val="00502C39"/>
    <w:rsid w:val="00503539"/>
    <w:rsid w:val="0050367B"/>
    <w:rsid w:val="00504586"/>
    <w:rsid w:val="00504B00"/>
    <w:rsid w:val="00505391"/>
    <w:rsid w:val="005055CA"/>
    <w:rsid w:val="00505EB5"/>
    <w:rsid w:val="00506838"/>
    <w:rsid w:val="0050745E"/>
    <w:rsid w:val="0051087C"/>
    <w:rsid w:val="005111AF"/>
    <w:rsid w:val="00512A57"/>
    <w:rsid w:val="00513083"/>
    <w:rsid w:val="00513096"/>
    <w:rsid w:val="005136D1"/>
    <w:rsid w:val="005141BE"/>
    <w:rsid w:val="00514569"/>
    <w:rsid w:val="005148F1"/>
    <w:rsid w:val="00515886"/>
    <w:rsid w:val="00521D59"/>
    <w:rsid w:val="00522ADE"/>
    <w:rsid w:val="00522C0C"/>
    <w:rsid w:val="00524629"/>
    <w:rsid w:val="00524B21"/>
    <w:rsid w:val="00525AC5"/>
    <w:rsid w:val="00525BA7"/>
    <w:rsid w:val="00526024"/>
    <w:rsid w:val="005264BF"/>
    <w:rsid w:val="00526F14"/>
    <w:rsid w:val="00527074"/>
    <w:rsid w:val="00527C3D"/>
    <w:rsid w:val="00530C69"/>
    <w:rsid w:val="005313F6"/>
    <w:rsid w:val="00531556"/>
    <w:rsid w:val="00531C57"/>
    <w:rsid w:val="005327B9"/>
    <w:rsid w:val="00533454"/>
    <w:rsid w:val="00534153"/>
    <w:rsid w:val="005342CD"/>
    <w:rsid w:val="00534334"/>
    <w:rsid w:val="005347EA"/>
    <w:rsid w:val="00534C67"/>
    <w:rsid w:val="005366E1"/>
    <w:rsid w:val="00536846"/>
    <w:rsid w:val="00536911"/>
    <w:rsid w:val="005369BB"/>
    <w:rsid w:val="00536DB5"/>
    <w:rsid w:val="0054080F"/>
    <w:rsid w:val="00540E69"/>
    <w:rsid w:val="0054127C"/>
    <w:rsid w:val="00541384"/>
    <w:rsid w:val="00541E6F"/>
    <w:rsid w:val="00542268"/>
    <w:rsid w:val="00542486"/>
    <w:rsid w:val="005434FB"/>
    <w:rsid w:val="00543959"/>
    <w:rsid w:val="005439C7"/>
    <w:rsid w:val="00543D2B"/>
    <w:rsid w:val="0054565B"/>
    <w:rsid w:val="00545FA7"/>
    <w:rsid w:val="0054677E"/>
    <w:rsid w:val="00546B19"/>
    <w:rsid w:val="00547B4C"/>
    <w:rsid w:val="00550516"/>
    <w:rsid w:val="0055177D"/>
    <w:rsid w:val="00551EE0"/>
    <w:rsid w:val="00552171"/>
    <w:rsid w:val="00552366"/>
    <w:rsid w:val="00552C01"/>
    <w:rsid w:val="00553A0C"/>
    <w:rsid w:val="00553EF4"/>
    <w:rsid w:val="005543A0"/>
    <w:rsid w:val="005551D8"/>
    <w:rsid w:val="005563B5"/>
    <w:rsid w:val="005564BD"/>
    <w:rsid w:val="005577AC"/>
    <w:rsid w:val="00560472"/>
    <w:rsid w:val="00560F34"/>
    <w:rsid w:val="005629E8"/>
    <w:rsid w:val="00563B2A"/>
    <w:rsid w:val="00563D14"/>
    <w:rsid w:val="00563D41"/>
    <w:rsid w:val="005646B7"/>
    <w:rsid w:val="00564FB6"/>
    <w:rsid w:val="00565358"/>
    <w:rsid w:val="005656E9"/>
    <w:rsid w:val="00565A74"/>
    <w:rsid w:val="00566F1F"/>
    <w:rsid w:val="00567DD4"/>
    <w:rsid w:val="00567F3E"/>
    <w:rsid w:val="00567FC1"/>
    <w:rsid w:val="0057091A"/>
    <w:rsid w:val="00572562"/>
    <w:rsid w:val="00573B90"/>
    <w:rsid w:val="005741F8"/>
    <w:rsid w:val="005748D9"/>
    <w:rsid w:val="0057557E"/>
    <w:rsid w:val="00575651"/>
    <w:rsid w:val="0057591A"/>
    <w:rsid w:val="00575E00"/>
    <w:rsid w:val="00575EEF"/>
    <w:rsid w:val="00576112"/>
    <w:rsid w:val="005761AA"/>
    <w:rsid w:val="0057652C"/>
    <w:rsid w:val="00576678"/>
    <w:rsid w:val="00577203"/>
    <w:rsid w:val="00577CA1"/>
    <w:rsid w:val="00580225"/>
    <w:rsid w:val="00580FB3"/>
    <w:rsid w:val="005819DA"/>
    <w:rsid w:val="0058261A"/>
    <w:rsid w:val="00582731"/>
    <w:rsid w:val="00582E0E"/>
    <w:rsid w:val="0058363F"/>
    <w:rsid w:val="00583C9E"/>
    <w:rsid w:val="00584C10"/>
    <w:rsid w:val="00584ECD"/>
    <w:rsid w:val="00585EE8"/>
    <w:rsid w:val="00586CBC"/>
    <w:rsid w:val="0058722D"/>
    <w:rsid w:val="0058749F"/>
    <w:rsid w:val="00587B3B"/>
    <w:rsid w:val="0059059A"/>
    <w:rsid w:val="00591324"/>
    <w:rsid w:val="005913F7"/>
    <w:rsid w:val="005914F4"/>
    <w:rsid w:val="0059175B"/>
    <w:rsid w:val="00591843"/>
    <w:rsid w:val="005918A3"/>
    <w:rsid w:val="005935EC"/>
    <w:rsid w:val="005944A9"/>
    <w:rsid w:val="005949C1"/>
    <w:rsid w:val="00594B50"/>
    <w:rsid w:val="005952C3"/>
    <w:rsid w:val="0059544F"/>
    <w:rsid w:val="005955F3"/>
    <w:rsid w:val="00595B6B"/>
    <w:rsid w:val="0059666D"/>
    <w:rsid w:val="00596818"/>
    <w:rsid w:val="005976AE"/>
    <w:rsid w:val="00597F79"/>
    <w:rsid w:val="00597FD0"/>
    <w:rsid w:val="005A0DF2"/>
    <w:rsid w:val="005A133A"/>
    <w:rsid w:val="005A166C"/>
    <w:rsid w:val="005A1984"/>
    <w:rsid w:val="005A1EE2"/>
    <w:rsid w:val="005A203E"/>
    <w:rsid w:val="005A2701"/>
    <w:rsid w:val="005A2703"/>
    <w:rsid w:val="005A3358"/>
    <w:rsid w:val="005A41E6"/>
    <w:rsid w:val="005A47C0"/>
    <w:rsid w:val="005A4D9B"/>
    <w:rsid w:val="005A51A1"/>
    <w:rsid w:val="005A605F"/>
    <w:rsid w:val="005A75ED"/>
    <w:rsid w:val="005A7618"/>
    <w:rsid w:val="005A7CBB"/>
    <w:rsid w:val="005B0CAB"/>
    <w:rsid w:val="005B11A6"/>
    <w:rsid w:val="005B219D"/>
    <w:rsid w:val="005B25CE"/>
    <w:rsid w:val="005B3B2D"/>
    <w:rsid w:val="005B460E"/>
    <w:rsid w:val="005B47AB"/>
    <w:rsid w:val="005B4DAC"/>
    <w:rsid w:val="005B5171"/>
    <w:rsid w:val="005B588F"/>
    <w:rsid w:val="005B685C"/>
    <w:rsid w:val="005B71E8"/>
    <w:rsid w:val="005B76F1"/>
    <w:rsid w:val="005B77BA"/>
    <w:rsid w:val="005B7D5B"/>
    <w:rsid w:val="005C0A41"/>
    <w:rsid w:val="005C1A44"/>
    <w:rsid w:val="005C1B85"/>
    <w:rsid w:val="005C1E8F"/>
    <w:rsid w:val="005C2CA2"/>
    <w:rsid w:val="005C360E"/>
    <w:rsid w:val="005C4263"/>
    <w:rsid w:val="005C4E18"/>
    <w:rsid w:val="005C58C9"/>
    <w:rsid w:val="005C654C"/>
    <w:rsid w:val="005C77A4"/>
    <w:rsid w:val="005D0DBE"/>
    <w:rsid w:val="005D198D"/>
    <w:rsid w:val="005D200A"/>
    <w:rsid w:val="005D3265"/>
    <w:rsid w:val="005D3799"/>
    <w:rsid w:val="005D454E"/>
    <w:rsid w:val="005D46A7"/>
    <w:rsid w:val="005D5C12"/>
    <w:rsid w:val="005D5D90"/>
    <w:rsid w:val="005D6248"/>
    <w:rsid w:val="005D62F0"/>
    <w:rsid w:val="005D6F9E"/>
    <w:rsid w:val="005D7752"/>
    <w:rsid w:val="005E0B28"/>
    <w:rsid w:val="005E17A1"/>
    <w:rsid w:val="005E1E07"/>
    <w:rsid w:val="005E28CF"/>
    <w:rsid w:val="005E33D1"/>
    <w:rsid w:val="005E3FA2"/>
    <w:rsid w:val="005E4AD9"/>
    <w:rsid w:val="005E74FD"/>
    <w:rsid w:val="005E7B02"/>
    <w:rsid w:val="005F0943"/>
    <w:rsid w:val="005F0C98"/>
    <w:rsid w:val="005F1515"/>
    <w:rsid w:val="005F160E"/>
    <w:rsid w:val="005F1E8C"/>
    <w:rsid w:val="005F201E"/>
    <w:rsid w:val="005F2C1C"/>
    <w:rsid w:val="005F31D2"/>
    <w:rsid w:val="005F367D"/>
    <w:rsid w:val="005F3AE6"/>
    <w:rsid w:val="005F3D2D"/>
    <w:rsid w:val="005F45DF"/>
    <w:rsid w:val="005F48BA"/>
    <w:rsid w:val="005F4B94"/>
    <w:rsid w:val="005F54EC"/>
    <w:rsid w:val="005F5673"/>
    <w:rsid w:val="005F5A6C"/>
    <w:rsid w:val="005F5C1D"/>
    <w:rsid w:val="005F6BE2"/>
    <w:rsid w:val="00600038"/>
    <w:rsid w:val="0060041B"/>
    <w:rsid w:val="00600B51"/>
    <w:rsid w:val="00602A23"/>
    <w:rsid w:val="006034B0"/>
    <w:rsid w:val="0060350B"/>
    <w:rsid w:val="00603608"/>
    <w:rsid w:val="00603CB9"/>
    <w:rsid w:val="006042F3"/>
    <w:rsid w:val="00604FC1"/>
    <w:rsid w:val="00606D8B"/>
    <w:rsid w:val="006070E7"/>
    <w:rsid w:val="0060711C"/>
    <w:rsid w:val="00607291"/>
    <w:rsid w:val="00607E1C"/>
    <w:rsid w:val="0061012E"/>
    <w:rsid w:val="0061015F"/>
    <w:rsid w:val="00610F04"/>
    <w:rsid w:val="0061142B"/>
    <w:rsid w:val="006115E5"/>
    <w:rsid w:val="0061261A"/>
    <w:rsid w:val="00612D40"/>
    <w:rsid w:val="00613BF9"/>
    <w:rsid w:val="0061403D"/>
    <w:rsid w:val="0061429E"/>
    <w:rsid w:val="00614412"/>
    <w:rsid w:val="00614567"/>
    <w:rsid w:val="00615555"/>
    <w:rsid w:val="00615781"/>
    <w:rsid w:val="00615BAC"/>
    <w:rsid w:val="00615EAD"/>
    <w:rsid w:val="006163C6"/>
    <w:rsid w:val="00616519"/>
    <w:rsid w:val="00616C52"/>
    <w:rsid w:val="00617115"/>
    <w:rsid w:val="00617A85"/>
    <w:rsid w:val="00620CE2"/>
    <w:rsid w:val="00621040"/>
    <w:rsid w:val="0062236A"/>
    <w:rsid w:val="0062424F"/>
    <w:rsid w:val="00624435"/>
    <w:rsid w:val="00624527"/>
    <w:rsid w:val="00624867"/>
    <w:rsid w:val="00624C11"/>
    <w:rsid w:val="00624D52"/>
    <w:rsid w:val="00625205"/>
    <w:rsid w:val="006258FC"/>
    <w:rsid w:val="00625B3E"/>
    <w:rsid w:val="00625FD0"/>
    <w:rsid w:val="006265EF"/>
    <w:rsid w:val="00626889"/>
    <w:rsid w:val="00626CAA"/>
    <w:rsid w:val="006310E4"/>
    <w:rsid w:val="006312C6"/>
    <w:rsid w:val="00631571"/>
    <w:rsid w:val="00631652"/>
    <w:rsid w:val="006331D2"/>
    <w:rsid w:val="00633F56"/>
    <w:rsid w:val="00634009"/>
    <w:rsid w:val="00634554"/>
    <w:rsid w:val="00634CDE"/>
    <w:rsid w:val="00635012"/>
    <w:rsid w:val="0063546A"/>
    <w:rsid w:val="00635522"/>
    <w:rsid w:val="00635899"/>
    <w:rsid w:val="006361C6"/>
    <w:rsid w:val="006361E9"/>
    <w:rsid w:val="00636FCF"/>
    <w:rsid w:val="00640014"/>
    <w:rsid w:val="006411E5"/>
    <w:rsid w:val="0064121B"/>
    <w:rsid w:val="006423BD"/>
    <w:rsid w:val="006427DD"/>
    <w:rsid w:val="006436DE"/>
    <w:rsid w:val="00644CE9"/>
    <w:rsid w:val="00646082"/>
    <w:rsid w:val="006461EF"/>
    <w:rsid w:val="0064679A"/>
    <w:rsid w:val="00646E2D"/>
    <w:rsid w:val="00646EFC"/>
    <w:rsid w:val="00646F62"/>
    <w:rsid w:val="00647976"/>
    <w:rsid w:val="00650068"/>
    <w:rsid w:val="00650216"/>
    <w:rsid w:val="00650BE1"/>
    <w:rsid w:val="00651370"/>
    <w:rsid w:val="0065210F"/>
    <w:rsid w:val="0065234B"/>
    <w:rsid w:val="0065373B"/>
    <w:rsid w:val="00653AA8"/>
    <w:rsid w:val="006546CE"/>
    <w:rsid w:val="00655934"/>
    <w:rsid w:val="00655B6E"/>
    <w:rsid w:val="006564A1"/>
    <w:rsid w:val="00656EE5"/>
    <w:rsid w:val="006576AB"/>
    <w:rsid w:val="006576F4"/>
    <w:rsid w:val="00657B7C"/>
    <w:rsid w:val="006606F4"/>
    <w:rsid w:val="006607C9"/>
    <w:rsid w:val="00660D64"/>
    <w:rsid w:val="00661339"/>
    <w:rsid w:val="00662474"/>
    <w:rsid w:val="00662AB1"/>
    <w:rsid w:val="00662D8D"/>
    <w:rsid w:val="0066372E"/>
    <w:rsid w:val="0066373D"/>
    <w:rsid w:val="00663B79"/>
    <w:rsid w:val="00663D4D"/>
    <w:rsid w:val="0066501B"/>
    <w:rsid w:val="0066534F"/>
    <w:rsid w:val="006654A9"/>
    <w:rsid w:val="00665D1D"/>
    <w:rsid w:val="00665D67"/>
    <w:rsid w:val="00666F7B"/>
    <w:rsid w:val="00667372"/>
    <w:rsid w:val="0066775F"/>
    <w:rsid w:val="00667F4A"/>
    <w:rsid w:val="006705BE"/>
    <w:rsid w:val="00670A36"/>
    <w:rsid w:val="00670DC4"/>
    <w:rsid w:val="00670DEE"/>
    <w:rsid w:val="006714E4"/>
    <w:rsid w:val="006715C0"/>
    <w:rsid w:val="00671AC0"/>
    <w:rsid w:val="00671C24"/>
    <w:rsid w:val="00672915"/>
    <w:rsid w:val="00673248"/>
    <w:rsid w:val="0067327E"/>
    <w:rsid w:val="00673C14"/>
    <w:rsid w:val="00673C7F"/>
    <w:rsid w:val="00673DD9"/>
    <w:rsid w:val="00674630"/>
    <w:rsid w:val="00675EF4"/>
    <w:rsid w:val="006765CF"/>
    <w:rsid w:val="00676967"/>
    <w:rsid w:val="00676BD7"/>
    <w:rsid w:val="00676C0C"/>
    <w:rsid w:val="006800F8"/>
    <w:rsid w:val="00680B64"/>
    <w:rsid w:val="00681566"/>
    <w:rsid w:val="00681C65"/>
    <w:rsid w:val="00682058"/>
    <w:rsid w:val="0068275E"/>
    <w:rsid w:val="00682924"/>
    <w:rsid w:val="00682B43"/>
    <w:rsid w:val="006831A1"/>
    <w:rsid w:val="00684221"/>
    <w:rsid w:val="00684FCF"/>
    <w:rsid w:val="0068550E"/>
    <w:rsid w:val="00685686"/>
    <w:rsid w:val="00685D98"/>
    <w:rsid w:val="00685E99"/>
    <w:rsid w:val="0068790D"/>
    <w:rsid w:val="00687A1E"/>
    <w:rsid w:val="00687B39"/>
    <w:rsid w:val="0069202A"/>
    <w:rsid w:val="00692C9C"/>
    <w:rsid w:val="0069367F"/>
    <w:rsid w:val="00693F32"/>
    <w:rsid w:val="00694341"/>
    <w:rsid w:val="00695DFF"/>
    <w:rsid w:val="00696323"/>
    <w:rsid w:val="00696F9E"/>
    <w:rsid w:val="00697C09"/>
    <w:rsid w:val="006A020D"/>
    <w:rsid w:val="006A0433"/>
    <w:rsid w:val="006A06F1"/>
    <w:rsid w:val="006A0A7A"/>
    <w:rsid w:val="006A176C"/>
    <w:rsid w:val="006A1F06"/>
    <w:rsid w:val="006A2B42"/>
    <w:rsid w:val="006A31E3"/>
    <w:rsid w:val="006A37E1"/>
    <w:rsid w:val="006A3A92"/>
    <w:rsid w:val="006A4E74"/>
    <w:rsid w:val="006A5353"/>
    <w:rsid w:val="006A7395"/>
    <w:rsid w:val="006A7B9F"/>
    <w:rsid w:val="006A7CA3"/>
    <w:rsid w:val="006B06CD"/>
    <w:rsid w:val="006B0DB0"/>
    <w:rsid w:val="006B1371"/>
    <w:rsid w:val="006B1419"/>
    <w:rsid w:val="006B1E1E"/>
    <w:rsid w:val="006B21B4"/>
    <w:rsid w:val="006B2EE6"/>
    <w:rsid w:val="006B3C51"/>
    <w:rsid w:val="006B5791"/>
    <w:rsid w:val="006B5CF6"/>
    <w:rsid w:val="006B5EEF"/>
    <w:rsid w:val="006B618F"/>
    <w:rsid w:val="006B70CD"/>
    <w:rsid w:val="006B7721"/>
    <w:rsid w:val="006C02AD"/>
    <w:rsid w:val="006C044C"/>
    <w:rsid w:val="006C0951"/>
    <w:rsid w:val="006C0EB2"/>
    <w:rsid w:val="006C0F14"/>
    <w:rsid w:val="006C1519"/>
    <w:rsid w:val="006C1566"/>
    <w:rsid w:val="006C1A3D"/>
    <w:rsid w:val="006C30BA"/>
    <w:rsid w:val="006C339B"/>
    <w:rsid w:val="006C376E"/>
    <w:rsid w:val="006C4305"/>
    <w:rsid w:val="006C45C7"/>
    <w:rsid w:val="006C4C37"/>
    <w:rsid w:val="006C527A"/>
    <w:rsid w:val="006C7661"/>
    <w:rsid w:val="006C79BA"/>
    <w:rsid w:val="006C7AC1"/>
    <w:rsid w:val="006C7E8C"/>
    <w:rsid w:val="006D01B9"/>
    <w:rsid w:val="006D1CF4"/>
    <w:rsid w:val="006D1DDC"/>
    <w:rsid w:val="006D2A77"/>
    <w:rsid w:val="006D3033"/>
    <w:rsid w:val="006D34B7"/>
    <w:rsid w:val="006D388B"/>
    <w:rsid w:val="006D4231"/>
    <w:rsid w:val="006D5A4C"/>
    <w:rsid w:val="006D61AC"/>
    <w:rsid w:val="006D66DF"/>
    <w:rsid w:val="006D67EB"/>
    <w:rsid w:val="006D7731"/>
    <w:rsid w:val="006D7EB2"/>
    <w:rsid w:val="006E0B4D"/>
    <w:rsid w:val="006E1A91"/>
    <w:rsid w:val="006E1C36"/>
    <w:rsid w:val="006E1F0C"/>
    <w:rsid w:val="006E2721"/>
    <w:rsid w:val="006E3DE0"/>
    <w:rsid w:val="006E45AC"/>
    <w:rsid w:val="006E4ACC"/>
    <w:rsid w:val="006E5F80"/>
    <w:rsid w:val="006E5FDD"/>
    <w:rsid w:val="006E632C"/>
    <w:rsid w:val="006E63FC"/>
    <w:rsid w:val="006E69F0"/>
    <w:rsid w:val="006E6DF1"/>
    <w:rsid w:val="006E7E67"/>
    <w:rsid w:val="006F05BC"/>
    <w:rsid w:val="006F1C81"/>
    <w:rsid w:val="006F1C97"/>
    <w:rsid w:val="006F24EB"/>
    <w:rsid w:val="006F26CC"/>
    <w:rsid w:val="006F4135"/>
    <w:rsid w:val="006F5C0F"/>
    <w:rsid w:val="006F6E3F"/>
    <w:rsid w:val="006F7EA6"/>
    <w:rsid w:val="007000BA"/>
    <w:rsid w:val="007002DB"/>
    <w:rsid w:val="00700759"/>
    <w:rsid w:val="0070134D"/>
    <w:rsid w:val="00703BA3"/>
    <w:rsid w:val="00704205"/>
    <w:rsid w:val="00704879"/>
    <w:rsid w:val="0070492C"/>
    <w:rsid w:val="00706CCB"/>
    <w:rsid w:val="007071AC"/>
    <w:rsid w:val="00707321"/>
    <w:rsid w:val="00711717"/>
    <w:rsid w:val="007130BE"/>
    <w:rsid w:val="00713926"/>
    <w:rsid w:val="00715665"/>
    <w:rsid w:val="00716F8F"/>
    <w:rsid w:val="00717855"/>
    <w:rsid w:val="0071792F"/>
    <w:rsid w:val="007227B1"/>
    <w:rsid w:val="00723352"/>
    <w:rsid w:val="0072402F"/>
    <w:rsid w:val="007243FF"/>
    <w:rsid w:val="00724BCC"/>
    <w:rsid w:val="00725119"/>
    <w:rsid w:val="007252CE"/>
    <w:rsid w:val="007257DA"/>
    <w:rsid w:val="007258FE"/>
    <w:rsid w:val="00725F36"/>
    <w:rsid w:val="00726441"/>
    <w:rsid w:val="00726520"/>
    <w:rsid w:val="0072717D"/>
    <w:rsid w:val="00727470"/>
    <w:rsid w:val="007279D0"/>
    <w:rsid w:val="00730A84"/>
    <w:rsid w:val="00734282"/>
    <w:rsid w:val="0073454E"/>
    <w:rsid w:val="00734899"/>
    <w:rsid w:val="00735302"/>
    <w:rsid w:val="00735540"/>
    <w:rsid w:val="0073596F"/>
    <w:rsid w:val="007365F2"/>
    <w:rsid w:val="00737BE2"/>
    <w:rsid w:val="00737C7F"/>
    <w:rsid w:val="00740456"/>
    <w:rsid w:val="00740616"/>
    <w:rsid w:val="00740928"/>
    <w:rsid w:val="00741986"/>
    <w:rsid w:val="007422C7"/>
    <w:rsid w:val="00742E37"/>
    <w:rsid w:val="00742ED0"/>
    <w:rsid w:val="00743071"/>
    <w:rsid w:val="0074385C"/>
    <w:rsid w:val="00743B0D"/>
    <w:rsid w:val="007440D0"/>
    <w:rsid w:val="007459B9"/>
    <w:rsid w:val="00745B11"/>
    <w:rsid w:val="00745D61"/>
    <w:rsid w:val="00746254"/>
    <w:rsid w:val="0074644B"/>
    <w:rsid w:val="007465DB"/>
    <w:rsid w:val="00747610"/>
    <w:rsid w:val="00747ECA"/>
    <w:rsid w:val="007502E7"/>
    <w:rsid w:val="007502E8"/>
    <w:rsid w:val="007507E9"/>
    <w:rsid w:val="00750AA2"/>
    <w:rsid w:val="00750E66"/>
    <w:rsid w:val="007512F7"/>
    <w:rsid w:val="00752152"/>
    <w:rsid w:val="0075290E"/>
    <w:rsid w:val="00753DA4"/>
    <w:rsid w:val="007545B8"/>
    <w:rsid w:val="007545FA"/>
    <w:rsid w:val="00754B56"/>
    <w:rsid w:val="00754FDF"/>
    <w:rsid w:val="00756000"/>
    <w:rsid w:val="007560C9"/>
    <w:rsid w:val="00757819"/>
    <w:rsid w:val="00757BDC"/>
    <w:rsid w:val="007606EC"/>
    <w:rsid w:val="00760E5A"/>
    <w:rsid w:val="00761772"/>
    <w:rsid w:val="0076186F"/>
    <w:rsid w:val="00761ED8"/>
    <w:rsid w:val="007642C9"/>
    <w:rsid w:val="00764360"/>
    <w:rsid w:val="00764B51"/>
    <w:rsid w:val="00767224"/>
    <w:rsid w:val="00767759"/>
    <w:rsid w:val="00767943"/>
    <w:rsid w:val="0077010A"/>
    <w:rsid w:val="00770F1B"/>
    <w:rsid w:val="00771064"/>
    <w:rsid w:val="0077107D"/>
    <w:rsid w:val="00771644"/>
    <w:rsid w:val="007717E5"/>
    <w:rsid w:val="00771CE4"/>
    <w:rsid w:val="00771E64"/>
    <w:rsid w:val="007725A9"/>
    <w:rsid w:val="00773197"/>
    <w:rsid w:val="007733B1"/>
    <w:rsid w:val="007735E0"/>
    <w:rsid w:val="00773FF9"/>
    <w:rsid w:val="007743D4"/>
    <w:rsid w:val="00774E71"/>
    <w:rsid w:val="0077635A"/>
    <w:rsid w:val="007807FD"/>
    <w:rsid w:val="007811D7"/>
    <w:rsid w:val="00781A36"/>
    <w:rsid w:val="00781C53"/>
    <w:rsid w:val="00784064"/>
    <w:rsid w:val="0078446C"/>
    <w:rsid w:val="0078529D"/>
    <w:rsid w:val="0078637C"/>
    <w:rsid w:val="007864FC"/>
    <w:rsid w:val="007868AB"/>
    <w:rsid w:val="00786FE3"/>
    <w:rsid w:val="0078759A"/>
    <w:rsid w:val="00790F53"/>
    <w:rsid w:val="007914A0"/>
    <w:rsid w:val="007914F5"/>
    <w:rsid w:val="00791988"/>
    <w:rsid w:val="00791A9C"/>
    <w:rsid w:val="00791CE0"/>
    <w:rsid w:val="00792F37"/>
    <w:rsid w:val="0079435C"/>
    <w:rsid w:val="007945E3"/>
    <w:rsid w:val="00795D6D"/>
    <w:rsid w:val="0079742B"/>
    <w:rsid w:val="007A00BC"/>
    <w:rsid w:val="007A069E"/>
    <w:rsid w:val="007A0956"/>
    <w:rsid w:val="007A0F22"/>
    <w:rsid w:val="007A12CF"/>
    <w:rsid w:val="007A17BF"/>
    <w:rsid w:val="007A39E5"/>
    <w:rsid w:val="007A4006"/>
    <w:rsid w:val="007A409B"/>
    <w:rsid w:val="007A4A9A"/>
    <w:rsid w:val="007A4BBE"/>
    <w:rsid w:val="007A4E12"/>
    <w:rsid w:val="007A5D30"/>
    <w:rsid w:val="007A5DEF"/>
    <w:rsid w:val="007A634E"/>
    <w:rsid w:val="007A6F94"/>
    <w:rsid w:val="007A721D"/>
    <w:rsid w:val="007A7287"/>
    <w:rsid w:val="007B02E2"/>
    <w:rsid w:val="007B0F62"/>
    <w:rsid w:val="007B1AC4"/>
    <w:rsid w:val="007B1B77"/>
    <w:rsid w:val="007B1E1A"/>
    <w:rsid w:val="007B2020"/>
    <w:rsid w:val="007B27B6"/>
    <w:rsid w:val="007B2CC7"/>
    <w:rsid w:val="007B3272"/>
    <w:rsid w:val="007B3F43"/>
    <w:rsid w:val="007B4219"/>
    <w:rsid w:val="007B4B76"/>
    <w:rsid w:val="007B4B8C"/>
    <w:rsid w:val="007B5DF5"/>
    <w:rsid w:val="007B7184"/>
    <w:rsid w:val="007B76B7"/>
    <w:rsid w:val="007B7EEE"/>
    <w:rsid w:val="007C0057"/>
    <w:rsid w:val="007C05A0"/>
    <w:rsid w:val="007C1B82"/>
    <w:rsid w:val="007C1E06"/>
    <w:rsid w:val="007C260C"/>
    <w:rsid w:val="007C2BFF"/>
    <w:rsid w:val="007C30BC"/>
    <w:rsid w:val="007C3E8A"/>
    <w:rsid w:val="007C59D6"/>
    <w:rsid w:val="007C5E4B"/>
    <w:rsid w:val="007C6ED4"/>
    <w:rsid w:val="007C6F00"/>
    <w:rsid w:val="007C6FCB"/>
    <w:rsid w:val="007D01C2"/>
    <w:rsid w:val="007D199E"/>
    <w:rsid w:val="007D259C"/>
    <w:rsid w:val="007D262A"/>
    <w:rsid w:val="007D26D3"/>
    <w:rsid w:val="007D279C"/>
    <w:rsid w:val="007D2B60"/>
    <w:rsid w:val="007D3273"/>
    <w:rsid w:val="007D3451"/>
    <w:rsid w:val="007D6008"/>
    <w:rsid w:val="007D63BA"/>
    <w:rsid w:val="007D6731"/>
    <w:rsid w:val="007D71C6"/>
    <w:rsid w:val="007D729F"/>
    <w:rsid w:val="007D74F1"/>
    <w:rsid w:val="007D7D76"/>
    <w:rsid w:val="007E0702"/>
    <w:rsid w:val="007E2366"/>
    <w:rsid w:val="007E2C80"/>
    <w:rsid w:val="007E2F4C"/>
    <w:rsid w:val="007E3316"/>
    <w:rsid w:val="007E332C"/>
    <w:rsid w:val="007E3D2C"/>
    <w:rsid w:val="007E44A8"/>
    <w:rsid w:val="007E472A"/>
    <w:rsid w:val="007E4938"/>
    <w:rsid w:val="007E5372"/>
    <w:rsid w:val="007E5910"/>
    <w:rsid w:val="007E6367"/>
    <w:rsid w:val="007E7BDD"/>
    <w:rsid w:val="007F024E"/>
    <w:rsid w:val="007F0746"/>
    <w:rsid w:val="007F2C4B"/>
    <w:rsid w:val="007F2F55"/>
    <w:rsid w:val="007F3473"/>
    <w:rsid w:val="007F3592"/>
    <w:rsid w:val="007F360D"/>
    <w:rsid w:val="007F420D"/>
    <w:rsid w:val="007F517B"/>
    <w:rsid w:val="007F51FF"/>
    <w:rsid w:val="007F5440"/>
    <w:rsid w:val="007F591C"/>
    <w:rsid w:val="007F5E1D"/>
    <w:rsid w:val="007F6914"/>
    <w:rsid w:val="007F6D8E"/>
    <w:rsid w:val="007F7851"/>
    <w:rsid w:val="007F7E09"/>
    <w:rsid w:val="008028B3"/>
    <w:rsid w:val="00802A2E"/>
    <w:rsid w:val="00803010"/>
    <w:rsid w:val="0080352C"/>
    <w:rsid w:val="00803A4D"/>
    <w:rsid w:val="00803B1A"/>
    <w:rsid w:val="008040FA"/>
    <w:rsid w:val="00805FB7"/>
    <w:rsid w:val="00806239"/>
    <w:rsid w:val="00806310"/>
    <w:rsid w:val="008065C3"/>
    <w:rsid w:val="00806B0D"/>
    <w:rsid w:val="00807158"/>
    <w:rsid w:val="00807C28"/>
    <w:rsid w:val="008104A0"/>
    <w:rsid w:val="008105F4"/>
    <w:rsid w:val="00810602"/>
    <w:rsid w:val="008108E6"/>
    <w:rsid w:val="00811C28"/>
    <w:rsid w:val="00811CDB"/>
    <w:rsid w:val="00811F9C"/>
    <w:rsid w:val="00812565"/>
    <w:rsid w:val="008126C9"/>
    <w:rsid w:val="00812B35"/>
    <w:rsid w:val="008137DD"/>
    <w:rsid w:val="00813E9B"/>
    <w:rsid w:val="00814044"/>
    <w:rsid w:val="0081413E"/>
    <w:rsid w:val="00814148"/>
    <w:rsid w:val="00814541"/>
    <w:rsid w:val="00814A09"/>
    <w:rsid w:val="00814A79"/>
    <w:rsid w:val="00814B83"/>
    <w:rsid w:val="008151DE"/>
    <w:rsid w:val="008155D4"/>
    <w:rsid w:val="00815926"/>
    <w:rsid w:val="00815A7A"/>
    <w:rsid w:val="00815AC1"/>
    <w:rsid w:val="00815B51"/>
    <w:rsid w:val="00815DCB"/>
    <w:rsid w:val="00816B4D"/>
    <w:rsid w:val="0081718F"/>
    <w:rsid w:val="008171C6"/>
    <w:rsid w:val="00817375"/>
    <w:rsid w:val="008210BB"/>
    <w:rsid w:val="00821BE4"/>
    <w:rsid w:val="00822C67"/>
    <w:rsid w:val="00822DB1"/>
    <w:rsid w:val="00823513"/>
    <w:rsid w:val="008247D0"/>
    <w:rsid w:val="00825153"/>
    <w:rsid w:val="0082579C"/>
    <w:rsid w:val="00825849"/>
    <w:rsid w:val="008260E7"/>
    <w:rsid w:val="00826280"/>
    <w:rsid w:val="00827108"/>
    <w:rsid w:val="0083053B"/>
    <w:rsid w:val="00832148"/>
    <w:rsid w:val="00832673"/>
    <w:rsid w:val="008326E9"/>
    <w:rsid w:val="00833576"/>
    <w:rsid w:val="0083539B"/>
    <w:rsid w:val="00835560"/>
    <w:rsid w:val="00836136"/>
    <w:rsid w:val="00836E2F"/>
    <w:rsid w:val="00837FAF"/>
    <w:rsid w:val="00841659"/>
    <w:rsid w:val="00841738"/>
    <w:rsid w:val="00842810"/>
    <w:rsid w:val="00844EDA"/>
    <w:rsid w:val="00845376"/>
    <w:rsid w:val="0084588F"/>
    <w:rsid w:val="00845CB3"/>
    <w:rsid w:val="00846136"/>
    <w:rsid w:val="008462C8"/>
    <w:rsid w:val="0084665E"/>
    <w:rsid w:val="00846B08"/>
    <w:rsid w:val="00847D44"/>
    <w:rsid w:val="0085018F"/>
    <w:rsid w:val="00850880"/>
    <w:rsid w:val="008511DF"/>
    <w:rsid w:val="008516C0"/>
    <w:rsid w:val="00851D78"/>
    <w:rsid w:val="00852972"/>
    <w:rsid w:val="0085345F"/>
    <w:rsid w:val="008536EA"/>
    <w:rsid w:val="00853851"/>
    <w:rsid w:val="00853895"/>
    <w:rsid w:val="00853E72"/>
    <w:rsid w:val="00854177"/>
    <w:rsid w:val="00855181"/>
    <w:rsid w:val="008556FB"/>
    <w:rsid w:val="00856A36"/>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4CA1"/>
    <w:rsid w:val="008666B8"/>
    <w:rsid w:val="008671F3"/>
    <w:rsid w:val="0086729F"/>
    <w:rsid w:val="00867309"/>
    <w:rsid w:val="00867ED2"/>
    <w:rsid w:val="0087017A"/>
    <w:rsid w:val="00870960"/>
    <w:rsid w:val="00870AF8"/>
    <w:rsid w:val="00870E88"/>
    <w:rsid w:val="00871366"/>
    <w:rsid w:val="00871CB6"/>
    <w:rsid w:val="00871D37"/>
    <w:rsid w:val="00872064"/>
    <w:rsid w:val="00872504"/>
    <w:rsid w:val="0087282A"/>
    <w:rsid w:val="00872A0E"/>
    <w:rsid w:val="008730DA"/>
    <w:rsid w:val="00873852"/>
    <w:rsid w:val="008739B3"/>
    <w:rsid w:val="00873A19"/>
    <w:rsid w:val="0087428A"/>
    <w:rsid w:val="0087476A"/>
    <w:rsid w:val="0087476E"/>
    <w:rsid w:val="008751DF"/>
    <w:rsid w:val="008759B1"/>
    <w:rsid w:val="008759C6"/>
    <w:rsid w:val="00876752"/>
    <w:rsid w:val="00876C26"/>
    <w:rsid w:val="00877417"/>
    <w:rsid w:val="008776A7"/>
    <w:rsid w:val="008805B3"/>
    <w:rsid w:val="00881615"/>
    <w:rsid w:val="00882F52"/>
    <w:rsid w:val="00883450"/>
    <w:rsid w:val="0088348E"/>
    <w:rsid w:val="00883931"/>
    <w:rsid w:val="00883A80"/>
    <w:rsid w:val="00884C84"/>
    <w:rsid w:val="00884E09"/>
    <w:rsid w:val="0088546A"/>
    <w:rsid w:val="008854B0"/>
    <w:rsid w:val="00885856"/>
    <w:rsid w:val="0088741A"/>
    <w:rsid w:val="008875BF"/>
    <w:rsid w:val="00890072"/>
    <w:rsid w:val="00890636"/>
    <w:rsid w:val="008912CD"/>
    <w:rsid w:val="00891806"/>
    <w:rsid w:val="00891AEA"/>
    <w:rsid w:val="0089215D"/>
    <w:rsid w:val="00892165"/>
    <w:rsid w:val="00893659"/>
    <w:rsid w:val="00893AAB"/>
    <w:rsid w:val="00895946"/>
    <w:rsid w:val="0089682F"/>
    <w:rsid w:val="008968AB"/>
    <w:rsid w:val="008979FC"/>
    <w:rsid w:val="008A08D3"/>
    <w:rsid w:val="008A0FCA"/>
    <w:rsid w:val="008A1892"/>
    <w:rsid w:val="008A1F9B"/>
    <w:rsid w:val="008A1FD4"/>
    <w:rsid w:val="008A25E7"/>
    <w:rsid w:val="008A2667"/>
    <w:rsid w:val="008A26DA"/>
    <w:rsid w:val="008A2840"/>
    <w:rsid w:val="008A2AB2"/>
    <w:rsid w:val="008A3749"/>
    <w:rsid w:val="008A45CC"/>
    <w:rsid w:val="008A4DD4"/>
    <w:rsid w:val="008A4F9C"/>
    <w:rsid w:val="008A5984"/>
    <w:rsid w:val="008A5E6D"/>
    <w:rsid w:val="008A5F30"/>
    <w:rsid w:val="008A6312"/>
    <w:rsid w:val="008A691E"/>
    <w:rsid w:val="008A696A"/>
    <w:rsid w:val="008A6B22"/>
    <w:rsid w:val="008A6C2C"/>
    <w:rsid w:val="008A713A"/>
    <w:rsid w:val="008A7B26"/>
    <w:rsid w:val="008B0665"/>
    <w:rsid w:val="008B1004"/>
    <w:rsid w:val="008B2056"/>
    <w:rsid w:val="008B304A"/>
    <w:rsid w:val="008B3869"/>
    <w:rsid w:val="008B4446"/>
    <w:rsid w:val="008B4A47"/>
    <w:rsid w:val="008B4FDB"/>
    <w:rsid w:val="008B525F"/>
    <w:rsid w:val="008B563E"/>
    <w:rsid w:val="008B5AFF"/>
    <w:rsid w:val="008B5B6A"/>
    <w:rsid w:val="008B5E34"/>
    <w:rsid w:val="008B6725"/>
    <w:rsid w:val="008B6A93"/>
    <w:rsid w:val="008B6EF1"/>
    <w:rsid w:val="008B73A6"/>
    <w:rsid w:val="008B7593"/>
    <w:rsid w:val="008B7BA2"/>
    <w:rsid w:val="008C0299"/>
    <w:rsid w:val="008C1FC0"/>
    <w:rsid w:val="008C2C64"/>
    <w:rsid w:val="008C2DF5"/>
    <w:rsid w:val="008C34C8"/>
    <w:rsid w:val="008C34E8"/>
    <w:rsid w:val="008C4526"/>
    <w:rsid w:val="008C4771"/>
    <w:rsid w:val="008C5433"/>
    <w:rsid w:val="008C62F9"/>
    <w:rsid w:val="008C6383"/>
    <w:rsid w:val="008C63A5"/>
    <w:rsid w:val="008C6516"/>
    <w:rsid w:val="008D033E"/>
    <w:rsid w:val="008D220A"/>
    <w:rsid w:val="008D2DD4"/>
    <w:rsid w:val="008D33AC"/>
    <w:rsid w:val="008D3864"/>
    <w:rsid w:val="008D3F68"/>
    <w:rsid w:val="008D4B16"/>
    <w:rsid w:val="008D542F"/>
    <w:rsid w:val="008D57F4"/>
    <w:rsid w:val="008D64FF"/>
    <w:rsid w:val="008D747B"/>
    <w:rsid w:val="008E0998"/>
    <w:rsid w:val="008E13B5"/>
    <w:rsid w:val="008E1B6C"/>
    <w:rsid w:val="008E22DD"/>
    <w:rsid w:val="008E303B"/>
    <w:rsid w:val="008E3344"/>
    <w:rsid w:val="008E4A1D"/>
    <w:rsid w:val="008E5145"/>
    <w:rsid w:val="008E52E2"/>
    <w:rsid w:val="008E64B1"/>
    <w:rsid w:val="008E6546"/>
    <w:rsid w:val="008E7823"/>
    <w:rsid w:val="008F1465"/>
    <w:rsid w:val="008F1A42"/>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B9F"/>
    <w:rsid w:val="008F6DA2"/>
    <w:rsid w:val="009000E4"/>
    <w:rsid w:val="00901630"/>
    <w:rsid w:val="00901C14"/>
    <w:rsid w:val="009024F2"/>
    <w:rsid w:val="009026D8"/>
    <w:rsid w:val="0090272E"/>
    <w:rsid w:val="00902998"/>
    <w:rsid w:val="009031DB"/>
    <w:rsid w:val="009034D7"/>
    <w:rsid w:val="00903995"/>
    <w:rsid w:val="00903EE3"/>
    <w:rsid w:val="00904DEE"/>
    <w:rsid w:val="00905629"/>
    <w:rsid w:val="00905D2D"/>
    <w:rsid w:val="00905EC2"/>
    <w:rsid w:val="00906364"/>
    <w:rsid w:val="00906620"/>
    <w:rsid w:val="0090666C"/>
    <w:rsid w:val="00906AC5"/>
    <w:rsid w:val="00907388"/>
    <w:rsid w:val="00907D16"/>
    <w:rsid w:val="009108C1"/>
    <w:rsid w:val="00910923"/>
    <w:rsid w:val="009109D4"/>
    <w:rsid w:val="0091147A"/>
    <w:rsid w:val="00913D2F"/>
    <w:rsid w:val="00915690"/>
    <w:rsid w:val="00915E9F"/>
    <w:rsid w:val="009175EE"/>
    <w:rsid w:val="00920E45"/>
    <w:rsid w:val="0092178D"/>
    <w:rsid w:val="009222CC"/>
    <w:rsid w:val="009226CC"/>
    <w:rsid w:val="009227A3"/>
    <w:rsid w:val="00922C6B"/>
    <w:rsid w:val="00922FDE"/>
    <w:rsid w:val="00923630"/>
    <w:rsid w:val="00923634"/>
    <w:rsid w:val="009247C2"/>
    <w:rsid w:val="00925EF0"/>
    <w:rsid w:val="0092606E"/>
    <w:rsid w:val="00926B2C"/>
    <w:rsid w:val="00927147"/>
    <w:rsid w:val="0092791C"/>
    <w:rsid w:val="00927D09"/>
    <w:rsid w:val="009307EA"/>
    <w:rsid w:val="009310C0"/>
    <w:rsid w:val="00931BD6"/>
    <w:rsid w:val="009321F7"/>
    <w:rsid w:val="0093301F"/>
    <w:rsid w:val="009334DD"/>
    <w:rsid w:val="00933B35"/>
    <w:rsid w:val="00934751"/>
    <w:rsid w:val="00934EEE"/>
    <w:rsid w:val="00935540"/>
    <w:rsid w:val="00936A17"/>
    <w:rsid w:val="00937D2B"/>
    <w:rsid w:val="00940D38"/>
    <w:rsid w:val="00941468"/>
    <w:rsid w:val="00941798"/>
    <w:rsid w:val="00943063"/>
    <w:rsid w:val="009435AF"/>
    <w:rsid w:val="00943C71"/>
    <w:rsid w:val="009442B5"/>
    <w:rsid w:val="00944515"/>
    <w:rsid w:val="00945310"/>
    <w:rsid w:val="00945D7E"/>
    <w:rsid w:val="0094648F"/>
    <w:rsid w:val="009504DA"/>
    <w:rsid w:val="009504F3"/>
    <w:rsid w:val="009506FE"/>
    <w:rsid w:val="0095071D"/>
    <w:rsid w:val="009507DE"/>
    <w:rsid w:val="00950B7E"/>
    <w:rsid w:val="00950DA3"/>
    <w:rsid w:val="009517CE"/>
    <w:rsid w:val="009522BD"/>
    <w:rsid w:val="009527F8"/>
    <w:rsid w:val="00953681"/>
    <w:rsid w:val="00956406"/>
    <w:rsid w:val="009566D2"/>
    <w:rsid w:val="009575BE"/>
    <w:rsid w:val="00957C6D"/>
    <w:rsid w:val="009607CA"/>
    <w:rsid w:val="009608F9"/>
    <w:rsid w:val="0096241D"/>
    <w:rsid w:val="009626CC"/>
    <w:rsid w:val="009632E4"/>
    <w:rsid w:val="00963A61"/>
    <w:rsid w:val="00964589"/>
    <w:rsid w:val="009645A1"/>
    <w:rsid w:val="0096478F"/>
    <w:rsid w:val="00964DDE"/>
    <w:rsid w:val="00965C1A"/>
    <w:rsid w:val="00966443"/>
    <w:rsid w:val="00966D8F"/>
    <w:rsid w:val="00966ED9"/>
    <w:rsid w:val="0096794E"/>
    <w:rsid w:val="00967CDA"/>
    <w:rsid w:val="009700D0"/>
    <w:rsid w:val="00971099"/>
    <w:rsid w:val="00971223"/>
    <w:rsid w:val="009721BD"/>
    <w:rsid w:val="009725A8"/>
    <w:rsid w:val="009728E9"/>
    <w:rsid w:val="00973386"/>
    <w:rsid w:val="009739FA"/>
    <w:rsid w:val="0097417D"/>
    <w:rsid w:val="009757AA"/>
    <w:rsid w:val="00975BD6"/>
    <w:rsid w:val="00975F24"/>
    <w:rsid w:val="00976F33"/>
    <w:rsid w:val="00977BC6"/>
    <w:rsid w:val="00982A5E"/>
    <w:rsid w:val="00983627"/>
    <w:rsid w:val="00983E63"/>
    <w:rsid w:val="00983EBA"/>
    <w:rsid w:val="0098594E"/>
    <w:rsid w:val="00985AD4"/>
    <w:rsid w:val="00986D35"/>
    <w:rsid w:val="00990BAD"/>
    <w:rsid w:val="00990E50"/>
    <w:rsid w:val="00991601"/>
    <w:rsid w:val="0099206E"/>
    <w:rsid w:val="009939F6"/>
    <w:rsid w:val="00994171"/>
    <w:rsid w:val="0099434E"/>
    <w:rsid w:val="009946A8"/>
    <w:rsid w:val="00994C36"/>
    <w:rsid w:val="009962AC"/>
    <w:rsid w:val="009975B6"/>
    <w:rsid w:val="009A0B2C"/>
    <w:rsid w:val="009A0C1B"/>
    <w:rsid w:val="009A0C21"/>
    <w:rsid w:val="009A1736"/>
    <w:rsid w:val="009A1908"/>
    <w:rsid w:val="009A1F77"/>
    <w:rsid w:val="009A209D"/>
    <w:rsid w:val="009A225A"/>
    <w:rsid w:val="009A2A3B"/>
    <w:rsid w:val="009A2AB3"/>
    <w:rsid w:val="009A40F2"/>
    <w:rsid w:val="009A64C3"/>
    <w:rsid w:val="009A6FEA"/>
    <w:rsid w:val="009B058A"/>
    <w:rsid w:val="009B09A9"/>
    <w:rsid w:val="009B141F"/>
    <w:rsid w:val="009B1537"/>
    <w:rsid w:val="009B1CFF"/>
    <w:rsid w:val="009B1E1F"/>
    <w:rsid w:val="009B3121"/>
    <w:rsid w:val="009B5346"/>
    <w:rsid w:val="009B554C"/>
    <w:rsid w:val="009B70B3"/>
    <w:rsid w:val="009B7AF0"/>
    <w:rsid w:val="009B7FC1"/>
    <w:rsid w:val="009C0E04"/>
    <w:rsid w:val="009C2D20"/>
    <w:rsid w:val="009C3224"/>
    <w:rsid w:val="009C4672"/>
    <w:rsid w:val="009C48BF"/>
    <w:rsid w:val="009C5CFC"/>
    <w:rsid w:val="009C5E8E"/>
    <w:rsid w:val="009C5FA6"/>
    <w:rsid w:val="009C6AD0"/>
    <w:rsid w:val="009C7FC9"/>
    <w:rsid w:val="009D028A"/>
    <w:rsid w:val="009D08FA"/>
    <w:rsid w:val="009D250F"/>
    <w:rsid w:val="009D27DB"/>
    <w:rsid w:val="009D300A"/>
    <w:rsid w:val="009D31B5"/>
    <w:rsid w:val="009D32A3"/>
    <w:rsid w:val="009D3ABF"/>
    <w:rsid w:val="009D3FE9"/>
    <w:rsid w:val="009D4751"/>
    <w:rsid w:val="009D4999"/>
    <w:rsid w:val="009D553D"/>
    <w:rsid w:val="009D591D"/>
    <w:rsid w:val="009D63EE"/>
    <w:rsid w:val="009D675C"/>
    <w:rsid w:val="009D67C9"/>
    <w:rsid w:val="009D71CD"/>
    <w:rsid w:val="009E0933"/>
    <w:rsid w:val="009E12C5"/>
    <w:rsid w:val="009E1449"/>
    <w:rsid w:val="009E1578"/>
    <w:rsid w:val="009E21B6"/>
    <w:rsid w:val="009E27E2"/>
    <w:rsid w:val="009E43D3"/>
    <w:rsid w:val="009E4B6D"/>
    <w:rsid w:val="009E5823"/>
    <w:rsid w:val="009E5DAC"/>
    <w:rsid w:val="009E60EC"/>
    <w:rsid w:val="009E73DF"/>
    <w:rsid w:val="009E76F9"/>
    <w:rsid w:val="009F0F44"/>
    <w:rsid w:val="009F1A98"/>
    <w:rsid w:val="009F28E9"/>
    <w:rsid w:val="009F37B0"/>
    <w:rsid w:val="009F590A"/>
    <w:rsid w:val="009F5E40"/>
    <w:rsid w:val="009F68B2"/>
    <w:rsid w:val="009F6B51"/>
    <w:rsid w:val="009F7058"/>
    <w:rsid w:val="009F70FD"/>
    <w:rsid w:val="009F7CDD"/>
    <w:rsid w:val="00A009AD"/>
    <w:rsid w:val="00A00D6B"/>
    <w:rsid w:val="00A0146A"/>
    <w:rsid w:val="00A0157B"/>
    <w:rsid w:val="00A016F4"/>
    <w:rsid w:val="00A02841"/>
    <w:rsid w:val="00A02A39"/>
    <w:rsid w:val="00A02AB6"/>
    <w:rsid w:val="00A0591E"/>
    <w:rsid w:val="00A05F3A"/>
    <w:rsid w:val="00A06B16"/>
    <w:rsid w:val="00A10E36"/>
    <w:rsid w:val="00A1122F"/>
    <w:rsid w:val="00A11649"/>
    <w:rsid w:val="00A11A9B"/>
    <w:rsid w:val="00A12AF5"/>
    <w:rsid w:val="00A1303E"/>
    <w:rsid w:val="00A13364"/>
    <w:rsid w:val="00A143F1"/>
    <w:rsid w:val="00A157B3"/>
    <w:rsid w:val="00A169E9"/>
    <w:rsid w:val="00A16CE2"/>
    <w:rsid w:val="00A16EFB"/>
    <w:rsid w:val="00A171A3"/>
    <w:rsid w:val="00A173F1"/>
    <w:rsid w:val="00A17AC7"/>
    <w:rsid w:val="00A17CB6"/>
    <w:rsid w:val="00A201AF"/>
    <w:rsid w:val="00A20450"/>
    <w:rsid w:val="00A2238D"/>
    <w:rsid w:val="00A22598"/>
    <w:rsid w:val="00A23789"/>
    <w:rsid w:val="00A23ABB"/>
    <w:rsid w:val="00A24843"/>
    <w:rsid w:val="00A25764"/>
    <w:rsid w:val="00A25A80"/>
    <w:rsid w:val="00A2669A"/>
    <w:rsid w:val="00A307A5"/>
    <w:rsid w:val="00A30E3A"/>
    <w:rsid w:val="00A310E6"/>
    <w:rsid w:val="00A3176B"/>
    <w:rsid w:val="00A325AF"/>
    <w:rsid w:val="00A3338D"/>
    <w:rsid w:val="00A3367A"/>
    <w:rsid w:val="00A33EDA"/>
    <w:rsid w:val="00A34480"/>
    <w:rsid w:val="00A348FD"/>
    <w:rsid w:val="00A34B69"/>
    <w:rsid w:val="00A34C61"/>
    <w:rsid w:val="00A35272"/>
    <w:rsid w:val="00A3715F"/>
    <w:rsid w:val="00A412F2"/>
    <w:rsid w:val="00A41947"/>
    <w:rsid w:val="00A420DC"/>
    <w:rsid w:val="00A4226D"/>
    <w:rsid w:val="00A424BF"/>
    <w:rsid w:val="00A427BA"/>
    <w:rsid w:val="00A4306E"/>
    <w:rsid w:val="00A43337"/>
    <w:rsid w:val="00A437B9"/>
    <w:rsid w:val="00A437DE"/>
    <w:rsid w:val="00A44E24"/>
    <w:rsid w:val="00A452AA"/>
    <w:rsid w:val="00A46DAF"/>
    <w:rsid w:val="00A47223"/>
    <w:rsid w:val="00A47540"/>
    <w:rsid w:val="00A47FE5"/>
    <w:rsid w:val="00A50028"/>
    <w:rsid w:val="00A50184"/>
    <w:rsid w:val="00A50D47"/>
    <w:rsid w:val="00A515BD"/>
    <w:rsid w:val="00A51DF2"/>
    <w:rsid w:val="00A5292E"/>
    <w:rsid w:val="00A53514"/>
    <w:rsid w:val="00A543DE"/>
    <w:rsid w:val="00A54453"/>
    <w:rsid w:val="00A55792"/>
    <w:rsid w:val="00A55A17"/>
    <w:rsid w:val="00A55C28"/>
    <w:rsid w:val="00A56B95"/>
    <w:rsid w:val="00A57035"/>
    <w:rsid w:val="00A57BDF"/>
    <w:rsid w:val="00A607DA"/>
    <w:rsid w:val="00A612CB"/>
    <w:rsid w:val="00A613BF"/>
    <w:rsid w:val="00A614FF"/>
    <w:rsid w:val="00A61DA8"/>
    <w:rsid w:val="00A61F04"/>
    <w:rsid w:val="00A62012"/>
    <w:rsid w:val="00A63329"/>
    <w:rsid w:val="00A6336E"/>
    <w:rsid w:val="00A63762"/>
    <w:rsid w:val="00A6440B"/>
    <w:rsid w:val="00A6490A"/>
    <w:rsid w:val="00A64B08"/>
    <w:rsid w:val="00A64B88"/>
    <w:rsid w:val="00A65593"/>
    <w:rsid w:val="00A655CE"/>
    <w:rsid w:val="00A65C06"/>
    <w:rsid w:val="00A65E49"/>
    <w:rsid w:val="00A66151"/>
    <w:rsid w:val="00A67DB7"/>
    <w:rsid w:val="00A70B8B"/>
    <w:rsid w:val="00A7113E"/>
    <w:rsid w:val="00A711AB"/>
    <w:rsid w:val="00A71C47"/>
    <w:rsid w:val="00A72BBA"/>
    <w:rsid w:val="00A72C2E"/>
    <w:rsid w:val="00A7312B"/>
    <w:rsid w:val="00A73E6B"/>
    <w:rsid w:val="00A748ED"/>
    <w:rsid w:val="00A750C2"/>
    <w:rsid w:val="00A75477"/>
    <w:rsid w:val="00A7598C"/>
    <w:rsid w:val="00A761CF"/>
    <w:rsid w:val="00A761E8"/>
    <w:rsid w:val="00A76CC5"/>
    <w:rsid w:val="00A76E37"/>
    <w:rsid w:val="00A774FF"/>
    <w:rsid w:val="00A77879"/>
    <w:rsid w:val="00A806BD"/>
    <w:rsid w:val="00A806F3"/>
    <w:rsid w:val="00A80AE2"/>
    <w:rsid w:val="00A81192"/>
    <w:rsid w:val="00A812D8"/>
    <w:rsid w:val="00A81302"/>
    <w:rsid w:val="00A8138D"/>
    <w:rsid w:val="00A814A3"/>
    <w:rsid w:val="00A826F2"/>
    <w:rsid w:val="00A838FA"/>
    <w:rsid w:val="00A83C9E"/>
    <w:rsid w:val="00A83DE5"/>
    <w:rsid w:val="00A84EAF"/>
    <w:rsid w:val="00A8517E"/>
    <w:rsid w:val="00A857D7"/>
    <w:rsid w:val="00A86C71"/>
    <w:rsid w:val="00A871C7"/>
    <w:rsid w:val="00A872C2"/>
    <w:rsid w:val="00A873CB"/>
    <w:rsid w:val="00A878E5"/>
    <w:rsid w:val="00A87C48"/>
    <w:rsid w:val="00A902D6"/>
    <w:rsid w:val="00A90609"/>
    <w:rsid w:val="00A9106B"/>
    <w:rsid w:val="00A921E6"/>
    <w:rsid w:val="00A93333"/>
    <w:rsid w:val="00A93ABE"/>
    <w:rsid w:val="00A93CD4"/>
    <w:rsid w:val="00A93ED6"/>
    <w:rsid w:val="00A94C7E"/>
    <w:rsid w:val="00A94FF0"/>
    <w:rsid w:val="00A95D9D"/>
    <w:rsid w:val="00A95FEF"/>
    <w:rsid w:val="00A96B67"/>
    <w:rsid w:val="00A96DB3"/>
    <w:rsid w:val="00A96F83"/>
    <w:rsid w:val="00A970FF"/>
    <w:rsid w:val="00A9759F"/>
    <w:rsid w:val="00A979D2"/>
    <w:rsid w:val="00AA00AB"/>
    <w:rsid w:val="00AA00CD"/>
    <w:rsid w:val="00AA021A"/>
    <w:rsid w:val="00AA0BE3"/>
    <w:rsid w:val="00AA2D7D"/>
    <w:rsid w:val="00AA2D94"/>
    <w:rsid w:val="00AA3C3C"/>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3DD0"/>
    <w:rsid w:val="00AB4372"/>
    <w:rsid w:val="00AB4A60"/>
    <w:rsid w:val="00AB4E7A"/>
    <w:rsid w:val="00AB5389"/>
    <w:rsid w:val="00AB54CA"/>
    <w:rsid w:val="00AB5575"/>
    <w:rsid w:val="00AB5FBD"/>
    <w:rsid w:val="00AB6582"/>
    <w:rsid w:val="00AB65C5"/>
    <w:rsid w:val="00AB666D"/>
    <w:rsid w:val="00AB6FCE"/>
    <w:rsid w:val="00AB70C7"/>
    <w:rsid w:val="00AB71C2"/>
    <w:rsid w:val="00AC03FF"/>
    <w:rsid w:val="00AC0F5E"/>
    <w:rsid w:val="00AC22F8"/>
    <w:rsid w:val="00AC2C47"/>
    <w:rsid w:val="00AC3315"/>
    <w:rsid w:val="00AC3B55"/>
    <w:rsid w:val="00AC3CB1"/>
    <w:rsid w:val="00AC4ACE"/>
    <w:rsid w:val="00AC4BD0"/>
    <w:rsid w:val="00AC504F"/>
    <w:rsid w:val="00AC65FF"/>
    <w:rsid w:val="00AC6A6E"/>
    <w:rsid w:val="00AC7EF5"/>
    <w:rsid w:val="00AD0060"/>
    <w:rsid w:val="00AD0268"/>
    <w:rsid w:val="00AD0282"/>
    <w:rsid w:val="00AD05C9"/>
    <w:rsid w:val="00AD0B37"/>
    <w:rsid w:val="00AD0BAC"/>
    <w:rsid w:val="00AD13B8"/>
    <w:rsid w:val="00AD1944"/>
    <w:rsid w:val="00AD2C0D"/>
    <w:rsid w:val="00AD3E0A"/>
    <w:rsid w:val="00AD3FB2"/>
    <w:rsid w:val="00AD4654"/>
    <w:rsid w:val="00AD4B11"/>
    <w:rsid w:val="00AD553B"/>
    <w:rsid w:val="00AD7C70"/>
    <w:rsid w:val="00AD7D8C"/>
    <w:rsid w:val="00AD7E9A"/>
    <w:rsid w:val="00AE0157"/>
    <w:rsid w:val="00AE1BE8"/>
    <w:rsid w:val="00AE1DC7"/>
    <w:rsid w:val="00AE2A9A"/>
    <w:rsid w:val="00AE310C"/>
    <w:rsid w:val="00AE43DB"/>
    <w:rsid w:val="00AE4445"/>
    <w:rsid w:val="00AE5FAC"/>
    <w:rsid w:val="00AE6887"/>
    <w:rsid w:val="00AE724E"/>
    <w:rsid w:val="00AE785A"/>
    <w:rsid w:val="00AF0EF8"/>
    <w:rsid w:val="00AF0F2F"/>
    <w:rsid w:val="00AF123C"/>
    <w:rsid w:val="00AF131C"/>
    <w:rsid w:val="00AF1377"/>
    <w:rsid w:val="00AF1BAD"/>
    <w:rsid w:val="00AF401B"/>
    <w:rsid w:val="00AF408C"/>
    <w:rsid w:val="00AF4B67"/>
    <w:rsid w:val="00AF5829"/>
    <w:rsid w:val="00AF5B9C"/>
    <w:rsid w:val="00AF6D58"/>
    <w:rsid w:val="00AF6DE3"/>
    <w:rsid w:val="00AF6E25"/>
    <w:rsid w:val="00AF6F3E"/>
    <w:rsid w:val="00AF75F1"/>
    <w:rsid w:val="00AF7CFC"/>
    <w:rsid w:val="00AF7F42"/>
    <w:rsid w:val="00B00167"/>
    <w:rsid w:val="00B00641"/>
    <w:rsid w:val="00B0098D"/>
    <w:rsid w:val="00B011BE"/>
    <w:rsid w:val="00B032D9"/>
    <w:rsid w:val="00B03646"/>
    <w:rsid w:val="00B03823"/>
    <w:rsid w:val="00B046A6"/>
    <w:rsid w:val="00B046E8"/>
    <w:rsid w:val="00B0491E"/>
    <w:rsid w:val="00B06F1B"/>
    <w:rsid w:val="00B0739B"/>
    <w:rsid w:val="00B07C73"/>
    <w:rsid w:val="00B1008F"/>
    <w:rsid w:val="00B10B6E"/>
    <w:rsid w:val="00B11D9F"/>
    <w:rsid w:val="00B1202A"/>
    <w:rsid w:val="00B124ED"/>
    <w:rsid w:val="00B12619"/>
    <w:rsid w:val="00B12796"/>
    <w:rsid w:val="00B13364"/>
    <w:rsid w:val="00B1345C"/>
    <w:rsid w:val="00B13746"/>
    <w:rsid w:val="00B14534"/>
    <w:rsid w:val="00B1514E"/>
    <w:rsid w:val="00B15BDF"/>
    <w:rsid w:val="00B16A6B"/>
    <w:rsid w:val="00B16AF9"/>
    <w:rsid w:val="00B16DB4"/>
    <w:rsid w:val="00B16E9F"/>
    <w:rsid w:val="00B17D50"/>
    <w:rsid w:val="00B20A91"/>
    <w:rsid w:val="00B21468"/>
    <w:rsid w:val="00B21558"/>
    <w:rsid w:val="00B216B6"/>
    <w:rsid w:val="00B21946"/>
    <w:rsid w:val="00B22D1B"/>
    <w:rsid w:val="00B23D45"/>
    <w:rsid w:val="00B253C1"/>
    <w:rsid w:val="00B25CBF"/>
    <w:rsid w:val="00B25F46"/>
    <w:rsid w:val="00B2639C"/>
    <w:rsid w:val="00B26E67"/>
    <w:rsid w:val="00B27C40"/>
    <w:rsid w:val="00B3155A"/>
    <w:rsid w:val="00B318D9"/>
    <w:rsid w:val="00B320B7"/>
    <w:rsid w:val="00B329CA"/>
    <w:rsid w:val="00B32B1F"/>
    <w:rsid w:val="00B32C57"/>
    <w:rsid w:val="00B3443D"/>
    <w:rsid w:val="00B34B0E"/>
    <w:rsid w:val="00B351CD"/>
    <w:rsid w:val="00B35ACF"/>
    <w:rsid w:val="00B35DE3"/>
    <w:rsid w:val="00B364AC"/>
    <w:rsid w:val="00B36731"/>
    <w:rsid w:val="00B36883"/>
    <w:rsid w:val="00B36BC7"/>
    <w:rsid w:val="00B36E62"/>
    <w:rsid w:val="00B37AC2"/>
    <w:rsid w:val="00B4053F"/>
    <w:rsid w:val="00B409B6"/>
    <w:rsid w:val="00B41794"/>
    <w:rsid w:val="00B41A80"/>
    <w:rsid w:val="00B422AA"/>
    <w:rsid w:val="00B423BF"/>
    <w:rsid w:val="00B42450"/>
    <w:rsid w:val="00B42E93"/>
    <w:rsid w:val="00B43073"/>
    <w:rsid w:val="00B438C3"/>
    <w:rsid w:val="00B43A54"/>
    <w:rsid w:val="00B450A0"/>
    <w:rsid w:val="00B451BA"/>
    <w:rsid w:val="00B45823"/>
    <w:rsid w:val="00B46238"/>
    <w:rsid w:val="00B466A3"/>
    <w:rsid w:val="00B4671E"/>
    <w:rsid w:val="00B477AA"/>
    <w:rsid w:val="00B5034A"/>
    <w:rsid w:val="00B506B6"/>
    <w:rsid w:val="00B523F3"/>
    <w:rsid w:val="00B5262D"/>
    <w:rsid w:val="00B545AB"/>
    <w:rsid w:val="00B547BE"/>
    <w:rsid w:val="00B54C3B"/>
    <w:rsid w:val="00B54CD4"/>
    <w:rsid w:val="00B55583"/>
    <w:rsid w:val="00B55D5D"/>
    <w:rsid w:val="00B56092"/>
    <w:rsid w:val="00B56163"/>
    <w:rsid w:val="00B56D7C"/>
    <w:rsid w:val="00B57205"/>
    <w:rsid w:val="00B574C0"/>
    <w:rsid w:val="00B574E8"/>
    <w:rsid w:val="00B57540"/>
    <w:rsid w:val="00B60CB6"/>
    <w:rsid w:val="00B63C5D"/>
    <w:rsid w:val="00B63FF2"/>
    <w:rsid w:val="00B6500A"/>
    <w:rsid w:val="00B656F0"/>
    <w:rsid w:val="00B66C28"/>
    <w:rsid w:val="00B67052"/>
    <w:rsid w:val="00B6780F"/>
    <w:rsid w:val="00B67950"/>
    <w:rsid w:val="00B67CBF"/>
    <w:rsid w:val="00B67E77"/>
    <w:rsid w:val="00B70602"/>
    <w:rsid w:val="00B70915"/>
    <w:rsid w:val="00B7107F"/>
    <w:rsid w:val="00B710AA"/>
    <w:rsid w:val="00B71301"/>
    <w:rsid w:val="00B713B5"/>
    <w:rsid w:val="00B715E1"/>
    <w:rsid w:val="00B716C2"/>
    <w:rsid w:val="00B738CC"/>
    <w:rsid w:val="00B7410B"/>
    <w:rsid w:val="00B74182"/>
    <w:rsid w:val="00B746A8"/>
    <w:rsid w:val="00B74EDE"/>
    <w:rsid w:val="00B759F1"/>
    <w:rsid w:val="00B75D31"/>
    <w:rsid w:val="00B76D15"/>
    <w:rsid w:val="00B77E87"/>
    <w:rsid w:val="00B8012E"/>
    <w:rsid w:val="00B8038C"/>
    <w:rsid w:val="00B81B77"/>
    <w:rsid w:val="00B81F6F"/>
    <w:rsid w:val="00B8336E"/>
    <w:rsid w:val="00B83EFA"/>
    <w:rsid w:val="00B84743"/>
    <w:rsid w:val="00B853A6"/>
    <w:rsid w:val="00B85852"/>
    <w:rsid w:val="00B86C34"/>
    <w:rsid w:val="00B9068D"/>
    <w:rsid w:val="00B9070D"/>
    <w:rsid w:val="00B90EFB"/>
    <w:rsid w:val="00B91FA6"/>
    <w:rsid w:val="00B91FD5"/>
    <w:rsid w:val="00B92485"/>
    <w:rsid w:val="00B92534"/>
    <w:rsid w:val="00B925CB"/>
    <w:rsid w:val="00B92C65"/>
    <w:rsid w:val="00B92D6C"/>
    <w:rsid w:val="00B94B62"/>
    <w:rsid w:val="00B94E56"/>
    <w:rsid w:val="00B96F4F"/>
    <w:rsid w:val="00B972BC"/>
    <w:rsid w:val="00B97625"/>
    <w:rsid w:val="00B979E4"/>
    <w:rsid w:val="00B97FB9"/>
    <w:rsid w:val="00BA031B"/>
    <w:rsid w:val="00BA03CA"/>
    <w:rsid w:val="00BA055D"/>
    <w:rsid w:val="00BA076A"/>
    <w:rsid w:val="00BA0EAC"/>
    <w:rsid w:val="00BA13A4"/>
    <w:rsid w:val="00BA1698"/>
    <w:rsid w:val="00BA2929"/>
    <w:rsid w:val="00BA2D18"/>
    <w:rsid w:val="00BA2EBE"/>
    <w:rsid w:val="00BA3274"/>
    <w:rsid w:val="00BA37FA"/>
    <w:rsid w:val="00BA3FD2"/>
    <w:rsid w:val="00BA4401"/>
    <w:rsid w:val="00BA4477"/>
    <w:rsid w:val="00BA454C"/>
    <w:rsid w:val="00BA4D43"/>
    <w:rsid w:val="00BA51DD"/>
    <w:rsid w:val="00BA55E7"/>
    <w:rsid w:val="00BA5C08"/>
    <w:rsid w:val="00BA605D"/>
    <w:rsid w:val="00BA656B"/>
    <w:rsid w:val="00BA6946"/>
    <w:rsid w:val="00BA6E59"/>
    <w:rsid w:val="00BB01F6"/>
    <w:rsid w:val="00BB0ACC"/>
    <w:rsid w:val="00BB1065"/>
    <w:rsid w:val="00BB1BD7"/>
    <w:rsid w:val="00BB2729"/>
    <w:rsid w:val="00BB2B57"/>
    <w:rsid w:val="00BB35E4"/>
    <w:rsid w:val="00BB435E"/>
    <w:rsid w:val="00BB4F52"/>
    <w:rsid w:val="00BB4FB3"/>
    <w:rsid w:val="00BB5602"/>
    <w:rsid w:val="00BB5660"/>
    <w:rsid w:val="00BB5CD6"/>
    <w:rsid w:val="00BB5CEE"/>
    <w:rsid w:val="00BB63BF"/>
    <w:rsid w:val="00BB7E6D"/>
    <w:rsid w:val="00BC03F4"/>
    <w:rsid w:val="00BC097E"/>
    <w:rsid w:val="00BC0AA8"/>
    <w:rsid w:val="00BC2677"/>
    <w:rsid w:val="00BC2B79"/>
    <w:rsid w:val="00BC2D5D"/>
    <w:rsid w:val="00BC3510"/>
    <w:rsid w:val="00BC3721"/>
    <w:rsid w:val="00BC4EA8"/>
    <w:rsid w:val="00BC5AE7"/>
    <w:rsid w:val="00BC5F29"/>
    <w:rsid w:val="00BC60CA"/>
    <w:rsid w:val="00BC6438"/>
    <w:rsid w:val="00BC6B86"/>
    <w:rsid w:val="00BC6D92"/>
    <w:rsid w:val="00BC73D0"/>
    <w:rsid w:val="00BD1571"/>
    <w:rsid w:val="00BD17CC"/>
    <w:rsid w:val="00BD2C0D"/>
    <w:rsid w:val="00BD39DE"/>
    <w:rsid w:val="00BD3AB1"/>
    <w:rsid w:val="00BD47A6"/>
    <w:rsid w:val="00BD47BD"/>
    <w:rsid w:val="00BD48EE"/>
    <w:rsid w:val="00BD51C9"/>
    <w:rsid w:val="00BD6AAC"/>
    <w:rsid w:val="00BD7335"/>
    <w:rsid w:val="00BD766C"/>
    <w:rsid w:val="00BD7990"/>
    <w:rsid w:val="00BE12B6"/>
    <w:rsid w:val="00BE197C"/>
    <w:rsid w:val="00BE3D9C"/>
    <w:rsid w:val="00BE45B6"/>
    <w:rsid w:val="00BE4C6C"/>
    <w:rsid w:val="00BE550E"/>
    <w:rsid w:val="00BE5A58"/>
    <w:rsid w:val="00BE63E6"/>
    <w:rsid w:val="00BE7006"/>
    <w:rsid w:val="00BE7011"/>
    <w:rsid w:val="00BE7C43"/>
    <w:rsid w:val="00BF04B5"/>
    <w:rsid w:val="00BF1463"/>
    <w:rsid w:val="00BF1CDB"/>
    <w:rsid w:val="00BF21A8"/>
    <w:rsid w:val="00BF2223"/>
    <w:rsid w:val="00BF235C"/>
    <w:rsid w:val="00BF2C10"/>
    <w:rsid w:val="00BF2C69"/>
    <w:rsid w:val="00BF3128"/>
    <w:rsid w:val="00BF39A3"/>
    <w:rsid w:val="00BF3DC4"/>
    <w:rsid w:val="00BF3FD4"/>
    <w:rsid w:val="00BF4CF0"/>
    <w:rsid w:val="00BF615C"/>
    <w:rsid w:val="00BF61C7"/>
    <w:rsid w:val="00BF6394"/>
    <w:rsid w:val="00BF729F"/>
    <w:rsid w:val="00BF74A3"/>
    <w:rsid w:val="00C00DE3"/>
    <w:rsid w:val="00C00EAF"/>
    <w:rsid w:val="00C00F6A"/>
    <w:rsid w:val="00C02261"/>
    <w:rsid w:val="00C035B3"/>
    <w:rsid w:val="00C037A8"/>
    <w:rsid w:val="00C038ED"/>
    <w:rsid w:val="00C040CD"/>
    <w:rsid w:val="00C044A2"/>
    <w:rsid w:val="00C04D04"/>
    <w:rsid w:val="00C06857"/>
    <w:rsid w:val="00C100D9"/>
    <w:rsid w:val="00C10AAA"/>
    <w:rsid w:val="00C10C41"/>
    <w:rsid w:val="00C10EE3"/>
    <w:rsid w:val="00C11801"/>
    <w:rsid w:val="00C12223"/>
    <w:rsid w:val="00C13415"/>
    <w:rsid w:val="00C13B15"/>
    <w:rsid w:val="00C13C1F"/>
    <w:rsid w:val="00C14610"/>
    <w:rsid w:val="00C146C9"/>
    <w:rsid w:val="00C15213"/>
    <w:rsid w:val="00C15BE7"/>
    <w:rsid w:val="00C15C8A"/>
    <w:rsid w:val="00C15CA3"/>
    <w:rsid w:val="00C15D3E"/>
    <w:rsid w:val="00C15E88"/>
    <w:rsid w:val="00C162EB"/>
    <w:rsid w:val="00C1727C"/>
    <w:rsid w:val="00C20F45"/>
    <w:rsid w:val="00C21441"/>
    <w:rsid w:val="00C219F4"/>
    <w:rsid w:val="00C21B30"/>
    <w:rsid w:val="00C23648"/>
    <w:rsid w:val="00C23C4C"/>
    <w:rsid w:val="00C24107"/>
    <w:rsid w:val="00C242E6"/>
    <w:rsid w:val="00C24503"/>
    <w:rsid w:val="00C2471B"/>
    <w:rsid w:val="00C24925"/>
    <w:rsid w:val="00C252D7"/>
    <w:rsid w:val="00C2539A"/>
    <w:rsid w:val="00C26839"/>
    <w:rsid w:val="00C27BFE"/>
    <w:rsid w:val="00C30F83"/>
    <w:rsid w:val="00C32806"/>
    <w:rsid w:val="00C32FC1"/>
    <w:rsid w:val="00C3319C"/>
    <w:rsid w:val="00C334E2"/>
    <w:rsid w:val="00C33B29"/>
    <w:rsid w:val="00C3541C"/>
    <w:rsid w:val="00C35D5F"/>
    <w:rsid w:val="00C368C4"/>
    <w:rsid w:val="00C376DF"/>
    <w:rsid w:val="00C3771F"/>
    <w:rsid w:val="00C37726"/>
    <w:rsid w:val="00C377C7"/>
    <w:rsid w:val="00C379A4"/>
    <w:rsid w:val="00C37A27"/>
    <w:rsid w:val="00C4006B"/>
    <w:rsid w:val="00C404E0"/>
    <w:rsid w:val="00C407C1"/>
    <w:rsid w:val="00C410D5"/>
    <w:rsid w:val="00C44627"/>
    <w:rsid w:val="00C44D44"/>
    <w:rsid w:val="00C44F3F"/>
    <w:rsid w:val="00C456A4"/>
    <w:rsid w:val="00C45B42"/>
    <w:rsid w:val="00C46231"/>
    <w:rsid w:val="00C462B3"/>
    <w:rsid w:val="00C463ED"/>
    <w:rsid w:val="00C4727D"/>
    <w:rsid w:val="00C5128A"/>
    <w:rsid w:val="00C517DE"/>
    <w:rsid w:val="00C53767"/>
    <w:rsid w:val="00C5385A"/>
    <w:rsid w:val="00C5385B"/>
    <w:rsid w:val="00C53B48"/>
    <w:rsid w:val="00C540D1"/>
    <w:rsid w:val="00C545D4"/>
    <w:rsid w:val="00C54E09"/>
    <w:rsid w:val="00C54EF8"/>
    <w:rsid w:val="00C55051"/>
    <w:rsid w:val="00C551B5"/>
    <w:rsid w:val="00C56148"/>
    <w:rsid w:val="00C5707F"/>
    <w:rsid w:val="00C578C1"/>
    <w:rsid w:val="00C603AF"/>
    <w:rsid w:val="00C61E03"/>
    <w:rsid w:val="00C61FEF"/>
    <w:rsid w:val="00C62E16"/>
    <w:rsid w:val="00C63537"/>
    <w:rsid w:val="00C64FF1"/>
    <w:rsid w:val="00C657A6"/>
    <w:rsid w:val="00C6589D"/>
    <w:rsid w:val="00C65B00"/>
    <w:rsid w:val="00C65EF7"/>
    <w:rsid w:val="00C66B2E"/>
    <w:rsid w:val="00C6766F"/>
    <w:rsid w:val="00C6776C"/>
    <w:rsid w:val="00C706A4"/>
    <w:rsid w:val="00C70ABE"/>
    <w:rsid w:val="00C70C61"/>
    <w:rsid w:val="00C723E3"/>
    <w:rsid w:val="00C72A1D"/>
    <w:rsid w:val="00C73916"/>
    <w:rsid w:val="00C73A93"/>
    <w:rsid w:val="00C746B2"/>
    <w:rsid w:val="00C7531E"/>
    <w:rsid w:val="00C7557C"/>
    <w:rsid w:val="00C7562A"/>
    <w:rsid w:val="00C77033"/>
    <w:rsid w:val="00C775B1"/>
    <w:rsid w:val="00C800E2"/>
    <w:rsid w:val="00C816CD"/>
    <w:rsid w:val="00C81AF2"/>
    <w:rsid w:val="00C825FC"/>
    <w:rsid w:val="00C82B14"/>
    <w:rsid w:val="00C83B7C"/>
    <w:rsid w:val="00C8484D"/>
    <w:rsid w:val="00C84C62"/>
    <w:rsid w:val="00C8568C"/>
    <w:rsid w:val="00C85C07"/>
    <w:rsid w:val="00C868BB"/>
    <w:rsid w:val="00C86F59"/>
    <w:rsid w:val="00C87646"/>
    <w:rsid w:val="00C90734"/>
    <w:rsid w:val="00C90982"/>
    <w:rsid w:val="00C912B1"/>
    <w:rsid w:val="00C929D4"/>
    <w:rsid w:val="00C92EE4"/>
    <w:rsid w:val="00C93003"/>
    <w:rsid w:val="00C94610"/>
    <w:rsid w:val="00C954A4"/>
    <w:rsid w:val="00C95DDE"/>
    <w:rsid w:val="00C96533"/>
    <w:rsid w:val="00C96B4E"/>
    <w:rsid w:val="00C970EF"/>
    <w:rsid w:val="00CA12FD"/>
    <w:rsid w:val="00CA158A"/>
    <w:rsid w:val="00CA1782"/>
    <w:rsid w:val="00CA1F35"/>
    <w:rsid w:val="00CA34FB"/>
    <w:rsid w:val="00CA363F"/>
    <w:rsid w:val="00CA3951"/>
    <w:rsid w:val="00CA3B8E"/>
    <w:rsid w:val="00CA3FA6"/>
    <w:rsid w:val="00CA4CCE"/>
    <w:rsid w:val="00CA5101"/>
    <w:rsid w:val="00CA560C"/>
    <w:rsid w:val="00CA6225"/>
    <w:rsid w:val="00CA6C33"/>
    <w:rsid w:val="00CA6EB1"/>
    <w:rsid w:val="00CA7958"/>
    <w:rsid w:val="00CB0632"/>
    <w:rsid w:val="00CB07CD"/>
    <w:rsid w:val="00CB09BB"/>
    <w:rsid w:val="00CB1D33"/>
    <w:rsid w:val="00CB1FFA"/>
    <w:rsid w:val="00CB3A9E"/>
    <w:rsid w:val="00CB3B50"/>
    <w:rsid w:val="00CB3F6D"/>
    <w:rsid w:val="00CB588E"/>
    <w:rsid w:val="00CB5DDD"/>
    <w:rsid w:val="00CB5EB2"/>
    <w:rsid w:val="00CC0F0E"/>
    <w:rsid w:val="00CC12AC"/>
    <w:rsid w:val="00CC17BB"/>
    <w:rsid w:val="00CC1B30"/>
    <w:rsid w:val="00CC1BF1"/>
    <w:rsid w:val="00CC1E35"/>
    <w:rsid w:val="00CC213D"/>
    <w:rsid w:val="00CC2A5B"/>
    <w:rsid w:val="00CC3DB0"/>
    <w:rsid w:val="00CC3F0D"/>
    <w:rsid w:val="00CC41B3"/>
    <w:rsid w:val="00CC42EE"/>
    <w:rsid w:val="00CC4852"/>
    <w:rsid w:val="00CC72AB"/>
    <w:rsid w:val="00CD0784"/>
    <w:rsid w:val="00CD0988"/>
    <w:rsid w:val="00CD22E0"/>
    <w:rsid w:val="00CD286B"/>
    <w:rsid w:val="00CD2A11"/>
    <w:rsid w:val="00CD2E85"/>
    <w:rsid w:val="00CD351C"/>
    <w:rsid w:val="00CD3886"/>
    <w:rsid w:val="00CD38A7"/>
    <w:rsid w:val="00CD39DD"/>
    <w:rsid w:val="00CD4835"/>
    <w:rsid w:val="00CD4E73"/>
    <w:rsid w:val="00CD4F02"/>
    <w:rsid w:val="00CD5055"/>
    <w:rsid w:val="00CD54C0"/>
    <w:rsid w:val="00CD5679"/>
    <w:rsid w:val="00CD567D"/>
    <w:rsid w:val="00CD64F4"/>
    <w:rsid w:val="00CD6840"/>
    <w:rsid w:val="00CD6917"/>
    <w:rsid w:val="00CD6C52"/>
    <w:rsid w:val="00CD7150"/>
    <w:rsid w:val="00CD757B"/>
    <w:rsid w:val="00CE0480"/>
    <w:rsid w:val="00CE16D3"/>
    <w:rsid w:val="00CE19C5"/>
    <w:rsid w:val="00CE204B"/>
    <w:rsid w:val="00CE2585"/>
    <w:rsid w:val="00CE270D"/>
    <w:rsid w:val="00CE2897"/>
    <w:rsid w:val="00CE2C1E"/>
    <w:rsid w:val="00CE3E0A"/>
    <w:rsid w:val="00CE3F90"/>
    <w:rsid w:val="00CE443D"/>
    <w:rsid w:val="00CE492A"/>
    <w:rsid w:val="00CE6353"/>
    <w:rsid w:val="00CE6CC4"/>
    <w:rsid w:val="00CF0AA0"/>
    <w:rsid w:val="00CF0B05"/>
    <w:rsid w:val="00CF14CA"/>
    <w:rsid w:val="00CF18B5"/>
    <w:rsid w:val="00CF19AA"/>
    <w:rsid w:val="00CF1E80"/>
    <w:rsid w:val="00CF2564"/>
    <w:rsid w:val="00CF2930"/>
    <w:rsid w:val="00CF329D"/>
    <w:rsid w:val="00CF3E1D"/>
    <w:rsid w:val="00CF4CFE"/>
    <w:rsid w:val="00CF51CA"/>
    <w:rsid w:val="00CF536C"/>
    <w:rsid w:val="00CF65DE"/>
    <w:rsid w:val="00CF65F4"/>
    <w:rsid w:val="00CF6958"/>
    <w:rsid w:val="00CF7DCD"/>
    <w:rsid w:val="00D00170"/>
    <w:rsid w:val="00D00B34"/>
    <w:rsid w:val="00D00B46"/>
    <w:rsid w:val="00D00E01"/>
    <w:rsid w:val="00D01C46"/>
    <w:rsid w:val="00D02680"/>
    <w:rsid w:val="00D03024"/>
    <w:rsid w:val="00D032F4"/>
    <w:rsid w:val="00D038C0"/>
    <w:rsid w:val="00D04243"/>
    <w:rsid w:val="00D05176"/>
    <w:rsid w:val="00D05EE6"/>
    <w:rsid w:val="00D068F5"/>
    <w:rsid w:val="00D06A8B"/>
    <w:rsid w:val="00D0761B"/>
    <w:rsid w:val="00D1155C"/>
    <w:rsid w:val="00D11596"/>
    <w:rsid w:val="00D115D4"/>
    <w:rsid w:val="00D117BA"/>
    <w:rsid w:val="00D11A96"/>
    <w:rsid w:val="00D11CBD"/>
    <w:rsid w:val="00D1207B"/>
    <w:rsid w:val="00D13F47"/>
    <w:rsid w:val="00D13FFD"/>
    <w:rsid w:val="00D14EA2"/>
    <w:rsid w:val="00D1503F"/>
    <w:rsid w:val="00D158E2"/>
    <w:rsid w:val="00D17298"/>
    <w:rsid w:val="00D1763F"/>
    <w:rsid w:val="00D176B7"/>
    <w:rsid w:val="00D205CD"/>
    <w:rsid w:val="00D20827"/>
    <w:rsid w:val="00D213BA"/>
    <w:rsid w:val="00D22255"/>
    <w:rsid w:val="00D22352"/>
    <w:rsid w:val="00D22418"/>
    <w:rsid w:val="00D22629"/>
    <w:rsid w:val="00D231E6"/>
    <w:rsid w:val="00D2440A"/>
    <w:rsid w:val="00D24961"/>
    <w:rsid w:val="00D24BB1"/>
    <w:rsid w:val="00D24C8E"/>
    <w:rsid w:val="00D253D6"/>
    <w:rsid w:val="00D25513"/>
    <w:rsid w:val="00D26E35"/>
    <w:rsid w:val="00D26E52"/>
    <w:rsid w:val="00D3077E"/>
    <w:rsid w:val="00D31C9A"/>
    <w:rsid w:val="00D31F76"/>
    <w:rsid w:val="00D323D1"/>
    <w:rsid w:val="00D32794"/>
    <w:rsid w:val="00D33112"/>
    <w:rsid w:val="00D34217"/>
    <w:rsid w:val="00D3460E"/>
    <w:rsid w:val="00D348AF"/>
    <w:rsid w:val="00D3509C"/>
    <w:rsid w:val="00D3542D"/>
    <w:rsid w:val="00D35603"/>
    <w:rsid w:val="00D365A1"/>
    <w:rsid w:val="00D36F03"/>
    <w:rsid w:val="00D3717F"/>
    <w:rsid w:val="00D402B5"/>
    <w:rsid w:val="00D403F3"/>
    <w:rsid w:val="00D40B8A"/>
    <w:rsid w:val="00D414E2"/>
    <w:rsid w:val="00D42171"/>
    <w:rsid w:val="00D43C74"/>
    <w:rsid w:val="00D43F56"/>
    <w:rsid w:val="00D43FC2"/>
    <w:rsid w:val="00D44DCD"/>
    <w:rsid w:val="00D451B3"/>
    <w:rsid w:val="00D452DF"/>
    <w:rsid w:val="00D45930"/>
    <w:rsid w:val="00D47763"/>
    <w:rsid w:val="00D47DB8"/>
    <w:rsid w:val="00D47DDB"/>
    <w:rsid w:val="00D505D3"/>
    <w:rsid w:val="00D507C8"/>
    <w:rsid w:val="00D50C6C"/>
    <w:rsid w:val="00D51CA0"/>
    <w:rsid w:val="00D52A1A"/>
    <w:rsid w:val="00D52AF9"/>
    <w:rsid w:val="00D53BC4"/>
    <w:rsid w:val="00D5499C"/>
    <w:rsid w:val="00D55202"/>
    <w:rsid w:val="00D55DAE"/>
    <w:rsid w:val="00D5712B"/>
    <w:rsid w:val="00D573C5"/>
    <w:rsid w:val="00D573E6"/>
    <w:rsid w:val="00D578D6"/>
    <w:rsid w:val="00D60025"/>
    <w:rsid w:val="00D61251"/>
    <w:rsid w:val="00D6174B"/>
    <w:rsid w:val="00D61959"/>
    <w:rsid w:val="00D61964"/>
    <w:rsid w:val="00D6203F"/>
    <w:rsid w:val="00D62EB0"/>
    <w:rsid w:val="00D64111"/>
    <w:rsid w:val="00D643BD"/>
    <w:rsid w:val="00D6467B"/>
    <w:rsid w:val="00D64708"/>
    <w:rsid w:val="00D64CD9"/>
    <w:rsid w:val="00D65309"/>
    <w:rsid w:val="00D656B5"/>
    <w:rsid w:val="00D659C4"/>
    <w:rsid w:val="00D65A01"/>
    <w:rsid w:val="00D66F1A"/>
    <w:rsid w:val="00D70A27"/>
    <w:rsid w:val="00D7152A"/>
    <w:rsid w:val="00D71A4D"/>
    <w:rsid w:val="00D71B64"/>
    <w:rsid w:val="00D7270A"/>
    <w:rsid w:val="00D7288B"/>
    <w:rsid w:val="00D72896"/>
    <w:rsid w:val="00D73C38"/>
    <w:rsid w:val="00D73E0B"/>
    <w:rsid w:val="00D77292"/>
    <w:rsid w:val="00D772BC"/>
    <w:rsid w:val="00D77F5D"/>
    <w:rsid w:val="00D77FD4"/>
    <w:rsid w:val="00D80114"/>
    <w:rsid w:val="00D80482"/>
    <w:rsid w:val="00D80CB7"/>
    <w:rsid w:val="00D81E00"/>
    <w:rsid w:val="00D8270D"/>
    <w:rsid w:val="00D82743"/>
    <w:rsid w:val="00D82B08"/>
    <w:rsid w:val="00D83649"/>
    <w:rsid w:val="00D83723"/>
    <w:rsid w:val="00D837DA"/>
    <w:rsid w:val="00D8490B"/>
    <w:rsid w:val="00D852C0"/>
    <w:rsid w:val="00D87260"/>
    <w:rsid w:val="00D87A7F"/>
    <w:rsid w:val="00D87F37"/>
    <w:rsid w:val="00D9043A"/>
    <w:rsid w:val="00D90492"/>
    <w:rsid w:val="00D906FC"/>
    <w:rsid w:val="00D91568"/>
    <w:rsid w:val="00D919E6"/>
    <w:rsid w:val="00D919F6"/>
    <w:rsid w:val="00D92A83"/>
    <w:rsid w:val="00D92E24"/>
    <w:rsid w:val="00D93435"/>
    <w:rsid w:val="00D93488"/>
    <w:rsid w:val="00D934F3"/>
    <w:rsid w:val="00D937D7"/>
    <w:rsid w:val="00D93980"/>
    <w:rsid w:val="00D93E95"/>
    <w:rsid w:val="00D940C8"/>
    <w:rsid w:val="00D94401"/>
    <w:rsid w:val="00D947B4"/>
    <w:rsid w:val="00D95912"/>
    <w:rsid w:val="00D9665F"/>
    <w:rsid w:val="00D968DD"/>
    <w:rsid w:val="00D96CAF"/>
    <w:rsid w:val="00D96E0D"/>
    <w:rsid w:val="00D97171"/>
    <w:rsid w:val="00DA0F90"/>
    <w:rsid w:val="00DA1624"/>
    <w:rsid w:val="00DA1ABA"/>
    <w:rsid w:val="00DA1B41"/>
    <w:rsid w:val="00DA21FA"/>
    <w:rsid w:val="00DA275F"/>
    <w:rsid w:val="00DA3664"/>
    <w:rsid w:val="00DA3A25"/>
    <w:rsid w:val="00DA50B0"/>
    <w:rsid w:val="00DA5397"/>
    <w:rsid w:val="00DA55E7"/>
    <w:rsid w:val="00DA6271"/>
    <w:rsid w:val="00DA637A"/>
    <w:rsid w:val="00DA672F"/>
    <w:rsid w:val="00DA78BC"/>
    <w:rsid w:val="00DB03E5"/>
    <w:rsid w:val="00DB048E"/>
    <w:rsid w:val="00DB0D2B"/>
    <w:rsid w:val="00DB1DDF"/>
    <w:rsid w:val="00DB2C75"/>
    <w:rsid w:val="00DB3389"/>
    <w:rsid w:val="00DB41FA"/>
    <w:rsid w:val="00DB4D8C"/>
    <w:rsid w:val="00DB4ECC"/>
    <w:rsid w:val="00DB593B"/>
    <w:rsid w:val="00DB6017"/>
    <w:rsid w:val="00DB641A"/>
    <w:rsid w:val="00DB642D"/>
    <w:rsid w:val="00DB7259"/>
    <w:rsid w:val="00DC0139"/>
    <w:rsid w:val="00DC0B25"/>
    <w:rsid w:val="00DC24B0"/>
    <w:rsid w:val="00DC2A24"/>
    <w:rsid w:val="00DC2F87"/>
    <w:rsid w:val="00DC31DD"/>
    <w:rsid w:val="00DC35A2"/>
    <w:rsid w:val="00DC485D"/>
    <w:rsid w:val="00DC5D1E"/>
    <w:rsid w:val="00DC5D68"/>
    <w:rsid w:val="00DC5E35"/>
    <w:rsid w:val="00DC67FF"/>
    <w:rsid w:val="00DD003D"/>
    <w:rsid w:val="00DD090C"/>
    <w:rsid w:val="00DD09B0"/>
    <w:rsid w:val="00DD0D1D"/>
    <w:rsid w:val="00DD0FFE"/>
    <w:rsid w:val="00DD1008"/>
    <w:rsid w:val="00DD286D"/>
    <w:rsid w:val="00DD288C"/>
    <w:rsid w:val="00DD2E18"/>
    <w:rsid w:val="00DD30A7"/>
    <w:rsid w:val="00DD3220"/>
    <w:rsid w:val="00DD396C"/>
    <w:rsid w:val="00DD3FFD"/>
    <w:rsid w:val="00DD46F1"/>
    <w:rsid w:val="00DD48B1"/>
    <w:rsid w:val="00DD4D88"/>
    <w:rsid w:val="00DD50BC"/>
    <w:rsid w:val="00DD5BE5"/>
    <w:rsid w:val="00DD7145"/>
    <w:rsid w:val="00DD7E47"/>
    <w:rsid w:val="00DE021C"/>
    <w:rsid w:val="00DE0238"/>
    <w:rsid w:val="00DE0378"/>
    <w:rsid w:val="00DE039B"/>
    <w:rsid w:val="00DE04CC"/>
    <w:rsid w:val="00DE080C"/>
    <w:rsid w:val="00DE1A9C"/>
    <w:rsid w:val="00DE31E1"/>
    <w:rsid w:val="00DE3397"/>
    <w:rsid w:val="00DE4123"/>
    <w:rsid w:val="00DE5A31"/>
    <w:rsid w:val="00DE6951"/>
    <w:rsid w:val="00DE6AE1"/>
    <w:rsid w:val="00DF00AF"/>
    <w:rsid w:val="00DF010A"/>
    <w:rsid w:val="00DF021F"/>
    <w:rsid w:val="00DF051C"/>
    <w:rsid w:val="00DF0893"/>
    <w:rsid w:val="00DF0959"/>
    <w:rsid w:val="00DF09F0"/>
    <w:rsid w:val="00DF226B"/>
    <w:rsid w:val="00DF26EB"/>
    <w:rsid w:val="00DF387B"/>
    <w:rsid w:val="00DF3AF6"/>
    <w:rsid w:val="00DF3CCD"/>
    <w:rsid w:val="00DF45AF"/>
    <w:rsid w:val="00DF4A1F"/>
    <w:rsid w:val="00DF5C8E"/>
    <w:rsid w:val="00DF6045"/>
    <w:rsid w:val="00DF74F6"/>
    <w:rsid w:val="00E0071B"/>
    <w:rsid w:val="00E0072C"/>
    <w:rsid w:val="00E0100F"/>
    <w:rsid w:val="00E01389"/>
    <w:rsid w:val="00E013B2"/>
    <w:rsid w:val="00E0151E"/>
    <w:rsid w:val="00E01A0E"/>
    <w:rsid w:val="00E02A1C"/>
    <w:rsid w:val="00E02F5E"/>
    <w:rsid w:val="00E02FAC"/>
    <w:rsid w:val="00E037B5"/>
    <w:rsid w:val="00E03A4B"/>
    <w:rsid w:val="00E03B1D"/>
    <w:rsid w:val="00E04387"/>
    <w:rsid w:val="00E044B3"/>
    <w:rsid w:val="00E045FB"/>
    <w:rsid w:val="00E049BB"/>
    <w:rsid w:val="00E04B01"/>
    <w:rsid w:val="00E05776"/>
    <w:rsid w:val="00E058C6"/>
    <w:rsid w:val="00E05ACC"/>
    <w:rsid w:val="00E05B75"/>
    <w:rsid w:val="00E0640C"/>
    <w:rsid w:val="00E06565"/>
    <w:rsid w:val="00E06920"/>
    <w:rsid w:val="00E06BA4"/>
    <w:rsid w:val="00E06E19"/>
    <w:rsid w:val="00E072C4"/>
    <w:rsid w:val="00E078EA"/>
    <w:rsid w:val="00E123DB"/>
    <w:rsid w:val="00E132F2"/>
    <w:rsid w:val="00E140A2"/>
    <w:rsid w:val="00E144C5"/>
    <w:rsid w:val="00E16A42"/>
    <w:rsid w:val="00E16A69"/>
    <w:rsid w:val="00E17087"/>
    <w:rsid w:val="00E17B33"/>
    <w:rsid w:val="00E2172F"/>
    <w:rsid w:val="00E21AA9"/>
    <w:rsid w:val="00E21B0B"/>
    <w:rsid w:val="00E22485"/>
    <w:rsid w:val="00E2328E"/>
    <w:rsid w:val="00E23443"/>
    <w:rsid w:val="00E2368B"/>
    <w:rsid w:val="00E23992"/>
    <w:rsid w:val="00E24134"/>
    <w:rsid w:val="00E243D4"/>
    <w:rsid w:val="00E24450"/>
    <w:rsid w:val="00E260DD"/>
    <w:rsid w:val="00E27F6F"/>
    <w:rsid w:val="00E300C5"/>
    <w:rsid w:val="00E308B8"/>
    <w:rsid w:val="00E3248F"/>
    <w:rsid w:val="00E325B9"/>
    <w:rsid w:val="00E32898"/>
    <w:rsid w:val="00E3290D"/>
    <w:rsid w:val="00E329AE"/>
    <w:rsid w:val="00E33D77"/>
    <w:rsid w:val="00E34ACF"/>
    <w:rsid w:val="00E3526F"/>
    <w:rsid w:val="00E356A8"/>
    <w:rsid w:val="00E372CA"/>
    <w:rsid w:val="00E377BC"/>
    <w:rsid w:val="00E40979"/>
    <w:rsid w:val="00E40C33"/>
    <w:rsid w:val="00E40D9F"/>
    <w:rsid w:val="00E416AE"/>
    <w:rsid w:val="00E417F4"/>
    <w:rsid w:val="00E41E4D"/>
    <w:rsid w:val="00E41F74"/>
    <w:rsid w:val="00E428AE"/>
    <w:rsid w:val="00E43A6A"/>
    <w:rsid w:val="00E44FA9"/>
    <w:rsid w:val="00E4564A"/>
    <w:rsid w:val="00E45697"/>
    <w:rsid w:val="00E45C0D"/>
    <w:rsid w:val="00E4607F"/>
    <w:rsid w:val="00E4653A"/>
    <w:rsid w:val="00E47059"/>
    <w:rsid w:val="00E478A2"/>
    <w:rsid w:val="00E504C6"/>
    <w:rsid w:val="00E50CE8"/>
    <w:rsid w:val="00E50EE9"/>
    <w:rsid w:val="00E52158"/>
    <w:rsid w:val="00E526C1"/>
    <w:rsid w:val="00E52C79"/>
    <w:rsid w:val="00E54886"/>
    <w:rsid w:val="00E5504B"/>
    <w:rsid w:val="00E55C0A"/>
    <w:rsid w:val="00E5629B"/>
    <w:rsid w:val="00E562D6"/>
    <w:rsid w:val="00E56478"/>
    <w:rsid w:val="00E57183"/>
    <w:rsid w:val="00E573AA"/>
    <w:rsid w:val="00E60BF1"/>
    <w:rsid w:val="00E60E02"/>
    <w:rsid w:val="00E622F3"/>
    <w:rsid w:val="00E6366D"/>
    <w:rsid w:val="00E63C08"/>
    <w:rsid w:val="00E63C68"/>
    <w:rsid w:val="00E63CA1"/>
    <w:rsid w:val="00E63CBF"/>
    <w:rsid w:val="00E64102"/>
    <w:rsid w:val="00E645FF"/>
    <w:rsid w:val="00E653DC"/>
    <w:rsid w:val="00E668D0"/>
    <w:rsid w:val="00E669BF"/>
    <w:rsid w:val="00E676AC"/>
    <w:rsid w:val="00E677AB"/>
    <w:rsid w:val="00E7083B"/>
    <w:rsid w:val="00E70938"/>
    <w:rsid w:val="00E70A22"/>
    <w:rsid w:val="00E71B55"/>
    <w:rsid w:val="00E72138"/>
    <w:rsid w:val="00E724F5"/>
    <w:rsid w:val="00E72B3C"/>
    <w:rsid w:val="00E74EF3"/>
    <w:rsid w:val="00E754E5"/>
    <w:rsid w:val="00E759E5"/>
    <w:rsid w:val="00E75E16"/>
    <w:rsid w:val="00E76AC0"/>
    <w:rsid w:val="00E76B7E"/>
    <w:rsid w:val="00E771FC"/>
    <w:rsid w:val="00E800AF"/>
    <w:rsid w:val="00E819AD"/>
    <w:rsid w:val="00E81D44"/>
    <w:rsid w:val="00E823DA"/>
    <w:rsid w:val="00E83E08"/>
    <w:rsid w:val="00E83FAA"/>
    <w:rsid w:val="00E8407A"/>
    <w:rsid w:val="00E850DE"/>
    <w:rsid w:val="00E855F8"/>
    <w:rsid w:val="00E866DD"/>
    <w:rsid w:val="00E900F2"/>
    <w:rsid w:val="00E90E12"/>
    <w:rsid w:val="00E91366"/>
    <w:rsid w:val="00E916D9"/>
    <w:rsid w:val="00E92226"/>
    <w:rsid w:val="00E935B5"/>
    <w:rsid w:val="00E93AF0"/>
    <w:rsid w:val="00E93DFE"/>
    <w:rsid w:val="00E93EFD"/>
    <w:rsid w:val="00E940A2"/>
    <w:rsid w:val="00E943BC"/>
    <w:rsid w:val="00E94567"/>
    <w:rsid w:val="00E947DE"/>
    <w:rsid w:val="00E94980"/>
    <w:rsid w:val="00E95314"/>
    <w:rsid w:val="00E95322"/>
    <w:rsid w:val="00E95F3C"/>
    <w:rsid w:val="00E966FB"/>
    <w:rsid w:val="00E96B07"/>
    <w:rsid w:val="00E96CF4"/>
    <w:rsid w:val="00E9729B"/>
    <w:rsid w:val="00E976F5"/>
    <w:rsid w:val="00E97EA3"/>
    <w:rsid w:val="00EA12AE"/>
    <w:rsid w:val="00EA1C4E"/>
    <w:rsid w:val="00EA26D5"/>
    <w:rsid w:val="00EA379E"/>
    <w:rsid w:val="00EA3F6D"/>
    <w:rsid w:val="00EA461C"/>
    <w:rsid w:val="00EA542F"/>
    <w:rsid w:val="00EA5737"/>
    <w:rsid w:val="00EA5AAE"/>
    <w:rsid w:val="00EA5DFF"/>
    <w:rsid w:val="00EB0AE4"/>
    <w:rsid w:val="00EB1DC1"/>
    <w:rsid w:val="00EB3368"/>
    <w:rsid w:val="00EB35C3"/>
    <w:rsid w:val="00EB3A34"/>
    <w:rsid w:val="00EB3CF5"/>
    <w:rsid w:val="00EB4486"/>
    <w:rsid w:val="00EB4819"/>
    <w:rsid w:val="00EB4A77"/>
    <w:rsid w:val="00EB4E7B"/>
    <w:rsid w:val="00EB5603"/>
    <w:rsid w:val="00EB789A"/>
    <w:rsid w:val="00EB7A74"/>
    <w:rsid w:val="00EC0347"/>
    <w:rsid w:val="00EC0364"/>
    <w:rsid w:val="00EC04DB"/>
    <w:rsid w:val="00EC169A"/>
    <w:rsid w:val="00EC1766"/>
    <w:rsid w:val="00EC227E"/>
    <w:rsid w:val="00EC3E56"/>
    <w:rsid w:val="00EC4363"/>
    <w:rsid w:val="00EC4AA1"/>
    <w:rsid w:val="00EC5279"/>
    <w:rsid w:val="00EC539B"/>
    <w:rsid w:val="00EC60F3"/>
    <w:rsid w:val="00EC6367"/>
    <w:rsid w:val="00EC68D8"/>
    <w:rsid w:val="00EC6BB2"/>
    <w:rsid w:val="00EC6C2F"/>
    <w:rsid w:val="00EC7564"/>
    <w:rsid w:val="00EC7C55"/>
    <w:rsid w:val="00ED042C"/>
    <w:rsid w:val="00ED125A"/>
    <w:rsid w:val="00ED1D13"/>
    <w:rsid w:val="00ED1E7C"/>
    <w:rsid w:val="00ED2366"/>
    <w:rsid w:val="00ED2568"/>
    <w:rsid w:val="00ED395A"/>
    <w:rsid w:val="00ED4404"/>
    <w:rsid w:val="00ED482D"/>
    <w:rsid w:val="00ED5636"/>
    <w:rsid w:val="00ED630E"/>
    <w:rsid w:val="00ED6C05"/>
    <w:rsid w:val="00EE05F4"/>
    <w:rsid w:val="00EE11D9"/>
    <w:rsid w:val="00EE1894"/>
    <w:rsid w:val="00EE1DC9"/>
    <w:rsid w:val="00EE28FD"/>
    <w:rsid w:val="00EE3097"/>
    <w:rsid w:val="00EE343F"/>
    <w:rsid w:val="00EE398B"/>
    <w:rsid w:val="00EE4175"/>
    <w:rsid w:val="00EE498A"/>
    <w:rsid w:val="00EE4C30"/>
    <w:rsid w:val="00EE5A03"/>
    <w:rsid w:val="00EE5A3F"/>
    <w:rsid w:val="00EE5AC8"/>
    <w:rsid w:val="00EE64FA"/>
    <w:rsid w:val="00EE6B40"/>
    <w:rsid w:val="00EE71D7"/>
    <w:rsid w:val="00EE72BF"/>
    <w:rsid w:val="00EE756E"/>
    <w:rsid w:val="00EF0FFE"/>
    <w:rsid w:val="00EF192A"/>
    <w:rsid w:val="00EF2161"/>
    <w:rsid w:val="00EF246E"/>
    <w:rsid w:val="00EF25AB"/>
    <w:rsid w:val="00EF28B4"/>
    <w:rsid w:val="00EF32AE"/>
    <w:rsid w:val="00EF3666"/>
    <w:rsid w:val="00EF405C"/>
    <w:rsid w:val="00EF4431"/>
    <w:rsid w:val="00EF4691"/>
    <w:rsid w:val="00EF4D78"/>
    <w:rsid w:val="00EF4E20"/>
    <w:rsid w:val="00EF7C32"/>
    <w:rsid w:val="00EF7D74"/>
    <w:rsid w:val="00F02068"/>
    <w:rsid w:val="00F024E3"/>
    <w:rsid w:val="00F02968"/>
    <w:rsid w:val="00F039AC"/>
    <w:rsid w:val="00F0400E"/>
    <w:rsid w:val="00F04DC5"/>
    <w:rsid w:val="00F04F47"/>
    <w:rsid w:val="00F067ED"/>
    <w:rsid w:val="00F075CD"/>
    <w:rsid w:val="00F07CB3"/>
    <w:rsid w:val="00F07EC1"/>
    <w:rsid w:val="00F10610"/>
    <w:rsid w:val="00F10F75"/>
    <w:rsid w:val="00F11970"/>
    <w:rsid w:val="00F1229F"/>
    <w:rsid w:val="00F12CBF"/>
    <w:rsid w:val="00F13BCF"/>
    <w:rsid w:val="00F15D12"/>
    <w:rsid w:val="00F1640B"/>
    <w:rsid w:val="00F1695B"/>
    <w:rsid w:val="00F16D5F"/>
    <w:rsid w:val="00F20990"/>
    <w:rsid w:val="00F21CB4"/>
    <w:rsid w:val="00F22EAB"/>
    <w:rsid w:val="00F236F7"/>
    <w:rsid w:val="00F23F95"/>
    <w:rsid w:val="00F2429F"/>
    <w:rsid w:val="00F24618"/>
    <w:rsid w:val="00F254C3"/>
    <w:rsid w:val="00F2676F"/>
    <w:rsid w:val="00F26C87"/>
    <w:rsid w:val="00F274EA"/>
    <w:rsid w:val="00F315E6"/>
    <w:rsid w:val="00F31875"/>
    <w:rsid w:val="00F32215"/>
    <w:rsid w:val="00F35540"/>
    <w:rsid w:val="00F3685F"/>
    <w:rsid w:val="00F36875"/>
    <w:rsid w:val="00F423DA"/>
    <w:rsid w:val="00F435BA"/>
    <w:rsid w:val="00F438B5"/>
    <w:rsid w:val="00F44027"/>
    <w:rsid w:val="00F44C54"/>
    <w:rsid w:val="00F455EA"/>
    <w:rsid w:val="00F45799"/>
    <w:rsid w:val="00F45EE8"/>
    <w:rsid w:val="00F46785"/>
    <w:rsid w:val="00F46ED4"/>
    <w:rsid w:val="00F47147"/>
    <w:rsid w:val="00F47811"/>
    <w:rsid w:val="00F47C2A"/>
    <w:rsid w:val="00F47F25"/>
    <w:rsid w:val="00F50EC4"/>
    <w:rsid w:val="00F536D0"/>
    <w:rsid w:val="00F53AB1"/>
    <w:rsid w:val="00F53F98"/>
    <w:rsid w:val="00F5414C"/>
    <w:rsid w:val="00F557B6"/>
    <w:rsid w:val="00F5631B"/>
    <w:rsid w:val="00F56C93"/>
    <w:rsid w:val="00F6073D"/>
    <w:rsid w:val="00F6078A"/>
    <w:rsid w:val="00F6200F"/>
    <w:rsid w:val="00F6228F"/>
    <w:rsid w:val="00F629CF"/>
    <w:rsid w:val="00F62D0B"/>
    <w:rsid w:val="00F631EB"/>
    <w:rsid w:val="00F64832"/>
    <w:rsid w:val="00F649D7"/>
    <w:rsid w:val="00F64EAC"/>
    <w:rsid w:val="00F65119"/>
    <w:rsid w:val="00F65605"/>
    <w:rsid w:val="00F65A09"/>
    <w:rsid w:val="00F65E10"/>
    <w:rsid w:val="00F710D2"/>
    <w:rsid w:val="00F71904"/>
    <w:rsid w:val="00F725A3"/>
    <w:rsid w:val="00F73447"/>
    <w:rsid w:val="00F73CA1"/>
    <w:rsid w:val="00F74C98"/>
    <w:rsid w:val="00F74E62"/>
    <w:rsid w:val="00F75663"/>
    <w:rsid w:val="00F75849"/>
    <w:rsid w:val="00F76B1A"/>
    <w:rsid w:val="00F76B45"/>
    <w:rsid w:val="00F76B8D"/>
    <w:rsid w:val="00F76E0B"/>
    <w:rsid w:val="00F774FC"/>
    <w:rsid w:val="00F776BD"/>
    <w:rsid w:val="00F8003E"/>
    <w:rsid w:val="00F8004B"/>
    <w:rsid w:val="00F807F6"/>
    <w:rsid w:val="00F81DAB"/>
    <w:rsid w:val="00F820BC"/>
    <w:rsid w:val="00F82603"/>
    <w:rsid w:val="00F82C92"/>
    <w:rsid w:val="00F837FE"/>
    <w:rsid w:val="00F85ADC"/>
    <w:rsid w:val="00F85F46"/>
    <w:rsid w:val="00F869F8"/>
    <w:rsid w:val="00F86CD3"/>
    <w:rsid w:val="00F87480"/>
    <w:rsid w:val="00F87EF2"/>
    <w:rsid w:val="00F87FDC"/>
    <w:rsid w:val="00F90916"/>
    <w:rsid w:val="00F91066"/>
    <w:rsid w:val="00F9132D"/>
    <w:rsid w:val="00F9256F"/>
    <w:rsid w:val="00F939FD"/>
    <w:rsid w:val="00F93DA8"/>
    <w:rsid w:val="00F93E4B"/>
    <w:rsid w:val="00F940C8"/>
    <w:rsid w:val="00F944EE"/>
    <w:rsid w:val="00F9640C"/>
    <w:rsid w:val="00F9679A"/>
    <w:rsid w:val="00F968AC"/>
    <w:rsid w:val="00FA0DD0"/>
    <w:rsid w:val="00FA0E3A"/>
    <w:rsid w:val="00FA1008"/>
    <w:rsid w:val="00FA24B1"/>
    <w:rsid w:val="00FA2D94"/>
    <w:rsid w:val="00FA35F1"/>
    <w:rsid w:val="00FA3964"/>
    <w:rsid w:val="00FA3B4A"/>
    <w:rsid w:val="00FA41E3"/>
    <w:rsid w:val="00FA458F"/>
    <w:rsid w:val="00FA4F3A"/>
    <w:rsid w:val="00FA622F"/>
    <w:rsid w:val="00FA6581"/>
    <w:rsid w:val="00FA6939"/>
    <w:rsid w:val="00FA7175"/>
    <w:rsid w:val="00FA77F3"/>
    <w:rsid w:val="00FA7A71"/>
    <w:rsid w:val="00FB0759"/>
    <w:rsid w:val="00FB0C37"/>
    <w:rsid w:val="00FB2750"/>
    <w:rsid w:val="00FB2EA0"/>
    <w:rsid w:val="00FB31C0"/>
    <w:rsid w:val="00FB372C"/>
    <w:rsid w:val="00FB3D1D"/>
    <w:rsid w:val="00FB42EC"/>
    <w:rsid w:val="00FB436D"/>
    <w:rsid w:val="00FB44CB"/>
    <w:rsid w:val="00FB49C0"/>
    <w:rsid w:val="00FB547B"/>
    <w:rsid w:val="00FB5FC5"/>
    <w:rsid w:val="00FB619A"/>
    <w:rsid w:val="00FB6C7E"/>
    <w:rsid w:val="00FB7644"/>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645"/>
    <w:rsid w:val="00FD1223"/>
    <w:rsid w:val="00FD2975"/>
    <w:rsid w:val="00FD2B79"/>
    <w:rsid w:val="00FD375F"/>
    <w:rsid w:val="00FD53C3"/>
    <w:rsid w:val="00FD63B6"/>
    <w:rsid w:val="00FD6B11"/>
    <w:rsid w:val="00FD7170"/>
    <w:rsid w:val="00FD7D65"/>
    <w:rsid w:val="00FD7DD5"/>
    <w:rsid w:val="00FE076F"/>
    <w:rsid w:val="00FE1709"/>
    <w:rsid w:val="00FE1C53"/>
    <w:rsid w:val="00FE1E0E"/>
    <w:rsid w:val="00FE2022"/>
    <w:rsid w:val="00FE2B8B"/>
    <w:rsid w:val="00FE33D4"/>
    <w:rsid w:val="00FE367A"/>
    <w:rsid w:val="00FE3F25"/>
    <w:rsid w:val="00FE54AA"/>
    <w:rsid w:val="00FE54F8"/>
    <w:rsid w:val="00FE6EA6"/>
    <w:rsid w:val="00FE74FC"/>
    <w:rsid w:val="00FE786E"/>
    <w:rsid w:val="00FE7887"/>
    <w:rsid w:val="00FF03DE"/>
    <w:rsid w:val="00FF085C"/>
    <w:rsid w:val="00FF0CB9"/>
    <w:rsid w:val="00FF10D0"/>
    <w:rsid w:val="00FF12B1"/>
    <w:rsid w:val="00FF12BC"/>
    <w:rsid w:val="00FF13D3"/>
    <w:rsid w:val="00FF17C1"/>
    <w:rsid w:val="00FF1B19"/>
    <w:rsid w:val="00FF2E72"/>
    <w:rsid w:val="00FF3064"/>
    <w:rsid w:val="00FF3618"/>
    <w:rsid w:val="00FF47A0"/>
    <w:rsid w:val="00FF5842"/>
    <w:rsid w:val="00FF5AF5"/>
    <w:rsid w:val="00FF64A5"/>
    <w:rsid w:val="00FF650C"/>
    <w:rsid w:val="00FF717F"/>
    <w:rsid w:val="00FF7D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C9FA1E"/>
  <w15:docId w15:val="{FDCB6E50-D70F-40BC-B27D-3B98EB56B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7">
    <w:name w:val="Normal"/>
    <w:qFormat/>
    <w:rsid w:val="00DB4D8C"/>
    <w:rPr>
      <w:rFonts w:ascii="Times New Roman" w:hAnsi="Times New Roman"/>
      <w:sz w:val="24"/>
    </w:rPr>
  </w:style>
  <w:style w:type="paragraph" w:styleId="1">
    <w:name w:val="heading 1"/>
    <w:basedOn w:val="a7"/>
    <w:next w:val="a7"/>
    <w:link w:val="13"/>
    <w:uiPriority w:val="1"/>
    <w:qFormat/>
    <w:rsid w:val="002D5FA5"/>
    <w:pPr>
      <w:keepNext/>
      <w:numPr>
        <w:numId w:val="1"/>
      </w:numPr>
      <w:spacing w:after="0" w:line="240" w:lineRule="auto"/>
      <w:outlineLvl w:val="0"/>
    </w:pPr>
    <w:rPr>
      <w:rFonts w:eastAsia="Times New Roman" w:cs="Times New Roman"/>
      <w:b/>
      <w:sz w:val="28"/>
      <w:szCs w:val="24"/>
      <w:lang w:eastAsia="zh-CN"/>
    </w:rPr>
  </w:style>
  <w:style w:type="paragraph" w:styleId="2">
    <w:name w:val="heading 2"/>
    <w:aliases w:val="_Заголовок 2"/>
    <w:basedOn w:val="a7"/>
    <w:next w:val="a7"/>
    <w:link w:val="22"/>
    <w:uiPriority w:val="1"/>
    <w:qFormat/>
    <w:rsid w:val="002D5FA5"/>
    <w:pPr>
      <w:keepNext/>
      <w:numPr>
        <w:ilvl w:val="1"/>
        <w:numId w:val="1"/>
      </w:numPr>
      <w:spacing w:after="0" w:line="240" w:lineRule="auto"/>
      <w:outlineLvl w:val="1"/>
    </w:pPr>
    <w:rPr>
      <w:rFonts w:eastAsia="Times New Roman" w:cs="Times New Roman"/>
      <w:b/>
      <w:bCs/>
      <w:sz w:val="28"/>
      <w:szCs w:val="28"/>
      <w:lang w:eastAsia="zh-CN"/>
    </w:rPr>
  </w:style>
  <w:style w:type="paragraph" w:styleId="3">
    <w:name w:val="heading 3"/>
    <w:basedOn w:val="a7"/>
    <w:next w:val="a7"/>
    <w:link w:val="30"/>
    <w:uiPriority w:val="1"/>
    <w:unhideWhenUsed/>
    <w:qFormat/>
    <w:rsid w:val="00057239"/>
    <w:pPr>
      <w:keepNext/>
      <w:keepLines/>
      <w:spacing w:before="40" w:after="0" w:line="240" w:lineRule="auto"/>
      <w:outlineLvl w:val="2"/>
    </w:pPr>
    <w:rPr>
      <w:rFonts w:eastAsiaTheme="majorEastAsia" w:cstheme="majorBidi"/>
      <w:b/>
      <w:szCs w:val="24"/>
    </w:rPr>
  </w:style>
  <w:style w:type="paragraph" w:styleId="4">
    <w:name w:val="heading 4"/>
    <w:basedOn w:val="a7"/>
    <w:next w:val="a7"/>
    <w:link w:val="40"/>
    <w:qFormat/>
    <w:rsid w:val="00057239"/>
    <w:pPr>
      <w:keepNext/>
      <w:numPr>
        <w:ilvl w:val="3"/>
        <w:numId w:val="1"/>
      </w:numPr>
      <w:spacing w:after="0" w:line="240" w:lineRule="auto"/>
      <w:outlineLvl w:val="3"/>
    </w:pPr>
    <w:rPr>
      <w:rFonts w:eastAsia="Times New Roman" w:cs="Times New Roman"/>
      <w:b/>
      <w:i/>
      <w:szCs w:val="24"/>
      <w:lang w:eastAsia="zh-CN"/>
    </w:rPr>
  </w:style>
  <w:style w:type="paragraph" w:styleId="5">
    <w:name w:val="heading 5"/>
    <w:basedOn w:val="a7"/>
    <w:next w:val="a7"/>
    <w:link w:val="50"/>
    <w:autoRedefine/>
    <w:qFormat/>
    <w:rsid w:val="009D591D"/>
    <w:pPr>
      <w:spacing w:before="120" w:after="120" w:line="240" w:lineRule="auto"/>
      <w:jc w:val="center"/>
      <w:outlineLvl w:val="4"/>
    </w:pPr>
    <w:rPr>
      <w:rFonts w:eastAsia="SimSun" w:cs="Times New Roman"/>
      <w:b/>
      <w:bCs/>
      <w:iCs/>
      <w:caps/>
      <w:sz w:val="28"/>
      <w:szCs w:val="24"/>
      <w:lang w:eastAsia="zh-CN"/>
    </w:rPr>
  </w:style>
  <w:style w:type="paragraph" w:styleId="6">
    <w:name w:val="heading 6"/>
    <w:basedOn w:val="a7"/>
    <w:next w:val="a7"/>
    <w:link w:val="60"/>
    <w:autoRedefine/>
    <w:unhideWhenUsed/>
    <w:qFormat/>
    <w:rsid w:val="00D25513"/>
    <w:pPr>
      <w:keepNext/>
      <w:keepLines/>
      <w:spacing w:after="0" w:line="240" w:lineRule="auto"/>
      <w:jc w:val="center"/>
      <w:outlineLvl w:val="5"/>
    </w:pPr>
    <w:rPr>
      <w:rFonts w:eastAsia="SimSun" w:cstheme="majorBidi"/>
      <w:b/>
      <w:sz w:val="28"/>
      <w:u w:val="single"/>
      <w:lang w:eastAsia="zh-CN"/>
    </w:rPr>
  </w:style>
  <w:style w:type="paragraph" w:styleId="7">
    <w:name w:val="heading 7"/>
    <w:basedOn w:val="a7"/>
    <w:next w:val="a7"/>
    <w:link w:val="70"/>
    <w:unhideWhenUsed/>
    <w:qFormat/>
    <w:rsid w:val="0043153F"/>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7"/>
    <w:next w:val="a7"/>
    <w:link w:val="80"/>
    <w:unhideWhenUsed/>
    <w:qFormat/>
    <w:rsid w:val="008C4771"/>
    <w:pPr>
      <w:keepNext/>
      <w:keepLines/>
      <w:spacing w:before="40" w:after="0" w:line="240" w:lineRule="auto"/>
      <w:ind w:left="1440" w:hanging="432"/>
      <w:outlineLvl w:val="7"/>
    </w:pPr>
    <w:rPr>
      <w:rFonts w:ascii="Cambria" w:eastAsia="Times New Roman" w:hAnsi="Cambria" w:cs="Times New Roman"/>
      <w:color w:val="272727"/>
      <w:sz w:val="21"/>
      <w:szCs w:val="21"/>
      <w:lang w:val="x-none" w:eastAsia="x-none"/>
    </w:rPr>
  </w:style>
  <w:style w:type="paragraph" w:styleId="9">
    <w:name w:val="heading 9"/>
    <w:basedOn w:val="a7"/>
    <w:next w:val="a7"/>
    <w:link w:val="90"/>
    <w:uiPriority w:val="9"/>
    <w:qFormat/>
    <w:rsid w:val="00200D24"/>
    <w:pPr>
      <w:spacing w:before="240" w:after="60" w:line="240" w:lineRule="auto"/>
      <w:outlineLvl w:val="8"/>
    </w:pPr>
    <w:rPr>
      <w:rFonts w:ascii="Arial" w:eastAsia="Times New Roman" w:hAnsi="Arial" w:cs="Arial"/>
      <w:lang w:eastAsia="zh-CN"/>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3">
    <w:name w:val="Заголовок 1 Знак"/>
    <w:basedOn w:val="a8"/>
    <w:link w:val="1"/>
    <w:uiPriority w:val="1"/>
    <w:rsid w:val="002D5FA5"/>
    <w:rPr>
      <w:rFonts w:ascii="Times New Roman" w:eastAsia="Times New Roman" w:hAnsi="Times New Roman" w:cs="Times New Roman"/>
      <w:b/>
      <w:sz w:val="28"/>
      <w:szCs w:val="24"/>
      <w:lang w:eastAsia="zh-CN"/>
    </w:rPr>
  </w:style>
  <w:style w:type="character" w:customStyle="1" w:styleId="22">
    <w:name w:val="Заголовок 2 Знак"/>
    <w:aliases w:val="_Заголовок 2 Знак"/>
    <w:basedOn w:val="a8"/>
    <w:link w:val="2"/>
    <w:uiPriority w:val="1"/>
    <w:rsid w:val="002D5FA5"/>
    <w:rPr>
      <w:rFonts w:ascii="Times New Roman" w:eastAsia="Times New Roman" w:hAnsi="Times New Roman" w:cs="Times New Roman"/>
      <w:b/>
      <w:bCs/>
      <w:sz w:val="28"/>
      <w:szCs w:val="28"/>
      <w:lang w:eastAsia="zh-CN"/>
    </w:rPr>
  </w:style>
  <w:style w:type="character" w:customStyle="1" w:styleId="40">
    <w:name w:val="Заголовок 4 Знак"/>
    <w:basedOn w:val="a8"/>
    <w:link w:val="4"/>
    <w:rsid w:val="00057239"/>
    <w:rPr>
      <w:rFonts w:ascii="Times New Roman" w:eastAsia="Times New Roman" w:hAnsi="Times New Roman" w:cs="Times New Roman"/>
      <w:b/>
      <w:i/>
      <w:sz w:val="24"/>
      <w:szCs w:val="24"/>
      <w:lang w:eastAsia="zh-CN"/>
    </w:rPr>
  </w:style>
  <w:style w:type="character" w:customStyle="1" w:styleId="50">
    <w:name w:val="Заголовок 5 Знак"/>
    <w:basedOn w:val="a8"/>
    <w:link w:val="5"/>
    <w:rsid w:val="009D591D"/>
    <w:rPr>
      <w:rFonts w:ascii="Times New Roman" w:eastAsia="SimSun" w:hAnsi="Times New Roman" w:cs="Times New Roman"/>
      <w:b/>
      <w:bCs/>
      <w:iCs/>
      <w:caps/>
      <w:sz w:val="28"/>
      <w:szCs w:val="24"/>
      <w:lang w:eastAsia="zh-CN"/>
    </w:rPr>
  </w:style>
  <w:style w:type="character" w:customStyle="1" w:styleId="90">
    <w:name w:val="Заголовок 9 Знак"/>
    <w:basedOn w:val="a8"/>
    <w:link w:val="9"/>
    <w:uiPriority w:val="9"/>
    <w:rsid w:val="00200D24"/>
    <w:rPr>
      <w:rFonts w:ascii="Arial" w:eastAsia="Times New Roman" w:hAnsi="Arial" w:cs="Arial"/>
      <w:lang w:eastAsia="zh-CN"/>
    </w:rPr>
  </w:style>
  <w:style w:type="numbering" w:customStyle="1" w:styleId="14">
    <w:name w:val="Нет списка1"/>
    <w:next w:val="aa"/>
    <w:uiPriority w:val="99"/>
    <w:semiHidden/>
    <w:unhideWhenUsed/>
    <w:rsid w:val="00200D24"/>
  </w:style>
  <w:style w:type="character" w:customStyle="1" w:styleId="WW8Num1z0">
    <w:name w:val="WW8Num1z0"/>
    <w:rsid w:val="00200D24"/>
  </w:style>
  <w:style w:type="character" w:customStyle="1" w:styleId="WW8Num1z1">
    <w:name w:val="WW8Num1z1"/>
    <w:rsid w:val="00200D24"/>
  </w:style>
  <w:style w:type="character" w:customStyle="1" w:styleId="WW8Num1z2">
    <w:name w:val="WW8Num1z2"/>
    <w:rsid w:val="00200D24"/>
  </w:style>
  <w:style w:type="character" w:customStyle="1" w:styleId="WW8Num1z3">
    <w:name w:val="WW8Num1z3"/>
    <w:rsid w:val="00200D24"/>
  </w:style>
  <w:style w:type="character" w:customStyle="1" w:styleId="WW8Num1z4">
    <w:name w:val="WW8Num1z4"/>
    <w:rsid w:val="00200D24"/>
  </w:style>
  <w:style w:type="character" w:customStyle="1" w:styleId="WW8Num1z5">
    <w:name w:val="WW8Num1z5"/>
    <w:rsid w:val="00200D24"/>
  </w:style>
  <w:style w:type="character" w:customStyle="1" w:styleId="WW8Num1z6">
    <w:name w:val="WW8Num1z6"/>
    <w:rsid w:val="00200D24"/>
  </w:style>
  <w:style w:type="character" w:customStyle="1" w:styleId="WW8Num1z7">
    <w:name w:val="WW8Num1z7"/>
    <w:rsid w:val="00200D24"/>
  </w:style>
  <w:style w:type="character" w:customStyle="1" w:styleId="WW8Num1z8">
    <w:name w:val="WW8Num1z8"/>
    <w:rsid w:val="00200D24"/>
  </w:style>
  <w:style w:type="character" w:customStyle="1" w:styleId="WW8Num2z0">
    <w:name w:val="WW8Num2z0"/>
    <w:rsid w:val="00200D24"/>
  </w:style>
  <w:style w:type="character" w:customStyle="1" w:styleId="WW8Num2z1">
    <w:name w:val="WW8Num2z1"/>
    <w:rsid w:val="00200D24"/>
  </w:style>
  <w:style w:type="character" w:customStyle="1" w:styleId="WW8Num2z2">
    <w:name w:val="WW8Num2z2"/>
    <w:rsid w:val="00200D24"/>
  </w:style>
  <w:style w:type="character" w:customStyle="1" w:styleId="WW8Num2z3">
    <w:name w:val="WW8Num2z3"/>
    <w:rsid w:val="00200D24"/>
  </w:style>
  <w:style w:type="character" w:customStyle="1" w:styleId="WW8Num2z4">
    <w:name w:val="WW8Num2z4"/>
    <w:rsid w:val="00200D24"/>
  </w:style>
  <w:style w:type="character" w:customStyle="1" w:styleId="WW8Num2z5">
    <w:name w:val="WW8Num2z5"/>
    <w:rsid w:val="00200D24"/>
  </w:style>
  <w:style w:type="character" w:customStyle="1" w:styleId="WW8Num2z6">
    <w:name w:val="WW8Num2z6"/>
    <w:rsid w:val="00200D24"/>
  </w:style>
  <w:style w:type="character" w:customStyle="1" w:styleId="WW8Num2z7">
    <w:name w:val="WW8Num2z7"/>
    <w:rsid w:val="00200D24"/>
  </w:style>
  <w:style w:type="character" w:customStyle="1" w:styleId="WW8Num2z8">
    <w:name w:val="WW8Num2z8"/>
    <w:rsid w:val="00200D24"/>
  </w:style>
  <w:style w:type="character" w:customStyle="1" w:styleId="WW8Num3z0">
    <w:name w:val="WW8Num3z0"/>
    <w:rsid w:val="00200D24"/>
    <w:rPr>
      <w:rFonts w:ascii="Wingdings" w:hAnsi="Wingdings" w:cs="Wingdings" w:hint="default"/>
    </w:rPr>
  </w:style>
  <w:style w:type="character" w:customStyle="1" w:styleId="WW8Num3z1">
    <w:name w:val="WW8Num3z1"/>
    <w:rsid w:val="00200D24"/>
    <w:rPr>
      <w:rFonts w:ascii="Courier New" w:hAnsi="Courier New" w:cs="Courier New" w:hint="default"/>
    </w:rPr>
  </w:style>
  <w:style w:type="character" w:customStyle="1" w:styleId="WW8Num3z3">
    <w:name w:val="WW8Num3z3"/>
    <w:rsid w:val="00200D24"/>
    <w:rPr>
      <w:rFonts w:ascii="Symbol" w:hAnsi="Symbol" w:cs="Symbol" w:hint="default"/>
    </w:rPr>
  </w:style>
  <w:style w:type="character" w:customStyle="1" w:styleId="WW8Num4z0">
    <w:name w:val="WW8Num4z0"/>
    <w:rsid w:val="00200D24"/>
  </w:style>
  <w:style w:type="character" w:customStyle="1" w:styleId="WW8Num4z1">
    <w:name w:val="WW8Num4z1"/>
    <w:rsid w:val="00200D24"/>
  </w:style>
  <w:style w:type="character" w:customStyle="1" w:styleId="WW8Num4z2">
    <w:name w:val="WW8Num4z2"/>
    <w:rsid w:val="00200D24"/>
  </w:style>
  <w:style w:type="character" w:customStyle="1" w:styleId="WW8Num4z3">
    <w:name w:val="WW8Num4z3"/>
    <w:rsid w:val="00200D24"/>
  </w:style>
  <w:style w:type="character" w:customStyle="1" w:styleId="WW8Num4z4">
    <w:name w:val="WW8Num4z4"/>
    <w:rsid w:val="00200D24"/>
  </w:style>
  <w:style w:type="character" w:customStyle="1" w:styleId="WW8Num4z5">
    <w:name w:val="WW8Num4z5"/>
    <w:rsid w:val="00200D24"/>
  </w:style>
  <w:style w:type="character" w:customStyle="1" w:styleId="WW8Num4z6">
    <w:name w:val="WW8Num4z6"/>
    <w:rsid w:val="00200D24"/>
  </w:style>
  <w:style w:type="character" w:customStyle="1" w:styleId="WW8Num4z7">
    <w:name w:val="WW8Num4z7"/>
    <w:rsid w:val="00200D24"/>
  </w:style>
  <w:style w:type="character" w:customStyle="1" w:styleId="WW8Num4z8">
    <w:name w:val="WW8Num4z8"/>
    <w:rsid w:val="00200D24"/>
  </w:style>
  <w:style w:type="character" w:customStyle="1" w:styleId="WW8Num5z0">
    <w:name w:val="WW8Num5z0"/>
    <w:rsid w:val="00200D24"/>
    <w:rPr>
      <w:rFonts w:eastAsia="Calibri"/>
      <w:lang w:eastAsia="ru-RU"/>
    </w:rPr>
  </w:style>
  <w:style w:type="character" w:customStyle="1" w:styleId="WW8Num5z1">
    <w:name w:val="WW8Num5z1"/>
    <w:rsid w:val="00200D24"/>
  </w:style>
  <w:style w:type="character" w:customStyle="1" w:styleId="WW8Num5z2">
    <w:name w:val="WW8Num5z2"/>
    <w:rsid w:val="00200D24"/>
  </w:style>
  <w:style w:type="character" w:customStyle="1" w:styleId="WW8Num5z3">
    <w:name w:val="WW8Num5z3"/>
    <w:rsid w:val="00200D24"/>
  </w:style>
  <w:style w:type="character" w:customStyle="1" w:styleId="WW8Num5z4">
    <w:name w:val="WW8Num5z4"/>
    <w:rsid w:val="00200D24"/>
  </w:style>
  <w:style w:type="character" w:customStyle="1" w:styleId="WW8Num5z5">
    <w:name w:val="WW8Num5z5"/>
    <w:rsid w:val="00200D24"/>
  </w:style>
  <w:style w:type="character" w:customStyle="1" w:styleId="WW8Num5z6">
    <w:name w:val="WW8Num5z6"/>
    <w:rsid w:val="00200D24"/>
  </w:style>
  <w:style w:type="character" w:customStyle="1" w:styleId="WW8Num5z7">
    <w:name w:val="WW8Num5z7"/>
    <w:rsid w:val="00200D24"/>
  </w:style>
  <w:style w:type="character" w:customStyle="1" w:styleId="WW8Num5z8">
    <w:name w:val="WW8Num5z8"/>
    <w:rsid w:val="00200D24"/>
  </w:style>
  <w:style w:type="character" w:customStyle="1" w:styleId="41">
    <w:name w:val="Основной шрифт абзаца4"/>
    <w:rsid w:val="00200D24"/>
  </w:style>
  <w:style w:type="character" w:customStyle="1" w:styleId="31">
    <w:name w:val="Основной шрифт абзаца3"/>
    <w:rsid w:val="00200D24"/>
  </w:style>
  <w:style w:type="character" w:customStyle="1" w:styleId="23">
    <w:name w:val="Основной шрифт абзаца2"/>
    <w:rsid w:val="00200D24"/>
  </w:style>
  <w:style w:type="character" w:customStyle="1" w:styleId="15">
    <w:name w:val="Основной шрифт абзаца1"/>
    <w:rsid w:val="00200D24"/>
  </w:style>
  <w:style w:type="character" w:customStyle="1" w:styleId="ab">
    <w:name w:val="Текст выноски Знак"/>
    <w:uiPriority w:val="99"/>
    <w:rsid w:val="00200D24"/>
    <w:rPr>
      <w:rFonts w:ascii="Tahoma" w:hAnsi="Tahoma" w:cs="Tahoma"/>
      <w:sz w:val="16"/>
      <w:szCs w:val="16"/>
    </w:rPr>
  </w:style>
  <w:style w:type="character" w:styleId="ac">
    <w:name w:val="page number"/>
    <w:basedOn w:val="41"/>
    <w:rsid w:val="00200D24"/>
  </w:style>
  <w:style w:type="character" w:styleId="ad">
    <w:name w:val="Hyperlink"/>
    <w:uiPriority w:val="99"/>
    <w:rsid w:val="00200D24"/>
    <w:rPr>
      <w:color w:val="0000FF"/>
      <w:u w:val="single"/>
    </w:rPr>
  </w:style>
  <w:style w:type="character" w:customStyle="1" w:styleId="ae">
    <w:name w:val="Гипертекстовая ссылка"/>
    <w:uiPriority w:val="99"/>
    <w:rsid w:val="00200D24"/>
    <w:rPr>
      <w:color w:val="106BBE"/>
    </w:rPr>
  </w:style>
  <w:style w:type="character" w:customStyle="1" w:styleId="af">
    <w:name w:val="Цветовое выделение"/>
    <w:uiPriority w:val="99"/>
    <w:rsid w:val="00200D24"/>
    <w:rPr>
      <w:b/>
      <w:color w:val="26282F"/>
    </w:rPr>
  </w:style>
  <w:style w:type="character" w:customStyle="1" w:styleId="ep">
    <w:name w:val="ep"/>
    <w:rsid w:val="00200D24"/>
  </w:style>
  <w:style w:type="character" w:customStyle="1" w:styleId="32">
    <w:name w:val="Основной текст с отступом 3 Знак"/>
    <w:link w:val="33"/>
    <w:rsid w:val="00200D24"/>
    <w:rPr>
      <w:sz w:val="16"/>
      <w:szCs w:val="16"/>
    </w:rPr>
  </w:style>
  <w:style w:type="paragraph" w:customStyle="1" w:styleId="16">
    <w:name w:val="Заголовок1"/>
    <w:basedOn w:val="a7"/>
    <w:next w:val="af0"/>
    <w:link w:val="17"/>
    <w:qFormat/>
    <w:rsid w:val="00200D24"/>
    <w:pPr>
      <w:keepNext/>
      <w:spacing w:before="240" w:after="120" w:line="240" w:lineRule="auto"/>
    </w:pPr>
    <w:rPr>
      <w:rFonts w:ascii="Arial" w:eastAsia="Lucida Sans Unicode" w:hAnsi="Arial" w:cs="Tahoma"/>
      <w:sz w:val="28"/>
      <w:szCs w:val="28"/>
      <w:lang w:eastAsia="zh-CN"/>
    </w:rPr>
  </w:style>
  <w:style w:type="paragraph" w:styleId="af0">
    <w:name w:val="Body Text"/>
    <w:basedOn w:val="a7"/>
    <w:link w:val="af1"/>
    <w:uiPriority w:val="1"/>
    <w:qFormat/>
    <w:rsid w:val="00200D24"/>
    <w:pPr>
      <w:spacing w:after="0" w:line="240" w:lineRule="auto"/>
      <w:jc w:val="center"/>
    </w:pPr>
    <w:rPr>
      <w:rFonts w:eastAsia="Times New Roman" w:cs="Times New Roman"/>
      <w:sz w:val="28"/>
      <w:szCs w:val="24"/>
      <w:lang w:eastAsia="zh-CN"/>
    </w:rPr>
  </w:style>
  <w:style w:type="character" w:customStyle="1" w:styleId="af1">
    <w:name w:val="Основной текст Знак"/>
    <w:basedOn w:val="a8"/>
    <w:link w:val="af0"/>
    <w:uiPriority w:val="1"/>
    <w:rsid w:val="00200D24"/>
    <w:rPr>
      <w:rFonts w:ascii="Times New Roman" w:eastAsia="Times New Roman" w:hAnsi="Times New Roman" w:cs="Times New Roman"/>
      <w:sz w:val="28"/>
      <w:szCs w:val="24"/>
      <w:lang w:eastAsia="zh-CN"/>
    </w:rPr>
  </w:style>
  <w:style w:type="paragraph" w:styleId="af2">
    <w:name w:val="List"/>
    <w:basedOn w:val="af0"/>
    <w:rsid w:val="00200D24"/>
    <w:rPr>
      <w:rFonts w:cs="Tahoma"/>
    </w:rPr>
  </w:style>
  <w:style w:type="paragraph" w:styleId="af3">
    <w:name w:val="caption"/>
    <w:basedOn w:val="a7"/>
    <w:qFormat/>
    <w:rsid w:val="00200D24"/>
    <w:pPr>
      <w:suppressLineNumbers/>
      <w:spacing w:before="120" w:after="120" w:line="240" w:lineRule="auto"/>
    </w:pPr>
    <w:rPr>
      <w:rFonts w:eastAsia="Times New Roman" w:cs="Mangal"/>
      <w:i/>
      <w:iCs/>
      <w:szCs w:val="24"/>
      <w:lang w:eastAsia="zh-CN"/>
    </w:rPr>
  </w:style>
  <w:style w:type="paragraph" w:customStyle="1" w:styleId="42">
    <w:name w:val="Указатель4"/>
    <w:basedOn w:val="a7"/>
    <w:rsid w:val="00200D24"/>
    <w:pPr>
      <w:suppressLineNumbers/>
      <w:spacing w:after="0" w:line="240" w:lineRule="auto"/>
    </w:pPr>
    <w:rPr>
      <w:rFonts w:eastAsia="Times New Roman" w:cs="Mangal"/>
      <w:szCs w:val="24"/>
      <w:lang w:eastAsia="zh-CN"/>
    </w:rPr>
  </w:style>
  <w:style w:type="paragraph" w:customStyle="1" w:styleId="34">
    <w:name w:val="Название3"/>
    <w:basedOn w:val="a7"/>
    <w:rsid w:val="00200D24"/>
    <w:pPr>
      <w:suppressLineNumbers/>
      <w:spacing w:before="120" w:after="120" w:line="240" w:lineRule="auto"/>
    </w:pPr>
    <w:rPr>
      <w:rFonts w:eastAsia="Times New Roman" w:cs="Tahoma"/>
      <w:i/>
      <w:iCs/>
      <w:szCs w:val="24"/>
      <w:lang w:eastAsia="zh-CN"/>
    </w:rPr>
  </w:style>
  <w:style w:type="paragraph" w:customStyle="1" w:styleId="35">
    <w:name w:val="Указатель3"/>
    <w:basedOn w:val="a7"/>
    <w:rsid w:val="00200D24"/>
    <w:pPr>
      <w:suppressLineNumbers/>
      <w:spacing w:after="0" w:line="240" w:lineRule="auto"/>
    </w:pPr>
    <w:rPr>
      <w:rFonts w:eastAsia="Times New Roman" w:cs="Tahoma"/>
      <w:szCs w:val="24"/>
      <w:lang w:eastAsia="zh-CN"/>
    </w:rPr>
  </w:style>
  <w:style w:type="paragraph" w:customStyle="1" w:styleId="24">
    <w:name w:val="Название2"/>
    <w:basedOn w:val="a7"/>
    <w:rsid w:val="00200D24"/>
    <w:pPr>
      <w:suppressLineNumbers/>
      <w:spacing w:before="120" w:after="120" w:line="240" w:lineRule="auto"/>
    </w:pPr>
    <w:rPr>
      <w:rFonts w:eastAsia="Times New Roman" w:cs="Tahoma"/>
      <w:i/>
      <w:iCs/>
      <w:szCs w:val="24"/>
      <w:lang w:eastAsia="zh-CN"/>
    </w:rPr>
  </w:style>
  <w:style w:type="paragraph" w:customStyle="1" w:styleId="25">
    <w:name w:val="Указатель2"/>
    <w:basedOn w:val="a7"/>
    <w:rsid w:val="00200D24"/>
    <w:pPr>
      <w:suppressLineNumbers/>
      <w:spacing w:after="0" w:line="240" w:lineRule="auto"/>
    </w:pPr>
    <w:rPr>
      <w:rFonts w:eastAsia="Times New Roman" w:cs="Tahoma"/>
      <w:szCs w:val="24"/>
      <w:lang w:eastAsia="zh-CN"/>
    </w:rPr>
  </w:style>
  <w:style w:type="paragraph" w:customStyle="1" w:styleId="18">
    <w:name w:val="Название1"/>
    <w:basedOn w:val="a7"/>
    <w:rsid w:val="00200D24"/>
    <w:pPr>
      <w:suppressLineNumbers/>
      <w:spacing w:before="120" w:after="120" w:line="240" w:lineRule="auto"/>
    </w:pPr>
    <w:rPr>
      <w:rFonts w:eastAsia="Times New Roman" w:cs="Tahoma"/>
      <w:i/>
      <w:iCs/>
      <w:szCs w:val="24"/>
      <w:lang w:eastAsia="zh-CN"/>
    </w:rPr>
  </w:style>
  <w:style w:type="paragraph" w:customStyle="1" w:styleId="19">
    <w:name w:val="Указатель1"/>
    <w:basedOn w:val="a7"/>
    <w:rsid w:val="00200D24"/>
    <w:pPr>
      <w:suppressLineNumbers/>
      <w:spacing w:after="0" w:line="240" w:lineRule="auto"/>
    </w:pPr>
    <w:rPr>
      <w:rFonts w:eastAsia="Times New Roman" w:cs="Tahoma"/>
      <w:szCs w:val="24"/>
      <w:lang w:eastAsia="zh-CN"/>
    </w:rPr>
  </w:style>
  <w:style w:type="paragraph" w:styleId="af4">
    <w:name w:val="Subtitle"/>
    <w:basedOn w:val="a7"/>
    <w:next w:val="af0"/>
    <w:link w:val="af5"/>
    <w:uiPriority w:val="11"/>
    <w:qFormat/>
    <w:rsid w:val="00200D24"/>
    <w:pPr>
      <w:spacing w:after="0" w:line="240" w:lineRule="auto"/>
      <w:jc w:val="center"/>
    </w:pPr>
    <w:rPr>
      <w:rFonts w:eastAsia="Times New Roman" w:cs="Times New Roman"/>
      <w:szCs w:val="20"/>
      <w:lang w:eastAsia="zh-CN"/>
    </w:rPr>
  </w:style>
  <w:style w:type="character" w:customStyle="1" w:styleId="af5">
    <w:name w:val="Подзаголовок Знак"/>
    <w:basedOn w:val="a8"/>
    <w:link w:val="af4"/>
    <w:uiPriority w:val="11"/>
    <w:rsid w:val="00200D24"/>
    <w:rPr>
      <w:rFonts w:ascii="Times New Roman" w:eastAsia="Times New Roman" w:hAnsi="Times New Roman" w:cs="Times New Roman"/>
      <w:sz w:val="24"/>
      <w:szCs w:val="20"/>
      <w:lang w:eastAsia="zh-CN"/>
    </w:rPr>
  </w:style>
  <w:style w:type="paragraph" w:customStyle="1" w:styleId="210">
    <w:name w:val="Основной текст 21"/>
    <w:basedOn w:val="a7"/>
    <w:rsid w:val="00200D24"/>
    <w:pPr>
      <w:spacing w:after="0" w:line="240" w:lineRule="auto"/>
      <w:jc w:val="center"/>
    </w:pPr>
    <w:rPr>
      <w:rFonts w:eastAsia="Times New Roman" w:cs="Times New Roman"/>
      <w:sz w:val="28"/>
      <w:szCs w:val="24"/>
      <w:lang w:eastAsia="zh-CN"/>
    </w:rPr>
  </w:style>
  <w:style w:type="paragraph" w:styleId="af6">
    <w:name w:val="Balloon Text"/>
    <w:basedOn w:val="a7"/>
    <w:link w:val="1a"/>
    <w:uiPriority w:val="99"/>
    <w:rsid w:val="00200D24"/>
    <w:pPr>
      <w:spacing w:after="0" w:line="240" w:lineRule="auto"/>
    </w:pPr>
    <w:rPr>
      <w:rFonts w:ascii="Tahoma" w:eastAsia="Times New Roman" w:hAnsi="Tahoma" w:cs="Tahoma"/>
      <w:sz w:val="16"/>
      <w:szCs w:val="16"/>
      <w:lang w:eastAsia="zh-CN"/>
    </w:rPr>
  </w:style>
  <w:style w:type="character" w:customStyle="1" w:styleId="1a">
    <w:name w:val="Текст выноски Знак1"/>
    <w:basedOn w:val="a8"/>
    <w:link w:val="af6"/>
    <w:rsid w:val="00200D24"/>
    <w:rPr>
      <w:rFonts w:ascii="Tahoma" w:eastAsia="Times New Roman" w:hAnsi="Tahoma" w:cs="Tahoma"/>
      <w:sz w:val="16"/>
      <w:szCs w:val="16"/>
      <w:lang w:eastAsia="zh-CN"/>
    </w:rPr>
  </w:style>
  <w:style w:type="paragraph" w:customStyle="1" w:styleId="af7">
    <w:name w:val="Содержимое таблицы"/>
    <w:basedOn w:val="a7"/>
    <w:rsid w:val="00200D24"/>
    <w:pPr>
      <w:suppressLineNumbers/>
      <w:spacing w:after="0" w:line="240" w:lineRule="auto"/>
    </w:pPr>
    <w:rPr>
      <w:rFonts w:eastAsia="Times New Roman" w:cs="Times New Roman"/>
      <w:szCs w:val="24"/>
      <w:lang w:eastAsia="zh-CN"/>
    </w:rPr>
  </w:style>
  <w:style w:type="paragraph" w:customStyle="1" w:styleId="af8">
    <w:name w:val="Заголовок таблицы"/>
    <w:basedOn w:val="af7"/>
    <w:rsid w:val="00200D24"/>
    <w:pPr>
      <w:jc w:val="center"/>
    </w:pPr>
    <w:rPr>
      <w:b/>
      <w:bCs/>
    </w:rPr>
  </w:style>
  <w:style w:type="paragraph" w:styleId="af9">
    <w:name w:val="header"/>
    <w:aliases w:val="??????? ??????????,ВерхКолонтитул Знак,ВерхКолонтитул,Верхний колонтитул Знак Знак,Знак6 Знак Знак, Знак6 Знак Знак"/>
    <w:basedOn w:val="a7"/>
    <w:link w:val="afa"/>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a">
    <w:name w:val="Верхний колонтитул Знак"/>
    <w:aliases w:val="??????? ?????????? Знак,ВерхКолонтитул Знак Знак,ВерхКолонтитул Знак1,Верхний колонтитул Знак Знак Знак,Знак6 Знак Знак Знак, Знак6 Знак Знак Знак"/>
    <w:basedOn w:val="a8"/>
    <w:link w:val="af9"/>
    <w:uiPriority w:val="99"/>
    <w:rsid w:val="00200D24"/>
    <w:rPr>
      <w:rFonts w:ascii="Times New Roman" w:eastAsia="Times New Roman" w:hAnsi="Times New Roman" w:cs="Times New Roman"/>
      <w:sz w:val="24"/>
      <w:szCs w:val="24"/>
      <w:lang w:eastAsia="zh-CN"/>
    </w:rPr>
  </w:style>
  <w:style w:type="paragraph" w:styleId="afb">
    <w:name w:val="footer"/>
    <w:aliases w:val=" Знак"/>
    <w:basedOn w:val="a7"/>
    <w:link w:val="afc"/>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c">
    <w:name w:val="Нижний колонтитул Знак"/>
    <w:aliases w:val=" Знак Знак"/>
    <w:basedOn w:val="a8"/>
    <w:link w:val="afb"/>
    <w:uiPriority w:val="99"/>
    <w:rsid w:val="00200D24"/>
    <w:rPr>
      <w:rFonts w:ascii="Times New Roman" w:eastAsia="Times New Roman" w:hAnsi="Times New Roman" w:cs="Times New Roman"/>
      <w:sz w:val="24"/>
      <w:szCs w:val="24"/>
      <w:lang w:eastAsia="zh-CN"/>
    </w:rPr>
  </w:style>
  <w:style w:type="paragraph" w:styleId="afd">
    <w:name w:val="Body Text Indent"/>
    <w:basedOn w:val="a7"/>
    <w:link w:val="afe"/>
    <w:rsid w:val="00200D24"/>
    <w:pPr>
      <w:spacing w:after="120" w:line="240" w:lineRule="auto"/>
      <w:ind w:left="283"/>
    </w:pPr>
    <w:rPr>
      <w:rFonts w:eastAsia="Times New Roman" w:cs="Times New Roman"/>
      <w:szCs w:val="24"/>
      <w:lang w:eastAsia="zh-CN"/>
    </w:rPr>
  </w:style>
  <w:style w:type="character" w:customStyle="1" w:styleId="afe">
    <w:name w:val="Основной текст с отступом Знак"/>
    <w:basedOn w:val="a8"/>
    <w:link w:val="afd"/>
    <w:rsid w:val="00200D24"/>
    <w:rPr>
      <w:rFonts w:ascii="Times New Roman" w:eastAsia="Times New Roman" w:hAnsi="Times New Roman" w:cs="Times New Roman"/>
      <w:sz w:val="24"/>
      <w:szCs w:val="24"/>
      <w:lang w:eastAsia="zh-CN"/>
    </w:rPr>
  </w:style>
  <w:style w:type="paragraph" w:customStyle="1" w:styleId="normal32">
    <w:name w:val="normal32"/>
    <w:basedOn w:val="a7"/>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rsid w:val="00200D2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normal0">
    <w:name w:val="consnormal"/>
    <w:basedOn w:val="a7"/>
    <w:rsid w:val="00200D24"/>
    <w:pPr>
      <w:spacing w:before="280" w:after="280" w:line="240" w:lineRule="auto"/>
    </w:pPr>
    <w:rPr>
      <w:rFonts w:eastAsia="Times New Roman" w:cs="Times New Roman"/>
      <w:szCs w:val="24"/>
      <w:lang w:eastAsia="zh-CN"/>
    </w:rPr>
  </w:style>
  <w:style w:type="paragraph" w:customStyle="1" w:styleId="1b">
    <w:name w:val="Текст1"/>
    <w:basedOn w:val="a7"/>
    <w:rsid w:val="00200D24"/>
    <w:pPr>
      <w:spacing w:after="0" w:line="240" w:lineRule="auto"/>
    </w:pPr>
    <w:rPr>
      <w:rFonts w:ascii="Courier New" w:eastAsia="Times New Roman" w:hAnsi="Courier New" w:cs="Courier New"/>
      <w:sz w:val="20"/>
      <w:szCs w:val="24"/>
      <w:lang w:eastAsia="zh-CN"/>
    </w:rPr>
  </w:style>
  <w:style w:type="paragraph" w:customStyle="1" w:styleId="220">
    <w:name w:val="Основной текст 22"/>
    <w:basedOn w:val="a7"/>
    <w:rsid w:val="00200D24"/>
    <w:pPr>
      <w:spacing w:after="120" w:line="480" w:lineRule="auto"/>
    </w:pPr>
    <w:rPr>
      <w:rFonts w:eastAsia="Times New Roman" w:cs="Times New Roman"/>
      <w:szCs w:val="24"/>
      <w:lang w:eastAsia="zh-CN"/>
    </w:rPr>
  </w:style>
  <w:style w:type="paragraph" w:customStyle="1" w:styleId="ConsPlusTitle">
    <w:name w:val="ConsPlusTitle"/>
    <w:rsid w:val="00200D24"/>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styleId="aff">
    <w:name w:val="Normal (Web)"/>
    <w:basedOn w:val="a7"/>
    <w:uiPriority w:val="99"/>
    <w:rsid w:val="00200D24"/>
    <w:pPr>
      <w:spacing w:before="280" w:after="280" w:line="240" w:lineRule="auto"/>
    </w:pPr>
    <w:rPr>
      <w:rFonts w:eastAsia="Times New Roman" w:cs="Times New Roman"/>
      <w:szCs w:val="24"/>
      <w:lang w:eastAsia="zh-CN"/>
    </w:rPr>
  </w:style>
  <w:style w:type="paragraph" w:customStyle="1" w:styleId="aff0">
    <w:name w:val="Нормальный (таблица)"/>
    <w:basedOn w:val="a7"/>
    <w:next w:val="a7"/>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ff1">
    <w:name w:val="Прижатый влево"/>
    <w:basedOn w:val="a7"/>
    <w:next w:val="a7"/>
    <w:uiPriority w:val="99"/>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a7"/>
    <w:rsid w:val="00200D24"/>
    <w:pPr>
      <w:spacing w:after="120" w:line="240" w:lineRule="auto"/>
      <w:ind w:left="283"/>
    </w:pPr>
    <w:rPr>
      <w:rFonts w:eastAsia="Times New Roman" w:cs="Times New Roman"/>
      <w:sz w:val="16"/>
      <w:szCs w:val="16"/>
      <w:lang w:val="x-none" w:eastAsia="zh-CN"/>
    </w:rPr>
  </w:style>
  <w:style w:type="paragraph" w:customStyle="1" w:styleId="formattext">
    <w:name w:val="formattext"/>
    <w:basedOn w:val="a7"/>
    <w:rsid w:val="00200D24"/>
    <w:pPr>
      <w:spacing w:after="223" w:line="240" w:lineRule="auto"/>
    </w:pPr>
    <w:rPr>
      <w:rFonts w:eastAsia="Times New Roman" w:cs="Times New Roman"/>
      <w:szCs w:val="24"/>
      <w:lang w:eastAsia="zh-CN"/>
    </w:rPr>
  </w:style>
  <w:style w:type="table" w:styleId="aff2">
    <w:name w:val="Table Grid"/>
    <w:basedOn w:val="a9"/>
    <w:uiPriority w:val="39"/>
    <w:rsid w:val="00200D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200D24"/>
  </w:style>
  <w:style w:type="table" w:customStyle="1" w:styleId="1c">
    <w:name w:val="Сетка таблицы1"/>
    <w:basedOn w:val="a9"/>
    <w:next w:val="aff2"/>
    <w:uiPriority w:val="39"/>
    <w:rsid w:val="00971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a"/>
    <w:uiPriority w:val="99"/>
    <w:semiHidden/>
    <w:unhideWhenUsed/>
    <w:rsid w:val="00F6073D"/>
  </w:style>
  <w:style w:type="character" w:styleId="aff3">
    <w:name w:val="FollowedHyperlink"/>
    <w:basedOn w:val="a8"/>
    <w:uiPriority w:val="99"/>
    <w:unhideWhenUsed/>
    <w:rsid w:val="00F6073D"/>
    <w:rPr>
      <w:color w:val="954F72" w:themeColor="followedHyperlink"/>
      <w:u w:val="single"/>
    </w:rPr>
  </w:style>
  <w:style w:type="paragraph" w:customStyle="1" w:styleId="msonormal0">
    <w:name w:val="msonormal"/>
    <w:basedOn w:val="a7"/>
    <w:rsid w:val="00F6073D"/>
    <w:pPr>
      <w:spacing w:before="280" w:after="280" w:line="240" w:lineRule="auto"/>
    </w:pPr>
    <w:rPr>
      <w:rFonts w:eastAsia="Times New Roman" w:cs="Times New Roman"/>
      <w:szCs w:val="24"/>
      <w:lang w:eastAsia="zh-CN"/>
    </w:rPr>
  </w:style>
  <w:style w:type="paragraph" w:styleId="aff4">
    <w:name w:val="List Paragraph"/>
    <w:basedOn w:val="a7"/>
    <w:link w:val="aff5"/>
    <w:uiPriority w:val="1"/>
    <w:qFormat/>
    <w:rsid w:val="009575BE"/>
    <w:pPr>
      <w:ind w:left="720"/>
      <w:contextualSpacing/>
    </w:pPr>
    <w:rPr>
      <w:rFonts w:ascii="Calibri" w:eastAsia="Calibri" w:hAnsi="Calibri" w:cs="Times New Roman"/>
      <w:lang w:val="x-none"/>
    </w:rPr>
  </w:style>
  <w:style w:type="character" w:customStyle="1" w:styleId="aff5">
    <w:name w:val="Абзац списка Знак"/>
    <w:link w:val="aff4"/>
    <w:uiPriority w:val="34"/>
    <w:locked/>
    <w:rsid w:val="009575BE"/>
    <w:rPr>
      <w:rFonts w:ascii="Calibri" w:eastAsia="Calibri" w:hAnsi="Calibri" w:cs="Times New Roman"/>
      <w:lang w:val="x-none"/>
    </w:rPr>
  </w:style>
  <w:style w:type="paragraph" w:styleId="aff6">
    <w:name w:val="No Spacing"/>
    <w:link w:val="aff7"/>
    <w:uiPriority w:val="1"/>
    <w:qFormat/>
    <w:rsid w:val="004D0D47"/>
    <w:pPr>
      <w:spacing w:after="0" w:line="240" w:lineRule="auto"/>
    </w:pPr>
    <w:rPr>
      <w:rFonts w:ascii="Calibri" w:eastAsia="Calibri" w:hAnsi="Calibri" w:cs="Times New Roman"/>
    </w:rPr>
  </w:style>
  <w:style w:type="character" w:customStyle="1" w:styleId="30">
    <w:name w:val="Заголовок 3 Знак"/>
    <w:basedOn w:val="a8"/>
    <w:link w:val="3"/>
    <w:uiPriority w:val="1"/>
    <w:rsid w:val="00057239"/>
    <w:rPr>
      <w:rFonts w:ascii="Times New Roman" w:eastAsiaTheme="majorEastAsia" w:hAnsi="Times New Roman" w:cstheme="majorBidi"/>
      <w:b/>
      <w:sz w:val="24"/>
      <w:szCs w:val="24"/>
    </w:rPr>
  </w:style>
  <w:style w:type="character" w:customStyle="1" w:styleId="60">
    <w:name w:val="Заголовок 6 Знак"/>
    <w:basedOn w:val="a8"/>
    <w:link w:val="6"/>
    <w:rsid w:val="00D25513"/>
    <w:rPr>
      <w:rFonts w:ascii="Times New Roman" w:eastAsia="SimSun" w:hAnsi="Times New Roman" w:cstheme="majorBidi"/>
      <w:b/>
      <w:sz w:val="28"/>
      <w:u w:val="single"/>
      <w:lang w:eastAsia="zh-CN"/>
    </w:rPr>
  </w:style>
  <w:style w:type="character" w:customStyle="1" w:styleId="1d">
    <w:name w:val="Неразрешенное упоминание1"/>
    <w:basedOn w:val="a8"/>
    <w:uiPriority w:val="99"/>
    <w:unhideWhenUsed/>
    <w:rsid w:val="0043153F"/>
    <w:rPr>
      <w:color w:val="605E5C"/>
      <w:shd w:val="clear" w:color="auto" w:fill="E1DFDD"/>
    </w:rPr>
  </w:style>
  <w:style w:type="character" w:customStyle="1" w:styleId="70">
    <w:name w:val="Заголовок 7 Знак"/>
    <w:basedOn w:val="a8"/>
    <w:link w:val="7"/>
    <w:rsid w:val="0043153F"/>
    <w:rPr>
      <w:rFonts w:asciiTheme="majorHAnsi" w:eastAsiaTheme="majorEastAsia" w:hAnsiTheme="majorHAnsi" w:cstheme="majorBidi"/>
      <w:i/>
      <w:iCs/>
      <w:color w:val="1F4D78" w:themeColor="accent1" w:themeShade="7F"/>
    </w:rPr>
  </w:style>
  <w:style w:type="paragraph" w:styleId="71">
    <w:name w:val="toc 7"/>
    <w:basedOn w:val="a7"/>
    <w:next w:val="a7"/>
    <w:autoRedefine/>
    <w:uiPriority w:val="39"/>
    <w:unhideWhenUsed/>
    <w:qFormat/>
    <w:rsid w:val="00344E44"/>
    <w:pPr>
      <w:spacing w:after="100"/>
      <w:ind w:left="1320"/>
    </w:pPr>
    <w:rPr>
      <w:rFonts w:eastAsiaTheme="minorEastAsia"/>
      <w:lang w:eastAsia="ru-RU"/>
    </w:rPr>
  </w:style>
  <w:style w:type="paragraph" w:styleId="1e">
    <w:name w:val="toc 1"/>
    <w:aliases w:val="фр"/>
    <w:basedOn w:val="a7"/>
    <w:next w:val="a7"/>
    <w:autoRedefine/>
    <w:uiPriority w:val="39"/>
    <w:unhideWhenUsed/>
    <w:qFormat/>
    <w:rsid w:val="005B588F"/>
    <w:pPr>
      <w:tabs>
        <w:tab w:val="right" w:leader="dot" w:pos="9629"/>
      </w:tabs>
      <w:spacing w:after="100"/>
      <w:ind w:firstLine="851"/>
      <w:jc w:val="both"/>
    </w:pPr>
  </w:style>
  <w:style w:type="paragraph" w:styleId="27">
    <w:name w:val="toc 2"/>
    <w:basedOn w:val="a7"/>
    <w:next w:val="a7"/>
    <w:autoRedefine/>
    <w:uiPriority w:val="39"/>
    <w:unhideWhenUsed/>
    <w:qFormat/>
    <w:rsid w:val="00F8004B"/>
    <w:pPr>
      <w:widowControl w:val="0"/>
      <w:tabs>
        <w:tab w:val="right" w:leader="dot" w:pos="9628"/>
      </w:tabs>
      <w:spacing w:after="0" w:line="240" w:lineRule="auto"/>
      <w:jc w:val="center"/>
    </w:pPr>
    <w:rPr>
      <w:b/>
      <w:sz w:val="28"/>
      <w:lang w:eastAsia="ru-RU"/>
    </w:rPr>
  </w:style>
  <w:style w:type="paragraph" w:styleId="36">
    <w:name w:val="toc 3"/>
    <w:basedOn w:val="a7"/>
    <w:next w:val="a7"/>
    <w:autoRedefine/>
    <w:uiPriority w:val="39"/>
    <w:unhideWhenUsed/>
    <w:qFormat/>
    <w:rsid w:val="00344E44"/>
    <w:pPr>
      <w:spacing w:after="100"/>
      <w:ind w:left="440"/>
    </w:pPr>
  </w:style>
  <w:style w:type="paragraph" w:styleId="43">
    <w:name w:val="toc 4"/>
    <w:basedOn w:val="a7"/>
    <w:next w:val="a7"/>
    <w:autoRedefine/>
    <w:uiPriority w:val="39"/>
    <w:unhideWhenUsed/>
    <w:qFormat/>
    <w:rsid w:val="006B0DB0"/>
    <w:pPr>
      <w:tabs>
        <w:tab w:val="right" w:leader="dot" w:pos="9629"/>
      </w:tabs>
      <w:spacing w:after="0"/>
      <w:ind w:left="660"/>
    </w:pPr>
  </w:style>
  <w:style w:type="paragraph" w:styleId="51">
    <w:name w:val="toc 5"/>
    <w:basedOn w:val="a7"/>
    <w:next w:val="a7"/>
    <w:autoRedefine/>
    <w:uiPriority w:val="39"/>
    <w:unhideWhenUsed/>
    <w:qFormat/>
    <w:rsid w:val="00344E44"/>
    <w:pPr>
      <w:spacing w:after="100"/>
      <w:ind w:left="880"/>
    </w:pPr>
    <w:rPr>
      <w:caps/>
    </w:rPr>
  </w:style>
  <w:style w:type="paragraph" w:styleId="61">
    <w:name w:val="toc 6"/>
    <w:basedOn w:val="a7"/>
    <w:next w:val="a7"/>
    <w:autoRedefine/>
    <w:uiPriority w:val="39"/>
    <w:unhideWhenUsed/>
    <w:qFormat/>
    <w:rsid w:val="00344E44"/>
    <w:pPr>
      <w:spacing w:after="100"/>
      <w:ind w:left="1100"/>
    </w:pPr>
  </w:style>
  <w:style w:type="paragraph" w:styleId="81">
    <w:name w:val="toc 8"/>
    <w:basedOn w:val="a7"/>
    <w:next w:val="a7"/>
    <w:autoRedefine/>
    <w:uiPriority w:val="39"/>
    <w:unhideWhenUsed/>
    <w:qFormat/>
    <w:rsid w:val="00344E44"/>
    <w:pPr>
      <w:spacing w:after="100"/>
      <w:ind w:left="1540"/>
    </w:pPr>
    <w:rPr>
      <w:rFonts w:eastAsiaTheme="minorEastAsia"/>
      <w:lang w:eastAsia="ru-RU"/>
    </w:rPr>
  </w:style>
  <w:style w:type="paragraph" w:styleId="91">
    <w:name w:val="toc 9"/>
    <w:basedOn w:val="a7"/>
    <w:next w:val="a7"/>
    <w:autoRedefine/>
    <w:uiPriority w:val="39"/>
    <w:unhideWhenUsed/>
    <w:qFormat/>
    <w:rsid w:val="00344E44"/>
    <w:pPr>
      <w:spacing w:after="100"/>
      <w:ind w:left="1760"/>
    </w:pPr>
    <w:rPr>
      <w:rFonts w:eastAsiaTheme="minorEastAsia"/>
      <w:lang w:eastAsia="ru-RU"/>
    </w:rPr>
  </w:style>
  <w:style w:type="paragraph" w:customStyle="1" w:styleId="Standard">
    <w:name w:val="Standard"/>
    <w:qFormat/>
    <w:rsid w:val="004A008F"/>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80">
    <w:name w:val="Заголовок 8 Знак"/>
    <w:basedOn w:val="a8"/>
    <w:link w:val="8"/>
    <w:rsid w:val="008C4771"/>
    <w:rPr>
      <w:rFonts w:ascii="Cambria" w:eastAsia="Times New Roman" w:hAnsi="Cambria" w:cs="Times New Roman"/>
      <w:color w:val="272727"/>
      <w:sz w:val="21"/>
      <w:szCs w:val="21"/>
      <w:lang w:val="x-none" w:eastAsia="x-none"/>
    </w:rPr>
  </w:style>
  <w:style w:type="character" w:customStyle="1" w:styleId="WW8Num3z2">
    <w:name w:val="WW8Num3z2"/>
    <w:rsid w:val="008C4771"/>
  </w:style>
  <w:style w:type="character" w:customStyle="1" w:styleId="WW8Num3z4">
    <w:name w:val="WW8Num3z4"/>
    <w:rsid w:val="008C4771"/>
  </w:style>
  <w:style w:type="character" w:customStyle="1" w:styleId="WW8Num3z5">
    <w:name w:val="WW8Num3z5"/>
    <w:rsid w:val="008C4771"/>
  </w:style>
  <w:style w:type="character" w:customStyle="1" w:styleId="WW8Num3z6">
    <w:name w:val="WW8Num3z6"/>
    <w:rsid w:val="008C4771"/>
  </w:style>
  <w:style w:type="character" w:customStyle="1" w:styleId="WW8Num3z7">
    <w:name w:val="WW8Num3z7"/>
    <w:rsid w:val="008C4771"/>
  </w:style>
  <w:style w:type="character" w:customStyle="1" w:styleId="WW8Num3z8">
    <w:name w:val="WW8Num3z8"/>
    <w:rsid w:val="008C4771"/>
  </w:style>
  <w:style w:type="character" w:customStyle="1" w:styleId="aff8">
    <w:name w:val="Символ нумерации"/>
    <w:rsid w:val="008C4771"/>
  </w:style>
  <w:style w:type="character" w:customStyle="1" w:styleId="Q">
    <w:name w:val="Q"/>
    <w:rsid w:val="008C4771"/>
  </w:style>
  <w:style w:type="character" w:customStyle="1" w:styleId="aff9">
    <w:name w:val="Маркеры списка"/>
    <w:rsid w:val="008C4771"/>
    <w:rPr>
      <w:rFonts w:ascii="OpenSymbol" w:eastAsia="OpenSymbol" w:hAnsi="OpenSymbol" w:cs="OpenSymbol"/>
    </w:rPr>
  </w:style>
  <w:style w:type="character" w:customStyle="1" w:styleId="52">
    <w:name w:val="Основной шрифт абзаца5"/>
    <w:rsid w:val="008C4771"/>
  </w:style>
  <w:style w:type="paragraph" w:styleId="affa">
    <w:name w:val="Title"/>
    <w:basedOn w:val="a7"/>
    <w:next w:val="af0"/>
    <w:link w:val="affb"/>
    <w:qFormat/>
    <w:rsid w:val="008C4771"/>
    <w:pPr>
      <w:keepNext/>
      <w:widowControl w:val="0"/>
      <w:suppressAutoHyphens/>
      <w:spacing w:before="240" w:after="120" w:line="240" w:lineRule="auto"/>
    </w:pPr>
    <w:rPr>
      <w:rFonts w:ascii="Arial" w:eastAsia="Microsoft YaHei" w:hAnsi="Arial" w:cs="Mangal"/>
      <w:kern w:val="1"/>
      <w:sz w:val="28"/>
      <w:szCs w:val="28"/>
      <w:lang w:eastAsia="hi-IN" w:bidi="hi-IN"/>
    </w:rPr>
  </w:style>
  <w:style w:type="character" w:customStyle="1" w:styleId="affb">
    <w:name w:val="Заголовок Знак"/>
    <w:basedOn w:val="a8"/>
    <w:link w:val="affa"/>
    <w:rsid w:val="008C4771"/>
    <w:rPr>
      <w:rFonts w:ascii="Arial" w:eastAsia="Microsoft YaHei" w:hAnsi="Arial" w:cs="Mangal"/>
      <w:kern w:val="1"/>
      <w:sz w:val="28"/>
      <w:szCs w:val="28"/>
      <w:lang w:eastAsia="hi-IN" w:bidi="hi-IN"/>
    </w:rPr>
  </w:style>
  <w:style w:type="paragraph" w:customStyle="1" w:styleId="ConsPlusNormal">
    <w:name w:val="ConsPlusNormal"/>
    <w:link w:val="ConsPlusNormal0"/>
    <w:qFormat/>
    <w:rsid w:val="008C4771"/>
    <w:pPr>
      <w:suppressAutoHyphens/>
      <w:autoSpaceDE w:val="0"/>
      <w:spacing w:after="0" w:line="240" w:lineRule="auto"/>
    </w:pPr>
    <w:rPr>
      <w:rFonts w:ascii="Times New Roman" w:eastAsia="Times New Roman" w:hAnsi="Times New Roman" w:cs="Times New Roman"/>
      <w:lang w:eastAsia="ar-SA"/>
    </w:rPr>
  </w:style>
  <w:style w:type="paragraph" w:customStyle="1" w:styleId="affc">
    <w:name w:val="Заголовок статьи"/>
    <w:basedOn w:val="a7"/>
    <w:next w:val="a7"/>
    <w:uiPriority w:val="99"/>
    <w:rsid w:val="008C4771"/>
    <w:pPr>
      <w:widowControl w:val="0"/>
      <w:suppressAutoHyphens/>
      <w:spacing w:after="0" w:line="240" w:lineRule="auto"/>
      <w:ind w:left="1612" w:hanging="892"/>
    </w:pPr>
    <w:rPr>
      <w:rFonts w:ascii="Arial" w:eastAsia="SimSun" w:hAnsi="Arial" w:cs="Arial"/>
      <w:kern w:val="1"/>
      <w:szCs w:val="24"/>
      <w:lang w:eastAsia="hi-IN" w:bidi="hi-IN"/>
    </w:rPr>
  </w:style>
  <w:style w:type="paragraph" w:customStyle="1" w:styleId="affd">
    <w:name w:val="Îáû÷íûé"/>
    <w:rsid w:val="008C4771"/>
    <w:pPr>
      <w:widowControl w:val="0"/>
      <w:suppressAutoHyphens/>
      <w:spacing w:after="0" w:line="240" w:lineRule="auto"/>
    </w:pPr>
    <w:rPr>
      <w:rFonts w:ascii="Times New Roman" w:eastAsia="Arial" w:hAnsi="Times New Roman" w:cs="Times New Roman"/>
      <w:sz w:val="28"/>
      <w:szCs w:val="28"/>
      <w:lang w:eastAsia="ar-SA"/>
    </w:rPr>
  </w:style>
  <w:style w:type="paragraph" w:customStyle="1" w:styleId="0">
    <w:name w:val="Заголовок 0"/>
    <w:rsid w:val="008C4771"/>
    <w:pPr>
      <w:suppressAutoHyphens/>
      <w:spacing w:after="0" w:line="240" w:lineRule="auto"/>
      <w:jc w:val="center"/>
    </w:pPr>
    <w:rPr>
      <w:rFonts w:ascii="Arial" w:eastAsia="Arial" w:hAnsi="Arial" w:cs="Times New Roman"/>
      <w:sz w:val="28"/>
      <w:szCs w:val="20"/>
      <w:lang w:eastAsia="ar-SA"/>
    </w:rPr>
  </w:style>
  <w:style w:type="paragraph" w:customStyle="1" w:styleId="affe">
    <w:name w:val="Текст (справка)"/>
    <w:basedOn w:val="a7"/>
    <w:next w:val="a7"/>
    <w:uiPriority w:val="99"/>
    <w:rsid w:val="008C4771"/>
    <w:pPr>
      <w:autoSpaceDE w:val="0"/>
      <w:autoSpaceDN w:val="0"/>
      <w:adjustRightInd w:val="0"/>
      <w:spacing w:after="0" w:line="240" w:lineRule="auto"/>
      <w:ind w:left="170" w:right="170"/>
    </w:pPr>
    <w:rPr>
      <w:rFonts w:ascii="Arial" w:eastAsia="Times New Roman" w:hAnsi="Arial" w:cs="Arial"/>
      <w:szCs w:val="24"/>
      <w:lang w:eastAsia="ru-RU"/>
    </w:rPr>
  </w:style>
  <w:style w:type="paragraph" w:customStyle="1" w:styleId="afff">
    <w:name w:val="Комментарий"/>
    <w:basedOn w:val="affe"/>
    <w:next w:val="a7"/>
    <w:uiPriority w:val="99"/>
    <w:rsid w:val="008C4771"/>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7"/>
    <w:uiPriority w:val="99"/>
    <w:rsid w:val="008C4771"/>
    <w:rPr>
      <w:i/>
      <w:iCs/>
    </w:rPr>
  </w:style>
  <w:style w:type="character" w:customStyle="1" w:styleId="afff1">
    <w:name w:val="Цветовое выделение для Текст"/>
    <w:uiPriority w:val="99"/>
    <w:rsid w:val="008C4771"/>
  </w:style>
  <w:style w:type="paragraph" w:customStyle="1" w:styleId="a2">
    <w:name w:val="ГЛАВА!"/>
    <w:basedOn w:val="a7"/>
    <w:qFormat/>
    <w:rsid w:val="008C4771"/>
    <w:pPr>
      <w:numPr>
        <w:ilvl w:val="1"/>
        <w:numId w:val="2"/>
      </w:numPr>
      <w:pBdr>
        <w:top w:val="nil"/>
        <w:left w:val="nil"/>
        <w:bottom w:val="nil"/>
        <w:right w:val="nil"/>
        <w:between w:val="nil"/>
        <w:bar w:val="nil"/>
      </w:pBdr>
      <w:spacing w:before="200" w:after="240" w:line="240" w:lineRule="auto"/>
      <w:outlineLvl w:val="1"/>
    </w:pPr>
    <w:rPr>
      <w:rFonts w:ascii="Helvetica Neue Medium" w:eastAsia="Arial Unicode MS" w:hAnsi="Helvetica Neue Medium" w:cs="Arial Unicode MS"/>
      <w:bCs/>
      <w:color w:val="357CA2"/>
      <w:szCs w:val="24"/>
      <w:bdr w:val="nil"/>
      <w:lang w:eastAsia="ru-RU"/>
    </w:rPr>
  </w:style>
  <w:style w:type="character" w:customStyle="1" w:styleId="ConsPlusNormal0">
    <w:name w:val="ConsPlusNormal Знак"/>
    <w:link w:val="ConsPlusNormal"/>
    <w:rsid w:val="008C4771"/>
    <w:rPr>
      <w:rFonts w:ascii="Times New Roman" w:eastAsia="Times New Roman" w:hAnsi="Times New Roman" w:cs="Times New Roman"/>
      <w:lang w:eastAsia="ar-SA"/>
    </w:rPr>
  </w:style>
  <w:style w:type="paragraph" w:customStyle="1" w:styleId="afff2">
    <w:name w:val="Свободная форма"/>
    <w:rsid w:val="008C4771"/>
    <w:pPr>
      <w:pBdr>
        <w:top w:val="nil"/>
        <w:left w:val="nil"/>
        <w:bottom w:val="nil"/>
        <w:right w:val="nil"/>
        <w:between w:val="nil"/>
        <w:bar w:val="nil"/>
      </w:pBdr>
      <w:spacing w:after="0" w:line="240" w:lineRule="auto"/>
    </w:pPr>
    <w:rPr>
      <w:rFonts w:ascii="Helvetica Neue Light" w:eastAsia="Helvetica Neue Light" w:hAnsi="Helvetica Neue Light" w:cs="Helvetica Neue Light"/>
      <w:color w:val="000000"/>
      <w:sz w:val="20"/>
      <w:szCs w:val="20"/>
      <w:bdr w:val="nil"/>
      <w:lang w:eastAsia="ru-RU"/>
    </w:rPr>
  </w:style>
  <w:style w:type="character" w:customStyle="1" w:styleId="afff3">
    <w:name w:val="текст Знак"/>
    <w:link w:val="afff4"/>
    <w:locked/>
    <w:rsid w:val="008C4771"/>
  </w:style>
  <w:style w:type="paragraph" w:customStyle="1" w:styleId="afff4">
    <w:name w:val="текст"/>
    <w:basedOn w:val="a7"/>
    <w:link w:val="afff3"/>
    <w:qFormat/>
    <w:rsid w:val="008C4771"/>
    <w:pPr>
      <w:spacing w:after="0" w:line="240" w:lineRule="auto"/>
      <w:ind w:firstLine="709"/>
      <w:jc w:val="both"/>
    </w:pPr>
  </w:style>
  <w:style w:type="numbering" w:styleId="a6">
    <w:name w:val="Outline List 3"/>
    <w:basedOn w:val="aa"/>
    <w:semiHidden/>
    <w:unhideWhenUsed/>
    <w:rsid w:val="008C4771"/>
    <w:pPr>
      <w:numPr>
        <w:numId w:val="3"/>
      </w:numPr>
    </w:pPr>
  </w:style>
  <w:style w:type="character" w:customStyle="1" w:styleId="afff5">
    <w:name w:val="Сравнение редакций. Добавленный фрагмент"/>
    <w:uiPriority w:val="99"/>
    <w:rsid w:val="008C4771"/>
    <w:rPr>
      <w:color w:val="000000"/>
      <w:shd w:val="clear" w:color="auto" w:fill="C1D7FF"/>
    </w:rPr>
  </w:style>
  <w:style w:type="character" w:customStyle="1" w:styleId="28">
    <w:name w:val="Неразрешенное упоминание2"/>
    <w:basedOn w:val="a8"/>
    <w:uiPriority w:val="99"/>
    <w:semiHidden/>
    <w:unhideWhenUsed/>
    <w:rsid w:val="00CD4835"/>
    <w:rPr>
      <w:color w:val="605E5C"/>
      <w:shd w:val="clear" w:color="auto" w:fill="E1DFDD"/>
    </w:rPr>
  </w:style>
  <w:style w:type="character" w:customStyle="1" w:styleId="aff7">
    <w:name w:val="Без интервала Знак"/>
    <w:link w:val="aff6"/>
    <w:uiPriority w:val="1"/>
    <w:locked/>
    <w:rsid w:val="007C1B82"/>
    <w:rPr>
      <w:rFonts w:ascii="Calibri" w:eastAsia="Calibri" w:hAnsi="Calibri" w:cs="Times New Roman"/>
    </w:rPr>
  </w:style>
  <w:style w:type="character" w:styleId="afff6">
    <w:name w:val="annotation reference"/>
    <w:basedOn w:val="a8"/>
    <w:unhideWhenUsed/>
    <w:rsid w:val="0068275E"/>
    <w:rPr>
      <w:sz w:val="16"/>
      <w:szCs w:val="16"/>
    </w:rPr>
  </w:style>
  <w:style w:type="paragraph" w:styleId="afff7">
    <w:name w:val="annotation text"/>
    <w:basedOn w:val="a7"/>
    <w:link w:val="afff8"/>
    <w:unhideWhenUsed/>
    <w:rsid w:val="0068275E"/>
    <w:pPr>
      <w:spacing w:line="240" w:lineRule="auto"/>
    </w:pPr>
    <w:rPr>
      <w:sz w:val="20"/>
      <w:szCs w:val="20"/>
    </w:rPr>
  </w:style>
  <w:style w:type="character" w:customStyle="1" w:styleId="afff8">
    <w:name w:val="Текст примечания Знак"/>
    <w:basedOn w:val="a8"/>
    <w:link w:val="afff7"/>
    <w:rsid w:val="0068275E"/>
    <w:rPr>
      <w:rFonts w:ascii="Times New Roman" w:hAnsi="Times New Roman"/>
      <w:sz w:val="20"/>
      <w:szCs w:val="20"/>
    </w:rPr>
  </w:style>
  <w:style w:type="paragraph" w:styleId="afff9">
    <w:name w:val="annotation subject"/>
    <w:basedOn w:val="afff7"/>
    <w:next w:val="afff7"/>
    <w:link w:val="afffa"/>
    <w:unhideWhenUsed/>
    <w:rsid w:val="0068275E"/>
    <w:rPr>
      <w:b/>
      <w:bCs/>
    </w:rPr>
  </w:style>
  <w:style w:type="character" w:customStyle="1" w:styleId="afffa">
    <w:name w:val="Тема примечания Знак"/>
    <w:basedOn w:val="afff8"/>
    <w:link w:val="afff9"/>
    <w:rsid w:val="0068275E"/>
    <w:rPr>
      <w:rFonts w:ascii="Times New Roman" w:hAnsi="Times New Roman"/>
      <w:b/>
      <w:bCs/>
      <w:sz w:val="20"/>
      <w:szCs w:val="20"/>
    </w:rPr>
  </w:style>
  <w:style w:type="paragraph" w:styleId="afffb">
    <w:name w:val="Document Map"/>
    <w:basedOn w:val="a7"/>
    <w:link w:val="afffc"/>
    <w:unhideWhenUsed/>
    <w:rsid w:val="001F1857"/>
    <w:pPr>
      <w:spacing w:after="0" w:line="240" w:lineRule="auto"/>
      <w:ind w:firstLine="567"/>
      <w:jc w:val="both"/>
    </w:pPr>
    <w:rPr>
      <w:rFonts w:ascii="Tahoma" w:eastAsia="Times New Roman" w:hAnsi="Tahoma" w:cs="Times New Roman"/>
      <w:sz w:val="16"/>
      <w:szCs w:val="16"/>
      <w:lang w:eastAsia="ru-RU"/>
    </w:rPr>
  </w:style>
  <w:style w:type="character" w:customStyle="1" w:styleId="afffc">
    <w:name w:val="Схема документа Знак"/>
    <w:basedOn w:val="a8"/>
    <w:link w:val="afffb"/>
    <w:rsid w:val="001F1857"/>
    <w:rPr>
      <w:rFonts w:ascii="Tahoma" w:eastAsia="Times New Roman" w:hAnsi="Tahoma" w:cs="Times New Roman"/>
      <w:sz w:val="16"/>
      <w:szCs w:val="16"/>
      <w:lang w:eastAsia="ru-RU"/>
    </w:rPr>
  </w:style>
  <w:style w:type="character" w:customStyle="1" w:styleId="apple-converted-space">
    <w:name w:val="apple-converted-space"/>
    <w:rsid w:val="001F1857"/>
  </w:style>
  <w:style w:type="character" w:customStyle="1" w:styleId="text31">
    <w:name w:val="text31"/>
    <w:rsid w:val="001F1857"/>
    <w:rPr>
      <w:rFonts w:ascii="Arial" w:hAnsi="Arial" w:cs="Arial" w:hint="default"/>
      <w:strike w:val="0"/>
      <w:dstrike w:val="0"/>
      <w:color w:val="000000"/>
      <w:sz w:val="17"/>
      <w:szCs w:val="17"/>
      <w:u w:val="none"/>
      <w:effect w:val="none"/>
    </w:rPr>
  </w:style>
  <w:style w:type="paragraph" w:customStyle="1" w:styleId="afffd">
    <w:name w:val="основной"/>
    <w:basedOn w:val="a7"/>
    <w:rsid w:val="001F1857"/>
    <w:pPr>
      <w:keepNext/>
      <w:spacing w:after="0" w:line="240" w:lineRule="auto"/>
      <w:ind w:firstLine="567"/>
      <w:jc w:val="both"/>
    </w:pPr>
    <w:rPr>
      <w:rFonts w:eastAsia="Times New Roman" w:cs="Times New Roman"/>
      <w:szCs w:val="24"/>
      <w:lang w:eastAsia="ru-RU"/>
    </w:rPr>
  </w:style>
  <w:style w:type="paragraph" w:customStyle="1" w:styleId="nienie">
    <w:name w:val="nienie"/>
    <w:basedOn w:val="a7"/>
    <w:rsid w:val="001F1857"/>
    <w:pPr>
      <w:keepLines/>
      <w:widowControl w:val="0"/>
      <w:spacing w:after="0" w:line="240" w:lineRule="auto"/>
      <w:ind w:left="709" w:hanging="284"/>
      <w:jc w:val="both"/>
    </w:pPr>
    <w:rPr>
      <w:rFonts w:ascii="Peterburg" w:eastAsia="Times New Roman" w:hAnsi="Peterburg" w:cs="Peterburg"/>
      <w:szCs w:val="24"/>
      <w:lang w:eastAsia="ru-RU"/>
    </w:rPr>
  </w:style>
  <w:style w:type="paragraph" w:customStyle="1" w:styleId="Iauiue">
    <w:name w:val="Iau?iue"/>
    <w:rsid w:val="001F1857"/>
    <w:pPr>
      <w:widowControl w:val="0"/>
      <w:spacing w:after="0" w:line="240" w:lineRule="auto"/>
      <w:ind w:firstLine="567"/>
      <w:jc w:val="both"/>
    </w:pPr>
    <w:rPr>
      <w:rFonts w:ascii="Times New Roman" w:eastAsia="Times New Roman" w:hAnsi="Times New Roman" w:cs="Times New Roman"/>
      <w:sz w:val="20"/>
      <w:szCs w:val="20"/>
      <w:lang w:eastAsia="ru-RU"/>
    </w:rPr>
  </w:style>
  <w:style w:type="paragraph" w:customStyle="1" w:styleId="afffe">
    <w:name w:val="Отступ перед"/>
    <w:basedOn w:val="a7"/>
    <w:rsid w:val="001F1857"/>
    <w:pPr>
      <w:widowControl w:val="0"/>
      <w:shd w:val="clear" w:color="auto" w:fill="FFFFFF"/>
      <w:autoSpaceDE w:val="0"/>
      <w:autoSpaceDN w:val="0"/>
      <w:adjustRightInd w:val="0"/>
      <w:spacing w:before="120" w:after="0" w:line="240" w:lineRule="auto"/>
      <w:ind w:firstLine="284"/>
      <w:jc w:val="both"/>
    </w:pPr>
    <w:rPr>
      <w:rFonts w:eastAsia="Times New Roman" w:cs="Times New Roman"/>
      <w:lang w:eastAsia="ru-RU"/>
    </w:rPr>
  </w:style>
  <w:style w:type="paragraph" w:styleId="affff">
    <w:name w:val="endnote text"/>
    <w:basedOn w:val="a7"/>
    <w:link w:val="affff0"/>
    <w:uiPriority w:val="99"/>
    <w:semiHidden/>
    <w:unhideWhenUsed/>
    <w:rsid w:val="001F1857"/>
    <w:pPr>
      <w:spacing w:after="0" w:line="240" w:lineRule="auto"/>
      <w:ind w:firstLine="567"/>
      <w:jc w:val="both"/>
    </w:pPr>
    <w:rPr>
      <w:rFonts w:eastAsia="Times New Roman" w:cs="Times New Roman"/>
      <w:sz w:val="20"/>
      <w:szCs w:val="20"/>
      <w:lang w:eastAsia="ru-RU"/>
    </w:rPr>
  </w:style>
  <w:style w:type="character" w:customStyle="1" w:styleId="affff0">
    <w:name w:val="Текст концевой сноски Знак"/>
    <w:basedOn w:val="a8"/>
    <w:link w:val="affff"/>
    <w:uiPriority w:val="99"/>
    <w:semiHidden/>
    <w:rsid w:val="001F1857"/>
    <w:rPr>
      <w:rFonts w:ascii="Times New Roman" w:eastAsia="Times New Roman" w:hAnsi="Times New Roman" w:cs="Times New Roman"/>
      <w:sz w:val="20"/>
      <w:szCs w:val="20"/>
      <w:lang w:eastAsia="ru-RU"/>
    </w:rPr>
  </w:style>
  <w:style w:type="character" w:styleId="affff1">
    <w:name w:val="endnote reference"/>
    <w:uiPriority w:val="99"/>
    <w:semiHidden/>
    <w:unhideWhenUsed/>
    <w:rsid w:val="001F1857"/>
    <w:rPr>
      <w:vertAlign w:val="superscript"/>
    </w:rPr>
  </w:style>
  <w:style w:type="paragraph" w:customStyle="1" w:styleId="ConsPlusCell">
    <w:name w:val="ConsPlusCell"/>
    <w:rsid w:val="001F1857"/>
    <w:pPr>
      <w:widowControl w:val="0"/>
      <w:autoSpaceDE w:val="0"/>
      <w:autoSpaceDN w:val="0"/>
      <w:adjustRightInd w:val="0"/>
      <w:spacing w:after="0" w:line="240" w:lineRule="auto"/>
      <w:ind w:firstLine="567"/>
      <w:jc w:val="both"/>
    </w:pPr>
    <w:rPr>
      <w:rFonts w:ascii="Arial" w:eastAsia="Times New Roman" w:hAnsi="Arial" w:cs="Arial"/>
      <w:sz w:val="20"/>
      <w:szCs w:val="20"/>
      <w:lang w:eastAsia="ru-RU"/>
    </w:rPr>
  </w:style>
  <w:style w:type="paragraph" w:customStyle="1" w:styleId="affff2">
    <w:name w:val="Знак Знак Знак Знак"/>
    <w:basedOn w:val="a7"/>
    <w:rsid w:val="001F1857"/>
    <w:pPr>
      <w:autoSpaceDE w:val="0"/>
      <w:autoSpaceDN w:val="0"/>
      <w:spacing w:line="240" w:lineRule="exact"/>
      <w:ind w:firstLine="567"/>
      <w:jc w:val="both"/>
    </w:pPr>
    <w:rPr>
      <w:rFonts w:ascii="Arial" w:eastAsia="Times New Roman" w:hAnsi="Arial" w:cs="Arial"/>
      <w:b/>
      <w:bCs/>
      <w:sz w:val="20"/>
      <w:szCs w:val="20"/>
      <w:lang w:val="en-US" w:eastAsia="de-DE"/>
    </w:rPr>
  </w:style>
  <w:style w:type="paragraph" w:styleId="29">
    <w:name w:val="Body Text Indent 2"/>
    <w:basedOn w:val="a7"/>
    <w:link w:val="2a"/>
    <w:unhideWhenUsed/>
    <w:rsid w:val="001F1857"/>
    <w:pPr>
      <w:spacing w:after="120" w:line="480" w:lineRule="auto"/>
      <w:ind w:left="283" w:firstLine="567"/>
      <w:jc w:val="both"/>
    </w:pPr>
    <w:rPr>
      <w:rFonts w:eastAsia="Times New Roman" w:cs="Times New Roman"/>
      <w:sz w:val="20"/>
      <w:szCs w:val="20"/>
      <w:lang w:eastAsia="ru-RU"/>
    </w:rPr>
  </w:style>
  <w:style w:type="character" w:customStyle="1" w:styleId="2a">
    <w:name w:val="Основной текст с отступом 2 Знак"/>
    <w:basedOn w:val="a8"/>
    <w:link w:val="29"/>
    <w:rsid w:val="001F1857"/>
    <w:rPr>
      <w:rFonts w:ascii="Times New Roman" w:eastAsia="Times New Roman" w:hAnsi="Times New Roman" w:cs="Times New Roman"/>
      <w:sz w:val="20"/>
      <w:szCs w:val="20"/>
      <w:lang w:eastAsia="ru-RU"/>
    </w:rPr>
  </w:style>
  <w:style w:type="paragraph" w:customStyle="1" w:styleId="Style4">
    <w:name w:val="Style4"/>
    <w:basedOn w:val="a7"/>
    <w:rsid w:val="001F1857"/>
    <w:pPr>
      <w:widowControl w:val="0"/>
      <w:autoSpaceDE w:val="0"/>
      <w:autoSpaceDN w:val="0"/>
      <w:adjustRightInd w:val="0"/>
      <w:spacing w:after="0" w:line="322" w:lineRule="exact"/>
      <w:ind w:firstLine="734"/>
      <w:jc w:val="both"/>
    </w:pPr>
    <w:rPr>
      <w:rFonts w:eastAsia="Times New Roman" w:cs="Times New Roman"/>
      <w:szCs w:val="24"/>
      <w:lang w:eastAsia="ru-RU"/>
    </w:rPr>
  </w:style>
  <w:style w:type="character" w:customStyle="1" w:styleId="FontStyle11">
    <w:name w:val="Font Style11"/>
    <w:rsid w:val="001F1857"/>
    <w:rPr>
      <w:rFonts w:ascii="Times New Roman" w:hAnsi="Times New Roman" w:cs="Times New Roman"/>
      <w:sz w:val="26"/>
      <w:szCs w:val="26"/>
    </w:rPr>
  </w:style>
  <w:style w:type="character" w:customStyle="1" w:styleId="FontStyle12">
    <w:name w:val="Font Style12"/>
    <w:rsid w:val="001F1857"/>
    <w:rPr>
      <w:rFonts w:ascii="Times New Roman" w:hAnsi="Times New Roman" w:cs="Times New Roman"/>
      <w:sz w:val="24"/>
      <w:szCs w:val="24"/>
    </w:rPr>
  </w:style>
  <w:style w:type="paragraph" w:customStyle="1" w:styleId="1f">
    <w:name w:val="текст 1"/>
    <w:basedOn w:val="a7"/>
    <w:next w:val="a7"/>
    <w:rsid w:val="001F1857"/>
    <w:pPr>
      <w:spacing w:after="0" w:line="240" w:lineRule="auto"/>
      <w:ind w:firstLine="540"/>
      <w:jc w:val="both"/>
    </w:pPr>
    <w:rPr>
      <w:rFonts w:eastAsia="Times New Roman" w:cs="Times New Roman"/>
      <w:sz w:val="20"/>
      <w:szCs w:val="24"/>
      <w:lang w:eastAsia="ru-RU"/>
    </w:rPr>
  </w:style>
  <w:style w:type="character" w:customStyle="1" w:styleId="2b">
    <w:name w:val="Основной текст (2)"/>
    <w:rsid w:val="001F1857"/>
    <w:rPr>
      <w:rFonts w:ascii="Gungsuh" w:eastAsia="Gungsuh" w:hAnsi="Gungsuh" w:cs="Gungsuh"/>
      <w:b w:val="0"/>
      <w:bCs w:val="0"/>
      <w:i w:val="0"/>
      <w:iCs w:val="0"/>
      <w:smallCaps w:val="0"/>
      <w:strike w:val="0"/>
      <w:spacing w:val="-20"/>
      <w:sz w:val="25"/>
      <w:szCs w:val="25"/>
      <w:u w:val="single"/>
    </w:rPr>
  </w:style>
  <w:style w:type="paragraph" w:customStyle="1" w:styleId="affff3">
    <w:name w:val="Таблицы (моноширинный)"/>
    <w:basedOn w:val="a7"/>
    <w:next w:val="a7"/>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a7"/>
    <w:rsid w:val="001F1857"/>
    <w:pPr>
      <w:widowControl w:val="0"/>
      <w:suppressAutoHyphens/>
      <w:spacing w:after="0" w:line="240" w:lineRule="auto"/>
      <w:ind w:firstLine="851"/>
      <w:jc w:val="both"/>
    </w:pPr>
    <w:rPr>
      <w:rFonts w:eastAsia="Times New Roman" w:cs="Times New Roman"/>
      <w:sz w:val="28"/>
      <w:szCs w:val="24"/>
      <w:lang w:eastAsia="ru-RU"/>
    </w:rPr>
  </w:style>
  <w:style w:type="paragraph" w:customStyle="1" w:styleId="ConsPlusNonformat">
    <w:name w:val="ConsPlusNonformat"/>
    <w:rsid w:val="001F1857"/>
    <w:pPr>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1f0">
    <w:name w:val="Основной текст с отступом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c">
    <w:name w:val="Îñíîâíîé òåêñò 2"/>
    <w:basedOn w:val="a7"/>
    <w:rsid w:val="001F1857"/>
    <w:pPr>
      <w:widowControl w:val="0"/>
      <w:suppressAutoHyphens/>
      <w:spacing w:after="0" w:line="240" w:lineRule="auto"/>
      <w:ind w:firstLine="720"/>
      <w:jc w:val="both"/>
    </w:pPr>
    <w:rPr>
      <w:rFonts w:eastAsia="Arial" w:cs="Times New Roman"/>
      <w:b/>
      <w:bCs/>
      <w:color w:val="000000"/>
      <w:szCs w:val="24"/>
      <w:lang w:val="en-US" w:eastAsia="ar-SA"/>
    </w:rPr>
  </w:style>
  <w:style w:type="paragraph" w:customStyle="1" w:styleId="u">
    <w:name w:val="u"/>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affff4">
    <w:name w:val="Знак Знак Знак Знак Знак Знак Знак Знак Знак Знак"/>
    <w:basedOn w:val="a7"/>
    <w:rsid w:val="001F1857"/>
    <w:pPr>
      <w:spacing w:before="100" w:beforeAutospacing="1" w:after="100" w:afterAutospacing="1" w:line="240" w:lineRule="auto"/>
      <w:ind w:firstLine="567"/>
      <w:jc w:val="both"/>
    </w:pPr>
    <w:rPr>
      <w:rFonts w:ascii="Tahoma" w:eastAsia="Times New Roman" w:hAnsi="Tahoma" w:cs="Times New Roman"/>
      <w:sz w:val="20"/>
      <w:szCs w:val="20"/>
      <w:lang w:val="en-US"/>
    </w:rPr>
  </w:style>
  <w:style w:type="paragraph" w:customStyle="1" w:styleId="320">
    <w:name w:val="Основной текст с отступом 32"/>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character" w:styleId="affff5">
    <w:name w:val="Strong"/>
    <w:qFormat/>
    <w:rsid w:val="001F1857"/>
    <w:rPr>
      <w:b/>
      <w:bCs/>
    </w:rPr>
  </w:style>
  <w:style w:type="character" w:styleId="affff6">
    <w:name w:val="Emphasis"/>
    <w:uiPriority w:val="20"/>
    <w:qFormat/>
    <w:rsid w:val="001F1857"/>
    <w:rPr>
      <w:i/>
      <w:iCs/>
    </w:rPr>
  </w:style>
  <w:style w:type="paragraph" w:styleId="44">
    <w:name w:val="List Bullet 4"/>
    <w:basedOn w:val="a7"/>
    <w:autoRedefine/>
    <w:rsid w:val="001F1857"/>
    <w:pPr>
      <w:tabs>
        <w:tab w:val="num" w:pos="1209"/>
      </w:tabs>
      <w:spacing w:after="0" w:line="240" w:lineRule="auto"/>
      <w:ind w:left="1209" w:hanging="360"/>
      <w:jc w:val="both"/>
    </w:pPr>
    <w:rPr>
      <w:rFonts w:eastAsia="Times New Roman" w:cs="Times New Roman"/>
      <w:sz w:val="20"/>
      <w:szCs w:val="20"/>
      <w:lang w:val="en-GB" w:eastAsia="ru-RU"/>
    </w:rPr>
  </w:style>
  <w:style w:type="paragraph" w:styleId="37">
    <w:name w:val="Body Text 3"/>
    <w:basedOn w:val="a7"/>
    <w:link w:val="38"/>
    <w:rsid w:val="001F1857"/>
    <w:pPr>
      <w:widowControl w:val="0"/>
      <w:shd w:val="clear" w:color="auto" w:fill="FFFFFF"/>
      <w:autoSpaceDE w:val="0"/>
      <w:autoSpaceDN w:val="0"/>
      <w:adjustRightInd w:val="0"/>
      <w:spacing w:after="0" w:line="240" w:lineRule="auto"/>
      <w:ind w:firstLine="567"/>
      <w:jc w:val="center"/>
    </w:pPr>
    <w:rPr>
      <w:rFonts w:eastAsia="Times New Roman" w:cs="Times New Roman"/>
      <w:szCs w:val="24"/>
      <w:lang w:eastAsia="ru-RU"/>
    </w:rPr>
  </w:style>
  <w:style w:type="character" w:customStyle="1" w:styleId="38">
    <w:name w:val="Основной текст 3 Знак"/>
    <w:basedOn w:val="a8"/>
    <w:link w:val="37"/>
    <w:rsid w:val="001F1857"/>
    <w:rPr>
      <w:rFonts w:ascii="Times New Roman" w:eastAsia="Times New Roman" w:hAnsi="Times New Roman" w:cs="Times New Roman"/>
      <w:sz w:val="24"/>
      <w:szCs w:val="24"/>
      <w:shd w:val="clear" w:color="auto" w:fill="FFFFFF"/>
      <w:lang w:eastAsia="ru-RU"/>
    </w:rPr>
  </w:style>
  <w:style w:type="paragraph" w:styleId="33">
    <w:name w:val="Body Text Indent 3"/>
    <w:basedOn w:val="a7"/>
    <w:link w:val="32"/>
    <w:rsid w:val="001F1857"/>
    <w:pPr>
      <w:spacing w:after="120" w:line="240" w:lineRule="auto"/>
      <w:ind w:left="283" w:firstLine="567"/>
      <w:jc w:val="both"/>
    </w:pPr>
    <w:rPr>
      <w:rFonts w:asciiTheme="minorHAnsi" w:hAnsiTheme="minorHAnsi"/>
      <w:sz w:val="16"/>
      <w:szCs w:val="16"/>
    </w:rPr>
  </w:style>
  <w:style w:type="character" w:customStyle="1" w:styleId="311">
    <w:name w:val="Основной текст с отступом 3 Знак1"/>
    <w:basedOn w:val="a8"/>
    <w:uiPriority w:val="99"/>
    <w:semiHidden/>
    <w:rsid w:val="001F1857"/>
    <w:rPr>
      <w:rFonts w:ascii="Times New Roman" w:hAnsi="Times New Roman"/>
      <w:sz w:val="16"/>
      <w:szCs w:val="16"/>
    </w:rPr>
  </w:style>
  <w:style w:type="paragraph" w:styleId="affff7">
    <w:name w:val="Plain Text"/>
    <w:basedOn w:val="a7"/>
    <w:link w:val="affff8"/>
    <w:rsid w:val="001F1857"/>
    <w:pPr>
      <w:spacing w:after="0" w:line="240" w:lineRule="auto"/>
      <w:ind w:firstLine="567"/>
      <w:jc w:val="both"/>
    </w:pPr>
    <w:rPr>
      <w:rFonts w:ascii="Courier New" w:eastAsia="Times New Roman" w:hAnsi="Courier New" w:cs="Times New Roman"/>
      <w:sz w:val="20"/>
      <w:szCs w:val="20"/>
      <w:lang w:eastAsia="ru-RU"/>
    </w:rPr>
  </w:style>
  <w:style w:type="character" w:customStyle="1" w:styleId="affff8">
    <w:name w:val="Текст Знак"/>
    <w:basedOn w:val="a8"/>
    <w:link w:val="affff7"/>
    <w:rsid w:val="001F1857"/>
    <w:rPr>
      <w:rFonts w:ascii="Courier New" w:eastAsia="Times New Roman" w:hAnsi="Courier New" w:cs="Times New Roman"/>
      <w:sz w:val="20"/>
      <w:szCs w:val="20"/>
      <w:lang w:eastAsia="ru-RU"/>
    </w:rPr>
  </w:style>
  <w:style w:type="paragraph" w:customStyle="1" w:styleId="HeadDoc">
    <w:name w:val="HeadDoc"/>
    <w:rsid w:val="001F1857"/>
    <w:pPr>
      <w:keepLines/>
      <w:overflowPunct w:val="0"/>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Iauiue2">
    <w:name w:val="Iau?iue2"/>
    <w:rsid w:val="001F1857"/>
    <w:pPr>
      <w:widowControl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ConsNonformat">
    <w:name w:val="ConsNonformat"/>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39">
    <w:name w:val="Îñíîâíîé òåêñò ñ îòñòóïîì 3"/>
    <w:basedOn w:val="affd"/>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rsid w:val="001F1857"/>
    <w:pPr>
      <w:widowControl/>
    </w:pPr>
    <w:rPr>
      <w:rFonts w:ascii="Peterburg" w:hAnsi="Peterburg" w:cs="Peterburg"/>
    </w:rPr>
  </w:style>
  <w:style w:type="paragraph" w:customStyle="1" w:styleId="Iniiaiieoaeno2">
    <w:name w:val="Iniiaiie oaeno 2"/>
    <w:basedOn w:val="a7"/>
    <w:rsid w:val="001F1857"/>
    <w:pPr>
      <w:widowControl w:val="0"/>
      <w:spacing w:after="0" w:line="240" w:lineRule="auto"/>
      <w:ind w:firstLine="567"/>
      <w:jc w:val="both"/>
    </w:pPr>
    <w:rPr>
      <w:rFonts w:eastAsia="Times New Roman" w:cs="Times New Roman"/>
      <w:b/>
      <w:bCs/>
      <w:color w:val="000000"/>
      <w:szCs w:val="24"/>
      <w:lang w:eastAsia="ru-RU"/>
    </w:rPr>
  </w:style>
  <w:style w:type="paragraph" w:customStyle="1" w:styleId="caaieiaie2">
    <w:name w:val="caaieiaie 2"/>
    <w:basedOn w:val="Iauiue"/>
    <w:next w:val="Iauiue"/>
    <w:rsid w:val="001F1857"/>
    <w:pPr>
      <w:keepNext/>
      <w:keepLines/>
      <w:spacing w:before="240" w:after="60"/>
      <w:jc w:val="center"/>
    </w:pPr>
    <w:rPr>
      <w:rFonts w:ascii="Peterburg" w:hAnsi="Peterburg" w:cs="Peterburg"/>
      <w:b/>
      <w:bCs/>
      <w:sz w:val="24"/>
      <w:szCs w:val="24"/>
    </w:rPr>
  </w:style>
  <w:style w:type="paragraph" w:customStyle="1" w:styleId="1f1">
    <w:name w:val="çàãîëîâîê 1"/>
    <w:basedOn w:val="affd"/>
    <w:next w:val="affd"/>
    <w:rsid w:val="001F1857"/>
    <w:pPr>
      <w:keepNext/>
      <w:suppressAutoHyphens w:val="0"/>
      <w:ind w:firstLine="567"/>
      <w:jc w:val="both"/>
    </w:pPr>
    <w:rPr>
      <w:rFonts w:eastAsia="Times New Roman"/>
      <w:lang w:eastAsia="ru-RU"/>
    </w:rPr>
  </w:style>
  <w:style w:type="paragraph" w:customStyle="1" w:styleId="affff9">
    <w:name w:val="Îñíîâíîé òåêñò"/>
    <w:basedOn w:val="affd"/>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rsid w:val="001F1857"/>
    <w:pPr>
      <w:widowControl/>
      <w:ind w:firstLine="284"/>
    </w:pPr>
    <w:rPr>
      <w:rFonts w:ascii="Peterburg" w:hAnsi="Peterburg" w:cs="Peterburg"/>
    </w:rPr>
  </w:style>
  <w:style w:type="paragraph" w:customStyle="1" w:styleId="1f2">
    <w:name w:val="З1"/>
    <w:basedOn w:val="a7"/>
    <w:next w:val="a7"/>
    <w:rsid w:val="001F1857"/>
    <w:pPr>
      <w:snapToGrid w:val="0"/>
      <w:spacing w:after="0" w:line="360" w:lineRule="auto"/>
      <w:ind w:firstLine="748"/>
      <w:jc w:val="both"/>
    </w:pPr>
    <w:rPr>
      <w:rFonts w:eastAsia="Times New Roman" w:cs="Times New Roman"/>
      <w:b/>
      <w:szCs w:val="24"/>
      <w:lang w:eastAsia="ru-RU"/>
    </w:rPr>
  </w:style>
  <w:style w:type="character" w:styleId="affffa">
    <w:name w:val="line number"/>
    <w:rsid w:val="001F1857"/>
  </w:style>
  <w:style w:type="character" w:customStyle="1" w:styleId="WW8Num6z0">
    <w:name w:val="WW8Num6z0"/>
    <w:rsid w:val="001F1857"/>
    <w:rPr>
      <w:rFonts w:ascii="Symbol" w:hAnsi="Symbol"/>
    </w:rPr>
  </w:style>
  <w:style w:type="character" w:customStyle="1" w:styleId="WW8Num7z0">
    <w:name w:val="WW8Num7z0"/>
    <w:rsid w:val="001F1857"/>
    <w:rPr>
      <w:rFonts w:ascii="Symbol" w:hAnsi="Symbol"/>
    </w:rPr>
  </w:style>
  <w:style w:type="character" w:customStyle="1" w:styleId="WW8Num8z0">
    <w:name w:val="WW8Num8z0"/>
    <w:rsid w:val="001F1857"/>
    <w:rPr>
      <w:rFonts w:ascii="Symbol" w:hAnsi="Symbol"/>
    </w:rPr>
  </w:style>
  <w:style w:type="character" w:customStyle="1" w:styleId="WW8Num9z0">
    <w:name w:val="WW8Num9z0"/>
    <w:rsid w:val="001F1857"/>
    <w:rPr>
      <w:rFonts w:ascii="Symbol" w:hAnsi="Symbol" w:cs="Symbol"/>
    </w:rPr>
  </w:style>
  <w:style w:type="character" w:customStyle="1" w:styleId="WW8Num10z0">
    <w:name w:val="WW8Num10z0"/>
    <w:rsid w:val="001F1857"/>
    <w:rPr>
      <w:rFonts w:ascii="Symbol" w:hAnsi="Symbol" w:cs="Symbol"/>
    </w:rPr>
  </w:style>
  <w:style w:type="character" w:customStyle="1" w:styleId="WW8Num11z0">
    <w:name w:val="WW8Num11z0"/>
    <w:rsid w:val="001F1857"/>
    <w:rPr>
      <w:rFonts w:ascii="Times New Roman" w:eastAsia="Times New Roman" w:hAnsi="Times New Roman"/>
    </w:rPr>
  </w:style>
  <w:style w:type="character" w:customStyle="1" w:styleId="WW8Num11z1">
    <w:name w:val="WW8Num11z1"/>
    <w:rsid w:val="001F1857"/>
    <w:rPr>
      <w:rFonts w:ascii="Symbol" w:hAnsi="Symbol" w:cs="Symbol"/>
    </w:rPr>
  </w:style>
  <w:style w:type="character" w:customStyle="1" w:styleId="WW8Num11z2">
    <w:name w:val="WW8Num11z2"/>
    <w:rsid w:val="001F1857"/>
    <w:rPr>
      <w:rFonts w:ascii="Wingdings" w:hAnsi="Wingdings" w:cs="Wingdings"/>
    </w:rPr>
  </w:style>
  <w:style w:type="character" w:customStyle="1" w:styleId="WW8Num11z4">
    <w:name w:val="WW8Num11z4"/>
    <w:rsid w:val="001F1857"/>
    <w:rPr>
      <w:rFonts w:ascii="Courier New" w:hAnsi="Courier New" w:cs="Courier New"/>
    </w:rPr>
  </w:style>
  <w:style w:type="character" w:customStyle="1" w:styleId="WW8Num12z0">
    <w:name w:val="WW8Num12z0"/>
    <w:rsid w:val="001F1857"/>
    <w:rPr>
      <w:rFonts w:ascii="Symbol" w:hAnsi="Symbol" w:cs="Symbol"/>
    </w:rPr>
  </w:style>
  <w:style w:type="character" w:customStyle="1" w:styleId="WW8Num12z1">
    <w:name w:val="WW8Num12z1"/>
    <w:rsid w:val="001F1857"/>
    <w:rPr>
      <w:rFonts w:ascii="Courier New" w:hAnsi="Courier New" w:cs="Courier New"/>
    </w:rPr>
  </w:style>
  <w:style w:type="character" w:customStyle="1" w:styleId="WW8Num12z2">
    <w:name w:val="WW8Num12z2"/>
    <w:rsid w:val="001F1857"/>
    <w:rPr>
      <w:rFonts w:ascii="Wingdings" w:hAnsi="Wingdings" w:cs="Wingdings"/>
    </w:rPr>
  </w:style>
  <w:style w:type="character" w:customStyle="1" w:styleId="WW8Num14z0">
    <w:name w:val="WW8Num14z0"/>
    <w:rsid w:val="001F1857"/>
    <w:rPr>
      <w:rFonts w:ascii="Times New Roman" w:eastAsia="Times New Roman" w:hAnsi="Times New Roman"/>
    </w:rPr>
  </w:style>
  <w:style w:type="character" w:customStyle="1" w:styleId="WW8Num14z1">
    <w:name w:val="WW8Num14z1"/>
    <w:rsid w:val="001F1857"/>
    <w:rPr>
      <w:rFonts w:ascii="Symbol" w:hAnsi="Symbol" w:cs="Symbol"/>
    </w:rPr>
  </w:style>
  <w:style w:type="character" w:customStyle="1" w:styleId="WW8Num14z2">
    <w:name w:val="WW8Num14z2"/>
    <w:rsid w:val="001F1857"/>
    <w:rPr>
      <w:rFonts w:ascii="Wingdings" w:hAnsi="Wingdings" w:cs="Wingdings"/>
    </w:rPr>
  </w:style>
  <w:style w:type="character" w:customStyle="1" w:styleId="WW8Num14z4">
    <w:name w:val="WW8Num14z4"/>
    <w:rsid w:val="001F1857"/>
    <w:rPr>
      <w:rFonts w:ascii="Courier New" w:hAnsi="Courier New" w:cs="Courier New"/>
    </w:rPr>
  </w:style>
  <w:style w:type="character" w:customStyle="1" w:styleId="WW8Num15z0">
    <w:name w:val="WW8Num15z0"/>
    <w:rsid w:val="001F1857"/>
    <w:rPr>
      <w:rFonts w:ascii="Symbol" w:hAnsi="Symbol" w:cs="Symbol"/>
    </w:rPr>
  </w:style>
  <w:style w:type="character" w:customStyle="1" w:styleId="WW8Num15z1">
    <w:name w:val="WW8Num15z1"/>
    <w:rsid w:val="001F1857"/>
    <w:rPr>
      <w:rFonts w:ascii="Courier New" w:hAnsi="Courier New" w:cs="Courier New"/>
    </w:rPr>
  </w:style>
  <w:style w:type="character" w:customStyle="1" w:styleId="WW8Num15z2">
    <w:name w:val="WW8Num15z2"/>
    <w:rsid w:val="001F1857"/>
    <w:rPr>
      <w:rFonts w:ascii="Wingdings" w:hAnsi="Wingdings" w:cs="Wingdings"/>
    </w:rPr>
  </w:style>
  <w:style w:type="character" w:customStyle="1" w:styleId="WW8Num16z0">
    <w:name w:val="WW8Num16z0"/>
    <w:rsid w:val="001F1857"/>
    <w:rPr>
      <w:rFonts w:ascii="Symbol" w:hAnsi="Symbol" w:cs="Symbol"/>
    </w:rPr>
  </w:style>
  <w:style w:type="character" w:customStyle="1" w:styleId="WW8Num16z1">
    <w:name w:val="WW8Num16z1"/>
    <w:rsid w:val="001F1857"/>
    <w:rPr>
      <w:rFonts w:ascii="Courier New" w:hAnsi="Courier New" w:cs="Courier New"/>
    </w:rPr>
  </w:style>
  <w:style w:type="character" w:customStyle="1" w:styleId="WW8Num16z2">
    <w:name w:val="WW8Num16z2"/>
    <w:rsid w:val="001F1857"/>
    <w:rPr>
      <w:rFonts w:ascii="Wingdings" w:hAnsi="Wingdings" w:cs="Wingdings"/>
    </w:rPr>
  </w:style>
  <w:style w:type="character" w:customStyle="1" w:styleId="WW8Num17z0">
    <w:name w:val="WW8Num17z0"/>
    <w:rsid w:val="001F1857"/>
    <w:rPr>
      <w:rFonts w:ascii="Symbol" w:hAnsi="Symbol" w:cs="Symbol"/>
    </w:rPr>
  </w:style>
  <w:style w:type="character" w:customStyle="1" w:styleId="WW8Num17z2">
    <w:name w:val="WW8Num17z2"/>
    <w:rsid w:val="001F1857"/>
    <w:rPr>
      <w:rFonts w:ascii="Wingdings" w:hAnsi="Wingdings" w:cs="Wingdings"/>
    </w:rPr>
  </w:style>
  <w:style w:type="character" w:customStyle="1" w:styleId="WW8Num17z4">
    <w:name w:val="WW8Num17z4"/>
    <w:rsid w:val="001F1857"/>
    <w:rPr>
      <w:rFonts w:ascii="Courier New" w:hAnsi="Courier New" w:cs="Courier New"/>
    </w:rPr>
  </w:style>
  <w:style w:type="character" w:customStyle="1" w:styleId="WW8Num18z0">
    <w:name w:val="WW8Num18z0"/>
    <w:rsid w:val="001F1857"/>
    <w:rPr>
      <w:rFonts w:ascii="Symbol" w:hAnsi="Symbol" w:cs="Symbol"/>
    </w:rPr>
  </w:style>
  <w:style w:type="character" w:customStyle="1" w:styleId="WW8Num18z1">
    <w:name w:val="WW8Num18z1"/>
    <w:rsid w:val="001F1857"/>
    <w:rPr>
      <w:rFonts w:ascii="Courier New" w:hAnsi="Courier New" w:cs="Courier New"/>
    </w:rPr>
  </w:style>
  <w:style w:type="character" w:customStyle="1" w:styleId="WW8Num18z2">
    <w:name w:val="WW8Num18z2"/>
    <w:rsid w:val="001F1857"/>
    <w:rPr>
      <w:rFonts w:ascii="Wingdings" w:hAnsi="Wingdings" w:cs="Wingdings"/>
    </w:rPr>
  </w:style>
  <w:style w:type="character" w:customStyle="1" w:styleId="WW8Num19z0">
    <w:name w:val="WW8Num19z0"/>
    <w:rsid w:val="001F1857"/>
    <w:rPr>
      <w:rFonts w:ascii="Symbol" w:hAnsi="Symbol" w:cs="Symbol"/>
    </w:rPr>
  </w:style>
  <w:style w:type="character" w:customStyle="1" w:styleId="WW8Num19z2">
    <w:name w:val="WW8Num19z2"/>
    <w:rsid w:val="001F1857"/>
    <w:rPr>
      <w:rFonts w:ascii="Wingdings" w:hAnsi="Wingdings" w:cs="Wingdings"/>
    </w:rPr>
  </w:style>
  <w:style w:type="character" w:customStyle="1" w:styleId="WW8Num19z4">
    <w:name w:val="WW8Num19z4"/>
    <w:rsid w:val="001F1857"/>
    <w:rPr>
      <w:rFonts w:ascii="Courier New" w:hAnsi="Courier New" w:cs="Courier New"/>
    </w:rPr>
  </w:style>
  <w:style w:type="character" w:customStyle="1" w:styleId="WW8Num20z0">
    <w:name w:val="WW8Num20z0"/>
    <w:rsid w:val="001F1857"/>
    <w:rPr>
      <w:rFonts w:ascii="Symbol" w:hAnsi="Symbol" w:cs="Symbol"/>
    </w:rPr>
  </w:style>
  <w:style w:type="character" w:customStyle="1" w:styleId="WW8Num20z1">
    <w:name w:val="WW8Num20z1"/>
    <w:rsid w:val="001F1857"/>
    <w:rPr>
      <w:rFonts w:ascii="Courier New" w:hAnsi="Courier New" w:cs="Courier New"/>
    </w:rPr>
  </w:style>
  <w:style w:type="character" w:customStyle="1" w:styleId="WW8Num20z2">
    <w:name w:val="WW8Num20z2"/>
    <w:rsid w:val="001F1857"/>
    <w:rPr>
      <w:rFonts w:ascii="Wingdings" w:hAnsi="Wingdings" w:cs="Wingdings"/>
    </w:rPr>
  </w:style>
  <w:style w:type="character" w:customStyle="1" w:styleId="WW8Num21z0">
    <w:name w:val="WW8Num21z0"/>
    <w:rsid w:val="001F1857"/>
    <w:rPr>
      <w:rFonts w:ascii="Symbol" w:hAnsi="Symbol" w:cs="Symbol"/>
    </w:rPr>
  </w:style>
  <w:style w:type="character" w:customStyle="1" w:styleId="WW8Num21z1">
    <w:name w:val="WW8Num21z1"/>
    <w:rsid w:val="001F1857"/>
    <w:rPr>
      <w:rFonts w:ascii="Courier New" w:hAnsi="Courier New" w:cs="Courier New"/>
    </w:rPr>
  </w:style>
  <w:style w:type="character" w:customStyle="1" w:styleId="WW8Num21z2">
    <w:name w:val="WW8Num21z2"/>
    <w:rsid w:val="001F1857"/>
    <w:rPr>
      <w:rFonts w:ascii="Wingdings" w:hAnsi="Wingdings" w:cs="Wingdings"/>
    </w:rPr>
  </w:style>
  <w:style w:type="character" w:customStyle="1" w:styleId="WW8Num22z0">
    <w:name w:val="WW8Num22z0"/>
    <w:rsid w:val="001F1857"/>
    <w:rPr>
      <w:rFonts w:ascii="Symbol" w:hAnsi="Symbol" w:cs="Symbol"/>
    </w:rPr>
  </w:style>
  <w:style w:type="character" w:customStyle="1" w:styleId="WW8Num22z2">
    <w:name w:val="WW8Num22z2"/>
    <w:rsid w:val="001F1857"/>
    <w:rPr>
      <w:rFonts w:ascii="Wingdings" w:hAnsi="Wingdings" w:cs="Wingdings"/>
    </w:rPr>
  </w:style>
  <w:style w:type="character" w:customStyle="1" w:styleId="WW8Num22z4">
    <w:name w:val="WW8Num22z4"/>
    <w:rsid w:val="001F1857"/>
    <w:rPr>
      <w:rFonts w:ascii="Courier New" w:hAnsi="Courier New" w:cs="Courier New"/>
    </w:rPr>
  </w:style>
  <w:style w:type="character" w:customStyle="1" w:styleId="WW8Num23z0">
    <w:name w:val="WW8Num23z0"/>
    <w:rsid w:val="001F1857"/>
    <w:rPr>
      <w:rFonts w:ascii="Symbol" w:hAnsi="Symbol" w:cs="Symbol"/>
    </w:rPr>
  </w:style>
  <w:style w:type="character" w:customStyle="1" w:styleId="WW8Num23z1">
    <w:name w:val="WW8Num23z1"/>
    <w:rsid w:val="001F1857"/>
    <w:rPr>
      <w:rFonts w:ascii="Courier New" w:hAnsi="Courier New" w:cs="Courier New"/>
    </w:rPr>
  </w:style>
  <w:style w:type="character" w:customStyle="1" w:styleId="WW8Num23z2">
    <w:name w:val="WW8Num23z2"/>
    <w:rsid w:val="001F1857"/>
    <w:rPr>
      <w:rFonts w:ascii="Wingdings" w:hAnsi="Wingdings" w:cs="Wingdings"/>
    </w:rPr>
  </w:style>
  <w:style w:type="character" w:customStyle="1" w:styleId="WW8Num24z0">
    <w:name w:val="WW8Num24z0"/>
    <w:rsid w:val="001F1857"/>
    <w:rPr>
      <w:rFonts w:ascii="Symbol" w:hAnsi="Symbol" w:cs="Symbol"/>
    </w:rPr>
  </w:style>
  <w:style w:type="character" w:customStyle="1" w:styleId="WW8Num24z1">
    <w:name w:val="WW8Num24z1"/>
    <w:rsid w:val="001F1857"/>
    <w:rPr>
      <w:rFonts w:ascii="Courier New" w:hAnsi="Courier New" w:cs="Courier New"/>
    </w:rPr>
  </w:style>
  <w:style w:type="character" w:customStyle="1" w:styleId="WW8Num24z2">
    <w:name w:val="WW8Num24z2"/>
    <w:rsid w:val="001F1857"/>
    <w:rPr>
      <w:rFonts w:ascii="Wingdings" w:hAnsi="Wingdings" w:cs="Wingdings"/>
    </w:rPr>
  </w:style>
  <w:style w:type="character" w:customStyle="1" w:styleId="WW8Num25z0">
    <w:name w:val="WW8Num25z0"/>
    <w:rsid w:val="001F1857"/>
    <w:rPr>
      <w:rFonts w:ascii="Symbol" w:hAnsi="Symbol" w:cs="Symbol"/>
    </w:rPr>
  </w:style>
  <w:style w:type="character" w:customStyle="1" w:styleId="WW8Num25z1">
    <w:name w:val="WW8Num25z1"/>
    <w:rsid w:val="001F1857"/>
    <w:rPr>
      <w:rFonts w:ascii="Courier New" w:hAnsi="Courier New" w:cs="Courier New"/>
    </w:rPr>
  </w:style>
  <w:style w:type="character" w:customStyle="1" w:styleId="WW8Num25z2">
    <w:name w:val="WW8Num25z2"/>
    <w:rsid w:val="001F1857"/>
    <w:rPr>
      <w:rFonts w:ascii="Wingdings" w:hAnsi="Wingdings" w:cs="Wingdings"/>
    </w:rPr>
  </w:style>
  <w:style w:type="character" w:customStyle="1" w:styleId="WW8Num27z0">
    <w:name w:val="WW8Num27z0"/>
    <w:rsid w:val="001F1857"/>
    <w:rPr>
      <w:rFonts w:ascii="Symbol" w:hAnsi="Symbol" w:cs="Symbol"/>
    </w:rPr>
  </w:style>
  <w:style w:type="character" w:customStyle="1" w:styleId="WW8Num27z1">
    <w:name w:val="WW8Num27z1"/>
    <w:rsid w:val="001F1857"/>
    <w:rPr>
      <w:rFonts w:ascii="Courier New" w:hAnsi="Courier New" w:cs="Courier New"/>
    </w:rPr>
  </w:style>
  <w:style w:type="character" w:customStyle="1" w:styleId="WW8Num27z2">
    <w:name w:val="WW8Num27z2"/>
    <w:rsid w:val="001F1857"/>
    <w:rPr>
      <w:rFonts w:ascii="Wingdings" w:hAnsi="Wingdings" w:cs="Wingdings"/>
    </w:rPr>
  </w:style>
  <w:style w:type="character" w:customStyle="1" w:styleId="WW8Num28z0">
    <w:name w:val="WW8Num28z0"/>
    <w:rsid w:val="001F1857"/>
    <w:rPr>
      <w:rFonts w:ascii="Times New Roman" w:eastAsia="Times New Roman" w:hAnsi="Times New Roman"/>
    </w:rPr>
  </w:style>
  <w:style w:type="character" w:customStyle="1" w:styleId="WW8Num28z1">
    <w:name w:val="WW8Num28z1"/>
    <w:rsid w:val="001F1857"/>
    <w:rPr>
      <w:rFonts w:ascii="Symbol" w:hAnsi="Symbol" w:cs="Symbol"/>
    </w:rPr>
  </w:style>
  <w:style w:type="character" w:customStyle="1" w:styleId="WW8Num28z2">
    <w:name w:val="WW8Num28z2"/>
    <w:rsid w:val="001F1857"/>
    <w:rPr>
      <w:rFonts w:ascii="Wingdings" w:hAnsi="Wingdings" w:cs="Wingdings"/>
    </w:rPr>
  </w:style>
  <w:style w:type="character" w:customStyle="1" w:styleId="WW8Num28z4">
    <w:name w:val="WW8Num28z4"/>
    <w:rsid w:val="001F1857"/>
    <w:rPr>
      <w:rFonts w:ascii="Courier New" w:hAnsi="Courier New" w:cs="Courier New"/>
    </w:rPr>
  </w:style>
  <w:style w:type="character" w:customStyle="1" w:styleId="WW8Num29z0">
    <w:name w:val="WW8Num29z0"/>
    <w:rsid w:val="001F1857"/>
    <w:rPr>
      <w:rFonts w:ascii="Symbol" w:hAnsi="Symbol" w:cs="Symbol"/>
    </w:rPr>
  </w:style>
  <w:style w:type="character" w:customStyle="1" w:styleId="WW8Num29z1">
    <w:name w:val="WW8Num29z1"/>
    <w:rsid w:val="001F1857"/>
    <w:rPr>
      <w:rFonts w:ascii="Courier New" w:hAnsi="Courier New" w:cs="Courier New"/>
    </w:rPr>
  </w:style>
  <w:style w:type="character" w:customStyle="1" w:styleId="WW8Num29z2">
    <w:name w:val="WW8Num29z2"/>
    <w:rsid w:val="001F1857"/>
    <w:rPr>
      <w:rFonts w:ascii="Wingdings" w:hAnsi="Wingdings" w:cs="Wingdings"/>
    </w:rPr>
  </w:style>
  <w:style w:type="paragraph" w:customStyle="1" w:styleId="410">
    <w:name w:val="Маркированный список 41"/>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211">
    <w:name w:val="Основной текст с отступом 21"/>
    <w:basedOn w:val="a7"/>
    <w:rsid w:val="001F1857"/>
    <w:pPr>
      <w:suppressAutoHyphens/>
      <w:spacing w:after="0" w:line="240" w:lineRule="auto"/>
      <w:ind w:firstLine="720"/>
      <w:jc w:val="both"/>
    </w:pPr>
    <w:rPr>
      <w:rFonts w:eastAsia="Times New Roman" w:cs="Times New Roman"/>
      <w:sz w:val="28"/>
      <w:szCs w:val="28"/>
      <w:lang w:eastAsia="ar-SA"/>
    </w:rPr>
  </w:style>
  <w:style w:type="character" w:customStyle="1" w:styleId="affffb">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fc"/>
    <w:uiPriority w:val="99"/>
    <w:rsid w:val="001F1857"/>
    <w:rPr>
      <w:lang w:eastAsia="ar-SA"/>
    </w:rPr>
  </w:style>
  <w:style w:type="paragraph" w:styleId="af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Знак7 Знак Знак Знак Знак Знак Знак Знак Знак"/>
    <w:basedOn w:val="a7"/>
    <w:link w:val="affffb"/>
    <w:uiPriority w:val="99"/>
    <w:unhideWhenUsed/>
    <w:qFormat/>
    <w:rsid w:val="001F1857"/>
    <w:pPr>
      <w:suppressAutoHyphens/>
      <w:spacing w:after="0" w:line="240" w:lineRule="auto"/>
      <w:ind w:firstLine="567"/>
      <w:jc w:val="both"/>
    </w:pPr>
    <w:rPr>
      <w:rFonts w:asciiTheme="minorHAnsi" w:hAnsiTheme="minorHAnsi"/>
      <w:sz w:val="22"/>
      <w:lang w:eastAsia="ar-SA"/>
    </w:rPr>
  </w:style>
  <w:style w:type="character" w:customStyle="1" w:styleId="1f3">
    <w:name w:val="Текст сноски Знак1"/>
    <w:basedOn w:val="a8"/>
    <w:uiPriority w:val="99"/>
    <w:rsid w:val="001F1857"/>
    <w:rPr>
      <w:rFonts w:ascii="Times New Roman" w:hAnsi="Times New Roman"/>
      <w:sz w:val="20"/>
      <w:szCs w:val="20"/>
    </w:rPr>
  </w:style>
  <w:style w:type="character" w:customStyle="1" w:styleId="1f4">
    <w:name w:val="Текст примечания Знак1"/>
    <w:uiPriority w:val="99"/>
    <w:rsid w:val="001F1857"/>
    <w:rPr>
      <w:rFonts w:ascii="Times New Roman" w:eastAsia="Times New Roman" w:hAnsi="Times New Roman"/>
    </w:rPr>
  </w:style>
  <w:style w:type="paragraph" w:customStyle="1" w:styleId="10">
    <w:name w:val="Маркированный список1"/>
    <w:basedOn w:val="a7"/>
    <w:rsid w:val="001F1857"/>
    <w:pPr>
      <w:numPr>
        <w:numId w:val="6"/>
      </w:numPr>
      <w:suppressAutoHyphens/>
      <w:spacing w:after="0" w:line="240" w:lineRule="auto"/>
      <w:jc w:val="both"/>
    </w:pPr>
    <w:rPr>
      <w:rFonts w:eastAsia="SimSun" w:cs="Times New Roman"/>
      <w:szCs w:val="24"/>
      <w:lang w:eastAsia="ar-SA"/>
    </w:rPr>
  </w:style>
  <w:style w:type="paragraph" w:customStyle="1" w:styleId="21">
    <w:name w:val="Нумерованный список 21"/>
    <w:basedOn w:val="a7"/>
    <w:rsid w:val="001F1857"/>
    <w:pPr>
      <w:numPr>
        <w:numId w:val="7"/>
      </w:numPr>
      <w:tabs>
        <w:tab w:val="left" w:pos="720"/>
      </w:tabs>
      <w:suppressAutoHyphens/>
      <w:spacing w:after="0" w:line="240" w:lineRule="auto"/>
      <w:ind w:left="360" w:firstLine="0"/>
      <w:jc w:val="both"/>
    </w:pPr>
    <w:rPr>
      <w:rFonts w:eastAsia="SimSun" w:cs="Times New Roman"/>
      <w:sz w:val="28"/>
      <w:szCs w:val="24"/>
      <w:lang w:eastAsia="ar-SA"/>
    </w:rPr>
  </w:style>
  <w:style w:type="paragraph" w:customStyle="1" w:styleId="2d">
    <w:name w:val="Текст2"/>
    <w:basedOn w:val="a7"/>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rsid w:val="001F1857"/>
    <w:pPr>
      <w:widowControl w:val="0"/>
      <w:suppressAutoHyphens/>
      <w:autoSpaceDE w:val="0"/>
      <w:spacing w:after="0" w:line="240" w:lineRule="auto"/>
      <w:ind w:right="19772" w:firstLine="567"/>
      <w:jc w:val="both"/>
    </w:pPr>
    <w:rPr>
      <w:rFonts w:ascii="Arial" w:eastAsia="SimSun" w:hAnsi="Arial" w:cs="Arial"/>
      <w:b/>
      <w:bCs/>
      <w:sz w:val="16"/>
      <w:szCs w:val="16"/>
      <w:lang w:eastAsia="ar-SA"/>
    </w:rPr>
  </w:style>
  <w:style w:type="paragraph" w:customStyle="1" w:styleId="ConsCell">
    <w:name w:val="ConsCell"/>
    <w:rsid w:val="001F1857"/>
    <w:pPr>
      <w:widowControl w:val="0"/>
      <w:suppressAutoHyphens/>
      <w:autoSpaceDE w:val="0"/>
      <w:spacing w:after="0" w:line="240" w:lineRule="auto"/>
      <w:ind w:right="19772" w:firstLine="567"/>
      <w:jc w:val="both"/>
    </w:pPr>
    <w:rPr>
      <w:rFonts w:ascii="Arial" w:eastAsia="SimSun" w:hAnsi="Arial" w:cs="Arial"/>
      <w:sz w:val="20"/>
      <w:szCs w:val="20"/>
      <w:lang w:eastAsia="ar-SA"/>
    </w:rPr>
  </w:style>
  <w:style w:type="paragraph" w:customStyle="1" w:styleId="ConsDocList">
    <w:name w:val="ConsDocList"/>
    <w:rsid w:val="001F1857"/>
    <w:pPr>
      <w:widowControl w:val="0"/>
      <w:suppressAutoHyphens/>
      <w:autoSpaceDE w:val="0"/>
      <w:spacing w:after="0" w:line="240" w:lineRule="auto"/>
      <w:ind w:right="19772" w:firstLine="567"/>
      <w:jc w:val="both"/>
    </w:pPr>
    <w:rPr>
      <w:rFonts w:ascii="Courier New" w:eastAsia="SimSun" w:hAnsi="Courier New" w:cs="Courier New"/>
      <w:sz w:val="20"/>
      <w:szCs w:val="20"/>
      <w:lang w:eastAsia="ar-SA"/>
    </w:rPr>
  </w:style>
  <w:style w:type="paragraph" w:customStyle="1" w:styleId="--">
    <w:name w:val="- СТРАНИЦА -"/>
    <w:rsid w:val="001F1857"/>
    <w:pPr>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2e">
    <w:name w:val="Цитата2"/>
    <w:basedOn w:val="a7"/>
    <w:rsid w:val="001F1857"/>
    <w:pPr>
      <w:tabs>
        <w:tab w:val="left" w:pos="10440"/>
      </w:tabs>
      <w:suppressAutoHyphens/>
      <w:spacing w:before="120" w:after="0" w:line="240" w:lineRule="auto"/>
      <w:ind w:left="360" w:right="333" w:firstLine="567"/>
      <w:jc w:val="both"/>
    </w:pPr>
    <w:rPr>
      <w:rFonts w:eastAsia="Times New Roman" w:cs="Times New Roman"/>
      <w:b/>
      <w:bCs/>
      <w:szCs w:val="24"/>
      <w:lang w:eastAsia="ar-SA"/>
    </w:rPr>
  </w:style>
  <w:style w:type="paragraph" w:customStyle="1" w:styleId="221">
    <w:name w:val="Основной текст с отступом 22"/>
    <w:basedOn w:val="a7"/>
    <w:rsid w:val="001F1857"/>
    <w:pPr>
      <w:suppressAutoHyphens/>
      <w:spacing w:after="120" w:line="480" w:lineRule="auto"/>
      <w:ind w:left="283" w:firstLine="567"/>
      <w:jc w:val="both"/>
    </w:pPr>
    <w:rPr>
      <w:rFonts w:eastAsia="Times New Roman" w:cs="Times New Roman"/>
      <w:szCs w:val="24"/>
      <w:lang w:eastAsia="ar-SA"/>
    </w:rPr>
  </w:style>
  <w:style w:type="paragraph" w:customStyle="1" w:styleId="330">
    <w:name w:val="Основной текст с отступом 33"/>
    <w:basedOn w:val="a7"/>
    <w:rsid w:val="001F1857"/>
    <w:pPr>
      <w:suppressAutoHyphens/>
      <w:spacing w:after="0" w:line="240" w:lineRule="auto"/>
      <w:ind w:left="540" w:firstLine="720"/>
      <w:jc w:val="both"/>
    </w:pPr>
    <w:rPr>
      <w:rFonts w:eastAsia="Times New Roman" w:cs="Times New Roman"/>
      <w:sz w:val="22"/>
      <w:lang w:eastAsia="ar-SA"/>
    </w:rPr>
  </w:style>
  <w:style w:type="paragraph" w:customStyle="1" w:styleId="S">
    <w:name w:val="S_Титульный"/>
    <w:basedOn w:val="a7"/>
    <w:rsid w:val="001F1857"/>
    <w:pPr>
      <w:suppressAutoHyphens/>
      <w:spacing w:after="0" w:line="360" w:lineRule="auto"/>
      <w:ind w:left="3060" w:firstLine="567"/>
      <w:jc w:val="right"/>
    </w:pPr>
    <w:rPr>
      <w:rFonts w:eastAsia="Times New Roman" w:cs="Times New Roman"/>
      <w:b/>
      <w:caps/>
      <w:szCs w:val="24"/>
      <w:lang w:eastAsia="ar-SA"/>
    </w:rPr>
  </w:style>
  <w:style w:type="paragraph" w:customStyle="1" w:styleId="affffd">
    <w:name w:val="Таблица"/>
    <w:basedOn w:val="a7"/>
    <w:rsid w:val="001F1857"/>
    <w:pPr>
      <w:suppressAutoHyphens/>
      <w:spacing w:after="0" w:line="240" w:lineRule="auto"/>
      <w:ind w:firstLine="567"/>
      <w:jc w:val="both"/>
    </w:pPr>
    <w:rPr>
      <w:rFonts w:eastAsia="Times New Roman" w:cs="Times New Roman"/>
      <w:szCs w:val="24"/>
      <w:lang w:eastAsia="ar-SA"/>
    </w:rPr>
  </w:style>
  <w:style w:type="paragraph" w:customStyle="1" w:styleId="1f5">
    <w:name w:val="Схема документа1"/>
    <w:basedOn w:val="a7"/>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6">
    <w:name w:val="Текст примечания1"/>
    <w:basedOn w:val="a7"/>
    <w:rsid w:val="001F1857"/>
    <w:pPr>
      <w:suppressAutoHyphens/>
      <w:spacing w:after="0" w:line="240" w:lineRule="auto"/>
      <w:ind w:firstLine="567"/>
      <w:jc w:val="both"/>
    </w:pPr>
    <w:rPr>
      <w:rFonts w:eastAsia="SimSun" w:cs="Times New Roman"/>
      <w:sz w:val="20"/>
      <w:szCs w:val="20"/>
      <w:lang w:eastAsia="ar-SA"/>
    </w:rPr>
  </w:style>
  <w:style w:type="paragraph" w:customStyle="1" w:styleId="420">
    <w:name w:val="Маркированный список 42"/>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312">
    <w:name w:val="Основной текст 31"/>
    <w:basedOn w:val="a7"/>
    <w:rsid w:val="001F1857"/>
    <w:pPr>
      <w:widowControl w:val="0"/>
      <w:shd w:val="clear" w:color="auto" w:fill="FFFFFF"/>
      <w:suppressAutoHyphens/>
      <w:autoSpaceDE w:val="0"/>
      <w:spacing w:after="0" w:line="240" w:lineRule="auto"/>
      <w:ind w:firstLine="567"/>
      <w:jc w:val="center"/>
    </w:pPr>
    <w:rPr>
      <w:rFonts w:eastAsia="Times New Roman" w:cs="Times New Roman"/>
      <w:szCs w:val="24"/>
      <w:lang w:eastAsia="ar-SA"/>
    </w:rPr>
  </w:style>
  <w:style w:type="paragraph" w:customStyle="1" w:styleId="affffe">
    <w:name w:val="Содержимое врезки"/>
    <w:basedOn w:val="af0"/>
    <w:qFormat/>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7">
    <w:name w:val="Цитата1"/>
    <w:basedOn w:val="a7"/>
    <w:rsid w:val="001F1857"/>
    <w:pPr>
      <w:suppressAutoHyphens/>
      <w:spacing w:after="0" w:line="240" w:lineRule="auto"/>
      <w:ind w:left="360" w:right="-625" w:firstLine="567"/>
      <w:jc w:val="both"/>
    </w:pPr>
    <w:rPr>
      <w:rFonts w:eastAsia="Times New Roman" w:cs="Times New Roman"/>
      <w:kern w:val="2"/>
      <w:szCs w:val="20"/>
      <w:lang w:eastAsia="ar-SA"/>
    </w:rPr>
  </w:style>
  <w:style w:type="paragraph" w:customStyle="1" w:styleId="1f8">
    <w:name w:val="Название объекта1"/>
    <w:basedOn w:val="a7"/>
    <w:next w:val="a7"/>
    <w:rsid w:val="001F1857"/>
    <w:pPr>
      <w:keepLines/>
      <w:suppressAutoHyphens/>
      <w:overflowPunct w:val="0"/>
      <w:autoSpaceDE w:val="0"/>
      <w:spacing w:after="0" w:line="320" w:lineRule="exact"/>
      <w:ind w:firstLine="567"/>
      <w:jc w:val="both"/>
    </w:pPr>
    <w:rPr>
      <w:rFonts w:eastAsia="Times New Roman" w:cs="Times New Roman"/>
      <w:b/>
      <w:bCs/>
      <w:sz w:val="28"/>
      <w:szCs w:val="28"/>
      <w:lang w:eastAsia="ar-SA"/>
    </w:rPr>
  </w:style>
  <w:style w:type="paragraph" w:customStyle="1" w:styleId="afffff">
    <w:name w:val="Знак Знак Знак Знак Знак Знак Знак"/>
    <w:basedOn w:val="a7"/>
    <w:rsid w:val="001F1857"/>
    <w:pPr>
      <w:suppressAutoHyphens/>
      <w:spacing w:line="240" w:lineRule="exact"/>
      <w:ind w:firstLine="567"/>
      <w:jc w:val="both"/>
    </w:pPr>
    <w:rPr>
      <w:rFonts w:eastAsia="Times New Roman" w:cs="Times New Roman"/>
      <w:sz w:val="20"/>
      <w:szCs w:val="20"/>
      <w:lang w:eastAsia="ar-SA"/>
    </w:rPr>
  </w:style>
  <w:style w:type="paragraph" w:customStyle="1" w:styleId="2f">
    <w:name w:val="Основной текст с отступом2"/>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3a">
    <w:name w:val="Основной текст с отступом3"/>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afffff0">
    <w:name w:val="таблица"/>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Cs w:val="24"/>
      <w:lang w:eastAsia="ru-RU"/>
    </w:rPr>
  </w:style>
  <w:style w:type="paragraph" w:customStyle="1" w:styleId="afffff1">
    <w:name w:val="Примечание"/>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 w:val="20"/>
      <w:szCs w:val="20"/>
      <w:lang w:eastAsia="ru-RU"/>
    </w:rPr>
  </w:style>
  <w:style w:type="character" w:customStyle="1" w:styleId="WW8Num7z1">
    <w:name w:val="WW8Num7z1"/>
    <w:rsid w:val="001F1857"/>
    <w:rPr>
      <w:rFonts w:ascii="Symbol" w:hAnsi="Symbol" w:cs="Symbol" w:hint="default"/>
    </w:rPr>
  </w:style>
  <w:style w:type="character" w:customStyle="1" w:styleId="WW8Num7z2">
    <w:name w:val="WW8Num7z2"/>
    <w:rsid w:val="001F1857"/>
    <w:rPr>
      <w:rFonts w:ascii="Wingdings" w:hAnsi="Wingdings" w:cs="Wingdings" w:hint="default"/>
    </w:rPr>
  </w:style>
  <w:style w:type="character" w:customStyle="1" w:styleId="WW8Num7z4">
    <w:name w:val="WW8Num7z4"/>
    <w:rsid w:val="001F1857"/>
    <w:rPr>
      <w:rFonts w:ascii="Courier New" w:hAnsi="Courier New" w:cs="Courier New" w:hint="default"/>
    </w:rPr>
  </w:style>
  <w:style w:type="character" w:customStyle="1" w:styleId="WW8Num8z2">
    <w:name w:val="WW8Num8z2"/>
    <w:rsid w:val="001F1857"/>
    <w:rPr>
      <w:rFonts w:ascii="Wingdings" w:hAnsi="Wingdings" w:cs="Wingdings" w:hint="default"/>
    </w:rPr>
  </w:style>
  <w:style w:type="character" w:customStyle="1" w:styleId="WW8Num8z4">
    <w:name w:val="WW8Num8z4"/>
    <w:rsid w:val="001F1857"/>
    <w:rPr>
      <w:rFonts w:ascii="Courier New" w:hAnsi="Courier New" w:cs="Courier New" w:hint="default"/>
    </w:rPr>
  </w:style>
  <w:style w:type="character" w:customStyle="1" w:styleId="WW8Num9z2">
    <w:name w:val="WW8Num9z2"/>
    <w:rsid w:val="001F1857"/>
    <w:rPr>
      <w:rFonts w:ascii="Wingdings" w:hAnsi="Wingdings" w:cs="Wingdings" w:hint="default"/>
    </w:rPr>
  </w:style>
  <w:style w:type="character" w:customStyle="1" w:styleId="WW8Num9z4">
    <w:name w:val="WW8Num9z4"/>
    <w:rsid w:val="001F1857"/>
    <w:rPr>
      <w:rFonts w:ascii="Courier New" w:hAnsi="Courier New" w:cs="Courier New" w:hint="default"/>
    </w:rPr>
  </w:style>
  <w:style w:type="character" w:customStyle="1" w:styleId="WW8Num10z1">
    <w:name w:val="WW8Num10z1"/>
    <w:rsid w:val="001F1857"/>
    <w:rPr>
      <w:rFonts w:ascii="Symbol" w:hAnsi="Symbol" w:cs="Symbol" w:hint="default"/>
    </w:rPr>
  </w:style>
  <w:style w:type="character" w:customStyle="1" w:styleId="WW8Num10z2">
    <w:name w:val="WW8Num10z2"/>
    <w:rsid w:val="001F1857"/>
    <w:rPr>
      <w:rFonts w:ascii="Wingdings" w:hAnsi="Wingdings" w:cs="Wingdings" w:hint="default"/>
    </w:rPr>
  </w:style>
  <w:style w:type="character" w:customStyle="1" w:styleId="WW8Num10z4">
    <w:name w:val="WW8Num10z4"/>
    <w:rsid w:val="001F1857"/>
    <w:rPr>
      <w:rFonts w:ascii="Courier New" w:hAnsi="Courier New" w:cs="Courier New" w:hint="default"/>
    </w:rPr>
  </w:style>
  <w:style w:type="character" w:customStyle="1" w:styleId="WW8Num12z4">
    <w:name w:val="WW8Num12z4"/>
    <w:rsid w:val="001F1857"/>
    <w:rPr>
      <w:rFonts w:ascii="Courier New" w:hAnsi="Courier New" w:cs="Courier New" w:hint="default"/>
    </w:rPr>
  </w:style>
  <w:style w:type="character" w:customStyle="1" w:styleId="WW8Num13z0">
    <w:name w:val="WW8Num13z0"/>
    <w:rsid w:val="001F1857"/>
    <w:rPr>
      <w:rFonts w:ascii="Times New Roman" w:hAnsi="Times New Roman" w:cs="Times New Roman" w:hint="default"/>
    </w:rPr>
  </w:style>
  <w:style w:type="character" w:customStyle="1" w:styleId="WW8Num13z1">
    <w:name w:val="WW8Num13z1"/>
    <w:rsid w:val="001F1857"/>
    <w:rPr>
      <w:rFonts w:ascii="Symbol" w:hAnsi="Symbol" w:cs="Symbol" w:hint="default"/>
    </w:rPr>
  </w:style>
  <w:style w:type="character" w:customStyle="1" w:styleId="WW8Num13z2">
    <w:name w:val="WW8Num13z2"/>
    <w:rsid w:val="001F1857"/>
    <w:rPr>
      <w:rFonts w:ascii="Wingdings" w:hAnsi="Wingdings" w:cs="Wingdings" w:hint="default"/>
    </w:rPr>
  </w:style>
  <w:style w:type="character" w:customStyle="1" w:styleId="WW8Num13z4">
    <w:name w:val="WW8Num13z4"/>
    <w:rsid w:val="001F1857"/>
    <w:rPr>
      <w:rFonts w:ascii="Courier New" w:hAnsi="Courier New" w:cs="Courier New" w:hint="default"/>
    </w:rPr>
  </w:style>
  <w:style w:type="character" w:customStyle="1" w:styleId="WW8Num26z0">
    <w:name w:val="WW8Num26z0"/>
    <w:rsid w:val="001F1857"/>
    <w:rPr>
      <w:rFonts w:ascii="Symbol" w:hAnsi="Symbol" w:cs="Symbol" w:hint="default"/>
    </w:rPr>
  </w:style>
  <w:style w:type="character" w:customStyle="1" w:styleId="Absatz-Standardschriftart">
    <w:name w:val="Absatz-Standardschriftart"/>
    <w:rsid w:val="001F1857"/>
  </w:style>
  <w:style w:type="character" w:customStyle="1" w:styleId="WW8Num6z1">
    <w:name w:val="WW8Num6z1"/>
    <w:rsid w:val="001F1857"/>
    <w:rPr>
      <w:rFonts w:ascii="Symbol" w:hAnsi="Symbol" w:cs="Symbol" w:hint="default"/>
    </w:rPr>
  </w:style>
  <w:style w:type="character" w:customStyle="1" w:styleId="WW8Num6z2">
    <w:name w:val="WW8Num6z2"/>
    <w:rsid w:val="001F1857"/>
    <w:rPr>
      <w:rFonts w:ascii="Wingdings" w:hAnsi="Wingdings" w:cs="Wingdings" w:hint="default"/>
    </w:rPr>
  </w:style>
  <w:style w:type="character" w:customStyle="1" w:styleId="WW8Num6z4">
    <w:name w:val="WW8Num6z4"/>
    <w:rsid w:val="001F1857"/>
    <w:rPr>
      <w:rFonts w:ascii="Courier New" w:hAnsi="Courier New" w:cs="Courier New" w:hint="default"/>
    </w:rPr>
  </w:style>
  <w:style w:type="character" w:customStyle="1" w:styleId="WW8Num9z1">
    <w:name w:val="WW8Num9z1"/>
    <w:rsid w:val="001F1857"/>
    <w:rPr>
      <w:rFonts w:ascii="Symbol" w:hAnsi="Symbol" w:cs="Symbol" w:hint="default"/>
    </w:rPr>
  </w:style>
  <w:style w:type="character" w:customStyle="1" w:styleId="WW8Num32z0">
    <w:name w:val="WW8Num32z0"/>
    <w:rsid w:val="001F1857"/>
    <w:rPr>
      <w:rFonts w:ascii="Symbol" w:hAnsi="Symbol" w:hint="default"/>
    </w:rPr>
  </w:style>
  <w:style w:type="character" w:customStyle="1" w:styleId="WW8Num32z1">
    <w:name w:val="WW8Num32z1"/>
    <w:rsid w:val="001F1857"/>
    <w:rPr>
      <w:rFonts w:ascii="Courier New" w:hAnsi="Courier New" w:cs="Courier New" w:hint="default"/>
    </w:rPr>
  </w:style>
  <w:style w:type="character" w:customStyle="1" w:styleId="WW8Num32z2">
    <w:name w:val="WW8Num32z2"/>
    <w:rsid w:val="001F1857"/>
    <w:rPr>
      <w:rFonts w:ascii="Wingdings" w:hAnsi="Wingdings" w:hint="default"/>
    </w:rPr>
  </w:style>
  <w:style w:type="character" w:customStyle="1" w:styleId="110">
    <w:name w:val="Заголовок 1 Знак1"/>
    <w:aliases w:val="Заголовок 1 Знак Знак1"/>
    <w:rsid w:val="001F1857"/>
    <w:rPr>
      <w:rFonts w:ascii="Arial" w:hAnsi="Arial" w:cs="Arial" w:hint="default"/>
      <w:b/>
      <w:bCs/>
      <w:kern w:val="2"/>
      <w:sz w:val="32"/>
      <w:szCs w:val="32"/>
      <w:lang w:val="ru-RU" w:eastAsia="ar-SA" w:bidi="ar-SA"/>
    </w:rPr>
  </w:style>
  <w:style w:type="character" w:customStyle="1" w:styleId="1f9">
    <w:name w:val="Заголовок 1 Знак Знак"/>
    <w:rsid w:val="001F1857"/>
    <w:rPr>
      <w:b/>
      <w:bCs/>
      <w:sz w:val="28"/>
      <w:szCs w:val="28"/>
      <w:lang w:val="ru-RU" w:eastAsia="ar-SA" w:bidi="ar-SA"/>
    </w:rPr>
  </w:style>
  <w:style w:type="character" w:customStyle="1" w:styleId="afffff2">
    <w:name w:val="Символ сноски"/>
    <w:rsid w:val="001F1857"/>
    <w:rPr>
      <w:vertAlign w:val="superscript"/>
    </w:rPr>
  </w:style>
  <w:style w:type="character" w:customStyle="1" w:styleId="1fa">
    <w:name w:val="Знак примечания1"/>
    <w:rsid w:val="001F1857"/>
    <w:rPr>
      <w:sz w:val="16"/>
      <w:szCs w:val="16"/>
    </w:rPr>
  </w:style>
  <w:style w:type="character" w:customStyle="1" w:styleId="WW8Num15z4">
    <w:name w:val="WW8Num15z4"/>
    <w:rsid w:val="001F1857"/>
    <w:rPr>
      <w:rFonts w:ascii="Courier New" w:hAnsi="Courier New" w:cs="Courier New" w:hint="default"/>
    </w:rPr>
  </w:style>
  <w:style w:type="character" w:customStyle="1" w:styleId="WW8Num16z4">
    <w:name w:val="WW8Num16z4"/>
    <w:rsid w:val="001F1857"/>
    <w:rPr>
      <w:rFonts w:ascii="Courier New" w:hAnsi="Courier New" w:cs="Courier New" w:hint="default"/>
    </w:rPr>
  </w:style>
  <w:style w:type="character" w:customStyle="1" w:styleId="WW8Num17z1">
    <w:name w:val="WW8Num17z1"/>
    <w:rsid w:val="001F1857"/>
    <w:rPr>
      <w:rFonts w:ascii="Symbol" w:hAnsi="Symbol" w:cs="Symbol" w:hint="default"/>
    </w:rPr>
  </w:style>
  <w:style w:type="character" w:customStyle="1" w:styleId="WW8Num18z4">
    <w:name w:val="WW8Num18z4"/>
    <w:rsid w:val="001F1857"/>
    <w:rPr>
      <w:rFonts w:ascii="Courier New" w:hAnsi="Courier New" w:cs="Courier New" w:hint="default"/>
    </w:rPr>
  </w:style>
  <w:style w:type="character" w:customStyle="1" w:styleId="WW8Num19z1">
    <w:name w:val="WW8Num19z1"/>
    <w:rsid w:val="001F1857"/>
    <w:rPr>
      <w:rFonts w:ascii="Symbol" w:hAnsi="Symbol" w:cs="Courier New" w:hint="default"/>
    </w:rPr>
  </w:style>
  <w:style w:type="character" w:customStyle="1" w:styleId="WW8Num20z4">
    <w:name w:val="WW8Num20z4"/>
    <w:rsid w:val="001F1857"/>
    <w:rPr>
      <w:rFonts w:ascii="Courier New" w:hAnsi="Courier New" w:cs="Courier New" w:hint="default"/>
    </w:rPr>
  </w:style>
  <w:style w:type="character" w:customStyle="1" w:styleId="WW8Num22z1">
    <w:name w:val="WW8Num22z1"/>
    <w:rsid w:val="001F1857"/>
    <w:rPr>
      <w:rFonts w:ascii="Symbol" w:hAnsi="Symbol" w:cs="Courier New" w:hint="default"/>
    </w:rPr>
  </w:style>
  <w:style w:type="character" w:customStyle="1" w:styleId="WW8Num23z4">
    <w:name w:val="WW8Num23z4"/>
    <w:rsid w:val="001F1857"/>
    <w:rPr>
      <w:rFonts w:ascii="Courier New" w:hAnsi="Courier New" w:cs="Courier New" w:hint="default"/>
    </w:rPr>
  </w:style>
  <w:style w:type="character" w:customStyle="1" w:styleId="WW8Num25z4">
    <w:name w:val="WW8Num25z4"/>
    <w:rsid w:val="001F1857"/>
    <w:rPr>
      <w:rFonts w:ascii="Courier New" w:hAnsi="Courier New" w:cs="Courier New" w:hint="default"/>
    </w:rPr>
  </w:style>
  <w:style w:type="character" w:customStyle="1" w:styleId="WW8Num30z0">
    <w:name w:val="WW8Num30z0"/>
    <w:rsid w:val="001F1857"/>
    <w:rPr>
      <w:rFonts w:ascii="Symbol" w:hAnsi="Symbol" w:cs="Symbol" w:hint="default"/>
    </w:rPr>
  </w:style>
  <w:style w:type="character" w:customStyle="1" w:styleId="WW8Num31z0">
    <w:name w:val="WW8Num31z0"/>
    <w:rsid w:val="001F1857"/>
    <w:rPr>
      <w:rFonts w:ascii="Symbol" w:hAnsi="Symbol" w:hint="default"/>
    </w:rPr>
  </w:style>
  <w:style w:type="character" w:customStyle="1" w:styleId="WW8Num33z0">
    <w:name w:val="WW8Num33z0"/>
    <w:rsid w:val="001F1857"/>
    <w:rPr>
      <w:rFonts w:ascii="Symbol" w:hAnsi="Symbol" w:cs="Symbol" w:hint="default"/>
    </w:rPr>
  </w:style>
  <w:style w:type="character" w:customStyle="1" w:styleId="WW8Num34z0">
    <w:name w:val="WW8Num34z0"/>
    <w:rsid w:val="001F1857"/>
    <w:rPr>
      <w:rFonts w:ascii="Symbol" w:hAnsi="Symbol" w:cs="Symbol" w:hint="default"/>
    </w:rPr>
  </w:style>
  <w:style w:type="character" w:customStyle="1" w:styleId="WW8Num35z0">
    <w:name w:val="WW8Num35z0"/>
    <w:rsid w:val="001F1857"/>
    <w:rPr>
      <w:rFonts w:ascii="Symbol" w:hAnsi="Symbol" w:hint="default"/>
    </w:rPr>
  </w:style>
  <w:style w:type="character" w:customStyle="1" w:styleId="WW8Num37z0">
    <w:name w:val="WW8Num37z0"/>
    <w:rsid w:val="001F1857"/>
    <w:rPr>
      <w:rFonts w:ascii="Symbol" w:hAnsi="Symbol" w:cs="Symbol" w:hint="default"/>
    </w:rPr>
  </w:style>
  <w:style w:type="character" w:customStyle="1" w:styleId="WW8Num37z1">
    <w:name w:val="WW8Num37z1"/>
    <w:rsid w:val="001F1857"/>
    <w:rPr>
      <w:rFonts w:ascii="Courier New" w:hAnsi="Courier New" w:cs="Courier New" w:hint="default"/>
    </w:rPr>
  </w:style>
  <w:style w:type="character" w:customStyle="1" w:styleId="WW8Num37z2">
    <w:name w:val="WW8Num37z2"/>
    <w:rsid w:val="001F1857"/>
    <w:rPr>
      <w:rFonts w:ascii="Wingdings" w:hAnsi="Wingdings" w:cs="Wingdings" w:hint="default"/>
    </w:rPr>
  </w:style>
  <w:style w:type="character" w:customStyle="1" w:styleId="WW8Num38z0">
    <w:name w:val="WW8Num38z0"/>
    <w:rsid w:val="001F1857"/>
    <w:rPr>
      <w:rFonts w:ascii="Symbol" w:hAnsi="Symbol" w:cs="Symbol" w:hint="default"/>
    </w:rPr>
  </w:style>
  <w:style w:type="character" w:customStyle="1" w:styleId="WW8Num38z1">
    <w:name w:val="WW8Num38z1"/>
    <w:rsid w:val="001F1857"/>
    <w:rPr>
      <w:rFonts w:ascii="Courier New" w:hAnsi="Courier New" w:cs="Courier New" w:hint="default"/>
    </w:rPr>
  </w:style>
  <w:style w:type="character" w:customStyle="1" w:styleId="WW8Num38z2">
    <w:name w:val="WW8Num38z2"/>
    <w:rsid w:val="001F1857"/>
    <w:rPr>
      <w:rFonts w:ascii="Wingdings" w:hAnsi="Wingdings" w:cs="Wingdings" w:hint="default"/>
    </w:rPr>
  </w:style>
  <w:style w:type="character" w:customStyle="1" w:styleId="WW8Num39z0">
    <w:name w:val="WW8Num39z0"/>
    <w:rsid w:val="001F1857"/>
    <w:rPr>
      <w:rFonts w:ascii="Symbol" w:hAnsi="Symbol" w:cs="Symbol" w:hint="default"/>
    </w:rPr>
  </w:style>
  <w:style w:type="character" w:customStyle="1" w:styleId="WW8Num39z2">
    <w:name w:val="WW8Num39z2"/>
    <w:rsid w:val="001F1857"/>
    <w:rPr>
      <w:rFonts w:ascii="Wingdings" w:hAnsi="Wingdings" w:cs="Wingdings" w:hint="default"/>
    </w:rPr>
  </w:style>
  <w:style w:type="character" w:customStyle="1" w:styleId="WW8Num39z4">
    <w:name w:val="WW8Num39z4"/>
    <w:rsid w:val="001F1857"/>
    <w:rPr>
      <w:rFonts w:ascii="Courier New" w:hAnsi="Courier New" w:cs="Courier New" w:hint="default"/>
    </w:rPr>
  </w:style>
  <w:style w:type="character" w:customStyle="1" w:styleId="WW8Num41z0">
    <w:name w:val="WW8Num41z0"/>
    <w:rsid w:val="001F1857"/>
    <w:rPr>
      <w:rFonts w:ascii="Symbol" w:hAnsi="Symbol" w:cs="Symbol" w:hint="default"/>
    </w:rPr>
  </w:style>
  <w:style w:type="character" w:customStyle="1" w:styleId="WW8Num41z1">
    <w:name w:val="WW8Num41z1"/>
    <w:rsid w:val="001F1857"/>
    <w:rPr>
      <w:rFonts w:ascii="Courier New" w:hAnsi="Courier New" w:cs="Courier New" w:hint="default"/>
    </w:rPr>
  </w:style>
  <w:style w:type="character" w:customStyle="1" w:styleId="WW8Num41z2">
    <w:name w:val="WW8Num41z2"/>
    <w:rsid w:val="001F1857"/>
    <w:rPr>
      <w:rFonts w:ascii="Wingdings" w:hAnsi="Wingdings" w:cs="Wingdings" w:hint="default"/>
    </w:rPr>
  </w:style>
  <w:style w:type="character" w:customStyle="1" w:styleId="WW8NumSt37z0">
    <w:name w:val="WW8NumSt37z0"/>
    <w:rsid w:val="001F1857"/>
    <w:rPr>
      <w:rFonts w:ascii="Helvetica" w:hAnsi="Helvetica" w:hint="default"/>
    </w:rPr>
  </w:style>
  <w:style w:type="character" w:customStyle="1" w:styleId="WW8Num8z1">
    <w:name w:val="WW8Num8z1"/>
    <w:rsid w:val="001F1857"/>
    <w:rPr>
      <w:rFonts w:ascii="Symbol" w:hAnsi="Symbol" w:cs="Symbol" w:hint="default"/>
    </w:rPr>
  </w:style>
  <w:style w:type="character" w:customStyle="1" w:styleId="WW-Absatz-Standardschriftart">
    <w:name w:val="WW-Absatz-Standardschriftart"/>
    <w:rsid w:val="001F1857"/>
  </w:style>
  <w:style w:type="character" w:customStyle="1" w:styleId="WW8Num21z4">
    <w:name w:val="WW8Num21z4"/>
    <w:rsid w:val="001F1857"/>
    <w:rPr>
      <w:rFonts w:ascii="Courier New" w:hAnsi="Courier New" w:cs="Courier New" w:hint="default"/>
    </w:rPr>
  </w:style>
  <w:style w:type="character" w:customStyle="1" w:styleId="WW8Num33z1">
    <w:name w:val="WW8Num33z1"/>
    <w:rsid w:val="001F1857"/>
    <w:rPr>
      <w:rFonts w:ascii="Courier New" w:hAnsi="Courier New" w:cs="Courier New" w:hint="default"/>
    </w:rPr>
  </w:style>
  <w:style w:type="character" w:customStyle="1" w:styleId="WW8Num33z2">
    <w:name w:val="WW8Num33z2"/>
    <w:rsid w:val="001F1857"/>
    <w:rPr>
      <w:rFonts w:ascii="Wingdings" w:hAnsi="Wingdings" w:cs="Wingdings" w:hint="default"/>
    </w:rPr>
  </w:style>
  <w:style w:type="character" w:customStyle="1" w:styleId="WW8Num35z1">
    <w:name w:val="WW8Num35z1"/>
    <w:rsid w:val="001F1857"/>
    <w:rPr>
      <w:rFonts w:ascii="Courier New" w:hAnsi="Courier New" w:cs="Courier New" w:hint="default"/>
    </w:rPr>
  </w:style>
  <w:style w:type="character" w:customStyle="1" w:styleId="WW8Num35z2">
    <w:name w:val="WW8Num35z2"/>
    <w:rsid w:val="001F1857"/>
    <w:rPr>
      <w:rFonts w:ascii="Wingdings" w:hAnsi="Wingdings" w:cs="Wingdings" w:hint="default"/>
    </w:rPr>
  </w:style>
  <w:style w:type="character" w:customStyle="1" w:styleId="WW8Num36z0">
    <w:name w:val="WW8Num36z0"/>
    <w:rsid w:val="001F1857"/>
    <w:rPr>
      <w:rFonts w:ascii="Symbol" w:hAnsi="Symbol" w:cs="Symbol" w:hint="default"/>
    </w:rPr>
  </w:style>
  <w:style w:type="character" w:customStyle="1" w:styleId="WW8Num36z2">
    <w:name w:val="WW8Num36z2"/>
    <w:rsid w:val="001F1857"/>
    <w:rPr>
      <w:rFonts w:ascii="Wingdings" w:hAnsi="Wingdings" w:cs="Wingdings" w:hint="default"/>
    </w:rPr>
  </w:style>
  <w:style w:type="character" w:customStyle="1" w:styleId="WW8Num36z4">
    <w:name w:val="WW8Num36z4"/>
    <w:rsid w:val="001F1857"/>
    <w:rPr>
      <w:rFonts w:ascii="Courier New" w:hAnsi="Courier New" w:cs="Courier New" w:hint="default"/>
    </w:rPr>
  </w:style>
  <w:style w:type="character" w:customStyle="1" w:styleId="WW8NumSt13z0">
    <w:name w:val="WW8NumSt13z0"/>
    <w:rsid w:val="001F1857"/>
    <w:rPr>
      <w:rFonts w:ascii="Helvetica" w:hAnsi="Helvetica" w:hint="default"/>
    </w:rPr>
  </w:style>
  <w:style w:type="character" w:customStyle="1" w:styleId="1fb">
    <w:name w:val="Верхний колонтитул Знак1"/>
    <w:rsid w:val="001F1857"/>
    <w:rPr>
      <w:rFonts w:ascii="SimSun" w:eastAsia="SimSun" w:hAnsi="SimSun" w:hint="eastAsia"/>
      <w:sz w:val="24"/>
      <w:szCs w:val="24"/>
    </w:rPr>
  </w:style>
  <w:style w:type="character" w:customStyle="1" w:styleId="1fc">
    <w:name w:val="Нижний колонтитул Знак1"/>
    <w:rsid w:val="001F1857"/>
    <w:rPr>
      <w:rFonts w:ascii="SimSun" w:eastAsia="SimSun" w:hAnsi="SimSun" w:hint="eastAsia"/>
      <w:sz w:val="24"/>
      <w:szCs w:val="24"/>
    </w:rPr>
  </w:style>
  <w:style w:type="character" w:customStyle="1" w:styleId="1fd">
    <w:name w:val="Основной текст с отступом Знак1"/>
    <w:rsid w:val="001F1857"/>
    <w:rPr>
      <w:sz w:val="24"/>
      <w:szCs w:val="24"/>
    </w:rPr>
  </w:style>
  <w:style w:type="character" w:customStyle="1" w:styleId="1fe">
    <w:name w:val="Название Знак1"/>
    <w:locked/>
    <w:rsid w:val="001F1857"/>
    <w:rPr>
      <w:sz w:val="28"/>
      <w:szCs w:val="28"/>
      <w:lang w:eastAsia="ar-SA"/>
    </w:rPr>
  </w:style>
  <w:style w:type="character" w:customStyle="1" w:styleId="1ff">
    <w:name w:val="Подзаголовок Знак1"/>
    <w:locked/>
    <w:rsid w:val="001F1857"/>
    <w:rPr>
      <w:rFonts w:ascii="Arial" w:eastAsia="Lucida Sans Unicode" w:hAnsi="Arial" w:cs="Tahoma"/>
      <w:i/>
      <w:iCs/>
      <w:sz w:val="28"/>
      <w:szCs w:val="28"/>
      <w:lang w:eastAsia="ar-SA"/>
    </w:rPr>
  </w:style>
  <w:style w:type="character" w:customStyle="1" w:styleId="1ff0">
    <w:name w:val="Тема примечания Знак1"/>
    <w:uiPriority w:val="99"/>
    <w:rsid w:val="001F1857"/>
    <w:rPr>
      <w:rFonts w:ascii="Times New Roman" w:eastAsia="Times New Roman" w:hAnsi="Times New Roman"/>
      <w:b/>
      <w:bCs/>
    </w:rPr>
  </w:style>
  <w:style w:type="paragraph" w:customStyle="1" w:styleId="45">
    <w:name w:val="Основной текст с отступом4"/>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30">
    <w:name w:val="Основной текст 23"/>
    <w:basedOn w:val="a7"/>
    <w:rsid w:val="001F1857"/>
    <w:pPr>
      <w:widowControl w:val="0"/>
      <w:spacing w:before="120" w:after="0" w:line="240" w:lineRule="auto"/>
      <w:ind w:firstLine="567"/>
      <w:jc w:val="both"/>
    </w:pPr>
    <w:rPr>
      <w:rFonts w:eastAsia="Times New Roman" w:cs="Times New Roman"/>
      <w:szCs w:val="20"/>
      <w:lang w:eastAsia="ru-RU"/>
    </w:rPr>
  </w:style>
  <w:style w:type="paragraph" w:customStyle="1" w:styleId="53">
    <w:name w:val="Основной текст с отступом5"/>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40">
    <w:name w:val="Основной текст 24"/>
    <w:basedOn w:val="a7"/>
    <w:rsid w:val="001F1857"/>
    <w:pPr>
      <w:widowControl w:val="0"/>
      <w:spacing w:before="120" w:after="0" w:line="240" w:lineRule="auto"/>
      <w:ind w:firstLine="567"/>
      <w:jc w:val="both"/>
    </w:pPr>
    <w:rPr>
      <w:rFonts w:eastAsia="Times New Roman" w:cs="Times New Roman"/>
      <w:szCs w:val="20"/>
      <w:lang w:eastAsia="ru-RU"/>
    </w:rPr>
  </w:style>
  <w:style w:type="numbering" w:customStyle="1" w:styleId="3b">
    <w:name w:val="Нет списка3"/>
    <w:next w:val="aa"/>
    <w:uiPriority w:val="99"/>
    <w:semiHidden/>
    <w:unhideWhenUsed/>
    <w:rsid w:val="001F1857"/>
  </w:style>
  <w:style w:type="paragraph" w:customStyle="1" w:styleId="3120">
    <w:name w:val="Стиль Заголовок 3 + 12 пт"/>
    <w:basedOn w:val="3"/>
    <w:rsid w:val="001F1857"/>
    <w:pPr>
      <w:keepLines w:val="0"/>
      <w:numPr>
        <w:ilvl w:val="2"/>
      </w:numPr>
      <w:tabs>
        <w:tab w:val="num" w:pos="0"/>
        <w:tab w:val="left" w:pos="2340"/>
      </w:tabs>
      <w:spacing w:before="240" w:after="120"/>
      <w:ind w:firstLine="567"/>
      <w:jc w:val="both"/>
    </w:pPr>
    <w:rPr>
      <w:rFonts w:eastAsia="Times New Roman" w:cs="Times New Roman"/>
      <w:bCs/>
      <w:szCs w:val="26"/>
      <w:lang w:eastAsia="ar-SA"/>
    </w:rPr>
  </w:style>
  <w:style w:type="character" w:customStyle="1" w:styleId="afffff3">
    <w:name w:val="Основной текст_"/>
    <w:link w:val="1ff1"/>
    <w:rsid w:val="001F1857"/>
    <w:rPr>
      <w:rFonts w:ascii="Gungsuh" w:eastAsia="Gungsuh" w:hAnsi="Gungsuh" w:cs="Gungsuh"/>
      <w:spacing w:val="-20"/>
      <w:sz w:val="26"/>
      <w:szCs w:val="26"/>
      <w:shd w:val="clear" w:color="auto" w:fill="FFFFFF"/>
    </w:rPr>
  </w:style>
  <w:style w:type="character" w:customStyle="1" w:styleId="3c">
    <w:name w:val="Основной текст (3)"/>
    <w:rsid w:val="001F1857"/>
    <w:rPr>
      <w:rFonts w:ascii="Gungsuh" w:eastAsia="Gungsuh" w:hAnsi="Gungsuh" w:cs="Gungsuh"/>
      <w:b w:val="0"/>
      <w:bCs w:val="0"/>
      <w:i w:val="0"/>
      <w:iCs w:val="0"/>
      <w:smallCaps w:val="0"/>
      <w:strike w:val="0"/>
      <w:spacing w:val="20"/>
      <w:sz w:val="15"/>
      <w:szCs w:val="15"/>
      <w:u w:val="single"/>
    </w:rPr>
  </w:style>
  <w:style w:type="character" w:customStyle="1" w:styleId="0pt">
    <w:name w:val="Основной текст + Интервал 0 pt"/>
    <w:rsid w:val="001F1857"/>
    <w:rPr>
      <w:rFonts w:ascii="Gungsuh" w:eastAsia="Gungsuh" w:hAnsi="Gungsuh" w:cs="Gungsuh"/>
      <w:spacing w:val="0"/>
      <w:sz w:val="26"/>
      <w:szCs w:val="26"/>
      <w:shd w:val="clear" w:color="auto" w:fill="FFFFFF"/>
    </w:rPr>
  </w:style>
  <w:style w:type="paragraph" w:customStyle="1" w:styleId="1ff1">
    <w:name w:val="Основной текст1"/>
    <w:basedOn w:val="a7"/>
    <w:link w:val="afffff3"/>
    <w:rsid w:val="001F1857"/>
    <w:pPr>
      <w:shd w:val="clear" w:color="auto" w:fill="FFFFFF"/>
      <w:spacing w:before="480" w:after="180" w:line="360" w:lineRule="exact"/>
      <w:ind w:firstLine="567"/>
      <w:jc w:val="both"/>
    </w:pPr>
    <w:rPr>
      <w:rFonts w:ascii="Gungsuh" w:eastAsia="Gungsuh" w:hAnsi="Gungsuh" w:cs="Gungsuh"/>
      <w:spacing w:val="-20"/>
      <w:sz w:val="26"/>
      <w:szCs w:val="26"/>
    </w:rPr>
  </w:style>
  <w:style w:type="numbering" w:customStyle="1" w:styleId="111">
    <w:name w:val="Нет списка11"/>
    <w:next w:val="aa"/>
    <w:uiPriority w:val="99"/>
    <w:semiHidden/>
    <w:unhideWhenUsed/>
    <w:rsid w:val="001F1857"/>
  </w:style>
  <w:style w:type="paragraph" w:customStyle="1" w:styleId="112">
    <w:name w:val="Основной текст с отступом1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110">
    <w:name w:val="Основной текст 211"/>
    <w:basedOn w:val="a7"/>
    <w:rsid w:val="001F1857"/>
    <w:pPr>
      <w:widowControl w:val="0"/>
      <w:suppressAutoHyphens/>
      <w:spacing w:before="120" w:after="0" w:line="240" w:lineRule="auto"/>
      <w:ind w:firstLine="567"/>
      <w:jc w:val="both"/>
    </w:pPr>
    <w:rPr>
      <w:rFonts w:eastAsia="Times New Roman" w:cs="Times New Roman"/>
      <w:szCs w:val="20"/>
      <w:lang w:eastAsia="ar-SA"/>
    </w:rPr>
  </w:style>
  <w:style w:type="paragraph" w:customStyle="1" w:styleId="340">
    <w:name w:val="Основной текст с отступом 34"/>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paragraph" w:customStyle="1" w:styleId="afffff4">
    <w:name w:val="ОСНОВНОЙ !!!"/>
    <w:basedOn w:val="af0"/>
    <w:link w:val="2f0"/>
    <w:rsid w:val="001F1857"/>
    <w:pPr>
      <w:spacing w:before="120"/>
      <w:ind w:firstLine="900"/>
      <w:jc w:val="both"/>
    </w:pPr>
    <w:rPr>
      <w:rFonts w:ascii="Arial" w:hAnsi="Arial"/>
      <w:color w:val="660066"/>
      <w:sz w:val="26"/>
      <w:lang w:eastAsia="ar-SA"/>
    </w:rPr>
  </w:style>
  <w:style w:type="character" w:customStyle="1" w:styleId="2f0">
    <w:name w:val="ОСНОВНОЙ !!! Знак2"/>
    <w:link w:val="afffff4"/>
    <w:rsid w:val="001F1857"/>
    <w:rPr>
      <w:rFonts w:ascii="Arial" w:eastAsia="Times New Roman" w:hAnsi="Arial" w:cs="Times New Roman"/>
      <w:color w:val="660066"/>
      <w:sz w:val="26"/>
      <w:szCs w:val="24"/>
      <w:lang w:eastAsia="ar-SA"/>
    </w:rPr>
  </w:style>
  <w:style w:type="paragraph" w:customStyle="1" w:styleId="uni">
    <w:name w:val="uni"/>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character" w:customStyle="1" w:styleId="afffff5">
    <w:name w:val="Абзац списка Знак Знак"/>
    <w:uiPriority w:val="34"/>
    <w:rsid w:val="001F1857"/>
    <w:rPr>
      <w:rFonts w:ascii="Times New Roman" w:eastAsia="Times New Roman" w:hAnsi="Times New Roman" w:cs="Times New Roman"/>
      <w:sz w:val="24"/>
      <w:szCs w:val="24"/>
      <w:lang w:val="en-US" w:bidi="en-US"/>
    </w:rPr>
  </w:style>
  <w:style w:type="character" w:customStyle="1" w:styleId="afffff6">
    <w:name w:val="Без интервала Знак Знак"/>
    <w:locked/>
    <w:rsid w:val="001F1857"/>
    <w:rPr>
      <w:rFonts w:ascii="Times New Roman" w:eastAsia="Times New Roman" w:hAnsi="Times New Roman"/>
      <w:lang w:val="ru-RU" w:eastAsia="ru-RU" w:bidi="ar-SA"/>
    </w:rPr>
  </w:style>
  <w:style w:type="character" w:customStyle="1" w:styleId="afffff7">
    <w:name w:val="Основной текст_ Знак"/>
    <w:rsid w:val="001F1857"/>
    <w:rPr>
      <w:rFonts w:ascii="Gungsuh" w:eastAsia="Gungsuh" w:hAnsi="Gungsuh" w:cs="Gungsuh"/>
      <w:spacing w:val="-20"/>
      <w:sz w:val="26"/>
      <w:szCs w:val="26"/>
      <w:shd w:val="clear" w:color="auto" w:fill="FFFFFF"/>
    </w:rPr>
  </w:style>
  <w:style w:type="character" w:customStyle="1" w:styleId="afffff8">
    <w:name w:val="ОСНОВНОЙ !!! Знак"/>
    <w:rsid w:val="001F1857"/>
    <w:rPr>
      <w:rFonts w:ascii="Arial" w:eastAsia="Times New Roman" w:hAnsi="Arial"/>
      <w:color w:val="660066"/>
      <w:sz w:val="26"/>
      <w:szCs w:val="24"/>
      <w:lang w:eastAsia="ar-SA"/>
    </w:rPr>
  </w:style>
  <w:style w:type="paragraph" w:customStyle="1" w:styleId="headertext">
    <w:name w:val="headertext"/>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WW-20">
    <w:name w:val="WW-???????? ????? 2"/>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212">
    <w:name w:val="???????? ????? 21"/>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s1">
    <w:name w:val="s_1"/>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styleId="afffff9">
    <w:name w:val="TOC Heading"/>
    <w:basedOn w:val="1"/>
    <w:next w:val="a7"/>
    <w:uiPriority w:val="39"/>
    <w:unhideWhenUsed/>
    <w:qFormat/>
    <w:rsid w:val="001F1857"/>
    <w:pPr>
      <w:keepLines/>
      <w:numPr>
        <w:numId w:val="0"/>
      </w:numPr>
      <w:spacing w:before="480" w:line="276" w:lineRule="auto"/>
      <w:outlineLvl w:val="9"/>
    </w:pPr>
    <w:rPr>
      <w:rFonts w:asciiTheme="majorHAnsi" w:eastAsiaTheme="majorEastAsia" w:hAnsiTheme="majorHAnsi" w:cstheme="majorBidi"/>
      <w:bCs/>
      <w:color w:val="2E74B5" w:themeColor="accent1" w:themeShade="BF"/>
      <w:szCs w:val="28"/>
      <w:lang w:eastAsia="en-US"/>
    </w:rPr>
  </w:style>
  <w:style w:type="character" w:customStyle="1" w:styleId="nobr">
    <w:name w:val="nobr"/>
    <w:basedOn w:val="a8"/>
    <w:rsid w:val="001F1857"/>
  </w:style>
  <w:style w:type="character" w:customStyle="1" w:styleId="hl">
    <w:name w:val="hl"/>
    <w:basedOn w:val="a8"/>
    <w:rsid w:val="001F1857"/>
  </w:style>
  <w:style w:type="paragraph" w:customStyle="1" w:styleId="western">
    <w:name w:val="western"/>
    <w:basedOn w:val="a7"/>
    <w:rsid w:val="00805FB7"/>
    <w:pPr>
      <w:spacing w:before="280" w:after="119" w:line="240" w:lineRule="auto"/>
    </w:pPr>
    <w:rPr>
      <w:rFonts w:eastAsia="Times New Roman" w:cs="Times New Roman"/>
      <w:color w:val="000000"/>
      <w:szCs w:val="24"/>
      <w:lang w:eastAsia="zh-CN"/>
    </w:rPr>
  </w:style>
  <w:style w:type="paragraph" w:customStyle="1" w:styleId="1ff2">
    <w:name w:val="Абзац списка1"/>
    <w:basedOn w:val="a7"/>
    <w:rsid w:val="00805FB7"/>
    <w:pPr>
      <w:widowControl w:val="0"/>
      <w:suppressAutoHyphens/>
      <w:autoSpaceDE w:val="0"/>
      <w:spacing w:after="0" w:line="240" w:lineRule="auto"/>
      <w:ind w:left="720"/>
      <w:contextualSpacing/>
    </w:pPr>
    <w:rPr>
      <w:rFonts w:ascii="Arial" w:eastAsia="Times New Roman" w:hAnsi="Arial" w:cs="Arial"/>
      <w:color w:val="000000"/>
      <w:kern w:val="2"/>
      <w:szCs w:val="24"/>
      <w:lang w:val="en-US" w:bidi="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a7"/>
    <w:rsid w:val="00C6589D"/>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rsid w:val="00EB0AE4"/>
    <w:rPr>
      <w:rFonts w:ascii="Arial" w:eastAsia="Times New Roman" w:hAnsi="Arial" w:cs="Arial"/>
    </w:rPr>
  </w:style>
  <w:style w:type="paragraph" w:customStyle="1" w:styleId="cdcdeeeef0f0ecece0e0ebebfcfcededfbfbe9e9f2f2e0e0e1e1ebebe8e8f6f6e0e0">
    <w:name w:val="Нcdcdоeeeeрf0f0мececаe0e0лebebьfcfcнededыfbfbйe9e9 (тf2f2аe0e0бe1e1лebebиe8e8цf6f6аe0e0)"/>
    <w:basedOn w:val="a7"/>
    <w:rsid w:val="00C8484D"/>
    <w:pPr>
      <w:widowControl w:val="0"/>
      <w:suppressAutoHyphens/>
      <w:autoSpaceDE w:val="0"/>
      <w:spacing w:after="0" w:line="240" w:lineRule="auto"/>
    </w:pPr>
    <w:rPr>
      <w:rFonts w:ascii="Arial" w:eastAsia="Times New Roman" w:hAnsi="Arial" w:cs="Arial"/>
      <w:color w:val="000000"/>
      <w:kern w:val="2"/>
      <w:szCs w:val="24"/>
      <w:lang w:eastAsia="zh-CN" w:bidi="hi-IN"/>
    </w:rPr>
  </w:style>
  <w:style w:type="paragraph" w:customStyle="1" w:styleId="cdeef0ece0ebfcedfbe9f2e0e1ebe8f6e0">
    <w:name w:val="Нcdоeeрf0мecаe0лebьfcнedыfbйe9 (тf2аe0бe1лebиe8цf6аe0)"/>
    <w:basedOn w:val="a7"/>
    <w:rsid w:val="00EF7C32"/>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rsid w:val="00D578D6"/>
    <w:rPr>
      <w:rFonts w:eastAsia="Times New Roman"/>
      <w:b/>
      <w:bCs/>
      <w:color w:val="26282F"/>
    </w:rPr>
  </w:style>
  <w:style w:type="paragraph" w:customStyle="1" w:styleId="f2f2f2e0e0e0e1e1e1ebebebe8e8e8f6f6f6e0e0e0">
    <w:name w:val="тf2f2f2аe0e0e0бe1e1e1лebebebиe8e8e8цf6f6f6аe0e0e0"/>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Cs w:val="24"/>
      <w:lang w:eastAsia="zh-CN"/>
    </w:rPr>
  </w:style>
  <w:style w:type="paragraph" w:customStyle="1" w:styleId="cfcfcff0f0f0e8e8e8ececece5e5e5f7f7f7e0e0e0ededede8e8e8e5e5e5">
    <w:name w:val="Пcfcfcfрf0f0f0иe8e8e8мecececеe5e5e5чf7f7f7аe0e0e0нedededиe8e8e8еe5e5e5"/>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fffa">
    <w:name w:val="Знак Знак"/>
    <w:aliases w:val="Знак Знак Знак Знак Знак Знак"/>
    <w:basedOn w:val="a7"/>
    <w:next w:val="af0"/>
    <w:qFormat/>
    <w:rsid w:val="00753DA4"/>
    <w:pPr>
      <w:keepNext/>
      <w:keepLines/>
      <w:suppressAutoHyphens/>
      <w:overflowPunct w:val="0"/>
      <w:autoSpaceDE w:val="0"/>
      <w:spacing w:before="240" w:after="120" w:line="320" w:lineRule="exact"/>
      <w:ind w:firstLine="567"/>
      <w:jc w:val="both"/>
      <w:textAlignment w:val="baseline"/>
    </w:pPr>
    <w:rPr>
      <w:rFonts w:ascii="Arial" w:eastAsia="Lucida Sans Unicode" w:hAnsi="Arial" w:cs="Tahoma"/>
      <w:sz w:val="28"/>
      <w:szCs w:val="28"/>
      <w:lang w:eastAsia="ar-SA"/>
    </w:rPr>
  </w:style>
  <w:style w:type="paragraph" w:customStyle="1" w:styleId="text1cl">
    <w:name w:val="text1cl"/>
    <w:basedOn w:val="a7"/>
    <w:rsid w:val="00753DA4"/>
    <w:pPr>
      <w:spacing w:before="144" w:after="288" w:line="240" w:lineRule="auto"/>
      <w:jc w:val="center"/>
    </w:pPr>
    <w:rPr>
      <w:rFonts w:eastAsia="Times New Roman" w:cs="Times New Roman"/>
      <w:szCs w:val="24"/>
      <w:lang w:eastAsia="ru-RU"/>
    </w:rPr>
  </w:style>
  <w:style w:type="paragraph" w:customStyle="1" w:styleId="text3cl">
    <w:name w:val="text3cl"/>
    <w:basedOn w:val="a7"/>
    <w:rsid w:val="00753DA4"/>
    <w:pPr>
      <w:spacing w:before="144" w:after="288" w:line="240" w:lineRule="auto"/>
    </w:pPr>
    <w:rPr>
      <w:rFonts w:eastAsia="Times New Roman" w:cs="Times New Roman"/>
      <w:szCs w:val="24"/>
      <w:lang w:eastAsia="ru-RU"/>
    </w:rPr>
  </w:style>
  <w:style w:type="paragraph" w:customStyle="1" w:styleId="Heading">
    <w:name w:val="Heading"/>
    <w:rsid w:val="00753DA4"/>
    <w:pPr>
      <w:autoSpaceDE w:val="0"/>
      <w:autoSpaceDN w:val="0"/>
      <w:adjustRightInd w:val="0"/>
      <w:spacing w:after="0" w:line="240" w:lineRule="auto"/>
    </w:pPr>
    <w:rPr>
      <w:rFonts w:ascii="Arial" w:eastAsia="Times New Roman" w:hAnsi="Arial" w:cs="Arial"/>
      <w:b/>
      <w:bCs/>
      <w:lang w:eastAsia="ru-RU"/>
    </w:rPr>
  </w:style>
  <w:style w:type="paragraph" w:customStyle="1" w:styleId="62">
    <w:name w:val="Основной текст с отступом6"/>
    <w:basedOn w:val="a7"/>
    <w:rsid w:val="00753DA4"/>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50">
    <w:name w:val="Основной текст 25"/>
    <w:basedOn w:val="a7"/>
    <w:rsid w:val="00753DA4"/>
    <w:pPr>
      <w:widowControl w:val="0"/>
      <w:spacing w:before="120" w:after="0" w:line="240" w:lineRule="auto"/>
      <w:jc w:val="both"/>
    </w:pPr>
    <w:rPr>
      <w:rFonts w:eastAsia="Times New Roman" w:cs="Times New Roman"/>
      <w:szCs w:val="20"/>
      <w:lang w:eastAsia="ru-RU"/>
    </w:rPr>
  </w:style>
  <w:style w:type="numbering" w:customStyle="1" w:styleId="213">
    <w:name w:val="Нет списка21"/>
    <w:next w:val="aa"/>
    <w:uiPriority w:val="99"/>
    <w:semiHidden/>
    <w:unhideWhenUsed/>
    <w:rsid w:val="00753DA4"/>
  </w:style>
  <w:style w:type="numbering" w:customStyle="1" w:styleId="1110">
    <w:name w:val="Нет списка111"/>
    <w:next w:val="aa"/>
    <w:uiPriority w:val="99"/>
    <w:semiHidden/>
    <w:unhideWhenUsed/>
    <w:rsid w:val="00753DA4"/>
  </w:style>
  <w:style w:type="numbering" w:customStyle="1" w:styleId="1111">
    <w:name w:val="Нет списка1111"/>
    <w:next w:val="aa"/>
    <w:uiPriority w:val="99"/>
    <w:semiHidden/>
    <w:unhideWhenUsed/>
    <w:rsid w:val="00753DA4"/>
  </w:style>
  <w:style w:type="numbering" w:customStyle="1" w:styleId="2111">
    <w:name w:val="Нет списка211"/>
    <w:next w:val="aa"/>
    <w:uiPriority w:val="99"/>
    <w:semiHidden/>
    <w:unhideWhenUsed/>
    <w:rsid w:val="00753DA4"/>
  </w:style>
  <w:style w:type="numbering" w:customStyle="1" w:styleId="46">
    <w:name w:val="Нет списка4"/>
    <w:next w:val="aa"/>
    <w:uiPriority w:val="99"/>
    <w:semiHidden/>
    <w:unhideWhenUsed/>
    <w:rsid w:val="00753DA4"/>
  </w:style>
  <w:style w:type="numbering" w:customStyle="1" w:styleId="54">
    <w:name w:val="Нет списка5"/>
    <w:next w:val="aa"/>
    <w:uiPriority w:val="99"/>
    <w:semiHidden/>
    <w:unhideWhenUsed/>
    <w:rsid w:val="00753DA4"/>
  </w:style>
  <w:style w:type="numbering" w:customStyle="1" w:styleId="120">
    <w:name w:val="Нет списка12"/>
    <w:next w:val="aa"/>
    <w:uiPriority w:val="99"/>
    <w:semiHidden/>
    <w:unhideWhenUsed/>
    <w:rsid w:val="00753DA4"/>
  </w:style>
  <w:style w:type="numbering" w:customStyle="1" w:styleId="1120">
    <w:name w:val="Нет списка112"/>
    <w:next w:val="aa"/>
    <w:uiPriority w:val="99"/>
    <w:semiHidden/>
    <w:unhideWhenUsed/>
    <w:rsid w:val="00753DA4"/>
  </w:style>
  <w:style w:type="numbering" w:customStyle="1" w:styleId="222">
    <w:name w:val="Нет списка22"/>
    <w:next w:val="aa"/>
    <w:uiPriority w:val="99"/>
    <w:semiHidden/>
    <w:unhideWhenUsed/>
    <w:rsid w:val="00753DA4"/>
  </w:style>
  <w:style w:type="numbering" w:customStyle="1" w:styleId="313">
    <w:name w:val="Нет списка31"/>
    <w:next w:val="aa"/>
    <w:uiPriority w:val="99"/>
    <w:semiHidden/>
    <w:unhideWhenUsed/>
    <w:rsid w:val="00753DA4"/>
  </w:style>
  <w:style w:type="numbering" w:customStyle="1" w:styleId="411">
    <w:name w:val="Нет списка41"/>
    <w:next w:val="aa"/>
    <w:uiPriority w:val="99"/>
    <w:semiHidden/>
    <w:unhideWhenUsed/>
    <w:rsid w:val="00753DA4"/>
  </w:style>
  <w:style w:type="numbering" w:customStyle="1" w:styleId="63">
    <w:name w:val="Нет списка6"/>
    <w:next w:val="aa"/>
    <w:semiHidden/>
    <w:rsid w:val="00753DA4"/>
  </w:style>
  <w:style w:type="numbering" w:customStyle="1" w:styleId="130">
    <w:name w:val="Нет списка13"/>
    <w:next w:val="aa"/>
    <w:semiHidden/>
    <w:unhideWhenUsed/>
    <w:rsid w:val="00753DA4"/>
  </w:style>
  <w:style w:type="numbering" w:customStyle="1" w:styleId="113">
    <w:name w:val="Нет списка113"/>
    <w:next w:val="aa"/>
    <w:semiHidden/>
    <w:unhideWhenUsed/>
    <w:rsid w:val="00753DA4"/>
  </w:style>
  <w:style w:type="numbering" w:customStyle="1" w:styleId="231">
    <w:name w:val="Нет списка23"/>
    <w:next w:val="aa"/>
    <w:semiHidden/>
    <w:unhideWhenUsed/>
    <w:rsid w:val="00753DA4"/>
  </w:style>
  <w:style w:type="numbering" w:customStyle="1" w:styleId="321">
    <w:name w:val="Нет списка32"/>
    <w:next w:val="aa"/>
    <w:semiHidden/>
    <w:unhideWhenUsed/>
    <w:rsid w:val="00753DA4"/>
  </w:style>
  <w:style w:type="numbering" w:customStyle="1" w:styleId="421">
    <w:name w:val="Нет списка42"/>
    <w:next w:val="aa"/>
    <w:semiHidden/>
    <w:unhideWhenUsed/>
    <w:rsid w:val="00753DA4"/>
  </w:style>
  <w:style w:type="numbering" w:customStyle="1" w:styleId="72">
    <w:name w:val="Нет списка7"/>
    <w:next w:val="aa"/>
    <w:semiHidden/>
    <w:unhideWhenUsed/>
    <w:rsid w:val="00753DA4"/>
  </w:style>
  <w:style w:type="numbering" w:customStyle="1" w:styleId="140">
    <w:name w:val="Нет списка14"/>
    <w:next w:val="aa"/>
    <w:semiHidden/>
    <w:unhideWhenUsed/>
    <w:rsid w:val="00753DA4"/>
  </w:style>
  <w:style w:type="numbering" w:customStyle="1" w:styleId="114">
    <w:name w:val="Нет списка114"/>
    <w:next w:val="aa"/>
    <w:semiHidden/>
    <w:unhideWhenUsed/>
    <w:rsid w:val="00753DA4"/>
  </w:style>
  <w:style w:type="numbering" w:customStyle="1" w:styleId="241">
    <w:name w:val="Нет списка24"/>
    <w:next w:val="aa"/>
    <w:semiHidden/>
    <w:unhideWhenUsed/>
    <w:rsid w:val="00753DA4"/>
  </w:style>
  <w:style w:type="numbering" w:customStyle="1" w:styleId="331">
    <w:name w:val="Нет списка33"/>
    <w:next w:val="aa"/>
    <w:semiHidden/>
    <w:unhideWhenUsed/>
    <w:rsid w:val="00753DA4"/>
  </w:style>
  <w:style w:type="numbering" w:customStyle="1" w:styleId="430">
    <w:name w:val="Нет списка43"/>
    <w:next w:val="aa"/>
    <w:semiHidden/>
    <w:unhideWhenUsed/>
    <w:rsid w:val="00753DA4"/>
  </w:style>
  <w:style w:type="numbering" w:customStyle="1" w:styleId="82">
    <w:name w:val="Нет списка8"/>
    <w:next w:val="aa"/>
    <w:semiHidden/>
    <w:rsid w:val="00753DA4"/>
  </w:style>
  <w:style w:type="numbering" w:customStyle="1" w:styleId="150">
    <w:name w:val="Нет списка15"/>
    <w:next w:val="aa"/>
    <w:semiHidden/>
    <w:unhideWhenUsed/>
    <w:rsid w:val="00753DA4"/>
  </w:style>
  <w:style w:type="numbering" w:customStyle="1" w:styleId="115">
    <w:name w:val="Нет списка115"/>
    <w:next w:val="aa"/>
    <w:semiHidden/>
    <w:unhideWhenUsed/>
    <w:rsid w:val="00753DA4"/>
  </w:style>
  <w:style w:type="numbering" w:customStyle="1" w:styleId="251">
    <w:name w:val="Нет списка25"/>
    <w:next w:val="aa"/>
    <w:semiHidden/>
    <w:unhideWhenUsed/>
    <w:rsid w:val="00753DA4"/>
  </w:style>
  <w:style w:type="numbering" w:customStyle="1" w:styleId="341">
    <w:name w:val="Нет списка34"/>
    <w:next w:val="aa"/>
    <w:semiHidden/>
    <w:unhideWhenUsed/>
    <w:rsid w:val="00753DA4"/>
  </w:style>
  <w:style w:type="numbering" w:customStyle="1" w:styleId="440">
    <w:name w:val="Нет списка44"/>
    <w:next w:val="aa"/>
    <w:semiHidden/>
    <w:unhideWhenUsed/>
    <w:rsid w:val="00753DA4"/>
  </w:style>
  <w:style w:type="paragraph" w:customStyle="1" w:styleId="p23">
    <w:name w:val="p23"/>
    <w:basedOn w:val="a7"/>
    <w:rsid w:val="00753DA4"/>
    <w:pPr>
      <w:spacing w:before="100" w:beforeAutospacing="1" w:after="100" w:afterAutospacing="1" w:line="240" w:lineRule="auto"/>
    </w:pPr>
    <w:rPr>
      <w:rFonts w:eastAsia="Times New Roman" w:cs="Times New Roman"/>
      <w:szCs w:val="24"/>
      <w:lang w:eastAsia="ru-RU"/>
    </w:rPr>
  </w:style>
  <w:style w:type="numbering" w:customStyle="1" w:styleId="92">
    <w:name w:val="Нет списка9"/>
    <w:next w:val="aa"/>
    <w:uiPriority w:val="99"/>
    <w:semiHidden/>
    <w:unhideWhenUsed/>
    <w:rsid w:val="00753DA4"/>
  </w:style>
  <w:style w:type="table" w:customStyle="1" w:styleId="2f1">
    <w:name w:val="Сетка таблицы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a"/>
    <w:uiPriority w:val="99"/>
    <w:semiHidden/>
    <w:unhideWhenUsed/>
    <w:rsid w:val="00753DA4"/>
  </w:style>
  <w:style w:type="numbering" w:customStyle="1" w:styleId="260">
    <w:name w:val="Нет списка26"/>
    <w:next w:val="aa"/>
    <w:uiPriority w:val="99"/>
    <w:semiHidden/>
    <w:unhideWhenUsed/>
    <w:rsid w:val="00753DA4"/>
  </w:style>
  <w:style w:type="table" w:customStyle="1" w:styleId="214">
    <w:name w:val="Сетка таблицы21"/>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9"/>
    <w:next w:val="aff2"/>
    <w:uiPriority w:val="59"/>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7"/>
    <w:rsid w:val="00753DA4"/>
    <w:pPr>
      <w:numPr>
        <w:numId w:val="12"/>
      </w:numPr>
      <w:spacing w:after="0" w:line="240" w:lineRule="auto"/>
    </w:pPr>
    <w:rPr>
      <w:rFonts w:eastAsia="SimSun" w:cs="Times New Roman"/>
      <w:szCs w:val="24"/>
      <w:lang w:eastAsia="zh-CN"/>
    </w:rPr>
  </w:style>
  <w:style w:type="paragraph" w:styleId="20">
    <w:name w:val="List Number 2"/>
    <w:basedOn w:val="a7"/>
    <w:uiPriority w:val="99"/>
    <w:rsid w:val="00753DA4"/>
    <w:pPr>
      <w:numPr>
        <w:numId w:val="14"/>
      </w:numPr>
      <w:spacing w:after="0" w:line="240" w:lineRule="auto"/>
    </w:pPr>
    <w:rPr>
      <w:rFonts w:eastAsia="SimSun" w:cs="Times New Roman"/>
      <w:szCs w:val="24"/>
      <w:lang w:eastAsia="zh-CN"/>
    </w:rPr>
  </w:style>
  <w:style w:type="numbering" w:styleId="111111">
    <w:name w:val="Outline List 2"/>
    <w:basedOn w:val="aa"/>
    <w:rsid w:val="00753DA4"/>
    <w:pPr>
      <w:numPr>
        <w:numId w:val="13"/>
      </w:numPr>
    </w:pPr>
  </w:style>
  <w:style w:type="paragraph" w:styleId="afffffb">
    <w:name w:val="Block Text"/>
    <w:basedOn w:val="a7"/>
    <w:rsid w:val="00753DA4"/>
    <w:pPr>
      <w:tabs>
        <w:tab w:val="left" w:pos="10440"/>
      </w:tabs>
      <w:spacing w:before="120" w:after="0" w:line="240" w:lineRule="auto"/>
      <w:ind w:left="360" w:right="333"/>
    </w:pPr>
    <w:rPr>
      <w:rFonts w:eastAsia="Times New Roman" w:cs="Times New Roman"/>
      <w:b/>
      <w:bCs/>
      <w:szCs w:val="24"/>
      <w:lang w:eastAsia="ru-RU"/>
    </w:rPr>
  </w:style>
  <w:style w:type="paragraph" w:styleId="2f2">
    <w:name w:val="Body Text 2"/>
    <w:basedOn w:val="a7"/>
    <w:link w:val="2f3"/>
    <w:rsid w:val="00753DA4"/>
    <w:pPr>
      <w:widowControl w:val="0"/>
      <w:spacing w:after="0" w:line="240" w:lineRule="auto"/>
      <w:ind w:left="540" w:firstLine="720"/>
    </w:pPr>
    <w:rPr>
      <w:rFonts w:eastAsia="Times New Roman" w:cs="Times New Roman"/>
      <w:color w:val="FF0000"/>
      <w:sz w:val="22"/>
      <w:lang w:val="x-none" w:eastAsia="x-none"/>
    </w:rPr>
  </w:style>
  <w:style w:type="character" w:customStyle="1" w:styleId="2f3">
    <w:name w:val="Основной текст 2 Знак"/>
    <w:basedOn w:val="a8"/>
    <w:link w:val="2f2"/>
    <w:rsid w:val="00753DA4"/>
    <w:rPr>
      <w:rFonts w:ascii="Times New Roman" w:eastAsia="Times New Roman" w:hAnsi="Times New Roman" w:cs="Times New Roman"/>
      <w:color w:val="FF0000"/>
      <w:lang w:val="x-none" w:eastAsia="x-none"/>
    </w:rPr>
  </w:style>
  <w:style w:type="character" w:styleId="afffffc">
    <w:name w:val="footnote reference"/>
    <w:aliases w:val="Знак сноски-FN,Знак сноски 1,Ciae niinee-FN,Referencia nota al pie,SUPERS,fr,Used by Word for Help footnote symbols,Ciae niinee 1,16 Point,Superscript 6 Point,Footnote Reference Number,Footnote Reference_LVL6,Footnote Reference_LVL61"/>
    <w:uiPriority w:val="99"/>
    <w:rsid w:val="00753DA4"/>
    <w:rPr>
      <w:vertAlign w:val="superscript"/>
    </w:rPr>
  </w:style>
  <w:style w:type="paragraph" w:customStyle="1" w:styleId="1ff3">
    <w:name w:val="Знак Знак Знак Знак Знак Знак Знак1"/>
    <w:basedOn w:val="a7"/>
    <w:rsid w:val="00753DA4"/>
    <w:pPr>
      <w:spacing w:line="240" w:lineRule="exact"/>
    </w:pPr>
    <w:rPr>
      <w:rFonts w:eastAsia="Times New Roman" w:cs="Times New Roman"/>
      <w:sz w:val="20"/>
      <w:szCs w:val="20"/>
      <w:lang w:eastAsia="ar-SA"/>
    </w:rPr>
  </w:style>
  <w:style w:type="numbering" w:customStyle="1" w:styleId="1160">
    <w:name w:val="Нет списка116"/>
    <w:next w:val="aa"/>
    <w:uiPriority w:val="99"/>
    <w:semiHidden/>
    <w:unhideWhenUsed/>
    <w:rsid w:val="00753DA4"/>
  </w:style>
  <w:style w:type="numbering" w:customStyle="1" w:styleId="1112">
    <w:name w:val="Нет списка1112"/>
    <w:next w:val="aa"/>
    <w:uiPriority w:val="99"/>
    <w:semiHidden/>
    <w:unhideWhenUsed/>
    <w:rsid w:val="00753DA4"/>
  </w:style>
  <w:style w:type="numbering" w:customStyle="1" w:styleId="2120">
    <w:name w:val="Нет списка212"/>
    <w:next w:val="aa"/>
    <w:uiPriority w:val="99"/>
    <w:semiHidden/>
    <w:unhideWhenUsed/>
    <w:rsid w:val="00753DA4"/>
  </w:style>
  <w:style w:type="numbering" w:customStyle="1" w:styleId="350">
    <w:name w:val="Нет списка35"/>
    <w:next w:val="aa"/>
    <w:uiPriority w:val="99"/>
    <w:semiHidden/>
    <w:unhideWhenUsed/>
    <w:rsid w:val="00753DA4"/>
  </w:style>
  <w:style w:type="numbering" w:customStyle="1" w:styleId="450">
    <w:name w:val="Нет списка45"/>
    <w:next w:val="aa"/>
    <w:uiPriority w:val="99"/>
    <w:semiHidden/>
    <w:unhideWhenUsed/>
    <w:rsid w:val="00753DA4"/>
  </w:style>
  <w:style w:type="numbering" w:customStyle="1" w:styleId="510">
    <w:name w:val="Нет списка51"/>
    <w:next w:val="aa"/>
    <w:uiPriority w:val="99"/>
    <w:semiHidden/>
    <w:unhideWhenUsed/>
    <w:rsid w:val="00753DA4"/>
  </w:style>
  <w:style w:type="numbering" w:customStyle="1" w:styleId="121">
    <w:name w:val="Нет списка121"/>
    <w:next w:val="aa"/>
    <w:uiPriority w:val="99"/>
    <w:semiHidden/>
    <w:unhideWhenUsed/>
    <w:rsid w:val="00753DA4"/>
  </w:style>
  <w:style w:type="numbering" w:customStyle="1" w:styleId="1121">
    <w:name w:val="Нет списка1121"/>
    <w:next w:val="aa"/>
    <w:uiPriority w:val="99"/>
    <w:semiHidden/>
    <w:unhideWhenUsed/>
    <w:rsid w:val="00753DA4"/>
  </w:style>
  <w:style w:type="numbering" w:customStyle="1" w:styleId="2210">
    <w:name w:val="Нет списка221"/>
    <w:next w:val="aa"/>
    <w:uiPriority w:val="99"/>
    <w:semiHidden/>
    <w:unhideWhenUsed/>
    <w:rsid w:val="00753DA4"/>
  </w:style>
  <w:style w:type="numbering" w:customStyle="1" w:styleId="3110">
    <w:name w:val="Нет списка311"/>
    <w:next w:val="aa"/>
    <w:uiPriority w:val="99"/>
    <w:semiHidden/>
    <w:unhideWhenUsed/>
    <w:rsid w:val="00753DA4"/>
  </w:style>
  <w:style w:type="numbering" w:customStyle="1" w:styleId="4110">
    <w:name w:val="Нет списка411"/>
    <w:next w:val="aa"/>
    <w:uiPriority w:val="99"/>
    <w:semiHidden/>
    <w:unhideWhenUsed/>
    <w:rsid w:val="00753DA4"/>
  </w:style>
  <w:style w:type="numbering" w:customStyle="1" w:styleId="610">
    <w:name w:val="Нет списка61"/>
    <w:next w:val="aa"/>
    <w:semiHidden/>
    <w:rsid w:val="00753DA4"/>
  </w:style>
  <w:style w:type="numbering" w:customStyle="1" w:styleId="131">
    <w:name w:val="Нет списка131"/>
    <w:next w:val="aa"/>
    <w:semiHidden/>
    <w:unhideWhenUsed/>
    <w:rsid w:val="00753DA4"/>
  </w:style>
  <w:style w:type="numbering" w:customStyle="1" w:styleId="1131">
    <w:name w:val="Нет списка1131"/>
    <w:next w:val="aa"/>
    <w:semiHidden/>
    <w:unhideWhenUsed/>
    <w:rsid w:val="00753DA4"/>
  </w:style>
  <w:style w:type="numbering" w:customStyle="1" w:styleId="2310">
    <w:name w:val="Нет списка231"/>
    <w:next w:val="aa"/>
    <w:semiHidden/>
    <w:unhideWhenUsed/>
    <w:rsid w:val="00753DA4"/>
  </w:style>
  <w:style w:type="numbering" w:customStyle="1" w:styleId="3210">
    <w:name w:val="Нет списка321"/>
    <w:next w:val="aa"/>
    <w:semiHidden/>
    <w:unhideWhenUsed/>
    <w:rsid w:val="00753DA4"/>
  </w:style>
  <w:style w:type="numbering" w:customStyle="1" w:styleId="4210">
    <w:name w:val="Нет списка421"/>
    <w:next w:val="aa"/>
    <w:semiHidden/>
    <w:unhideWhenUsed/>
    <w:rsid w:val="00753DA4"/>
  </w:style>
  <w:style w:type="numbering" w:customStyle="1" w:styleId="710">
    <w:name w:val="Нет списка71"/>
    <w:next w:val="aa"/>
    <w:semiHidden/>
    <w:unhideWhenUsed/>
    <w:rsid w:val="00753DA4"/>
  </w:style>
  <w:style w:type="numbering" w:customStyle="1" w:styleId="141">
    <w:name w:val="Нет списка141"/>
    <w:next w:val="aa"/>
    <w:semiHidden/>
    <w:unhideWhenUsed/>
    <w:rsid w:val="00753DA4"/>
  </w:style>
  <w:style w:type="numbering" w:customStyle="1" w:styleId="1141">
    <w:name w:val="Нет списка1141"/>
    <w:next w:val="aa"/>
    <w:semiHidden/>
    <w:unhideWhenUsed/>
    <w:rsid w:val="00753DA4"/>
  </w:style>
  <w:style w:type="numbering" w:customStyle="1" w:styleId="2410">
    <w:name w:val="Нет списка241"/>
    <w:next w:val="aa"/>
    <w:semiHidden/>
    <w:unhideWhenUsed/>
    <w:rsid w:val="00753DA4"/>
  </w:style>
  <w:style w:type="numbering" w:customStyle="1" w:styleId="3310">
    <w:name w:val="Нет списка331"/>
    <w:next w:val="aa"/>
    <w:semiHidden/>
    <w:unhideWhenUsed/>
    <w:rsid w:val="00753DA4"/>
  </w:style>
  <w:style w:type="numbering" w:customStyle="1" w:styleId="431">
    <w:name w:val="Нет списка431"/>
    <w:next w:val="aa"/>
    <w:semiHidden/>
    <w:unhideWhenUsed/>
    <w:rsid w:val="00753DA4"/>
  </w:style>
  <w:style w:type="numbering" w:customStyle="1" w:styleId="810">
    <w:name w:val="Нет списка81"/>
    <w:next w:val="aa"/>
    <w:semiHidden/>
    <w:rsid w:val="00753DA4"/>
  </w:style>
  <w:style w:type="numbering" w:customStyle="1" w:styleId="151">
    <w:name w:val="Нет списка151"/>
    <w:next w:val="aa"/>
    <w:semiHidden/>
    <w:unhideWhenUsed/>
    <w:rsid w:val="00753DA4"/>
  </w:style>
  <w:style w:type="numbering" w:customStyle="1" w:styleId="1151">
    <w:name w:val="Нет списка1151"/>
    <w:next w:val="aa"/>
    <w:semiHidden/>
    <w:unhideWhenUsed/>
    <w:rsid w:val="00753DA4"/>
  </w:style>
  <w:style w:type="numbering" w:customStyle="1" w:styleId="2510">
    <w:name w:val="Нет списка251"/>
    <w:next w:val="aa"/>
    <w:semiHidden/>
    <w:unhideWhenUsed/>
    <w:rsid w:val="00753DA4"/>
  </w:style>
  <w:style w:type="numbering" w:customStyle="1" w:styleId="3410">
    <w:name w:val="Нет списка341"/>
    <w:next w:val="aa"/>
    <w:semiHidden/>
    <w:unhideWhenUsed/>
    <w:rsid w:val="00753DA4"/>
  </w:style>
  <w:style w:type="numbering" w:customStyle="1" w:styleId="441">
    <w:name w:val="Нет списка441"/>
    <w:next w:val="aa"/>
    <w:semiHidden/>
    <w:unhideWhenUsed/>
    <w:rsid w:val="00753DA4"/>
  </w:style>
  <w:style w:type="character" w:customStyle="1" w:styleId="2f4">
    <w:name w:val="Название Знак2"/>
    <w:rsid w:val="00753DA4"/>
    <w:rPr>
      <w:sz w:val="28"/>
      <w:szCs w:val="28"/>
    </w:rPr>
  </w:style>
  <w:style w:type="paragraph" w:customStyle="1" w:styleId="1ff4">
    <w:name w:val="_Заголовок 1"/>
    <w:basedOn w:val="a7"/>
    <w:link w:val="1ff5"/>
    <w:autoRedefine/>
    <w:qFormat/>
    <w:rsid w:val="00F22EAB"/>
    <w:pPr>
      <w:keepNext/>
      <w:pageBreakBefore/>
      <w:spacing w:after="0" w:line="240" w:lineRule="auto"/>
      <w:jc w:val="center"/>
      <w:outlineLvl w:val="0"/>
    </w:pPr>
    <w:rPr>
      <w:rFonts w:cs="Times New Roman"/>
      <w:b/>
      <w:bCs/>
      <w:caps/>
      <w:color w:val="000000"/>
      <w:szCs w:val="28"/>
      <w:lang w:val="x-none"/>
    </w:rPr>
  </w:style>
  <w:style w:type="character" w:customStyle="1" w:styleId="1ff5">
    <w:name w:val="_Заголовок 1 Знак"/>
    <w:link w:val="1ff4"/>
    <w:rsid w:val="00F22EAB"/>
    <w:rPr>
      <w:rFonts w:ascii="Times New Roman" w:hAnsi="Times New Roman" w:cs="Times New Roman"/>
      <w:b/>
      <w:bCs/>
      <w:caps/>
      <w:color w:val="000000"/>
      <w:sz w:val="24"/>
      <w:szCs w:val="28"/>
      <w:lang w:val="x-none"/>
    </w:rPr>
  </w:style>
  <w:style w:type="paragraph" w:customStyle="1" w:styleId="3d">
    <w:name w:val="_Заголовок 3"/>
    <w:basedOn w:val="a7"/>
    <w:next w:val="a7"/>
    <w:autoRedefine/>
    <w:qFormat/>
    <w:rsid w:val="00753DA4"/>
    <w:pPr>
      <w:spacing w:after="0" w:line="240" w:lineRule="auto"/>
      <w:jc w:val="center"/>
      <w:outlineLvl w:val="2"/>
    </w:pPr>
    <w:rPr>
      <w:rFonts w:eastAsia="Calibri" w:cs="Times New Roman"/>
      <w:b/>
      <w:bCs/>
      <w:color w:val="000000"/>
      <w:szCs w:val="24"/>
      <w:lang w:eastAsia="ru-RU"/>
    </w:rPr>
  </w:style>
  <w:style w:type="paragraph" w:customStyle="1" w:styleId="1ff6">
    <w:name w:val="Список_нумерованный_1_уровень"/>
    <w:link w:val="1ff7"/>
    <w:qFormat/>
    <w:rsid w:val="00753DA4"/>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7">
    <w:name w:val="Список_нумерованный_1_уровень Знак"/>
    <w:link w:val="1ff6"/>
    <w:rsid w:val="00753DA4"/>
    <w:rPr>
      <w:rFonts w:ascii="Times New Roman" w:eastAsia="Times New Roman" w:hAnsi="Times New Roman" w:cs="Times New Roman"/>
      <w:sz w:val="24"/>
      <w:szCs w:val="24"/>
      <w:lang w:eastAsia="ru-RU"/>
    </w:rPr>
  </w:style>
  <w:style w:type="paragraph" w:customStyle="1" w:styleId="afffffd">
    <w:name w:val="Название таблиц"/>
    <w:basedOn w:val="a7"/>
    <w:link w:val="afffffe"/>
    <w:qFormat/>
    <w:rsid w:val="00753DA4"/>
    <w:pPr>
      <w:spacing w:after="0" w:line="240" w:lineRule="auto"/>
    </w:pPr>
    <w:rPr>
      <w:rFonts w:eastAsia="Times New Roman" w:cs="Times New Roman"/>
      <w:iCs/>
      <w:color w:val="000000"/>
      <w:sz w:val="28"/>
      <w:szCs w:val="28"/>
      <w:lang w:val="x-none" w:eastAsia="x-none"/>
    </w:rPr>
  </w:style>
  <w:style w:type="character" w:customStyle="1" w:styleId="afffffe">
    <w:name w:val="Название таблиц Знак"/>
    <w:link w:val="afffffd"/>
    <w:rsid w:val="00753DA4"/>
    <w:rPr>
      <w:rFonts w:ascii="Times New Roman" w:eastAsia="Times New Roman" w:hAnsi="Times New Roman" w:cs="Times New Roman"/>
      <w:iCs/>
      <w:color w:val="000000"/>
      <w:sz w:val="28"/>
      <w:szCs w:val="28"/>
      <w:lang w:val="x-none" w:eastAsia="x-none"/>
    </w:rPr>
  </w:style>
  <w:style w:type="paragraph" w:customStyle="1" w:styleId="affffff">
    <w:name w:val="Шапка табл"/>
    <w:basedOn w:val="a7"/>
    <w:link w:val="affffff0"/>
    <w:qFormat/>
    <w:rsid w:val="00753DA4"/>
    <w:pPr>
      <w:spacing w:after="0" w:line="240" w:lineRule="auto"/>
    </w:pPr>
    <w:rPr>
      <w:rFonts w:eastAsia="Times New Roman" w:cs="Times New Roman"/>
      <w:b/>
      <w:color w:val="000000"/>
      <w:szCs w:val="24"/>
      <w:lang w:val="x-none" w:eastAsia="x-none"/>
    </w:rPr>
  </w:style>
  <w:style w:type="character" w:customStyle="1" w:styleId="affffff0">
    <w:name w:val="Шапка табл Знак"/>
    <w:link w:val="affffff"/>
    <w:rsid w:val="00753DA4"/>
    <w:rPr>
      <w:rFonts w:ascii="Times New Roman" w:eastAsia="Times New Roman" w:hAnsi="Times New Roman" w:cs="Times New Roman"/>
      <w:b/>
      <w:color w:val="000000"/>
      <w:sz w:val="24"/>
      <w:szCs w:val="24"/>
      <w:lang w:val="x-none" w:eastAsia="x-none"/>
    </w:rPr>
  </w:style>
  <w:style w:type="paragraph" w:customStyle="1" w:styleId="affffff1">
    <w:name w:val="Табл"/>
    <w:basedOn w:val="a7"/>
    <w:link w:val="affffff2"/>
    <w:qFormat/>
    <w:rsid w:val="00753DA4"/>
    <w:pPr>
      <w:spacing w:after="0" w:line="240" w:lineRule="auto"/>
    </w:pPr>
    <w:rPr>
      <w:rFonts w:eastAsia="Times New Roman" w:cs="Times New Roman"/>
      <w:color w:val="000000"/>
      <w:szCs w:val="24"/>
      <w:lang w:val="x-none" w:eastAsia="x-none"/>
    </w:rPr>
  </w:style>
  <w:style w:type="character" w:customStyle="1" w:styleId="affffff2">
    <w:name w:val="Табл Знак"/>
    <w:link w:val="affffff1"/>
    <w:rsid w:val="00753DA4"/>
    <w:rPr>
      <w:rFonts w:ascii="Times New Roman" w:eastAsia="Times New Roman" w:hAnsi="Times New Roman" w:cs="Times New Roman"/>
      <w:color w:val="000000"/>
      <w:sz w:val="24"/>
      <w:szCs w:val="24"/>
      <w:lang w:val="x-none" w:eastAsia="x-none"/>
    </w:rPr>
  </w:style>
  <w:style w:type="paragraph" w:customStyle="1" w:styleId="affffff3">
    <w:name w:val="Подзаголов"/>
    <w:basedOn w:val="a7"/>
    <w:link w:val="affffff4"/>
    <w:qFormat/>
    <w:rsid w:val="00753DA4"/>
    <w:pPr>
      <w:spacing w:after="0" w:line="240" w:lineRule="auto"/>
      <w:jc w:val="center"/>
    </w:pPr>
    <w:rPr>
      <w:rFonts w:eastAsia="Times New Roman" w:cs="Times New Roman"/>
      <w:color w:val="000000"/>
      <w:sz w:val="28"/>
      <w:szCs w:val="28"/>
      <w:lang w:val="x-none"/>
    </w:rPr>
  </w:style>
  <w:style w:type="character" w:customStyle="1" w:styleId="affffff4">
    <w:name w:val="Подзаголов Знак"/>
    <w:link w:val="affffff3"/>
    <w:rsid w:val="00753DA4"/>
    <w:rPr>
      <w:rFonts w:ascii="Times New Roman" w:eastAsia="Times New Roman" w:hAnsi="Times New Roman" w:cs="Times New Roman"/>
      <w:color w:val="000000"/>
      <w:sz w:val="28"/>
      <w:szCs w:val="28"/>
      <w:lang w:val="x-none"/>
    </w:rPr>
  </w:style>
  <w:style w:type="paragraph" w:customStyle="1" w:styleId="a3">
    <w:name w:val="Список текс"/>
    <w:basedOn w:val="a7"/>
    <w:link w:val="affffff5"/>
    <w:qFormat/>
    <w:rsid w:val="00753DA4"/>
    <w:pPr>
      <w:numPr>
        <w:numId w:val="15"/>
      </w:numPr>
      <w:tabs>
        <w:tab w:val="left" w:pos="993"/>
      </w:tabs>
      <w:spacing w:after="0" w:line="240" w:lineRule="auto"/>
    </w:pPr>
    <w:rPr>
      <w:rFonts w:eastAsia="Times New Roman" w:cs="Times New Roman"/>
      <w:color w:val="000000"/>
      <w:sz w:val="28"/>
      <w:szCs w:val="28"/>
      <w:lang w:val="x-none"/>
    </w:rPr>
  </w:style>
  <w:style w:type="character" w:customStyle="1" w:styleId="affffff5">
    <w:name w:val="Список текс Знак"/>
    <w:link w:val="a3"/>
    <w:rsid w:val="00753DA4"/>
    <w:rPr>
      <w:rFonts w:ascii="Times New Roman" w:eastAsia="Times New Roman" w:hAnsi="Times New Roman" w:cs="Times New Roman"/>
      <w:color w:val="000000"/>
      <w:sz w:val="28"/>
      <w:szCs w:val="28"/>
      <w:lang w:val="x-none"/>
    </w:rPr>
  </w:style>
  <w:style w:type="paragraph" w:customStyle="1" w:styleId="affffff6">
    <w:name w:val="Номерация страниц"/>
    <w:basedOn w:val="af9"/>
    <w:link w:val="affffff7"/>
    <w:qFormat/>
    <w:rsid w:val="00753DA4"/>
    <w:pPr>
      <w:tabs>
        <w:tab w:val="clear" w:pos="4677"/>
        <w:tab w:val="clear" w:pos="9355"/>
        <w:tab w:val="center" w:pos="0"/>
        <w:tab w:val="right" w:pos="9639"/>
      </w:tabs>
      <w:jc w:val="center"/>
    </w:pPr>
    <w:rPr>
      <w:color w:val="000000"/>
      <w:sz w:val="28"/>
      <w:szCs w:val="28"/>
      <w:lang w:val="x-none" w:eastAsia="en-US"/>
    </w:rPr>
  </w:style>
  <w:style w:type="character" w:customStyle="1" w:styleId="affffff7">
    <w:name w:val="Номерация страниц Знак"/>
    <w:link w:val="affffff6"/>
    <w:rsid w:val="00753DA4"/>
    <w:rPr>
      <w:rFonts w:ascii="Times New Roman" w:eastAsia="Times New Roman" w:hAnsi="Times New Roman" w:cs="Times New Roman"/>
      <w:color w:val="000000"/>
      <w:sz w:val="28"/>
      <w:szCs w:val="28"/>
      <w:lang w:val="x-none"/>
    </w:rPr>
  </w:style>
  <w:style w:type="paragraph" w:customStyle="1" w:styleId="affffff8">
    <w:name w:val="Новый абзац"/>
    <w:basedOn w:val="a7"/>
    <w:link w:val="2f5"/>
    <w:rsid w:val="00753DA4"/>
    <w:pPr>
      <w:spacing w:after="0" w:line="360" w:lineRule="auto"/>
    </w:pPr>
    <w:rPr>
      <w:rFonts w:ascii="Arial" w:eastAsia="Times New Roman" w:hAnsi="Arial" w:cs="Times New Roman"/>
      <w:szCs w:val="20"/>
      <w:lang w:val="x-none"/>
    </w:rPr>
  </w:style>
  <w:style w:type="character" w:customStyle="1" w:styleId="2f5">
    <w:name w:val="Новый абзац Знак2"/>
    <w:link w:val="affffff8"/>
    <w:rsid w:val="00753DA4"/>
    <w:rPr>
      <w:rFonts w:ascii="Arial" w:eastAsia="Times New Roman" w:hAnsi="Arial" w:cs="Times New Roman"/>
      <w:sz w:val="24"/>
      <w:szCs w:val="20"/>
      <w:lang w:val="x-none"/>
    </w:rPr>
  </w:style>
  <w:style w:type="paragraph" w:customStyle="1" w:styleId="3e">
    <w:name w:val="Обычный3"/>
    <w:rsid w:val="00753DA4"/>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753DA4"/>
  </w:style>
  <w:style w:type="paragraph" w:customStyle="1" w:styleId="affffff9">
    <w:name w:val="Стандартный"/>
    <w:basedOn w:val="a7"/>
    <w:link w:val="affffffa"/>
    <w:qFormat/>
    <w:rsid w:val="00753DA4"/>
    <w:pPr>
      <w:spacing w:after="0" w:line="240" w:lineRule="auto"/>
      <w:ind w:firstLine="851"/>
    </w:pPr>
    <w:rPr>
      <w:rFonts w:eastAsia="Times New Roman" w:cs="Times New Roman"/>
      <w:b/>
      <w:sz w:val="28"/>
      <w:szCs w:val="28"/>
      <w:lang w:val="x-none"/>
    </w:rPr>
  </w:style>
  <w:style w:type="character" w:customStyle="1" w:styleId="affffffa">
    <w:name w:val="Стандартный Знак"/>
    <w:link w:val="affffff9"/>
    <w:rsid w:val="00753DA4"/>
    <w:rPr>
      <w:rFonts w:ascii="Times New Roman" w:eastAsia="Times New Roman" w:hAnsi="Times New Roman" w:cs="Times New Roman"/>
      <w:b/>
      <w:sz w:val="28"/>
      <w:szCs w:val="28"/>
      <w:lang w:val="x-none"/>
    </w:rPr>
  </w:style>
  <w:style w:type="table" w:styleId="-2">
    <w:name w:val="Table Web 2"/>
    <w:basedOn w:val="a9"/>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753DA4"/>
    <w:pPr>
      <w:spacing w:after="0" w:line="240" w:lineRule="auto"/>
    </w:pPr>
    <w:rPr>
      <w:rFonts w:ascii="Helvetica" w:eastAsia="Times New Roman" w:hAnsi="Helvetica" w:cs="Times New Roman"/>
      <w:color w:val="000000"/>
      <w:sz w:val="24"/>
      <w:szCs w:val="20"/>
      <w:lang w:eastAsia="ru-RU"/>
    </w:rPr>
  </w:style>
  <w:style w:type="numbering" w:customStyle="1" w:styleId="11111">
    <w:name w:val="Нет списка11111"/>
    <w:next w:val="aa"/>
    <w:uiPriority w:val="99"/>
    <w:semiHidden/>
    <w:unhideWhenUsed/>
    <w:rsid w:val="00753DA4"/>
  </w:style>
  <w:style w:type="paragraph" w:customStyle="1" w:styleId="a1">
    <w:name w:val="Обычный маркер. список"/>
    <w:basedOn w:val="a7"/>
    <w:qFormat/>
    <w:rsid w:val="00753DA4"/>
    <w:pPr>
      <w:numPr>
        <w:ilvl w:val="1"/>
        <w:numId w:val="16"/>
      </w:numPr>
      <w:suppressAutoHyphens/>
      <w:spacing w:after="0" w:line="240" w:lineRule="auto"/>
    </w:pPr>
    <w:rPr>
      <w:rFonts w:eastAsia="Times New Roman" w:cs="Times New Roman"/>
      <w:szCs w:val="24"/>
      <w:lang w:eastAsia="ar-SA"/>
    </w:rPr>
  </w:style>
  <w:style w:type="paragraph" w:customStyle="1" w:styleId="a0">
    <w:name w:val="Обычный нум. список"/>
    <w:basedOn w:val="a7"/>
    <w:link w:val="affffffb"/>
    <w:qFormat/>
    <w:rsid w:val="00753DA4"/>
    <w:pPr>
      <w:numPr>
        <w:numId w:val="16"/>
      </w:numPr>
      <w:suppressAutoHyphens/>
      <w:spacing w:before="45" w:after="0" w:line="240" w:lineRule="auto"/>
    </w:pPr>
    <w:rPr>
      <w:rFonts w:eastAsia="Times New Roman" w:cs="Times New Roman"/>
      <w:sz w:val="28"/>
      <w:szCs w:val="28"/>
      <w:lang w:val="x-none" w:eastAsia="ar-SA"/>
    </w:rPr>
  </w:style>
  <w:style w:type="character" w:customStyle="1" w:styleId="affffffb">
    <w:name w:val="Обычный нум. список Знак"/>
    <w:link w:val="a0"/>
    <w:rsid w:val="00753DA4"/>
    <w:rPr>
      <w:rFonts w:ascii="Times New Roman" w:eastAsia="Times New Roman" w:hAnsi="Times New Roman" w:cs="Times New Roman"/>
      <w:sz w:val="28"/>
      <w:szCs w:val="28"/>
      <w:lang w:val="x-none" w:eastAsia="ar-SA"/>
    </w:rPr>
  </w:style>
  <w:style w:type="paragraph" w:customStyle="1" w:styleId="Default">
    <w:name w:val="Default"/>
    <w:rsid w:val="00753DA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a"/>
    <w:uiPriority w:val="99"/>
    <w:semiHidden/>
    <w:unhideWhenUsed/>
    <w:rsid w:val="00753DA4"/>
  </w:style>
  <w:style w:type="table" w:customStyle="1" w:styleId="3f">
    <w:name w:val="Сетка таблицы3"/>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a"/>
    <w:uiPriority w:val="99"/>
    <w:semiHidden/>
    <w:unhideWhenUsed/>
    <w:rsid w:val="00753DA4"/>
  </w:style>
  <w:style w:type="numbering" w:customStyle="1" w:styleId="270">
    <w:name w:val="Нет списка27"/>
    <w:next w:val="aa"/>
    <w:uiPriority w:val="99"/>
    <w:semiHidden/>
    <w:unhideWhenUsed/>
    <w:rsid w:val="00753DA4"/>
  </w:style>
  <w:style w:type="table" w:customStyle="1" w:styleId="223">
    <w:name w:val="Сетка таблицы22"/>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a"/>
    <w:next w:val="111111"/>
    <w:rsid w:val="00753DA4"/>
  </w:style>
  <w:style w:type="numbering" w:customStyle="1" w:styleId="117">
    <w:name w:val="Нет списка117"/>
    <w:next w:val="aa"/>
    <w:uiPriority w:val="99"/>
    <w:semiHidden/>
    <w:unhideWhenUsed/>
    <w:rsid w:val="00753DA4"/>
  </w:style>
  <w:style w:type="numbering" w:customStyle="1" w:styleId="1113">
    <w:name w:val="Нет списка1113"/>
    <w:next w:val="aa"/>
    <w:uiPriority w:val="99"/>
    <w:semiHidden/>
    <w:unhideWhenUsed/>
    <w:rsid w:val="00753DA4"/>
  </w:style>
  <w:style w:type="numbering" w:customStyle="1" w:styleId="2130">
    <w:name w:val="Нет списка213"/>
    <w:next w:val="aa"/>
    <w:uiPriority w:val="99"/>
    <w:semiHidden/>
    <w:unhideWhenUsed/>
    <w:rsid w:val="00753DA4"/>
  </w:style>
  <w:style w:type="numbering" w:customStyle="1" w:styleId="360">
    <w:name w:val="Нет списка36"/>
    <w:next w:val="aa"/>
    <w:uiPriority w:val="99"/>
    <w:semiHidden/>
    <w:unhideWhenUsed/>
    <w:rsid w:val="00753DA4"/>
  </w:style>
  <w:style w:type="numbering" w:customStyle="1" w:styleId="460">
    <w:name w:val="Нет списка46"/>
    <w:next w:val="aa"/>
    <w:uiPriority w:val="99"/>
    <w:semiHidden/>
    <w:unhideWhenUsed/>
    <w:rsid w:val="00753DA4"/>
  </w:style>
  <w:style w:type="numbering" w:customStyle="1" w:styleId="520">
    <w:name w:val="Нет списка52"/>
    <w:next w:val="aa"/>
    <w:uiPriority w:val="99"/>
    <w:semiHidden/>
    <w:unhideWhenUsed/>
    <w:rsid w:val="00753DA4"/>
  </w:style>
  <w:style w:type="numbering" w:customStyle="1" w:styleId="122">
    <w:name w:val="Нет списка122"/>
    <w:next w:val="aa"/>
    <w:uiPriority w:val="99"/>
    <w:semiHidden/>
    <w:unhideWhenUsed/>
    <w:rsid w:val="00753DA4"/>
  </w:style>
  <w:style w:type="numbering" w:customStyle="1" w:styleId="1122">
    <w:name w:val="Нет списка1122"/>
    <w:next w:val="aa"/>
    <w:uiPriority w:val="99"/>
    <w:semiHidden/>
    <w:unhideWhenUsed/>
    <w:rsid w:val="00753DA4"/>
  </w:style>
  <w:style w:type="numbering" w:customStyle="1" w:styleId="2220">
    <w:name w:val="Нет списка222"/>
    <w:next w:val="aa"/>
    <w:uiPriority w:val="99"/>
    <w:semiHidden/>
    <w:unhideWhenUsed/>
    <w:rsid w:val="00753DA4"/>
  </w:style>
  <w:style w:type="numbering" w:customStyle="1" w:styleId="3121">
    <w:name w:val="Нет списка312"/>
    <w:next w:val="aa"/>
    <w:uiPriority w:val="99"/>
    <w:semiHidden/>
    <w:unhideWhenUsed/>
    <w:rsid w:val="00753DA4"/>
  </w:style>
  <w:style w:type="numbering" w:customStyle="1" w:styleId="412">
    <w:name w:val="Нет списка412"/>
    <w:next w:val="aa"/>
    <w:uiPriority w:val="99"/>
    <w:semiHidden/>
    <w:unhideWhenUsed/>
    <w:rsid w:val="00753DA4"/>
  </w:style>
  <w:style w:type="numbering" w:customStyle="1" w:styleId="620">
    <w:name w:val="Нет списка62"/>
    <w:next w:val="aa"/>
    <w:semiHidden/>
    <w:rsid w:val="00753DA4"/>
  </w:style>
  <w:style w:type="numbering" w:customStyle="1" w:styleId="132">
    <w:name w:val="Нет списка132"/>
    <w:next w:val="aa"/>
    <w:semiHidden/>
    <w:unhideWhenUsed/>
    <w:rsid w:val="00753DA4"/>
  </w:style>
  <w:style w:type="numbering" w:customStyle="1" w:styleId="1132">
    <w:name w:val="Нет списка1132"/>
    <w:next w:val="aa"/>
    <w:semiHidden/>
    <w:unhideWhenUsed/>
    <w:rsid w:val="00753DA4"/>
  </w:style>
  <w:style w:type="numbering" w:customStyle="1" w:styleId="232">
    <w:name w:val="Нет списка232"/>
    <w:next w:val="aa"/>
    <w:semiHidden/>
    <w:unhideWhenUsed/>
    <w:rsid w:val="00753DA4"/>
  </w:style>
  <w:style w:type="numbering" w:customStyle="1" w:styleId="322">
    <w:name w:val="Нет списка322"/>
    <w:next w:val="aa"/>
    <w:semiHidden/>
    <w:unhideWhenUsed/>
    <w:rsid w:val="00753DA4"/>
  </w:style>
  <w:style w:type="numbering" w:customStyle="1" w:styleId="422">
    <w:name w:val="Нет списка422"/>
    <w:next w:val="aa"/>
    <w:semiHidden/>
    <w:unhideWhenUsed/>
    <w:rsid w:val="00753DA4"/>
  </w:style>
  <w:style w:type="numbering" w:customStyle="1" w:styleId="720">
    <w:name w:val="Нет списка72"/>
    <w:next w:val="aa"/>
    <w:semiHidden/>
    <w:unhideWhenUsed/>
    <w:rsid w:val="00753DA4"/>
  </w:style>
  <w:style w:type="numbering" w:customStyle="1" w:styleId="142">
    <w:name w:val="Нет списка142"/>
    <w:next w:val="aa"/>
    <w:semiHidden/>
    <w:unhideWhenUsed/>
    <w:rsid w:val="00753DA4"/>
  </w:style>
  <w:style w:type="numbering" w:customStyle="1" w:styleId="1142">
    <w:name w:val="Нет списка1142"/>
    <w:next w:val="aa"/>
    <w:semiHidden/>
    <w:unhideWhenUsed/>
    <w:rsid w:val="00753DA4"/>
  </w:style>
  <w:style w:type="numbering" w:customStyle="1" w:styleId="242">
    <w:name w:val="Нет списка242"/>
    <w:next w:val="aa"/>
    <w:semiHidden/>
    <w:unhideWhenUsed/>
    <w:rsid w:val="00753DA4"/>
  </w:style>
  <w:style w:type="numbering" w:customStyle="1" w:styleId="332">
    <w:name w:val="Нет списка332"/>
    <w:next w:val="aa"/>
    <w:semiHidden/>
    <w:unhideWhenUsed/>
    <w:rsid w:val="00753DA4"/>
  </w:style>
  <w:style w:type="numbering" w:customStyle="1" w:styleId="432">
    <w:name w:val="Нет списка432"/>
    <w:next w:val="aa"/>
    <w:semiHidden/>
    <w:unhideWhenUsed/>
    <w:rsid w:val="00753DA4"/>
  </w:style>
  <w:style w:type="numbering" w:customStyle="1" w:styleId="820">
    <w:name w:val="Нет списка82"/>
    <w:next w:val="aa"/>
    <w:semiHidden/>
    <w:rsid w:val="00753DA4"/>
  </w:style>
  <w:style w:type="numbering" w:customStyle="1" w:styleId="152">
    <w:name w:val="Нет списка152"/>
    <w:next w:val="aa"/>
    <w:semiHidden/>
    <w:unhideWhenUsed/>
    <w:rsid w:val="00753DA4"/>
  </w:style>
  <w:style w:type="numbering" w:customStyle="1" w:styleId="1152">
    <w:name w:val="Нет списка1152"/>
    <w:next w:val="aa"/>
    <w:semiHidden/>
    <w:unhideWhenUsed/>
    <w:rsid w:val="00753DA4"/>
  </w:style>
  <w:style w:type="numbering" w:customStyle="1" w:styleId="252">
    <w:name w:val="Нет списка252"/>
    <w:next w:val="aa"/>
    <w:semiHidden/>
    <w:unhideWhenUsed/>
    <w:rsid w:val="00753DA4"/>
  </w:style>
  <w:style w:type="numbering" w:customStyle="1" w:styleId="342">
    <w:name w:val="Нет списка342"/>
    <w:next w:val="aa"/>
    <w:semiHidden/>
    <w:unhideWhenUsed/>
    <w:rsid w:val="00753DA4"/>
  </w:style>
  <w:style w:type="numbering" w:customStyle="1" w:styleId="442">
    <w:name w:val="Нет списка442"/>
    <w:next w:val="aa"/>
    <w:semiHidden/>
    <w:unhideWhenUsed/>
    <w:rsid w:val="00753DA4"/>
  </w:style>
  <w:style w:type="numbering" w:customStyle="1" w:styleId="11112">
    <w:name w:val="Нет списка11112"/>
    <w:next w:val="aa"/>
    <w:uiPriority w:val="99"/>
    <w:semiHidden/>
    <w:unhideWhenUsed/>
    <w:rsid w:val="00753DA4"/>
  </w:style>
  <w:style w:type="numbering" w:customStyle="1" w:styleId="180">
    <w:name w:val="Нет списка18"/>
    <w:next w:val="aa"/>
    <w:uiPriority w:val="99"/>
    <w:semiHidden/>
    <w:unhideWhenUsed/>
    <w:rsid w:val="00753DA4"/>
  </w:style>
  <w:style w:type="table" w:customStyle="1" w:styleId="47">
    <w:name w:val="Сетка таблицы4"/>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a"/>
    <w:uiPriority w:val="99"/>
    <w:semiHidden/>
    <w:unhideWhenUsed/>
    <w:rsid w:val="00753DA4"/>
  </w:style>
  <w:style w:type="numbering" w:customStyle="1" w:styleId="280">
    <w:name w:val="Нет списка28"/>
    <w:next w:val="aa"/>
    <w:uiPriority w:val="99"/>
    <w:semiHidden/>
    <w:unhideWhenUsed/>
    <w:rsid w:val="00753DA4"/>
  </w:style>
  <w:style w:type="table" w:customStyle="1" w:styleId="233">
    <w:name w:val="Сетка таблицы23"/>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a"/>
    <w:next w:val="111111"/>
    <w:rsid w:val="00753DA4"/>
  </w:style>
  <w:style w:type="numbering" w:customStyle="1" w:styleId="118">
    <w:name w:val="Нет списка118"/>
    <w:next w:val="aa"/>
    <w:uiPriority w:val="99"/>
    <w:semiHidden/>
    <w:unhideWhenUsed/>
    <w:rsid w:val="00753DA4"/>
  </w:style>
  <w:style w:type="numbering" w:customStyle="1" w:styleId="1114">
    <w:name w:val="Нет списка1114"/>
    <w:next w:val="aa"/>
    <w:uiPriority w:val="99"/>
    <w:semiHidden/>
    <w:unhideWhenUsed/>
    <w:rsid w:val="00753DA4"/>
  </w:style>
  <w:style w:type="numbering" w:customStyle="1" w:styleId="2140">
    <w:name w:val="Нет списка214"/>
    <w:next w:val="aa"/>
    <w:uiPriority w:val="99"/>
    <w:semiHidden/>
    <w:unhideWhenUsed/>
    <w:rsid w:val="00753DA4"/>
  </w:style>
  <w:style w:type="numbering" w:customStyle="1" w:styleId="370">
    <w:name w:val="Нет списка37"/>
    <w:next w:val="aa"/>
    <w:uiPriority w:val="99"/>
    <w:semiHidden/>
    <w:unhideWhenUsed/>
    <w:rsid w:val="00753DA4"/>
  </w:style>
  <w:style w:type="numbering" w:customStyle="1" w:styleId="470">
    <w:name w:val="Нет списка47"/>
    <w:next w:val="aa"/>
    <w:uiPriority w:val="99"/>
    <w:semiHidden/>
    <w:unhideWhenUsed/>
    <w:rsid w:val="00753DA4"/>
  </w:style>
  <w:style w:type="numbering" w:customStyle="1" w:styleId="530">
    <w:name w:val="Нет списка53"/>
    <w:next w:val="aa"/>
    <w:uiPriority w:val="99"/>
    <w:semiHidden/>
    <w:unhideWhenUsed/>
    <w:rsid w:val="00753DA4"/>
  </w:style>
  <w:style w:type="numbering" w:customStyle="1" w:styleId="123">
    <w:name w:val="Нет списка123"/>
    <w:next w:val="aa"/>
    <w:uiPriority w:val="99"/>
    <w:semiHidden/>
    <w:unhideWhenUsed/>
    <w:rsid w:val="00753DA4"/>
  </w:style>
  <w:style w:type="numbering" w:customStyle="1" w:styleId="1123">
    <w:name w:val="Нет списка1123"/>
    <w:next w:val="aa"/>
    <w:uiPriority w:val="99"/>
    <w:semiHidden/>
    <w:unhideWhenUsed/>
    <w:rsid w:val="00753DA4"/>
  </w:style>
  <w:style w:type="numbering" w:customStyle="1" w:styleId="2230">
    <w:name w:val="Нет списка223"/>
    <w:next w:val="aa"/>
    <w:uiPriority w:val="99"/>
    <w:semiHidden/>
    <w:unhideWhenUsed/>
    <w:rsid w:val="00753DA4"/>
  </w:style>
  <w:style w:type="numbering" w:customStyle="1" w:styleId="3130">
    <w:name w:val="Нет списка313"/>
    <w:next w:val="aa"/>
    <w:uiPriority w:val="99"/>
    <w:semiHidden/>
    <w:unhideWhenUsed/>
    <w:rsid w:val="00753DA4"/>
  </w:style>
  <w:style w:type="numbering" w:customStyle="1" w:styleId="413">
    <w:name w:val="Нет списка413"/>
    <w:next w:val="aa"/>
    <w:uiPriority w:val="99"/>
    <w:semiHidden/>
    <w:unhideWhenUsed/>
    <w:rsid w:val="00753DA4"/>
  </w:style>
  <w:style w:type="numbering" w:customStyle="1" w:styleId="630">
    <w:name w:val="Нет списка63"/>
    <w:next w:val="aa"/>
    <w:semiHidden/>
    <w:rsid w:val="00753DA4"/>
  </w:style>
  <w:style w:type="numbering" w:customStyle="1" w:styleId="133">
    <w:name w:val="Нет списка133"/>
    <w:next w:val="aa"/>
    <w:semiHidden/>
    <w:unhideWhenUsed/>
    <w:rsid w:val="00753DA4"/>
  </w:style>
  <w:style w:type="numbering" w:customStyle="1" w:styleId="1133">
    <w:name w:val="Нет списка1133"/>
    <w:next w:val="aa"/>
    <w:semiHidden/>
    <w:unhideWhenUsed/>
    <w:rsid w:val="00753DA4"/>
  </w:style>
  <w:style w:type="numbering" w:customStyle="1" w:styleId="2330">
    <w:name w:val="Нет списка233"/>
    <w:next w:val="aa"/>
    <w:semiHidden/>
    <w:unhideWhenUsed/>
    <w:rsid w:val="00753DA4"/>
  </w:style>
  <w:style w:type="numbering" w:customStyle="1" w:styleId="323">
    <w:name w:val="Нет списка323"/>
    <w:next w:val="aa"/>
    <w:semiHidden/>
    <w:unhideWhenUsed/>
    <w:rsid w:val="00753DA4"/>
  </w:style>
  <w:style w:type="numbering" w:customStyle="1" w:styleId="423">
    <w:name w:val="Нет списка423"/>
    <w:next w:val="aa"/>
    <w:semiHidden/>
    <w:unhideWhenUsed/>
    <w:rsid w:val="00753DA4"/>
  </w:style>
  <w:style w:type="numbering" w:customStyle="1" w:styleId="73">
    <w:name w:val="Нет списка73"/>
    <w:next w:val="aa"/>
    <w:semiHidden/>
    <w:unhideWhenUsed/>
    <w:rsid w:val="00753DA4"/>
  </w:style>
  <w:style w:type="numbering" w:customStyle="1" w:styleId="143">
    <w:name w:val="Нет списка143"/>
    <w:next w:val="aa"/>
    <w:semiHidden/>
    <w:unhideWhenUsed/>
    <w:rsid w:val="00753DA4"/>
  </w:style>
  <w:style w:type="numbering" w:customStyle="1" w:styleId="1143">
    <w:name w:val="Нет списка1143"/>
    <w:next w:val="aa"/>
    <w:semiHidden/>
    <w:unhideWhenUsed/>
    <w:rsid w:val="00753DA4"/>
  </w:style>
  <w:style w:type="numbering" w:customStyle="1" w:styleId="243">
    <w:name w:val="Нет списка243"/>
    <w:next w:val="aa"/>
    <w:semiHidden/>
    <w:unhideWhenUsed/>
    <w:rsid w:val="00753DA4"/>
  </w:style>
  <w:style w:type="numbering" w:customStyle="1" w:styleId="333">
    <w:name w:val="Нет списка333"/>
    <w:next w:val="aa"/>
    <w:semiHidden/>
    <w:unhideWhenUsed/>
    <w:rsid w:val="00753DA4"/>
  </w:style>
  <w:style w:type="numbering" w:customStyle="1" w:styleId="433">
    <w:name w:val="Нет списка433"/>
    <w:next w:val="aa"/>
    <w:semiHidden/>
    <w:unhideWhenUsed/>
    <w:rsid w:val="00753DA4"/>
  </w:style>
  <w:style w:type="numbering" w:customStyle="1" w:styleId="83">
    <w:name w:val="Нет списка83"/>
    <w:next w:val="aa"/>
    <w:semiHidden/>
    <w:rsid w:val="00753DA4"/>
  </w:style>
  <w:style w:type="numbering" w:customStyle="1" w:styleId="153">
    <w:name w:val="Нет списка153"/>
    <w:next w:val="aa"/>
    <w:semiHidden/>
    <w:unhideWhenUsed/>
    <w:rsid w:val="00753DA4"/>
  </w:style>
  <w:style w:type="numbering" w:customStyle="1" w:styleId="1153">
    <w:name w:val="Нет списка1153"/>
    <w:next w:val="aa"/>
    <w:semiHidden/>
    <w:unhideWhenUsed/>
    <w:rsid w:val="00753DA4"/>
  </w:style>
  <w:style w:type="numbering" w:customStyle="1" w:styleId="253">
    <w:name w:val="Нет списка253"/>
    <w:next w:val="aa"/>
    <w:semiHidden/>
    <w:unhideWhenUsed/>
    <w:rsid w:val="00753DA4"/>
  </w:style>
  <w:style w:type="numbering" w:customStyle="1" w:styleId="343">
    <w:name w:val="Нет списка343"/>
    <w:next w:val="aa"/>
    <w:semiHidden/>
    <w:unhideWhenUsed/>
    <w:rsid w:val="00753DA4"/>
  </w:style>
  <w:style w:type="numbering" w:customStyle="1" w:styleId="443">
    <w:name w:val="Нет списка443"/>
    <w:next w:val="aa"/>
    <w:semiHidden/>
    <w:unhideWhenUsed/>
    <w:rsid w:val="00753DA4"/>
  </w:style>
  <w:style w:type="numbering" w:customStyle="1" w:styleId="11113">
    <w:name w:val="Нет списка11113"/>
    <w:next w:val="aa"/>
    <w:uiPriority w:val="99"/>
    <w:semiHidden/>
    <w:unhideWhenUsed/>
    <w:rsid w:val="00753DA4"/>
  </w:style>
  <w:style w:type="numbering" w:customStyle="1" w:styleId="1111113">
    <w:name w:val="1 / 1.1 / 1.1.13"/>
    <w:basedOn w:val="aa"/>
    <w:next w:val="111111"/>
    <w:rsid w:val="00753DA4"/>
  </w:style>
  <w:style w:type="numbering" w:customStyle="1" w:styleId="11111111">
    <w:name w:val="1 / 1.1 / 1.1.111"/>
    <w:basedOn w:val="aa"/>
    <w:next w:val="111111"/>
    <w:rsid w:val="00753DA4"/>
  </w:style>
  <w:style w:type="numbering" w:customStyle="1" w:styleId="11111121">
    <w:name w:val="1 / 1.1 / 1.1.121"/>
    <w:basedOn w:val="aa"/>
    <w:next w:val="111111"/>
    <w:rsid w:val="00753DA4"/>
  </w:style>
  <w:style w:type="numbering" w:customStyle="1" w:styleId="200">
    <w:name w:val="Нет списка20"/>
    <w:next w:val="aa"/>
    <w:uiPriority w:val="99"/>
    <w:semiHidden/>
    <w:unhideWhenUsed/>
    <w:rsid w:val="00753DA4"/>
  </w:style>
  <w:style w:type="table" w:customStyle="1" w:styleId="55">
    <w:name w:val="Сетка таблицы5"/>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a"/>
    <w:uiPriority w:val="99"/>
    <w:semiHidden/>
    <w:unhideWhenUsed/>
    <w:rsid w:val="00753DA4"/>
  </w:style>
  <w:style w:type="numbering" w:customStyle="1" w:styleId="290">
    <w:name w:val="Нет списка29"/>
    <w:next w:val="aa"/>
    <w:uiPriority w:val="99"/>
    <w:semiHidden/>
    <w:unhideWhenUsed/>
    <w:rsid w:val="00753DA4"/>
  </w:style>
  <w:style w:type="numbering" w:customStyle="1" w:styleId="119">
    <w:name w:val="Нет списка119"/>
    <w:next w:val="aa"/>
    <w:uiPriority w:val="99"/>
    <w:semiHidden/>
    <w:unhideWhenUsed/>
    <w:rsid w:val="00753DA4"/>
  </w:style>
  <w:style w:type="numbering" w:customStyle="1" w:styleId="1115">
    <w:name w:val="Нет списка1115"/>
    <w:next w:val="aa"/>
    <w:uiPriority w:val="99"/>
    <w:semiHidden/>
    <w:unhideWhenUsed/>
    <w:rsid w:val="00753DA4"/>
  </w:style>
  <w:style w:type="numbering" w:customStyle="1" w:styleId="215">
    <w:name w:val="Нет списка215"/>
    <w:next w:val="aa"/>
    <w:uiPriority w:val="99"/>
    <w:semiHidden/>
    <w:unhideWhenUsed/>
    <w:rsid w:val="00753DA4"/>
  </w:style>
  <w:style w:type="numbering" w:customStyle="1" w:styleId="380">
    <w:name w:val="Нет списка38"/>
    <w:next w:val="aa"/>
    <w:uiPriority w:val="99"/>
    <w:semiHidden/>
    <w:unhideWhenUsed/>
    <w:rsid w:val="00753DA4"/>
  </w:style>
  <w:style w:type="numbering" w:customStyle="1" w:styleId="48">
    <w:name w:val="Нет списка48"/>
    <w:next w:val="aa"/>
    <w:uiPriority w:val="99"/>
    <w:semiHidden/>
    <w:unhideWhenUsed/>
    <w:rsid w:val="00753DA4"/>
  </w:style>
  <w:style w:type="numbering" w:customStyle="1" w:styleId="540">
    <w:name w:val="Нет списка54"/>
    <w:next w:val="aa"/>
    <w:uiPriority w:val="99"/>
    <w:semiHidden/>
    <w:unhideWhenUsed/>
    <w:rsid w:val="00753DA4"/>
  </w:style>
  <w:style w:type="numbering" w:customStyle="1" w:styleId="1240">
    <w:name w:val="Нет списка124"/>
    <w:next w:val="aa"/>
    <w:uiPriority w:val="99"/>
    <w:semiHidden/>
    <w:unhideWhenUsed/>
    <w:rsid w:val="00753DA4"/>
  </w:style>
  <w:style w:type="numbering" w:customStyle="1" w:styleId="1124">
    <w:name w:val="Нет списка1124"/>
    <w:next w:val="aa"/>
    <w:uiPriority w:val="99"/>
    <w:semiHidden/>
    <w:unhideWhenUsed/>
    <w:rsid w:val="00753DA4"/>
  </w:style>
  <w:style w:type="numbering" w:customStyle="1" w:styleId="224">
    <w:name w:val="Нет списка224"/>
    <w:next w:val="aa"/>
    <w:uiPriority w:val="99"/>
    <w:semiHidden/>
    <w:unhideWhenUsed/>
    <w:rsid w:val="00753DA4"/>
  </w:style>
  <w:style w:type="numbering" w:customStyle="1" w:styleId="314">
    <w:name w:val="Нет списка314"/>
    <w:next w:val="aa"/>
    <w:uiPriority w:val="99"/>
    <w:semiHidden/>
    <w:unhideWhenUsed/>
    <w:rsid w:val="00753DA4"/>
  </w:style>
  <w:style w:type="numbering" w:customStyle="1" w:styleId="414">
    <w:name w:val="Нет списка414"/>
    <w:next w:val="aa"/>
    <w:uiPriority w:val="99"/>
    <w:semiHidden/>
    <w:unhideWhenUsed/>
    <w:rsid w:val="00753DA4"/>
  </w:style>
  <w:style w:type="numbering" w:customStyle="1" w:styleId="64">
    <w:name w:val="Нет списка64"/>
    <w:next w:val="aa"/>
    <w:semiHidden/>
    <w:rsid w:val="00753DA4"/>
  </w:style>
  <w:style w:type="numbering" w:customStyle="1" w:styleId="134">
    <w:name w:val="Нет списка134"/>
    <w:next w:val="aa"/>
    <w:semiHidden/>
    <w:unhideWhenUsed/>
    <w:rsid w:val="00753DA4"/>
  </w:style>
  <w:style w:type="numbering" w:customStyle="1" w:styleId="1134">
    <w:name w:val="Нет списка1134"/>
    <w:next w:val="aa"/>
    <w:semiHidden/>
    <w:unhideWhenUsed/>
    <w:rsid w:val="00753DA4"/>
  </w:style>
  <w:style w:type="numbering" w:customStyle="1" w:styleId="234">
    <w:name w:val="Нет списка234"/>
    <w:next w:val="aa"/>
    <w:semiHidden/>
    <w:unhideWhenUsed/>
    <w:rsid w:val="00753DA4"/>
  </w:style>
  <w:style w:type="numbering" w:customStyle="1" w:styleId="324">
    <w:name w:val="Нет списка324"/>
    <w:next w:val="aa"/>
    <w:semiHidden/>
    <w:unhideWhenUsed/>
    <w:rsid w:val="00753DA4"/>
  </w:style>
  <w:style w:type="numbering" w:customStyle="1" w:styleId="424">
    <w:name w:val="Нет списка424"/>
    <w:next w:val="aa"/>
    <w:semiHidden/>
    <w:unhideWhenUsed/>
    <w:rsid w:val="00753DA4"/>
  </w:style>
  <w:style w:type="numbering" w:customStyle="1" w:styleId="74">
    <w:name w:val="Нет списка74"/>
    <w:next w:val="aa"/>
    <w:semiHidden/>
    <w:unhideWhenUsed/>
    <w:rsid w:val="00753DA4"/>
  </w:style>
  <w:style w:type="numbering" w:customStyle="1" w:styleId="144">
    <w:name w:val="Нет списка144"/>
    <w:next w:val="aa"/>
    <w:semiHidden/>
    <w:unhideWhenUsed/>
    <w:rsid w:val="00753DA4"/>
  </w:style>
  <w:style w:type="numbering" w:customStyle="1" w:styleId="1144">
    <w:name w:val="Нет списка1144"/>
    <w:next w:val="aa"/>
    <w:semiHidden/>
    <w:unhideWhenUsed/>
    <w:rsid w:val="00753DA4"/>
  </w:style>
  <w:style w:type="numbering" w:customStyle="1" w:styleId="244">
    <w:name w:val="Нет списка244"/>
    <w:next w:val="aa"/>
    <w:semiHidden/>
    <w:unhideWhenUsed/>
    <w:rsid w:val="00753DA4"/>
  </w:style>
  <w:style w:type="numbering" w:customStyle="1" w:styleId="334">
    <w:name w:val="Нет списка334"/>
    <w:next w:val="aa"/>
    <w:semiHidden/>
    <w:unhideWhenUsed/>
    <w:rsid w:val="00753DA4"/>
  </w:style>
  <w:style w:type="numbering" w:customStyle="1" w:styleId="434">
    <w:name w:val="Нет списка434"/>
    <w:next w:val="aa"/>
    <w:semiHidden/>
    <w:unhideWhenUsed/>
    <w:rsid w:val="00753DA4"/>
  </w:style>
  <w:style w:type="numbering" w:customStyle="1" w:styleId="84">
    <w:name w:val="Нет списка84"/>
    <w:next w:val="aa"/>
    <w:semiHidden/>
    <w:rsid w:val="00753DA4"/>
  </w:style>
  <w:style w:type="numbering" w:customStyle="1" w:styleId="154">
    <w:name w:val="Нет списка154"/>
    <w:next w:val="aa"/>
    <w:semiHidden/>
    <w:unhideWhenUsed/>
    <w:rsid w:val="00753DA4"/>
  </w:style>
  <w:style w:type="numbering" w:customStyle="1" w:styleId="1154">
    <w:name w:val="Нет списка1154"/>
    <w:next w:val="aa"/>
    <w:semiHidden/>
    <w:unhideWhenUsed/>
    <w:rsid w:val="00753DA4"/>
  </w:style>
  <w:style w:type="numbering" w:customStyle="1" w:styleId="254">
    <w:name w:val="Нет списка254"/>
    <w:next w:val="aa"/>
    <w:semiHidden/>
    <w:unhideWhenUsed/>
    <w:rsid w:val="00753DA4"/>
  </w:style>
  <w:style w:type="numbering" w:customStyle="1" w:styleId="344">
    <w:name w:val="Нет списка344"/>
    <w:next w:val="aa"/>
    <w:semiHidden/>
    <w:unhideWhenUsed/>
    <w:rsid w:val="00753DA4"/>
  </w:style>
  <w:style w:type="numbering" w:customStyle="1" w:styleId="444">
    <w:name w:val="Нет списка444"/>
    <w:next w:val="aa"/>
    <w:semiHidden/>
    <w:unhideWhenUsed/>
    <w:rsid w:val="00753DA4"/>
  </w:style>
  <w:style w:type="numbering" w:customStyle="1" w:styleId="11111131">
    <w:name w:val="1 / 1.1 / 1.1.131"/>
    <w:basedOn w:val="aa"/>
    <w:next w:val="111111"/>
    <w:rsid w:val="00753DA4"/>
  </w:style>
  <w:style w:type="table" w:customStyle="1" w:styleId="-21">
    <w:name w:val="Веб-таблица 21"/>
    <w:basedOn w:val="a9"/>
    <w:next w:val="-2"/>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a"/>
    <w:uiPriority w:val="99"/>
    <w:semiHidden/>
    <w:unhideWhenUsed/>
    <w:rsid w:val="00753DA4"/>
  </w:style>
  <w:style w:type="numbering" w:customStyle="1" w:styleId="11111132">
    <w:name w:val="1 / 1.1 / 1.1.132"/>
    <w:basedOn w:val="aa"/>
    <w:next w:val="111111"/>
    <w:rsid w:val="00753DA4"/>
  </w:style>
  <w:style w:type="numbering" w:customStyle="1" w:styleId="300">
    <w:name w:val="Нет списка30"/>
    <w:next w:val="aa"/>
    <w:semiHidden/>
    <w:unhideWhenUsed/>
    <w:rsid w:val="00753DA4"/>
  </w:style>
  <w:style w:type="table" w:customStyle="1" w:styleId="65">
    <w:name w:val="Сетка таблицы6"/>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a"/>
    <w:uiPriority w:val="99"/>
    <w:semiHidden/>
    <w:unhideWhenUsed/>
    <w:rsid w:val="00753DA4"/>
  </w:style>
  <w:style w:type="numbering" w:customStyle="1" w:styleId="2100">
    <w:name w:val="Нет списка210"/>
    <w:next w:val="aa"/>
    <w:uiPriority w:val="99"/>
    <w:semiHidden/>
    <w:unhideWhenUsed/>
    <w:rsid w:val="00753DA4"/>
  </w:style>
  <w:style w:type="numbering" w:customStyle="1" w:styleId="11100">
    <w:name w:val="Нет списка1110"/>
    <w:next w:val="aa"/>
    <w:uiPriority w:val="99"/>
    <w:semiHidden/>
    <w:unhideWhenUsed/>
    <w:rsid w:val="00753DA4"/>
  </w:style>
  <w:style w:type="numbering" w:customStyle="1" w:styleId="1116">
    <w:name w:val="Нет списка1116"/>
    <w:next w:val="aa"/>
    <w:uiPriority w:val="99"/>
    <w:semiHidden/>
    <w:unhideWhenUsed/>
    <w:rsid w:val="00753DA4"/>
  </w:style>
  <w:style w:type="numbering" w:customStyle="1" w:styleId="216">
    <w:name w:val="Нет списка216"/>
    <w:next w:val="aa"/>
    <w:uiPriority w:val="99"/>
    <w:semiHidden/>
    <w:unhideWhenUsed/>
    <w:rsid w:val="00753DA4"/>
  </w:style>
  <w:style w:type="numbering" w:customStyle="1" w:styleId="390">
    <w:name w:val="Нет списка39"/>
    <w:next w:val="aa"/>
    <w:uiPriority w:val="99"/>
    <w:semiHidden/>
    <w:unhideWhenUsed/>
    <w:rsid w:val="00753DA4"/>
  </w:style>
  <w:style w:type="numbering" w:customStyle="1" w:styleId="49">
    <w:name w:val="Нет списка49"/>
    <w:next w:val="aa"/>
    <w:uiPriority w:val="99"/>
    <w:semiHidden/>
    <w:unhideWhenUsed/>
    <w:rsid w:val="00753DA4"/>
  </w:style>
  <w:style w:type="numbering" w:customStyle="1" w:styleId="550">
    <w:name w:val="Нет списка55"/>
    <w:next w:val="aa"/>
    <w:uiPriority w:val="99"/>
    <w:semiHidden/>
    <w:unhideWhenUsed/>
    <w:rsid w:val="00753DA4"/>
  </w:style>
  <w:style w:type="numbering" w:customStyle="1" w:styleId="125">
    <w:name w:val="Нет списка125"/>
    <w:next w:val="aa"/>
    <w:uiPriority w:val="99"/>
    <w:semiHidden/>
    <w:unhideWhenUsed/>
    <w:rsid w:val="00753DA4"/>
  </w:style>
  <w:style w:type="numbering" w:customStyle="1" w:styleId="1125">
    <w:name w:val="Нет списка1125"/>
    <w:next w:val="aa"/>
    <w:uiPriority w:val="99"/>
    <w:semiHidden/>
    <w:unhideWhenUsed/>
    <w:rsid w:val="00753DA4"/>
  </w:style>
  <w:style w:type="numbering" w:customStyle="1" w:styleId="225">
    <w:name w:val="Нет списка225"/>
    <w:next w:val="aa"/>
    <w:uiPriority w:val="99"/>
    <w:semiHidden/>
    <w:unhideWhenUsed/>
    <w:rsid w:val="00753DA4"/>
  </w:style>
  <w:style w:type="numbering" w:customStyle="1" w:styleId="315">
    <w:name w:val="Нет списка315"/>
    <w:next w:val="aa"/>
    <w:uiPriority w:val="99"/>
    <w:semiHidden/>
    <w:unhideWhenUsed/>
    <w:rsid w:val="00753DA4"/>
  </w:style>
  <w:style w:type="numbering" w:customStyle="1" w:styleId="415">
    <w:name w:val="Нет списка415"/>
    <w:next w:val="aa"/>
    <w:uiPriority w:val="99"/>
    <w:semiHidden/>
    <w:unhideWhenUsed/>
    <w:rsid w:val="00753DA4"/>
  </w:style>
  <w:style w:type="numbering" w:customStyle="1" w:styleId="650">
    <w:name w:val="Нет списка65"/>
    <w:next w:val="aa"/>
    <w:semiHidden/>
    <w:rsid w:val="00753DA4"/>
  </w:style>
  <w:style w:type="numbering" w:customStyle="1" w:styleId="135">
    <w:name w:val="Нет списка135"/>
    <w:next w:val="aa"/>
    <w:semiHidden/>
    <w:unhideWhenUsed/>
    <w:rsid w:val="00753DA4"/>
  </w:style>
  <w:style w:type="numbering" w:customStyle="1" w:styleId="1135">
    <w:name w:val="Нет списка1135"/>
    <w:next w:val="aa"/>
    <w:semiHidden/>
    <w:unhideWhenUsed/>
    <w:rsid w:val="00753DA4"/>
  </w:style>
  <w:style w:type="numbering" w:customStyle="1" w:styleId="235">
    <w:name w:val="Нет списка235"/>
    <w:next w:val="aa"/>
    <w:semiHidden/>
    <w:unhideWhenUsed/>
    <w:rsid w:val="00753DA4"/>
  </w:style>
  <w:style w:type="numbering" w:customStyle="1" w:styleId="325">
    <w:name w:val="Нет списка325"/>
    <w:next w:val="aa"/>
    <w:semiHidden/>
    <w:unhideWhenUsed/>
    <w:rsid w:val="00753DA4"/>
  </w:style>
  <w:style w:type="numbering" w:customStyle="1" w:styleId="425">
    <w:name w:val="Нет списка425"/>
    <w:next w:val="aa"/>
    <w:semiHidden/>
    <w:unhideWhenUsed/>
    <w:rsid w:val="00753DA4"/>
  </w:style>
  <w:style w:type="numbering" w:customStyle="1" w:styleId="75">
    <w:name w:val="Нет списка75"/>
    <w:next w:val="aa"/>
    <w:semiHidden/>
    <w:unhideWhenUsed/>
    <w:rsid w:val="00753DA4"/>
  </w:style>
  <w:style w:type="numbering" w:customStyle="1" w:styleId="145">
    <w:name w:val="Нет списка145"/>
    <w:next w:val="aa"/>
    <w:semiHidden/>
    <w:unhideWhenUsed/>
    <w:rsid w:val="00753DA4"/>
  </w:style>
  <w:style w:type="numbering" w:customStyle="1" w:styleId="1145">
    <w:name w:val="Нет списка1145"/>
    <w:next w:val="aa"/>
    <w:semiHidden/>
    <w:unhideWhenUsed/>
    <w:rsid w:val="00753DA4"/>
  </w:style>
  <w:style w:type="numbering" w:customStyle="1" w:styleId="245">
    <w:name w:val="Нет списка245"/>
    <w:next w:val="aa"/>
    <w:semiHidden/>
    <w:unhideWhenUsed/>
    <w:rsid w:val="00753DA4"/>
  </w:style>
  <w:style w:type="numbering" w:customStyle="1" w:styleId="335">
    <w:name w:val="Нет списка335"/>
    <w:next w:val="aa"/>
    <w:semiHidden/>
    <w:unhideWhenUsed/>
    <w:rsid w:val="00753DA4"/>
  </w:style>
  <w:style w:type="numbering" w:customStyle="1" w:styleId="435">
    <w:name w:val="Нет списка435"/>
    <w:next w:val="aa"/>
    <w:semiHidden/>
    <w:unhideWhenUsed/>
    <w:rsid w:val="00753DA4"/>
  </w:style>
  <w:style w:type="numbering" w:customStyle="1" w:styleId="85">
    <w:name w:val="Нет списка85"/>
    <w:next w:val="aa"/>
    <w:semiHidden/>
    <w:rsid w:val="00753DA4"/>
  </w:style>
  <w:style w:type="numbering" w:customStyle="1" w:styleId="155">
    <w:name w:val="Нет списка155"/>
    <w:next w:val="aa"/>
    <w:semiHidden/>
    <w:unhideWhenUsed/>
    <w:rsid w:val="00753DA4"/>
  </w:style>
  <w:style w:type="numbering" w:customStyle="1" w:styleId="1155">
    <w:name w:val="Нет списка1155"/>
    <w:next w:val="aa"/>
    <w:semiHidden/>
    <w:unhideWhenUsed/>
    <w:rsid w:val="00753DA4"/>
  </w:style>
  <w:style w:type="numbering" w:customStyle="1" w:styleId="255">
    <w:name w:val="Нет списка255"/>
    <w:next w:val="aa"/>
    <w:semiHidden/>
    <w:unhideWhenUsed/>
    <w:rsid w:val="00753DA4"/>
  </w:style>
  <w:style w:type="numbering" w:customStyle="1" w:styleId="345">
    <w:name w:val="Нет списка345"/>
    <w:next w:val="aa"/>
    <w:semiHidden/>
    <w:unhideWhenUsed/>
    <w:rsid w:val="00753DA4"/>
  </w:style>
  <w:style w:type="numbering" w:customStyle="1" w:styleId="445">
    <w:name w:val="Нет списка445"/>
    <w:next w:val="aa"/>
    <w:semiHidden/>
    <w:unhideWhenUsed/>
    <w:rsid w:val="00753DA4"/>
  </w:style>
  <w:style w:type="paragraph" w:customStyle="1" w:styleId="TableParagraph">
    <w:name w:val="Table Paragraph"/>
    <w:basedOn w:val="a7"/>
    <w:uiPriority w:val="1"/>
    <w:qFormat/>
    <w:rsid w:val="00753DA4"/>
    <w:pPr>
      <w:widowControl w:val="0"/>
      <w:autoSpaceDE w:val="0"/>
      <w:autoSpaceDN w:val="0"/>
      <w:spacing w:after="0" w:line="240" w:lineRule="auto"/>
    </w:pPr>
    <w:rPr>
      <w:rFonts w:eastAsia="Times New Roman" w:cs="Times New Roman"/>
      <w:sz w:val="22"/>
      <w:lang w:eastAsia="ru-RU" w:bidi="ru-RU"/>
    </w:rPr>
  </w:style>
  <w:style w:type="numbering" w:customStyle="1" w:styleId="11115">
    <w:name w:val="Нет списка11115"/>
    <w:next w:val="aa"/>
    <w:uiPriority w:val="99"/>
    <w:semiHidden/>
    <w:unhideWhenUsed/>
    <w:rsid w:val="00753DA4"/>
  </w:style>
  <w:style w:type="numbering" w:customStyle="1" w:styleId="21110">
    <w:name w:val="Нет списка2111"/>
    <w:next w:val="aa"/>
    <w:uiPriority w:val="99"/>
    <w:semiHidden/>
    <w:unhideWhenUsed/>
    <w:rsid w:val="00753DA4"/>
  </w:style>
  <w:style w:type="numbering" w:customStyle="1" w:styleId="910">
    <w:name w:val="Нет списка91"/>
    <w:next w:val="aa"/>
    <w:uiPriority w:val="99"/>
    <w:semiHidden/>
    <w:unhideWhenUsed/>
    <w:rsid w:val="00753DA4"/>
  </w:style>
  <w:style w:type="numbering" w:customStyle="1" w:styleId="161">
    <w:name w:val="Нет списка161"/>
    <w:next w:val="aa"/>
    <w:uiPriority w:val="99"/>
    <w:semiHidden/>
    <w:unhideWhenUsed/>
    <w:rsid w:val="00753DA4"/>
  </w:style>
  <w:style w:type="numbering" w:customStyle="1" w:styleId="261">
    <w:name w:val="Нет списка261"/>
    <w:next w:val="aa"/>
    <w:uiPriority w:val="99"/>
    <w:semiHidden/>
    <w:unhideWhenUsed/>
    <w:rsid w:val="00753DA4"/>
  </w:style>
  <w:style w:type="numbering" w:customStyle="1" w:styleId="1111114">
    <w:name w:val="1 / 1.1 / 1.1.14"/>
    <w:basedOn w:val="aa"/>
    <w:next w:val="111111"/>
    <w:rsid w:val="00753DA4"/>
  </w:style>
  <w:style w:type="numbering" w:customStyle="1" w:styleId="1161">
    <w:name w:val="Нет списка1161"/>
    <w:next w:val="aa"/>
    <w:uiPriority w:val="99"/>
    <w:semiHidden/>
    <w:unhideWhenUsed/>
    <w:rsid w:val="00753DA4"/>
  </w:style>
  <w:style w:type="numbering" w:customStyle="1" w:styleId="11121">
    <w:name w:val="Нет списка11121"/>
    <w:next w:val="aa"/>
    <w:uiPriority w:val="99"/>
    <w:semiHidden/>
    <w:unhideWhenUsed/>
    <w:rsid w:val="00753DA4"/>
  </w:style>
  <w:style w:type="numbering" w:customStyle="1" w:styleId="2121">
    <w:name w:val="Нет списка2121"/>
    <w:next w:val="aa"/>
    <w:uiPriority w:val="99"/>
    <w:semiHidden/>
    <w:unhideWhenUsed/>
    <w:rsid w:val="00753DA4"/>
  </w:style>
  <w:style w:type="numbering" w:customStyle="1" w:styleId="351">
    <w:name w:val="Нет списка351"/>
    <w:next w:val="aa"/>
    <w:uiPriority w:val="99"/>
    <w:semiHidden/>
    <w:unhideWhenUsed/>
    <w:rsid w:val="00753DA4"/>
  </w:style>
  <w:style w:type="numbering" w:customStyle="1" w:styleId="451">
    <w:name w:val="Нет списка451"/>
    <w:next w:val="aa"/>
    <w:uiPriority w:val="99"/>
    <w:semiHidden/>
    <w:unhideWhenUsed/>
    <w:rsid w:val="00753DA4"/>
  </w:style>
  <w:style w:type="numbering" w:customStyle="1" w:styleId="511">
    <w:name w:val="Нет списка511"/>
    <w:next w:val="aa"/>
    <w:uiPriority w:val="99"/>
    <w:semiHidden/>
    <w:unhideWhenUsed/>
    <w:rsid w:val="00753DA4"/>
  </w:style>
  <w:style w:type="numbering" w:customStyle="1" w:styleId="1211">
    <w:name w:val="Нет списка1211"/>
    <w:next w:val="aa"/>
    <w:uiPriority w:val="99"/>
    <w:semiHidden/>
    <w:unhideWhenUsed/>
    <w:rsid w:val="00753DA4"/>
  </w:style>
  <w:style w:type="numbering" w:customStyle="1" w:styleId="11211">
    <w:name w:val="Нет списка11211"/>
    <w:next w:val="aa"/>
    <w:uiPriority w:val="99"/>
    <w:semiHidden/>
    <w:unhideWhenUsed/>
    <w:rsid w:val="00753DA4"/>
  </w:style>
  <w:style w:type="numbering" w:customStyle="1" w:styleId="2211">
    <w:name w:val="Нет списка2211"/>
    <w:next w:val="aa"/>
    <w:uiPriority w:val="99"/>
    <w:semiHidden/>
    <w:unhideWhenUsed/>
    <w:rsid w:val="00753DA4"/>
  </w:style>
  <w:style w:type="numbering" w:customStyle="1" w:styleId="3111">
    <w:name w:val="Нет списка3111"/>
    <w:next w:val="aa"/>
    <w:uiPriority w:val="99"/>
    <w:semiHidden/>
    <w:unhideWhenUsed/>
    <w:rsid w:val="00753DA4"/>
  </w:style>
  <w:style w:type="numbering" w:customStyle="1" w:styleId="4111">
    <w:name w:val="Нет списка4111"/>
    <w:next w:val="aa"/>
    <w:uiPriority w:val="99"/>
    <w:semiHidden/>
    <w:unhideWhenUsed/>
    <w:rsid w:val="00753DA4"/>
  </w:style>
  <w:style w:type="numbering" w:customStyle="1" w:styleId="611">
    <w:name w:val="Нет списка611"/>
    <w:next w:val="aa"/>
    <w:semiHidden/>
    <w:rsid w:val="00753DA4"/>
  </w:style>
  <w:style w:type="numbering" w:customStyle="1" w:styleId="1311">
    <w:name w:val="Нет списка1311"/>
    <w:next w:val="aa"/>
    <w:semiHidden/>
    <w:unhideWhenUsed/>
    <w:rsid w:val="00753DA4"/>
  </w:style>
  <w:style w:type="numbering" w:customStyle="1" w:styleId="11311">
    <w:name w:val="Нет списка11311"/>
    <w:next w:val="aa"/>
    <w:semiHidden/>
    <w:unhideWhenUsed/>
    <w:rsid w:val="00753DA4"/>
  </w:style>
  <w:style w:type="numbering" w:customStyle="1" w:styleId="2311">
    <w:name w:val="Нет списка2311"/>
    <w:next w:val="aa"/>
    <w:semiHidden/>
    <w:unhideWhenUsed/>
    <w:rsid w:val="00753DA4"/>
  </w:style>
  <w:style w:type="numbering" w:customStyle="1" w:styleId="3211">
    <w:name w:val="Нет списка3211"/>
    <w:next w:val="aa"/>
    <w:semiHidden/>
    <w:unhideWhenUsed/>
    <w:rsid w:val="00753DA4"/>
  </w:style>
  <w:style w:type="numbering" w:customStyle="1" w:styleId="4211">
    <w:name w:val="Нет списка4211"/>
    <w:next w:val="aa"/>
    <w:semiHidden/>
    <w:unhideWhenUsed/>
    <w:rsid w:val="00753DA4"/>
  </w:style>
  <w:style w:type="numbering" w:customStyle="1" w:styleId="711">
    <w:name w:val="Нет списка711"/>
    <w:next w:val="aa"/>
    <w:semiHidden/>
    <w:unhideWhenUsed/>
    <w:rsid w:val="00753DA4"/>
  </w:style>
  <w:style w:type="numbering" w:customStyle="1" w:styleId="1411">
    <w:name w:val="Нет списка1411"/>
    <w:next w:val="aa"/>
    <w:semiHidden/>
    <w:unhideWhenUsed/>
    <w:rsid w:val="00753DA4"/>
  </w:style>
  <w:style w:type="numbering" w:customStyle="1" w:styleId="11411">
    <w:name w:val="Нет списка11411"/>
    <w:next w:val="aa"/>
    <w:semiHidden/>
    <w:unhideWhenUsed/>
    <w:rsid w:val="00753DA4"/>
  </w:style>
  <w:style w:type="numbering" w:customStyle="1" w:styleId="2411">
    <w:name w:val="Нет списка2411"/>
    <w:next w:val="aa"/>
    <w:semiHidden/>
    <w:unhideWhenUsed/>
    <w:rsid w:val="00753DA4"/>
  </w:style>
  <w:style w:type="numbering" w:customStyle="1" w:styleId="3311">
    <w:name w:val="Нет списка3311"/>
    <w:next w:val="aa"/>
    <w:semiHidden/>
    <w:unhideWhenUsed/>
    <w:rsid w:val="00753DA4"/>
  </w:style>
  <w:style w:type="numbering" w:customStyle="1" w:styleId="4311">
    <w:name w:val="Нет списка4311"/>
    <w:next w:val="aa"/>
    <w:semiHidden/>
    <w:unhideWhenUsed/>
    <w:rsid w:val="00753DA4"/>
  </w:style>
  <w:style w:type="numbering" w:customStyle="1" w:styleId="811">
    <w:name w:val="Нет списка811"/>
    <w:next w:val="aa"/>
    <w:semiHidden/>
    <w:rsid w:val="00753DA4"/>
  </w:style>
  <w:style w:type="numbering" w:customStyle="1" w:styleId="1511">
    <w:name w:val="Нет списка1511"/>
    <w:next w:val="aa"/>
    <w:semiHidden/>
    <w:unhideWhenUsed/>
    <w:rsid w:val="00753DA4"/>
  </w:style>
  <w:style w:type="numbering" w:customStyle="1" w:styleId="11511">
    <w:name w:val="Нет списка11511"/>
    <w:next w:val="aa"/>
    <w:semiHidden/>
    <w:unhideWhenUsed/>
    <w:rsid w:val="00753DA4"/>
  </w:style>
  <w:style w:type="numbering" w:customStyle="1" w:styleId="2511">
    <w:name w:val="Нет списка2511"/>
    <w:next w:val="aa"/>
    <w:semiHidden/>
    <w:unhideWhenUsed/>
    <w:rsid w:val="00753DA4"/>
  </w:style>
  <w:style w:type="numbering" w:customStyle="1" w:styleId="3411">
    <w:name w:val="Нет списка3411"/>
    <w:next w:val="aa"/>
    <w:semiHidden/>
    <w:unhideWhenUsed/>
    <w:rsid w:val="00753DA4"/>
  </w:style>
  <w:style w:type="numbering" w:customStyle="1" w:styleId="4411">
    <w:name w:val="Нет списка4411"/>
    <w:next w:val="aa"/>
    <w:semiHidden/>
    <w:unhideWhenUsed/>
    <w:rsid w:val="00753DA4"/>
  </w:style>
  <w:style w:type="numbering" w:customStyle="1" w:styleId="1111110">
    <w:name w:val="Нет списка111111"/>
    <w:next w:val="aa"/>
    <w:uiPriority w:val="99"/>
    <w:semiHidden/>
    <w:unhideWhenUsed/>
    <w:rsid w:val="00753DA4"/>
  </w:style>
  <w:style w:type="numbering" w:customStyle="1" w:styleId="101">
    <w:name w:val="Нет списка101"/>
    <w:next w:val="aa"/>
    <w:uiPriority w:val="99"/>
    <w:semiHidden/>
    <w:unhideWhenUsed/>
    <w:rsid w:val="00753DA4"/>
  </w:style>
  <w:style w:type="numbering" w:customStyle="1" w:styleId="171">
    <w:name w:val="Нет списка171"/>
    <w:next w:val="aa"/>
    <w:uiPriority w:val="99"/>
    <w:semiHidden/>
    <w:unhideWhenUsed/>
    <w:rsid w:val="00753DA4"/>
  </w:style>
  <w:style w:type="numbering" w:customStyle="1" w:styleId="271">
    <w:name w:val="Нет списка271"/>
    <w:next w:val="aa"/>
    <w:uiPriority w:val="99"/>
    <w:semiHidden/>
    <w:unhideWhenUsed/>
    <w:rsid w:val="00753DA4"/>
  </w:style>
  <w:style w:type="numbering" w:customStyle="1" w:styleId="111111111">
    <w:name w:val="1 / 1.1 / 1.1.1111"/>
    <w:basedOn w:val="aa"/>
    <w:next w:val="111111"/>
    <w:rsid w:val="00753DA4"/>
  </w:style>
  <w:style w:type="numbering" w:customStyle="1" w:styleId="1171">
    <w:name w:val="Нет списка1171"/>
    <w:next w:val="aa"/>
    <w:uiPriority w:val="99"/>
    <w:semiHidden/>
    <w:unhideWhenUsed/>
    <w:rsid w:val="00753DA4"/>
  </w:style>
  <w:style w:type="numbering" w:customStyle="1" w:styleId="11131">
    <w:name w:val="Нет списка11131"/>
    <w:next w:val="aa"/>
    <w:uiPriority w:val="99"/>
    <w:semiHidden/>
    <w:unhideWhenUsed/>
    <w:rsid w:val="00753DA4"/>
  </w:style>
  <w:style w:type="numbering" w:customStyle="1" w:styleId="2131">
    <w:name w:val="Нет списка2131"/>
    <w:next w:val="aa"/>
    <w:uiPriority w:val="99"/>
    <w:semiHidden/>
    <w:unhideWhenUsed/>
    <w:rsid w:val="00753DA4"/>
  </w:style>
  <w:style w:type="numbering" w:customStyle="1" w:styleId="361">
    <w:name w:val="Нет списка361"/>
    <w:next w:val="aa"/>
    <w:uiPriority w:val="99"/>
    <w:semiHidden/>
    <w:unhideWhenUsed/>
    <w:rsid w:val="00753DA4"/>
  </w:style>
  <w:style w:type="numbering" w:customStyle="1" w:styleId="461">
    <w:name w:val="Нет списка461"/>
    <w:next w:val="aa"/>
    <w:uiPriority w:val="99"/>
    <w:semiHidden/>
    <w:unhideWhenUsed/>
    <w:rsid w:val="00753DA4"/>
  </w:style>
  <w:style w:type="numbering" w:customStyle="1" w:styleId="521">
    <w:name w:val="Нет списка521"/>
    <w:next w:val="aa"/>
    <w:uiPriority w:val="99"/>
    <w:semiHidden/>
    <w:unhideWhenUsed/>
    <w:rsid w:val="00753DA4"/>
  </w:style>
  <w:style w:type="numbering" w:customStyle="1" w:styleId="1221">
    <w:name w:val="Нет списка1221"/>
    <w:next w:val="aa"/>
    <w:uiPriority w:val="99"/>
    <w:semiHidden/>
    <w:unhideWhenUsed/>
    <w:rsid w:val="00753DA4"/>
  </w:style>
  <w:style w:type="numbering" w:customStyle="1" w:styleId="11221">
    <w:name w:val="Нет списка11221"/>
    <w:next w:val="aa"/>
    <w:uiPriority w:val="99"/>
    <w:semiHidden/>
    <w:unhideWhenUsed/>
    <w:rsid w:val="00753DA4"/>
  </w:style>
  <w:style w:type="numbering" w:customStyle="1" w:styleId="2221">
    <w:name w:val="Нет списка2221"/>
    <w:next w:val="aa"/>
    <w:uiPriority w:val="99"/>
    <w:semiHidden/>
    <w:unhideWhenUsed/>
    <w:rsid w:val="00753DA4"/>
  </w:style>
  <w:style w:type="numbering" w:customStyle="1" w:styleId="31210">
    <w:name w:val="Нет списка3121"/>
    <w:next w:val="aa"/>
    <w:uiPriority w:val="99"/>
    <w:semiHidden/>
    <w:unhideWhenUsed/>
    <w:rsid w:val="00753DA4"/>
  </w:style>
  <w:style w:type="numbering" w:customStyle="1" w:styleId="4121">
    <w:name w:val="Нет списка4121"/>
    <w:next w:val="aa"/>
    <w:uiPriority w:val="99"/>
    <w:semiHidden/>
    <w:unhideWhenUsed/>
    <w:rsid w:val="00753DA4"/>
  </w:style>
  <w:style w:type="numbering" w:customStyle="1" w:styleId="621">
    <w:name w:val="Нет списка621"/>
    <w:next w:val="aa"/>
    <w:semiHidden/>
    <w:rsid w:val="00753DA4"/>
  </w:style>
  <w:style w:type="numbering" w:customStyle="1" w:styleId="1321">
    <w:name w:val="Нет списка1321"/>
    <w:next w:val="aa"/>
    <w:semiHidden/>
    <w:unhideWhenUsed/>
    <w:rsid w:val="00753DA4"/>
  </w:style>
  <w:style w:type="numbering" w:customStyle="1" w:styleId="11321">
    <w:name w:val="Нет списка11321"/>
    <w:next w:val="aa"/>
    <w:semiHidden/>
    <w:unhideWhenUsed/>
    <w:rsid w:val="00753DA4"/>
  </w:style>
  <w:style w:type="numbering" w:customStyle="1" w:styleId="2321">
    <w:name w:val="Нет списка2321"/>
    <w:next w:val="aa"/>
    <w:semiHidden/>
    <w:unhideWhenUsed/>
    <w:rsid w:val="00753DA4"/>
  </w:style>
  <w:style w:type="numbering" w:customStyle="1" w:styleId="3221">
    <w:name w:val="Нет списка3221"/>
    <w:next w:val="aa"/>
    <w:semiHidden/>
    <w:unhideWhenUsed/>
    <w:rsid w:val="00753DA4"/>
  </w:style>
  <w:style w:type="numbering" w:customStyle="1" w:styleId="4221">
    <w:name w:val="Нет списка4221"/>
    <w:next w:val="aa"/>
    <w:semiHidden/>
    <w:unhideWhenUsed/>
    <w:rsid w:val="00753DA4"/>
  </w:style>
  <w:style w:type="numbering" w:customStyle="1" w:styleId="721">
    <w:name w:val="Нет списка721"/>
    <w:next w:val="aa"/>
    <w:semiHidden/>
    <w:unhideWhenUsed/>
    <w:rsid w:val="00753DA4"/>
  </w:style>
  <w:style w:type="numbering" w:customStyle="1" w:styleId="1421">
    <w:name w:val="Нет списка1421"/>
    <w:next w:val="aa"/>
    <w:semiHidden/>
    <w:unhideWhenUsed/>
    <w:rsid w:val="00753DA4"/>
  </w:style>
  <w:style w:type="numbering" w:customStyle="1" w:styleId="11421">
    <w:name w:val="Нет списка11421"/>
    <w:next w:val="aa"/>
    <w:semiHidden/>
    <w:unhideWhenUsed/>
    <w:rsid w:val="00753DA4"/>
  </w:style>
  <w:style w:type="numbering" w:customStyle="1" w:styleId="2421">
    <w:name w:val="Нет списка2421"/>
    <w:next w:val="aa"/>
    <w:semiHidden/>
    <w:unhideWhenUsed/>
    <w:rsid w:val="00753DA4"/>
  </w:style>
  <w:style w:type="numbering" w:customStyle="1" w:styleId="3321">
    <w:name w:val="Нет списка3321"/>
    <w:next w:val="aa"/>
    <w:semiHidden/>
    <w:unhideWhenUsed/>
    <w:rsid w:val="00753DA4"/>
  </w:style>
  <w:style w:type="numbering" w:customStyle="1" w:styleId="4321">
    <w:name w:val="Нет списка4321"/>
    <w:next w:val="aa"/>
    <w:semiHidden/>
    <w:unhideWhenUsed/>
    <w:rsid w:val="00753DA4"/>
  </w:style>
  <w:style w:type="numbering" w:customStyle="1" w:styleId="821">
    <w:name w:val="Нет списка821"/>
    <w:next w:val="aa"/>
    <w:semiHidden/>
    <w:rsid w:val="00753DA4"/>
  </w:style>
  <w:style w:type="numbering" w:customStyle="1" w:styleId="1521">
    <w:name w:val="Нет списка1521"/>
    <w:next w:val="aa"/>
    <w:semiHidden/>
    <w:unhideWhenUsed/>
    <w:rsid w:val="00753DA4"/>
  </w:style>
  <w:style w:type="numbering" w:customStyle="1" w:styleId="11521">
    <w:name w:val="Нет списка11521"/>
    <w:next w:val="aa"/>
    <w:semiHidden/>
    <w:unhideWhenUsed/>
    <w:rsid w:val="00753DA4"/>
  </w:style>
  <w:style w:type="numbering" w:customStyle="1" w:styleId="2521">
    <w:name w:val="Нет списка2521"/>
    <w:next w:val="aa"/>
    <w:semiHidden/>
    <w:unhideWhenUsed/>
    <w:rsid w:val="00753DA4"/>
  </w:style>
  <w:style w:type="numbering" w:customStyle="1" w:styleId="3421">
    <w:name w:val="Нет списка3421"/>
    <w:next w:val="aa"/>
    <w:semiHidden/>
    <w:unhideWhenUsed/>
    <w:rsid w:val="00753DA4"/>
  </w:style>
  <w:style w:type="numbering" w:customStyle="1" w:styleId="4421">
    <w:name w:val="Нет списка4421"/>
    <w:next w:val="aa"/>
    <w:semiHidden/>
    <w:unhideWhenUsed/>
    <w:rsid w:val="00753DA4"/>
  </w:style>
  <w:style w:type="numbering" w:customStyle="1" w:styleId="111121">
    <w:name w:val="Нет списка111121"/>
    <w:next w:val="aa"/>
    <w:uiPriority w:val="99"/>
    <w:semiHidden/>
    <w:unhideWhenUsed/>
    <w:rsid w:val="00753DA4"/>
  </w:style>
  <w:style w:type="numbering" w:customStyle="1" w:styleId="181">
    <w:name w:val="Нет списка181"/>
    <w:next w:val="aa"/>
    <w:uiPriority w:val="99"/>
    <w:semiHidden/>
    <w:unhideWhenUsed/>
    <w:rsid w:val="00753DA4"/>
  </w:style>
  <w:style w:type="numbering" w:customStyle="1" w:styleId="191">
    <w:name w:val="Нет списка191"/>
    <w:next w:val="aa"/>
    <w:uiPriority w:val="99"/>
    <w:semiHidden/>
    <w:unhideWhenUsed/>
    <w:rsid w:val="00753DA4"/>
  </w:style>
  <w:style w:type="numbering" w:customStyle="1" w:styleId="281">
    <w:name w:val="Нет списка281"/>
    <w:next w:val="aa"/>
    <w:uiPriority w:val="99"/>
    <w:semiHidden/>
    <w:unhideWhenUsed/>
    <w:rsid w:val="00753DA4"/>
  </w:style>
  <w:style w:type="numbering" w:customStyle="1" w:styleId="111111211">
    <w:name w:val="1 / 1.1 / 1.1.1211"/>
    <w:basedOn w:val="aa"/>
    <w:next w:val="111111"/>
    <w:rsid w:val="00753DA4"/>
    <w:pPr>
      <w:numPr>
        <w:numId w:val="17"/>
      </w:numPr>
    </w:pPr>
  </w:style>
  <w:style w:type="numbering" w:customStyle="1" w:styleId="1181">
    <w:name w:val="Нет списка1181"/>
    <w:next w:val="aa"/>
    <w:uiPriority w:val="99"/>
    <w:semiHidden/>
    <w:unhideWhenUsed/>
    <w:rsid w:val="00753DA4"/>
  </w:style>
  <w:style w:type="numbering" w:customStyle="1" w:styleId="11141">
    <w:name w:val="Нет списка11141"/>
    <w:next w:val="aa"/>
    <w:uiPriority w:val="99"/>
    <w:semiHidden/>
    <w:unhideWhenUsed/>
    <w:rsid w:val="00753DA4"/>
  </w:style>
  <w:style w:type="numbering" w:customStyle="1" w:styleId="2141">
    <w:name w:val="Нет списка2141"/>
    <w:next w:val="aa"/>
    <w:uiPriority w:val="99"/>
    <w:semiHidden/>
    <w:unhideWhenUsed/>
    <w:rsid w:val="00753DA4"/>
  </w:style>
  <w:style w:type="numbering" w:customStyle="1" w:styleId="371">
    <w:name w:val="Нет списка371"/>
    <w:next w:val="aa"/>
    <w:uiPriority w:val="99"/>
    <w:semiHidden/>
    <w:unhideWhenUsed/>
    <w:rsid w:val="00753DA4"/>
  </w:style>
  <w:style w:type="numbering" w:customStyle="1" w:styleId="471">
    <w:name w:val="Нет списка471"/>
    <w:next w:val="aa"/>
    <w:uiPriority w:val="99"/>
    <w:semiHidden/>
    <w:unhideWhenUsed/>
    <w:rsid w:val="00753DA4"/>
  </w:style>
  <w:style w:type="numbering" w:customStyle="1" w:styleId="531">
    <w:name w:val="Нет списка531"/>
    <w:next w:val="aa"/>
    <w:uiPriority w:val="99"/>
    <w:semiHidden/>
    <w:unhideWhenUsed/>
    <w:rsid w:val="00753DA4"/>
  </w:style>
  <w:style w:type="numbering" w:customStyle="1" w:styleId="1231">
    <w:name w:val="Нет списка1231"/>
    <w:next w:val="aa"/>
    <w:uiPriority w:val="99"/>
    <w:semiHidden/>
    <w:unhideWhenUsed/>
    <w:rsid w:val="00753DA4"/>
  </w:style>
  <w:style w:type="numbering" w:customStyle="1" w:styleId="11231">
    <w:name w:val="Нет списка11231"/>
    <w:next w:val="aa"/>
    <w:uiPriority w:val="99"/>
    <w:semiHidden/>
    <w:unhideWhenUsed/>
    <w:rsid w:val="00753DA4"/>
  </w:style>
  <w:style w:type="numbering" w:customStyle="1" w:styleId="2231">
    <w:name w:val="Нет списка2231"/>
    <w:next w:val="aa"/>
    <w:uiPriority w:val="99"/>
    <w:semiHidden/>
    <w:unhideWhenUsed/>
    <w:rsid w:val="00753DA4"/>
  </w:style>
  <w:style w:type="numbering" w:customStyle="1" w:styleId="3131">
    <w:name w:val="Нет списка3131"/>
    <w:next w:val="aa"/>
    <w:uiPriority w:val="99"/>
    <w:semiHidden/>
    <w:unhideWhenUsed/>
    <w:rsid w:val="00753DA4"/>
  </w:style>
  <w:style w:type="numbering" w:customStyle="1" w:styleId="4131">
    <w:name w:val="Нет списка4131"/>
    <w:next w:val="aa"/>
    <w:uiPriority w:val="99"/>
    <w:semiHidden/>
    <w:unhideWhenUsed/>
    <w:rsid w:val="00753DA4"/>
  </w:style>
  <w:style w:type="numbering" w:customStyle="1" w:styleId="631">
    <w:name w:val="Нет списка631"/>
    <w:next w:val="aa"/>
    <w:semiHidden/>
    <w:rsid w:val="00753DA4"/>
  </w:style>
  <w:style w:type="numbering" w:customStyle="1" w:styleId="1331">
    <w:name w:val="Нет списка1331"/>
    <w:next w:val="aa"/>
    <w:semiHidden/>
    <w:unhideWhenUsed/>
    <w:rsid w:val="00753DA4"/>
  </w:style>
  <w:style w:type="numbering" w:customStyle="1" w:styleId="11331">
    <w:name w:val="Нет списка11331"/>
    <w:next w:val="aa"/>
    <w:semiHidden/>
    <w:unhideWhenUsed/>
    <w:rsid w:val="00753DA4"/>
  </w:style>
  <w:style w:type="numbering" w:customStyle="1" w:styleId="2331">
    <w:name w:val="Нет списка2331"/>
    <w:next w:val="aa"/>
    <w:semiHidden/>
    <w:unhideWhenUsed/>
    <w:rsid w:val="00753DA4"/>
  </w:style>
  <w:style w:type="numbering" w:customStyle="1" w:styleId="3231">
    <w:name w:val="Нет списка3231"/>
    <w:next w:val="aa"/>
    <w:semiHidden/>
    <w:unhideWhenUsed/>
    <w:rsid w:val="00753DA4"/>
  </w:style>
  <w:style w:type="numbering" w:customStyle="1" w:styleId="4231">
    <w:name w:val="Нет списка4231"/>
    <w:next w:val="aa"/>
    <w:semiHidden/>
    <w:unhideWhenUsed/>
    <w:rsid w:val="00753DA4"/>
  </w:style>
  <w:style w:type="numbering" w:customStyle="1" w:styleId="731">
    <w:name w:val="Нет списка731"/>
    <w:next w:val="aa"/>
    <w:semiHidden/>
    <w:unhideWhenUsed/>
    <w:rsid w:val="00753DA4"/>
  </w:style>
  <w:style w:type="numbering" w:customStyle="1" w:styleId="1431">
    <w:name w:val="Нет списка1431"/>
    <w:next w:val="aa"/>
    <w:semiHidden/>
    <w:unhideWhenUsed/>
    <w:rsid w:val="00753DA4"/>
  </w:style>
  <w:style w:type="numbering" w:customStyle="1" w:styleId="11431">
    <w:name w:val="Нет списка11431"/>
    <w:next w:val="aa"/>
    <w:semiHidden/>
    <w:unhideWhenUsed/>
    <w:rsid w:val="00753DA4"/>
  </w:style>
  <w:style w:type="numbering" w:customStyle="1" w:styleId="2431">
    <w:name w:val="Нет списка2431"/>
    <w:next w:val="aa"/>
    <w:semiHidden/>
    <w:unhideWhenUsed/>
    <w:rsid w:val="00753DA4"/>
  </w:style>
  <w:style w:type="numbering" w:customStyle="1" w:styleId="3331">
    <w:name w:val="Нет списка3331"/>
    <w:next w:val="aa"/>
    <w:semiHidden/>
    <w:unhideWhenUsed/>
    <w:rsid w:val="00753DA4"/>
  </w:style>
  <w:style w:type="numbering" w:customStyle="1" w:styleId="4331">
    <w:name w:val="Нет списка4331"/>
    <w:next w:val="aa"/>
    <w:semiHidden/>
    <w:unhideWhenUsed/>
    <w:rsid w:val="00753DA4"/>
  </w:style>
  <w:style w:type="numbering" w:customStyle="1" w:styleId="831">
    <w:name w:val="Нет списка831"/>
    <w:next w:val="aa"/>
    <w:semiHidden/>
    <w:rsid w:val="00753DA4"/>
  </w:style>
  <w:style w:type="numbering" w:customStyle="1" w:styleId="1531">
    <w:name w:val="Нет списка1531"/>
    <w:next w:val="aa"/>
    <w:semiHidden/>
    <w:unhideWhenUsed/>
    <w:rsid w:val="00753DA4"/>
  </w:style>
  <w:style w:type="numbering" w:customStyle="1" w:styleId="11531">
    <w:name w:val="Нет списка11531"/>
    <w:next w:val="aa"/>
    <w:semiHidden/>
    <w:unhideWhenUsed/>
    <w:rsid w:val="00753DA4"/>
  </w:style>
  <w:style w:type="numbering" w:customStyle="1" w:styleId="2531">
    <w:name w:val="Нет списка2531"/>
    <w:next w:val="aa"/>
    <w:semiHidden/>
    <w:unhideWhenUsed/>
    <w:rsid w:val="00753DA4"/>
  </w:style>
  <w:style w:type="numbering" w:customStyle="1" w:styleId="3431">
    <w:name w:val="Нет списка3431"/>
    <w:next w:val="aa"/>
    <w:semiHidden/>
    <w:unhideWhenUsed/>
    <w:rsid w:val="00753DA4"/>
  </w:style>
  <w:style w:type="numbering" w:customStyle="1" w:styleId="4431">
    <w:name w:val="Нет списка4431"/>
    <w:next w:val="aa"/>
    <w:semiHidden/>
    <w:unhideWhenUsed/>
    <w:rsid w:val="00753DA4"/>
  </w:style>
  <w:style w:type="numbering" w:customStyle="1" w:styleId="111131">
    <w:name w:val="Нет списка111131"/>
    <w:next w:val="aa"/>
    <w:uiPriority w:val="99"/>
    <w:semiHidden/>
    <w:unhideWhenUsed/>
    <w:rsid w:val="00753DA4"/>
  </w:style>
  <w:style w:type="paragraph" w:customStyle="1" w:styleId="s16">
    <w:name w:val="s_16"/>
    <w:basedOn w:val="a7"/>
    <w:rsid w:val="00753DA4"/>
    <w:pPr>
      <w:spacing w:before="100" w:beforeAutospacing="1" w:after="100" w:afterAutospacing="1" w:line="240" w:lineRule="auto"/>
    </w:pPr>
    <w:rPr>
      <w:rFonts w:eastAsia="Times New Roman" w:cs="Times New Roman"/>
      <w:szCs w:val="24"/>
      <w:lang w:eastAsia="ru-RU"/>
    </w:rPr>
  </w:style>
  <w:style w:type="character" w:customStyle="1" w:styleId="grkhzd">
    <w:name w:val="grkhzd"/>
    <w:rsid w:val="00753DA4"/>
  </w:style>
  <w:style w:type="character" w:customStyle="1" w:styleId="lrzxr">
    <w:name w:val="lrzxr"/>
    <w:rsid w:val="00753DA4"/>
  </w:style>
  <w:style w:type="numbering" w:customStyle="1" w:styleId="1111115">
    <w:name w:val="1 / 1.1 / 1.1.15"/>
    <w:basedOn w:val="aa"/>
    <w:next w:val="111111"/>
    <w:rsid w:val="00753DA4"/>
  </w:style>
  <w:style w:type="numbering" w:customStyle="1" w:styleId="11111112">
    <w:name w:val="1 / 1.1 / 1.1.112"/>
    <w:basedOn w:val="aa"/>
    <w:next w:val="111111"/>
    <w:rsid w:val="00753DA4"/>
  </w:style>
  <w:style w:type="numbering" w:customStyle="1" w:styleId="11111122">
    <w:name w:val="1 / 1.1 / 1.1.122"/>
    <w:basedOn w:val="aa"/>
    <w:next w:val="111111"/>
    <w:rsid w:val="00753DA4"/>
    <w:pPr>
      <w:numPr>
        <w:numId w:val="9"/>
      </w:numPr>
    </w:pPr>
  </w:style>
  <w:style w:type="numbering" w:customStyle="1" w:styleId="11111133">
    <w:name w:val="1 / 1.1 / 1.1.133"/>
    <w:basedOn w:val="aa"/>
    <w:next w:val="111111"/>
    <w:rsid w:val="00753DA4"/>
  </w:style>
  <w:style w:type="numbering" w:customStyle="1" w:styleId="11111141">
    <w:name w:val="1 / 1.1 / 1.1.141"/>
    <w:basedOn w:val="aa"/>
    <w:next w:val="111111"/>
    <w:rsid w:val="00753DA4"/>
  </w:style>
  <w:style w:type="numbering" w:customStyle="1" w:styleId="111111112">
    <w:name w:val="1 / 1.1 / 1.1.1112"/>
    <w:basedOn w:val="aa"/>
    <w:next w:val="111111"/>
    <w:rsid w:val="00753DA4"/>
  </w:style>
  <w:style w:type="numbering" w:customStyle="1" w:styleId="111111212">
    <w:name w:val="1 / 1.1 / 1.1.1212"/>
    <w:basedOn w:val="aa"/>
    <w:next w:val="111111"/>
    <w:rsid w:val="00753DA4"/>
    <w:pPr>
      <w:numPr>
        <w:numId w:val="10"/>
      </w:numPr>
    </w:pPr>
  </w:style>
  <w:style w:type="numbering" w:customStyle="1" w:styleId="400">
    <w:name w:val="Нет списка40"/>
    <w:next w:val="aa"/>
    <w:semiHidden/>
    <w:unhideWhenUsed/>
    <w:rsid w:val="00753DA4"/>
  </w:style>
  <w:style w:type="table" w:customStyle="1" w:styleId="76">
    <w:name w:val="Сетка таблицы7"/>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a"/>
    <w:uiPriority w:val="99"/>
    <w:semiHidden/>
    <w:unhideWhenUsed/>
    <w:rsid w:val="00753DA4"/>
  </w:style>
  <w:style w:type="numbering" w:customStyle="1" w:styleId="217">
    <w:name w:val="Нет списка217"/>
    <w:next w:val="aa"/>
    <w:uiPriority w:val="99"/>
    <w:semiHidden/>
    <w:unhideWhenUsed/>
    <w:rsid w:val="00753DA4"/>
  </w:style>
  <w:style w:type="numbering" w:customStyle="1" w:styleId="1117">
    <w:name w:val="Нет списка1117"/>
    <w:next w:val="aa"/>
    <w:uiPriority w:val="99"/>
    <w:semiHidden/>
    <w:unhideWhenUsed/>
    <w:rsid w:val="00753DA4"/>
  </w:style>
  <w:style w:type="numbering" w:customStyle="1" w:styleId="1118">
    <w:name w:val="Нет списка1118"/>
    <w:next w:val="aa"/>
    <w:uiPriority w:val="99"/>
    <w:semiHidden/>
    <w:unhideWhenUsed/>
    <w:rsid w:val="00753DA4"/>
  </w:style>
  <w:style w:type="numbering" w:customStyle="1" w:styleId="218">
    <w:name w:val="Нет списка218"/>
    <w:next w:val="aa"/>
    <w:uiPriority w:val="99"/>
    <w:semiHidden/>
    <w:unhideWhenUsed/>
    <w:rsid w:val="00753DA4"/>
  </w:style>
  <w:style w:type="numbering" w:customStyle="1" w:styleId="3100">
    <w:name w:val="Нет списка310"/>
    <w:next w:val="aa"/>
    <w:uiPriority w:val="99"/>
    <w:semiHidden/>
    <w:unhideWhenUsed/>
    <w:rsid w:val="00753DA4"/>
  </w:style>
  <w:style w:type="numbering" w:customStyle="1" w:styleId="4100">
    <w:name w:val="Нет списка410"/>
    <w:next w:val="aa"/>
    <w:uiPriority w:val="99"/>
    <w:semiHidden/>
    <w:unhideWhenUsed/>
    <w:rsid w:val="00753DA4"/>
  </w:style>
  <w:style w:type="numbering" w:customStyle="1" w:styleId="56">
    <w:name w:val="Нет списка56"/>
    <w:next w:val="aa"/>
    <w:uiPriority w:val="99"/>
    <w:semiHidden/>
    <w:unhideWhenUsed/>
    <w:rsid w:val="00753DA4"/>
  </w:style>
  <w:style w:type="numbering" w:customStyle="1" w:styleId="127">
    <w:name w:val="Нет списка127"/>
    <w:next w:val="aa"/>
    <w:uiPriority w:val="99"/>
    <w:semiHidden/>
    <w:unhideWhenUsed/>
    <w:rsid w:val="00753DA4"/>
  </w:style>
  <w:style w:type="numbering" w:customStyle="1" w:styleId="1126">
    <w:name w:val="Нет списка1126"/>
    <w:next w:val="aa"/>
    <w:uiPriority w:val="99"/>
    <w:semiHidden/>
    <w:unhideWhenUsed/>
    <w:rsid w:val="00753DA4"/>
  </w:style>
  <w:style w:type="numbering" w:customStyle="1" w:styleId="226">
    <w:name w:val="Нет списка226"/>
    <w:next w:val="aa"/>
    <w:uiPriority w:val="99"/>
    <w:semiHidden/>
    <w:unhideWhenUsed/>
    <w:rsid w:val="00753DA4"/>
  </w:style>
  <w:style w:type="numbering" w:customStyle="1" w:styleId="316">
    <w:name w:val="Нет списка316"/>
    <w:next w:val="aa"/>
    <w:uiPriority w:val="99"/>
    <w:semiHidden/>
    <w:unhideWhenUsed/>
    <w:rsid w:val="00753DA4"/>
  </w:style>
  <w:style w:type="numbering" w:customStyle="1" w:styleId="416">
    <w:name w:val="Нет списка416"/>
    <w:next w:val="aa"/>
    <w:uiPriority w:val="99"/>
    <w:semiHidden/>
    <w:unhideWhenUsed/>
    <w:rsid w:val="00753DA4"/>
  </w:style>
  <w:style w:type="numbering" w:customStyle="1" w:styleId="66">
    <w:name w:val="Нет списка66"/>
    <w:next w:val="aa"/>
    <w:semiHidden/>
    <w:rsid w:val="00753DA4"/>
  </w:style>
  <w:style w:type="numbering" w:customStyle="1" w:styleId="136">
    <w:name w:val="Нет списка136"/>
    <w:next w:val="aa"/>
    <w:semiHidden/>
    <w:unhideWhenUsed/>
    <w:rsid w:val="00753DA4"/>
  </w:style>
  <w:style w:type="numbering" w:customStyle="1" w:styleId="1136">
    <w:name w:val="Нет списка1136"/>
    <w:next w:val="aa"/>
    <w:semiHidden/>
    <w:unhideWhenUsed/>
    <w:rsid w:val="00753DA4"/>
  </w:style>
  <w:style w:type="numbering" w:customStyle="1" w:styleId="236">
    <w:name w:val="Нет списка236"/>
    <w:next w:val="aa"/>
    <w:semiHidden/>
    <w:unhideWhenUsed/>
    <w:rsid w:val="00753DA4"/>
  </w:style>
  <w:style w:type="numbering" w:customStyle="1" w:styleId="326">
    <w:name w:val="Нет списка326"/>
    <w:next w:val="aa"/>
    <w:semiHidden/>
    <w:unhideWhenUsed/>
    <w:rsid w:val="00753DA4"/>
  </w:style>
  <w:style w:type="numbering" w:customStyle="1" w:styleId="426">
    <w:name w:val="Нет списка426"/>
    <w:next w:val="aa"/>
    <w:semiHidden/>
    <w:unhideWhenUsed/>
    <w:rsid w:val="00753DA4"/>
  </w:style>
  <w:style w:type="numbering" w:customStyle="1" w:styleId="760">
    <w:name w:val="Нет списка76"/>
    <w:next w:val="aa"/>
    <w:semiHidden/>
    <w:unhideWhenUsed/>
    <w:rsid w:val="00753DA4"/>
  </w:style>
  <w:style w:type="numbering" w:customStyle="1" w:styleId="146">
    <w:name w:val="Нет списка146"/>
    <w:next w:val="aa"/>
    <w:semiHidden/>
    <w:unhideWhenUsed/>
    <w:rsid w:val="00753DA4"/>
  </w:style>
  <w:style w:type="numbering" w:customStyle="1" w:styleId="1146">
    <w:name w:val="Нет списка1146"/>
    <w:next w:val="aa"/>
    <w:semiHidden/>
    <w:unhideWhenUsed/>
    <w:rsid w:val="00753DA4"/>
  </w:style>
  <w:style w:type="numbering" w:customStyle="1" w:styleId="246">
    <w:name w:val="Нет списка246"/>
    <w:next w:val="aa"/>
    <w:semiHidden/>
    <w:unhideWhenUsed/>
    <w:rsid w:val="00753DA4"/>
  </w:style>
  <w:style w:type="numbering" w:customStyle="1" w:styleId="336">
    <w:name w:val="Нет списка336"/>
    <w:next w:val="aa"/>
    <w:semiHidden/>
    <w:unhideWhenUsed/>
    <w:rsid w:val="00753DA4"/>
  </w:style>
  <w:style w:type="numbering" w:customStyle="1" w:styleId="436">
    <w:name w:val="Нет списка436"/>
    <w:next w:val="aa"/>
    <w:semiHidden/>
    <w:unhideWhenUsed/>
    <w:rsid w:val="00753DA4"/>
  </w:style>
  <w:style w:type="numbering" w:customStyle="1" w:styleId="86">
    <w:name w:val="Нет списка86"/>
    <w:next w:val="aa"/>
    <w:semiHidden/>
    <w:rsid w:val="00753DA4"/>
  </w:style>
  <w:style w:type="numbering" w:customStyle="1" w:styleId="156">
    <w:name w:val="Нет списка156"/>
    <w:next w:val="aa"/>
    <w:semiHidden/>
    <w:unhideWhenUsed/>
    <w:rsid w:val="00753DA4"/>
  </w:style>
  <w:style w:type="numbering" w:customStyle="1" w:styleId="1156">
    <w:name w:val="Нет списка1156"/>
    <w:next w:val="aa"/>
    <w:semiHidden/>
    <w:unhideWhenUsed/>
    <w:rsid w:val="00753DA4"/>
  </w:style>
  <w:style w:type="numbering" w:customStyle="1" w:styleId="256">
    <w:name w:val="Нет списка256"/>
    <w:next w:val="aa"/>
    <w:semiHidden/>
    <w:unhideWhenUsed/>
    <w:rsid w:val="00753DA4"/>
  </w:style>
  <w:style w:type="numbering" w:customStyle="1" w:styleId="346">
    <w:name w:val="Нет списка346"/>
    <w:next w:val="aa"/>
    <w:semiHidden/>
    <w:unhideWhenUsed/>
    <w:rsid w:val="00753DA4"/>
  </w:style>
  <w:style w:type="numbering" w:customStyle="1" w:styleId="446">
    <w:name w:val="Нет списка446"/>
    <w:next w:val="aa"/>
    <w:semiHidden/>
    <w:unhideWhenUsed/>
    <w:rsid w:val="00753DA4"/>
  </w:style>
  <w:style w:type="numbering" w:customStyle="1" w:styleId="11116">
    <w:name w:val="Нет списка11116"/>
    <w:next w:val="aa"/>
    <w:uiPriority w:val="99"/>
    <w:semiHidden/>
    <w:unhideWhenUsed/>
    <w:rsid w:val="00753DA4"/>
  </w:style>
  <w:style w:type="numbering" w:customStyle="1" w:styleId="2112">
    <w:name w:val="Нет списка2112"/>
    <w:next w:val="aa"/>
    <w:uiPriority w:val="99"/>
    <w:semiHidden/>
    <w:unhideWhenUsed/>
    <w:rsid w:val="00753DA4"/>
  </w:style>
  <w:style w:type="numbering" w:customStyle="1" w:styleId="920">
    <w:name w:val="Нет списка92"/>
    <w:next w:val="aa"/>
    <w:uiPriority w:val="99"/>
    <w:semiHidden/>
    <w:unhideWhenUsed/>
    <w:rsid w:val="00753DA4"/>
  </w:style>
  <w:style w:type="numbering" w:customStyle="1" w:styleId="162">
    <w:name w:val="Нет списка162"/>
    <w:next w:val="aa"/>
    <w:uiPriority w:val="99"/>
    <w:semiHidden/>
    <w:unhideWhenUsed/>
    <w:rsid w:val="00753DA4"/>
  </w:style>
  <w:style w:type="numbering" w:customStyle="1" w:styleId="262">
    <w:name w:val="Нет списка262"/>
    <w:next w:val="aa"/>
    <w:uiPriority w:val="99"/>
    <w:semiHidden/>
    <w:unhideWhenUsed/>
    <w:rsid w:val="00753DA4"/>
  </w:style>
  <w:style w:type="numbering" w:customStyle="1" w:styleId="11111151">
    <w:name w:val="1 / 1.1 / 1.1.151"/>
    <w:basedOn w:val="aa"/>
    <w:next w:val="111111"/>
    <w:rsid w:val="00753DA4"/>
    <w:pPr>
      <w:numPr>
        <w:numId w:val="5"/>
      </w:numPr>
    </w:pPr>
  </w:style>
  <w:style w:type="numbering" w:customStyle="1" w:styleId="1162">
    <w:name w:val="Нет списка1162"/>
    <w:next w:val="aa"/>
    <w:uiPriority w:val="99"/>
    <w:semiHidden/>
    <w:unhideWhenUsed/>
    <w:rsid w:val="00753DA4"/>
  </w:style>
  <w:style w:type="numbering" w:customStyle="1" w:styleId="11122">
    <w:name w:val="Нет списка11122"/>
    <w:next w:val="aa"/>
    <w:uiPriority w:val="99"/>
    <w:semiHidden/>
    <w:unhideWhenUsed/>
    <w:rsid w:val="00753DA4"/>
  </w:style>
  <w:style w:type="numbering" w:customStyle="1" w:styleId="2122">
    <w:name w:val="Нет списка2122"/>
    <w:next w:val="aa"/>
    <w:uiPriority w:val="99"/>
    <w:semiHidden/>
    <w:unhideWhenUsed/>
    <w:rsid w:val="00753DA4"/>
  </w:style>
  <w:style w:type="numbering" w:customStyle="1" w:styleId="352">
    <w:name w:val="Нет списка352"/>
    <w:next w:val="aa"/>
    <w:uiPriority w:val="99"/>
    <w:semiHidden/>
    <w:unhideWhenUsed/>
    <w:rsid w:val="00753DA4"/>
  </w:style>
  <w:style w:type="numbering" w:customStyle="1" w:styleId="452">
    <w:name w:val="Нет списка452"/>
    <w:next w:val="aa"/>
    <w:uiPriority w:val="99"/>
    <w:semiHidden/>
    <w:unhideWhenUsed/>
    <w:rsid w:val="00753DA4"/>
  </w:style>
  <w:style w:type="numbering" w:customStyle="1" w:styleId="512">
    <w:name w:val="Нет списка512"/>
    <w:next w:val="aa"/>
    <w:uiPriority w:val="99"/>
    <w:semiHidden/>
    <w:unhideWhenUsed/>
    <w:rsid w:val="00753DA4"/>
  </w:style>
  <w:style w:type="numbering" w:customStyle="1" w:styleId="1212">
    <w:name w:val="Нет списка1212"/>
    <w:next w:val="aa"/>
    <w:uiPriority w:val="99"/>
    <w:semiHidden/>
    <w:unhideWhenUsed/>
    <w:rsid w:val="00753DA4"/>
  </w:style>
  <w:style w:type="numbering" w:customStyle="1" w:styleId="11212">
    <w:name w:val="Нет списка11212"/>
    <w:next w:val="aa"/>
    <w:uiPriority w:val="99"/>
    <w:semiHidden/>
    <w:unhideWhenUsed/>
    <w:rsid w:val="00753DA4"/>
  </w:style>
  <w:style w:type="numbering" w:customStyle="1" w:styleId="2212">
    <w:name w:val="Нет списка2212"/>
    <w:next w:val="aa"/>
    <w:uiPriority w:val="99"/>
    <w:semiHidden/>
    <w:unhideWhenUsed/>
    <w:rsid w:val="00753DA4"/>
  </w:style>
  <w:style w:type="numbering" w:customStyle="1" w:styleId="3112">
    <w:name w:val="Нет списка3112"/>
    <w:next w:val="aa"/>
    <w:uiPriority w:val="99"/>
    <w:semiHidden/>
    <w:unhideWhenUsed/>
    <w:rsid w:val="00753DA4"/>
  </w:style>
  <w:style w:type="numbering" w:customStyle="1" w:styleId="4112">
    <w:name w:val="Нет списка4112"/>
    <w:next w:val="aa"/>
    <w:uiPriority w:val="99"/>
    <w:semiHidden/>
    <w:unhideWhenUsed/>
    <w:rsid w:val="00753DA4"/>
  </w:style>
  <w:style w:type="numbering" w:customStyle="1" w:styleId="612">
    <w:name w:val="Нет списка612"/>
    <w:next w:val="aa"/>
    <w:semiHidden/>
    <w:rsid w:val="00753DA4"/>
  </w:style>
  <w:style w:type="numbering" w:customStyle="1" w:styleId="1312">
    <w:name w:val="Нет списка1312"/>
    <w:next w:val="aa"/>
    <w:semiHidden/>
    <w:unhideWhenUsed/>
    <w:rsid w:val="00753DA4"/>
  </w:style>
  <w:style w:type="numbering" w:customStyle="1" w:styleId="11312">
    <w:name w:val="Нет списка11312"/>
    <w:next w:val="aa"/>
    <w:semiHidden/>
    <w:unhideWhenUsed/>
    <w:rsid w:val="00753DA4"/>
  </w:style>
  <w:style w:type="numbering" w:customStyle="1" w:styleId="2312">
    <w:name w:val="Нет списка2312"/>
    <w:next w:val="aa"/>
    <w:semiHidden/>
    <w:unhideWhenUsed/>
    <w:rsid w:val="00753DA4"/>
  </w:style>
  <w:style w:type="numbering" w:customStyle="1" w:styleId="3212">
    <w:name w:val="Нет списка3212"/>
    <w:next w:val="aa"/>
    <w:semiHidden/>
    <w:unhideWhenUsed/>
    <w:rsid w:val="00753DA4"/>
  </w:style>
  <w:style w:type="numbering" w:customStyle="1" w:styleId="4212">
    <w:name w:val="Нет списка4212"/>
    <w:next w:val="aa"/>
    <w:semiHidden/>
    <w:unhideWhenUsed/>
    <w:rsid w:val="00753DA4"/>
  </w:style>
  <w:style w:type="numbering" w:customStyle="1" w:styleId="712">
    <w:name w:val="Нет списка712"/>
    <w:next w:val="aa"/>
    <w:semiHidden/>
    <w:unhideWhenUsed/>
    <w:rsid w:val="00753DA4"/>
  </w:style>
  <w:style w:type="numbering" w:customStyle="1" w:styleId="1412">
    <w:name w:val="Нет списка1412"/>
    <w:next w:val="aa"/>
    <w:semiHidden/>
    <w:unhideWhenUsed/>
    <w:rsid w:val="00753DA4"/>
  </w:style>
  <w:style w:type="numbering" w:customStyle="1" w:styleId="11412">
    <w:name w:val="Нет списка11412"/>
    <w:next w:val="aa"/>
    <w:semiHidden/>
    <w:unhideWhenUsed/>
    <w:rsid w:val="00753DA4"/>
  </w:style>
  <w:style w:type="numbering" w:customStyle="1" w:styleId="2412">
    <w:name w:val="Нет списка2412"/>
    <w:next w:val="aa"/>
    <w:semiHidden/>
    <w:unhideWhenUsed/>
    <w:rsid w:val="00753DA4"/>
  </w:style>
  <w:style w:type="numbering" w:customStyle="1" w:styleId="3312">
    <w:name w:val="Нет списка3312"/>
    <w:next w:val="aa"/>
    <w:semiHidden/>
    <w:unhideWhenUsed/>
    <w:rsid w:val="00753DA4"/>
  </w:style>
  <w:style w:type="numbering" w:customStyle="1" w:styleId="4312">
    <w:name w:val="Нет списка4312"/>
    <w:next w:val="aa"/>
    <w:semiHidden/>
    <w:unhideWhenUsed/>
    <w:rsid w:val="00753DA4"/>
  </w:style>
  <w:style w:type="numbering" w:customStyle="1" w:styleId="812">
    <w:name w:val="Нет списка812"/>
    <w:next w:val="aa"/>
    <w:semiHidden/>
    <w:rsid w:val="00753DA4"/>
  </w:style>
  <w:style w:type="numbering" w:customStyle="1" w:styleId="1512">
    <w:name w:val="Нет списка1512"/>
    <w:next w:val="aa"/>
    <w:semiHidden/>
    <w:unhideWhenUsed/>
    <w:rsid w:val="00753DA4"/>
  </w:style>
  <w:style w:type="numbering" w:customStyle="1" w:styleId="11512">
    <w:name w:val="Нет списка11512"/>
    <w:next w:val="aa"/>
    <w:semiHidden/>
    <w:unhideWhenUsed/>
    <w:rsid w:val="00753DA4"/>
  </w:style>
  <w:style w:type="numbering" w:customStyle="1" w:styleId="2512">
    <w:name w:val="Нет списка2512"/>
    <w:next w:val="aa"/>
    <w:semiHidden/>
    <w:unhideWhenUsed/>
    <w:rsid w:val="00753DA4"/>
  </w:style>
  <w:style w:type="numbering" w:customStyle="1" w:styleId="3412">
    <w:name w:val="Нет списка3412"/>
    <w:next w:val="aa"/>
    <w:semiHidden/>
    <w:unhideWhenUsed/>
    <w:rsid w:val="00753DA4"/>
  </w:style>
  <w:style w:type="numbering" w:customStyle="1" w:styleId="4412">
    <w:name w:val="Нет списка4412"/>
    <w:next w:val="aa"/>
    <w:semiHidden/>
    <w:unhideWhenUsed/>
    <w:rsid w:val="00753DA4"/>
  </w:style>
  <w:style w:type="numbering" w:customStyle="1" w:styleId="111112">
    <w:name w:val="Нет списка111112"/>
    <w:next w:val="aa"/>
    <w:uiPriority w:val="99"/>
    <w:semiHidden/>
    <w:unhideWhenUsed/>
    <w:rsid w:val="00753DA4"/>
  </w:style>
  <w:style w:type="numbering" w:customStyle="1" w:styleId="102">
    <w:name w:val="Нет списка102"/>
    <w:next w:val="aa"/>
    <w:uiPriority w:val="99"/>
    <w:semiHidden/>
    <w:unhideWhenUsed/>
    <w:rsid w:val="00753DA4"/>
  </w:style>
  <w:style w:type="numbering" w:customStyle="1" w:styleId="172">
    <w:name w:val="Нет списка172"/>
    <w:next w:val="aa"/>
    <w:uiPriority w:val="99"/>
    <w:semiHidden/>
    <w:unhideWhenUsed/>
    <w:rsid w:val="00753DA4"/>
  </w:style>
  <w:style w:type="numbering" w:customStyle="1" w:styleId="272">
    <w:name w:val="Нет списка272"/>
    <w:next w:val="aa"/>
    <w:uiPriority w:val="99"/>
    <w:semiHidden/>
    <w:unhideWhenUsed/>
    <w:rsid w:val="00753DA4"/>
  </w:style>
  <w:style w:type="numbering" w:customStyle="1" w:styleId="111111121">
    <w:name w:val="1 / 1.1 / 1.1.1121"/>
    <w:basedOn w:val="aa"/>
    <w:next w:val="111111"/>
    <w:rsid w:val="00753DA4"/>
  </w:style>
  <w:style w:type="numbering" w:customStyle="1" w:styleId="1172">
    <w:name w:val="Нет списка1172"/>
    <w:next w:val="aa"/>
    <w:uiPriority w:val="99"/>
    <w:semiHidden/>
    <w:unhideWhenUsed/>
    <w:rsid w:val="00753DA4"/>
  </w:style>
  <w:style w:type="numbering" w:customStyle="1" w:styleId="11132">
    <w:name w:val="Нет списка11132"/>
    <w:next w:val="aa"/>
    <w:uiPriority w:val="99"/>
    <w:semiHidden/>
    <w:unhideWhenUsed/>
    <w:rsid w:val="00753DA4"/>
  </w:style>
  <w:style w:type="numbering" w:customStyle="1" w:styleId="2132">
    <w:name w:val="Нет списка2132"/>
    <w:next w:val="aa"/>
    <w:uiPriority w:val="99"/>
    <w:semiHidden/>
    <w:unhideWhenUsed/>
    <w:rsid w:val="00753DA4"/>
  </w:style>
  <w:style w:type="numbering" w:customStyle="1" w:styleId="362">
    <w:name w:val="Нет списка362"/>
    <w:next w:val="aa"/>
    <w:uiPriority w:val="99"/>
    <w:semiHidden/>
    <w:unhideWhenUsed/>
    <w:rsid w:val="00753DA4"/>
  </w:style>
  <w:style w:type="numbering" w:customStyle="1" w:styleId="462">
    <w:name w:val="Нет списка462"/>
    <w:next w:val="aa"/>
    <w:uiPriority w:val="99"/>
    <w:semiHidden/>
    <w:unhideWhenUsed/>
    <w:rsid w:val="00753DA4"/>
  </w:style>
  <w:style w:type="numbering" w:customStyle="1" w:styleId="522">
    <w:name w:val="Нет списка522"/>
    <w:next w:val="aa"/>
    <w:uiPriority w:val="99"/>
    <w:semiHidden/>
    <w:unhideWhenUsed/>
    <w:rsid w:val="00753DA4"/>
  </w:style>
  <w:style w:type="numbering" w:customStyle="1" w:styleId="1222">
    <w:name w:val="Нет списка1222"/>
    <w:next w:val="aa"/>
    <w:uiPriority w:val="99"/>
    <w:semiHidden/>
    <w:unhideWhenUsed/>
    <w:rsid w:val="00753DA4"/>
  </w:style>
  <w:style w:type="numbering" w:customStyle="1" w:styleId="11222">
    <w:name w:val="Нет списка11222"/>
    <w:next w:val="aa"/>
    <w:uiPriority w:val="99"/>
    <w:semiHidden/>
    <w:unhideWhenUsed/>
    <w:rsid w:val="00753DA4"/>
  </w:style>
  <w:style w:type="numbering" w:customStyle="1" w:styleId="2222">
    <w:name w:val="Нет списка2222"/>
    <w:next w:val="aa"/>
    <w:uiPriority w:val="99"/>
    <w:semiHidden/>
    <w:unhideWhenUsed/>
    <w:rsid w:val="00753DA4"/>
  </w:style>
  <w:style w:type="numbering" w:customStyle="1" w:styleId="3122">
    <w:name w:val="Нет списка3122"/>
    <w:next w:val="aa"/>
    <w:uiPriority w:val="99"/>
    <w:semiHidden/>
    <w:unhideWhenUsed/>
    <w:rsid w:val="00753DA4"/>
  </w:style>
  <w:style w:type="numbering" w:customStyle="1" w:styleId="4122">
    <w:name w:val="Нет списка4122"/>
    <w:next w:val="aa"/>
    <w:uiPriority w:val="99"/>
    <w:semiHidden/>
    <w:unhideWhenUsed/>
    <w:rsid w:val="00753DA4"/>
  </w:style>
  <w:style w:type="numbering" w:customStyle="1" w:styleId="622">
    <w:name w:val="Нет списка622"/>
    <w:next w:val="aa"/>
    <w:semiHidden/>
    <w:rsid w:val="00753DA4"/>
  </w:style>
  <w:style w:type="numbering" w:customStyle="1" w:styleId="1322">
    <w:name w:val="Нет списка1322"/>
    <w:next w:val="aa"/>
    <w:semiHidden/>
    <w:unhideWhenUsed/>
    <w:rsid w:val="00753DA4"/>
  </w:style>
  <w:style w:type="numbering" w:customStyle="1" w:styleId="11322">
    <w:name w:val="Нет списка11322"/>
    <w:next w:val="aa"/>
    <w:semiHidden/>
    <w:unhideWhenUsed/>
    <w:rsid w:val="00753DA4"/>
  </w:style>
  <w:style w:type="numbering" w:customStyle="1" w:styleId="2322">
    <w:name w:val="Нет списка2322"/>
    <w:next w:val="aa"/>
    <w:semiHidden/>
    <w:unhideWhenUsed/>
    <w:rsid w:val="00753DA4"/>
  </w:style>
  <w:style w:type="numbering" w:customStyle="1" w:styleId="3222">
    <w:name w:val="Нет списка3222"/>
    <w:next w:val="aa"/>
    <w:semiHidden/>
    <w:unhideWhenUsed/>
    <w:rsid w:val="00753DA4"/>
  </w:style>
  <w:style w:type="numbering" w:customStyle="1" w:styleId="4222">
    <w:name w:val="Нет списка4222"/>
    <w:next w:val="aa"/>
    <w:semiHidden/>
    <w:unhideWhenUsed/>
    <w:rsid w:val="00753DA4"/>
  </w:style>
  <w:style w:type="numbering" w:customStyle="1" w:styleId="722">
    <w:name w:val="Нет списка722"/>
    <w:next w:val="aa"/>
    <w:semiHidden/>
    <w:unhideWhenUsed/>
    <w:rsid w:val="00753DA4"/>
  </w:style>
  <w:style w:type="numbering" w:customStyle="1" w:styleId="1422">
    <w:name w:val="Нет списка1422"/>
    <w:next w:val="aa"/>
    <w:semiHidden/>
    <w:unhideWhenUsed/>
    <w:rsid w:val="00753DA4"/>
  </w:style>
  <w:style w:type="numbering" w:customStyle="1" w:styleId="11422">
    <w:name w:val="Нет списка11422"/>
    <w:next w:val="aa"/>
    <w:semiHidden/>
    <w:unhideWhenUsed/>
    <w:rsid w:val="00753DA4"/>
  </w:style>
  <w:style w:type="numbering" w:customStyle="1" w:styleId="2422">
    <w:name w:val="Нет списка2422"/>
    <w:next w:val="aa"/>
    <w:semiHidden/>
    <w:unhideWhenUsed/>
    <w:rsid w:val="00753DA4"/>
  </w:style>
  <w:style w:type="numbering" w:customStyle="1" w:styleId="3322">
    <w:name w:val="Нет списка3322"/>
    <w:next w:val="aa"/>
    <w:semiHidden/>
    <w:unhideWhenUsed/>
    <w:rsid w:val="00753DA4"/>
  </w:style>
  <w:style w:type="numbering" w:customStyle="1" w:styleId="4322">
    <w:name w:val="Нет списка4322"/>
    <w:next w:val="aa"/>
    <w:semiHidden/>
    <w:unhideWhenUsed/>
    <w:rsid w:val="00753DA4"/>
  </w:style>
  <w:style w:type="numbering" w:customStyle="1" w:styleId="822">
    <w:name w:val="Нет списка822"/>
    <w:next w:val="aa"/>
    <w:semiHidden/>
    <w:rsid w:val="00753DA4"/>
  </w:style>
  <w:style w:type="numbering" w:customStyle="1" w:styleId="1522">
    <w:name w:val="Нет списка1522"/>
    <w:next w:val="aa"/>
    <w:semiHidden/>
    <w:unhideWhenUsed/>
    <w:rsid w:val="00753DA4"/>
  </w:style>
  <w:style w:type="numbering" w:customStyle="1" w:styleId="11522">
    <w:name w:val="Нет списка11522"/>
    <w:next w:val="aa"/>
    <w:semiHidden/>
    <w:unhideWhenUsed/>
    <w:rsid w:val="00753DA4"/>
  </w:style>
  <w:style w:type="numbering" w:customStyle="1" w:styleId="2522">
    <w:name w:val="Нет списка2522"/>
    <w:next w:val="aa"/>
    <w:semiHidden/>
    <w:unhideWhenUsed/>
    <w:rsid w:val="00753DA4"/>
  </w:style>
  <w:style w:type="numbering" w:customStyle="1" w:styleId="3422">
    <w:name w:val="Нет списка3422"/>
    <w:next w:val="aa"/>
    <w:semiHidden/>
    <w:unhideWhenUsed/>
    <w:rsid w:val="00753DA4"/>
  </w:style>
  <w:style w:type="numbering" w:customStyle="1" w:styleId="4422">
    <w:name w:val="Нет списка4422"/>
    <w:next w:val="aa"/>
    <w:semiHidden/>
    <w:unhideWhenUsed/>
    <w:rsid w:val="00753DA4"/>
  </w:style>
  <w:style w:type="numbering" w:customStyle="1" w:styleId="111122">
    <w:name w:val="Нет списка111122"/>
    <w:next w:val="aa"/>
    <w:uiPriority w:val="99"/>
    <w:semiHidden/>
    <w:unhideWhenUsed/>
    <w:rsid w:val="00753DA4"/>
  </w:style>
  <w:style w:type="numbering" w:customStyle="1" w:styleId="182">
    <w:name w:val="Нет списка182"/>
    <w:next w:val="aa"/>
    <w:uiPriority w:val="99"/>
    <w:semiHidden/>
    <w:unhideWhenUsed/>
    <w:rsid w:val="00753DA4"/>
  </w:style>
  <w:style w:type="numbering" w:customStyle="1" w:styleId="192">
    <w:name w:val="Нет списка192"/>
    <w:next w:val="aa"/>
    <w:uiPriority w:val="99"/>
    <w:semiHidden/>
    <w:unhideWhenUsed/>
    <w:rsid w:val="00753DA4"/>
  </w:style>
  <w:style w:type="numbering" w:customStyle="1" w:styleId="282">
    <w:name w:val="Нет списка282"/>
    <w:next w:val="aa"/>
    <w:uiPriority w:val="99"/>
    <w:semiHidden/>
    <w:unhideWhenUsed/>
    <w:rsid w:val="00753DA4"/>
  </w:style>
  <w:style w:type="numbering" w:customStyle="1" w:styleId="111111221">
    <w:name w:val="1 / 1.1 / 1.1.1221"/>
    <w:basedOn w:val="aa"/>
    <w:next w:val="111111"/>
    <w:rsid w:val="00753DA4"/>
    <w:pPr>
      <w:numPr>
        <w:numId w:val="4"/>
      </w:numPr>
    </w:pPr>
  </w:style>
  <w:style w:type="numbering" w:customStyle="1" w:styleId="1182">
    <w:name w:val="Нет списка1182"/>
    <w:next w:val="aa"/>
    <w:uiPriority w:val="99"/>
    <w:semiHidden/>
    <w:unhideWhenUsed/>
    <w:rsid w:val="00753DA4"/>
  </w:style>
  <w:style w:type="numbering" w:customStyle="1" w:styleId="11142">
    <w:name w:val="Нет списка11142"/>
    <w:next w:val="aa"/>
    <w:uiPriority w:val="99"/>
    <w:semiHidden/>
    <w:unhideWhenUsed/>
    <w:rsid w:val="00753DA4"/>
  </w:style>
  <w:style w:type="numbering" w:customStyle="1" w:styleId="2142">
    <w:name w:val="Нет списка2142"/>
    <w:next w:val="aa"/>
    <w:uiPriority w:val="99"/>
    <w:semiHidden/>
    <w:unhideWhenUsed/>
    <w:rsid w:val="00753DA4"/>
  </w:style>
  <w:style w:type="numbering" w:customStyle="1" w:styleId="372">
    <w:name w:val="Нет списка372"/>
    <w:next w:val="aa"/>
    <w:uiPriority w:val="99"/>
    <w:semiHidden/>
    <w:unhideWhenUsed/>
    <w:rsid w:val="00753DA4"/>
  </w:style>
  <w:style w:type="numbering" w:customStyle="1" w:styleId="472">
    <w:name w:val="Нет списка472"/>
    <w:next w:val="aa"/>
    <w:uiPriority w:val="99"/>
    <w:semiHidden/>
    <w:unhideWhenUsed/>
    <w:rsid w:val="00753DA4"/>
  </w:style>
  <w:style w:type="numbering" w:customStyle="1" w:styleId="532">
    <w:name w:val="Нет списка532"/>
    <w:next w:val="aa"/>
    <w:uiPriority w:val="99"/>
    <w:semiHidden/>
    <w:unhideWhenUsed/>
    <w:rsid w:val="00753DA4"/>
  </w:style>
  <w:style w:type="numbering" w:customStyle="1" w:styleId="1232">
    <w:name w:val="Нет списка1232"/>
    <w:next w:val="aa"/>
    <w:uiPriority w:val="99"/>
    <w:semiHidden/>
    <w:unhideWhenUsed/>
    <w:rsid w:val="00753DA4"/>
  </w:style>
  <w:style w:type="numbering" w:customStyle="1" w:styleId="11232">
    <w:name w:val="Нет списка11232"/>
    <w:next w:val="aa"/>
    <w:uiPriority w:val="99"/>
    <w:semiHidden/>
    <w:unhideWhenUsed/>
    <w:rsid w:val="00753DA4"/>
  </w:style>
  <w:style w:type="numbering" w:customStyle="1" w:styleId="2232">
    <w:name w:val="Нет списка2232"/>
    <w:next w:val="aa"/>
    <w:uiPriority w:val="99"/>
    <w:semiHidden/>
    <w:unhideWhenUsed/>
    <w:rsid w:val="00753DA4"/>
  </w:style>
  <w:style w:type="numbering" w:customStyle="1" w:styleId="3132">
    <w:name w:val="Нет списка3132"/>
    <w:next w:val="aa"/>
    <w:uiPriority w:val="99"/>
    <w:semiHidden/>
    <w:unhideWhenUsed/>
    <w:rsid w:val="00753DA4"/>
  </w:style>
  <w:style w:type="numbering" w:customStyle="1" w:styleId="4132">
    <w:name w:val="Нет списка4132"/>
    <w:next w:val="aa"/>
    <w:uiPriority w:val="99"/>
    <w:semiHidden/>
    <w:unhideWhenUsed/>
    <w:rsid w:val="00753DA4"/>
  </w:style>
  <w:style w:type="numbering" w:customStyle="1" w:styleId="632">
    <w:name w:val="Нет списка632"/>
    <w:next w:val="aa"/>
    <w:semiHidden/>
    <w:rsid w:val="00753DA4"/>
  </w:style>
  <w:style w:type="numbering" w:customStyle="1" w:styleId="1332">
    <w:name w:val="Нет списка1332"/>
    <w:next w:val="aa"/>
    <w:semiHidden/>
    <w:unhideWhenUsed/>
    <w:rsid w:val="00753DA4"/>
  </w:style>
  <w:style w:type="numbering" w:customStyle="1" w:styleId="11332">
    <w:name w:val="Нет списка11332"/>
    <w:next w:val="aa"/>
    <w:semiHidden/>
    <w:unhideWhenUsed/>
    <w:rsid w:val="00753DA4"/>
  </w:style>
  <w:style w:type="numbering" w:customStyle="1" w:styleId="2332">
    <w:name w:val="Нет списка2332"/>
    <w:next w:val="aa"/>
    <w:semiHidden/>
    <w:unhideWhenUsed/>
    <w:rsid w:val="00753DA4"/>
  </w:style>
  <w:style w:type="numbering" w:customStyle="1" w:styleId="3232">
    <w:name w:val="Нет списка3232"/>
    <w:next w:val="aa"/>
    <w:semiHidden/>
    <w:unhideWhenUsed/>
    <w:rsid w:val="00753DA4"/>
  </w:style>
  <w:style w:type="numbering" w:customStyle="1" w:styleId="4232">
    <w:name w:val="Нет списка4232"/>
    <w:next w:val="aa"/>
    <w:semiHidden/>
    <w:unhideWhenUsed/>
    <w:rsid w:val="00753DA4"/>
  </w:style>
  <w:style w:type="numbering" w:customStyle="1" w:styleId="732">
    <w:name w:val="Нет списка732"/>
    <w:next w:val="aa"/>
    <w:semiHidden/>
    <w:unhideWhenUsed/>
    <w:rsid w:val="00753DA4"/>
  </w:style>
  <w:style w:type="numbering" w:customStyle="1" w:styleId="1432">
    <w:name w:val="Нет списка1432"/>
    <w:next w:val="aa"/>
    <w:semiHidden/>
    <w:unhideWhenUsed/>
    <w:rsid w:val="00753DA4"/>
  </w:style>
  <w:style w:type="numbering" w:customStyle="1" w:styleId="11432">
    <w:name w:val="Нет списка11432"/>
    <w:next w:val="aa"/>
    <w:semiHidden/>
    <w:unhideWhenUsed/>
    <w:rsid w:val="00753DA4"/>
  </w:style>
  <w:style w:type="numbering" w:customStyle="1" w:styleId="2432">
    <w:name w:val="Нет списка2432"/>
    <w:next w:val="aa"/>
    <w:semiHidden/>
    <w:unhideWhenUsed/>
    <w:rsid w:val="00753DA4"/>
  </w:style>
  <w:style w:type="numbering" w:customStyle="1" w:styleId="3332">
    <w:name w:val="Нет списка3332"/>
    <w:next w:val="aa"/>
    <w:semiHidden/>
    <w:unhideWhenUsed/>
    <w:rsid w:val="00753DA4"/>
  </w:style>
  <w:style w:type="numbering" w:customStyle="1" w:styleId="4332">
    <w:name w:val="Нет списка4332"/>
    <w:next w:val="aa"/>
    <w:semiHidden/>
    <w:unhideWhenUsed/>
    <w:rsid w:val="00753DA4"/>
  </w:style>
  <w:style w:type="numbering" w:customStyle="1" w:styleId="832">
    <w:name w:val="Нет списка832"/>
    <w:next w:val="aa"/>
    <w:semiHidden/>
    <w:rsid w:val="00753DA4"/>
  </w:style>
  <w:style w:type="numbering" w:customStyle="1" w:styleId="1532">
    <w:name w:val="Нет списка1532"/>
    <w:next w:val="aa"/>
    <w:semiHidden/>
    <w:unhideWhenUsed/>
    <w:rsid w:val="00753DA4"/>
  </w:style>
  <w:style w:type="numbering" w:customStyle="1" w:styleId="11532">
    <w:name w:val="Нет списка11532"/>
    <w:next w:val="aa"/>
    <w:semiHidden/>
    <w:unhideWhenUsed/>
    <w:rsid w:val="00753DA4"/>
  </w:style>
  <w:style w:type="numbering" w:customStyle="1" w:styleId="2532">
    <w:name w:val="Нет списка2532"/>
    <w:next w:val="aa"/>
    <w:semiHidden/>
    <w:unhideWhenUsed/>
    <w:rsid w:val="00753DA4"/>
  </w:style>
  <w:style w:type="numbering" w:customStyle="1" w:styleId="3432">
    <w:name w:val="Нет списка3432"/>
    <w:next w:val="aa"/>
    <w:semiHidden/>
    <w:unhideWhenUsed/>
    <w:rsid w:val="00753DA4"/>
  </w:style>
  <w:style w:type="numbering" w:customStyle="1" w:styleId="4432">
    <w:name w:val="Нет списка4432"/>
    <w:next w:val="aa"/>
    <w:semiHidden/>
    <w:unhideWhenUsed/>
    <w:rsid w:val="00753DA4"/>
  </w:style>
  <w:style w:type="numbering" w:customStyle="1" w:styleId="111132">
    <w:name w:val="Нет списка111132"/>
    <w:next w:val="aa"/>
    <w:uiPriority w:val="99"/>
    <w:semiHidden/>
    <w:unhideWhenUsed/>
    <w:rsid w:val="00753DA4"/>
  </w:style>
  <w:style w:type="paragraph" w:customStyle="1" w:styleId="1ff8">
    <w:name w:val="Знак Знак Знак Знак1"/>
    <w:basedOn w:val="a7"/>
    <w:rsid w:val="00753DA4"/>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s10">
    <w:name w:val="s_10"/>
    <w:basedOn w:val="a8"/>
    <w:rsid w:val="00CE19C5"/>
  </w:style>
  <w:style w:type="character" w:customStyle="1" w:styleId="highlightsearch">
    <w:name w:val="highlightsearch"/>
    <w:basedOn w:val="a8"/>
    <w:rsid w:val="003B0181"/>
  </w:style>
  <w:style w:type="character" w:customStyle="1" w:styleId="3f0">
    <w:name w:val="Неразрешенное упоминание3"/>
    <w:basedOn w:val="a8"/>
    <w:uiPriority w:val="99"/>
    <w:semiHidden/>
    <w:unhideWhenUsed/>
    <w:rsid w:val="00DC2A24"/>
    <w:rPr>
      <w:color w:val="605E5C"/>
      <w:shd w:val="clear" w:color="auto" w:fill="E1DFDD"/>
    </w:rPr>
  </w:style>
  <w:style w:type="paragraph" w:customStyle="1" w:styleId="affffffc">
    <w:name w:val="Знак Знак Знак Знак"/>
    <w:basedOn w:val="a7"/>
    <w:rsid w:val="00A83C9E"/>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3f1">
    <w:name w:val="Неразрешенное упоминание3"/>
    <w:basedOn w:val="a8"/>
    <w:uiPriority w:val="99"/>
    <w:semiHidden/>
    <w:unhideWhenUsed/>
    <w:rsid w:val="00096CDF"/>
    <w:rPr>
      <w:color w:val="605E5C"/>
      <w:shd w:val="clear" w:color="auto" w:fill="E1DFDD"/>
    </w:rPr>
  </w:style>
  <w:style w:type="paragraph" w:customStyle="1" w:styleId="affffffd">
    <w:name w:val="Знак Знак Знак Знак"/>
    <w:basedOn w:val="a7"/>
    <w:rsid w:val="00724BCC"/>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1ff9">
    <w:name w:val="Основной текст Знак1"/>
    <w:basedOn w:val="a8"/>
    <w:uiPriority w:val="99"/>
    <w:semiHidden/>
    <w:rsid w:val="00AA3C3C"/>
    <w:rPr>
      <w:rFonts w:ascii="Times New Roman" w:eastAsia="Times New Roman" w:hAnsi="Times New Roman" w:cs="Times New Roman"/>
      <w:sz w:val="24"/>
      <w:lang w:eastAsia="ru-RU"/>
    </w:rPr>
  </w:style>
  <w:style w:type="character" w:customStyle="1" w:styleId="affffffe">
    <w:name w:val="Заголовок записки Знак"/>
    <w:basedOn w:val="a8"/>
    <w:uiPriority w:val="99"/>
    <w:semiHidden/>
    <w:rsid w:val="00AA3C3C"/>
    <w:rPr>
      <w:rFonts w:ascii="Times New Roman" w:eastAsia="Times New Roman" w:hAnsi="Times New Roman" w:cs="Times New Roman"/>
      <w:sz w:val="24"/>
      <w:lang w:eastAsia="ru-RU"/>
    </w:rPr>
  </w:style>
  <w:style w:type="paragraph" w:styleId="1ffa">
    <w:name w:val="index 1"/>
    <w:basedOn w:val="a7"/>
    <w:next w:val="a7"/>
    <w:autoRedefine/>
    <w:uiPriority w:val="99"/>
    <w:semiHidden/>
    <w:unhideWhenUsed/>
    <w:rsid w:val="00AA3C3C"/>
    <w:pPr>
      <w:spacing w:after="0" w:line="240" w:lineRule="auto"/>
      <w:ind w:left="240" w:hanging="240"/>
      <w:jc w:val="both"/>
    </w:pPr>
    <w:rPr>
      <w:rFonts w:eastAsia="Times New Roman" w:cs="Times New Roman"/>
      <w:szCs w:val="24"/>
      <w:lang w:eastAsia="ru-RU"/>
    </w:rPr>
  </w:style>
  <w:style w:type="paragraph" w:styleId="afffffff">
    <w:name w:val="Revision"/>
    <w:hidden/>
    <w:uiPriority w:val="99"/>
    <w:semiHidden/>
    <w:rsid w:val="00AA3C3C"/>
    <w:pPr>
      <w:spacing w:after="0" w:line="240" w:lineRule="auto"/>
    </w:pPr>
    <w:rPr>
      <w:rFonts w:ascii="Times New Roman" w:eastAsia="Times New Roman" w:hAnsi="Times New Roman" w:cs="Times New Roman"/>
      <w:sz w:val="24"/>
      <w:lang w:eastAsia="ru-RU"/>
    </w:rPr>
  </w:style>
  <w:style w:type="paragraph" w:customStyle="1" w:styleId="a5">
    <w:name w:val="Список (черточки)"/>
    <w:basedOn w:val="a7"/>
    <w:qFormat/>
    <w:rsid w:val="00AA3C3C"/>
    <w:pPr>
      <w:numPr>
        <w:numId w:val="78"/>
      </w:numPr>
      <w:tabs>
        <w:tab w:val="left" w:pos="851"/>
      </w:tabs>
      <w:spacing w:after="0" w:line="240" w:lineRule="auto"/>
      <w:jc w:val="both"/>
    </w:pPr>
    <w:rPr>
      <w:rFonts w:eastAsia="Times New Roman" w:cs="Times New Roman"/>
      <w:bCs/>
      <w:spacing w:val="-1"/>
      <w:szCs w:val="24"/>
      <w:lang w:eastAsia="ru-RU"/>
    </w:rPr>
  </w:style>
  <w:style w:type="paragraph" w:customStyle="1" w:styleId="a4">
    <w:name w:val="Абзац списка цифирки"/>
    <w:basedOn w:val="a7"/>
    <w:rsid w:val="00AA3C3C"/>
    <w:pPr>
      <w:numPr>
        <w:numId w:val="79"/>
      </w:numPr>
      <w:tabs>
        <w:tab w:val="left" w:pos="851"/>
      </w:tabs>
      <w:spacing w:after="0" w:line="240" w:lineRule="auto"/>
      <w:ind w:left="0" w:firstLine="709"/>
      <w:jc w:val="both"/>
    </w:pPr>
    <w:rPr>
      <w:rFonts w:eastAsia="Times New Roman" w:cs="Times New Roman"/>
      <w:bCs/>
      <w:spacing w:val="-1"/>
      <w:szCs w:val="24"/>
      <w:lang w:eastAsia="ru-RU"/>
    </w:rPr>
  </w:style>
  <w:style w:type="paragraph" w:customStyle="1" w:styleId="afffffff0">
    <w:name w:val="Табличный_по_ширине"/>
    <w:basedOn w:val="a7"/>
    <w:link w:val="afffffff1"/>
    <w:qFormat/>
    <w:rsid w:val="00AA3C3C"/>
    <w:pPr>
      <w:spacing w:after="0" w:line="240" w:lineRule="auto"/>
      <w:jc w:val="both"/>
    </w:pPr>
    <w:rPr>
      <w:rFonts w:eastAsia="Times New Roman" w:cs="Times New Roman"/>
      <w:lang w:eastAsia="ru-RU"/>
    </w:rPr>
  </w:style>
  <w:style w:type="paragraph" w:customStyle="1" w:styleId="afffffff2">
    <w:name w:val="Табличный_по_центру"/>
    <w:basedOn w:val="afffffff0"/>
    <w:qFormat/>
    <w:rsid w:val="00AA3C3C"/>
    <w:pPr>
      <w:jc w:val="center"/>
    </w:pPr>
  </w:style>
  <w:style w:type="paragraph" w:customStyle="1" w:styleId="1230">
    <w:name w:val="Табличный_список_1_2_3"/>
    <w:basedOn w:val="afffffff0"/>
    <w:link w:val="1233"/>
    <w:qFormat/>
    <w:rsid w:val="00AA3C3C"/>
    <w:pPr>
      <w:tabs>
        <w:tab w:val="left" w:pos="357"/>
      </w:tabs>
    </w:pPr>
    <w:rPr>
      <w:color w:val="2D2D2D"/>
      <w:spacing w:val="2"/>
    </w:rPr>
  </w:style>
  <w:style w:type="paragraph" w:customStyle="1" w:styleId="12">
    <w:name w:val="Табличный_список_черточки_1_порядок"/>
    <w:basedOn w:val="afffffff0"/>
    <w:link w:val="1ffb"/>
    <w:qFormat/>
    <w:rsid w:val="00AA3C3C"/>
    <w:pPr>
      <w:numPr>
        <w:numId w:val="77"/>
      </w:numPr>
      <w:tabs>
        <w:tab w:val="left" w:pos="567"/>
      </w:tabs>
    </w:pPr>
    <w:rPr>
      <w:color w:val="2D2D2D"/>
      <w:spacing w:val="2"/>
    </w:rPr>
  </w:style>
  <w:style w:type="paragraph" w:customStyle="1" w:styleId="2f6">
    <w:name w:val="Табличный_список_черточки_2_порядок"/>
    <w:basedOn w:val="12"/>
    <w:link w:val="2f7"/>
    <w:qFormat/>
    <w:rsid w:val="00AA3C3C"/>
    <w:pPr>
      <w:tabs>
        <w:tab w:val="decimal" w:pos="567"/>
        <w:tab w:val="left" w:pos="1134"/>
      </w:tabs>
    </w:pPr>
  </w:style>
  <w:style w:type="paragraph" w:customStyle="1" w:styleId="afffffff3">
    <w:name w:val="Табличный_заголовок"/>
    <w:basedOn w:val="afffffff2"/>
    <w:qFormat/>
    <w:rsid w:val="00AA3C3C"/>
    <w:rPr>
      <w:b/>
    </w:rPr>
  </w:style>
  <w:style w:type="paragraph" w:customStyle="1" w:styleId="afffffff4">
    <w:name w:val="Табличный_нумерация"/>
    <w:basedOn w:val="afffffff2"/>
    <w:qFormat/>
    <w:rsid w:val="00AA3C3C"/>
    <w:pPr>
      <w:contextualSpacing/>
      <w:jc w:val="left"/>
    </w:pPr>
  </w:style>
  <w:style w:type="paragraph" w:customStyle="1" w:styleId="afffffff5">
    <w:name w:val="Таблица в таблице"/>
    <w:basedOn w:val="a7"/>
    <w:qFormat/>
    <w:rsid w:val="00AA3C3C"/>
    <w:pPr>
      <w:spacing w:after="0" w:line="240" w:lineRule="auto"/>
      <w:jc w:val="center"/>
      <w:textAlignment w:val="baseline"/>
    </w:pPr>
    <w:rPr>
      <w:rFonts w:eastAsia="Times New Roman" w:cs="Times New Roman"/>
      <w:spacing w:val="2"/>
      <w:sz w:val="20"/>
      <w:szCs w:val="20"/>
      <w:lang w:eastAsia="ru-RU"/>
    </w:rPr>
  </w:style>
  <w:style w:type="character" w:customStyle="1" w:styleId="blk1">
    <w:name w:val="blk1"/>
    <w:basedOn w:val="a8"/>
    <w:rsid w:val="00AA3C3C"/>
    <w:rPr>
      <w:vanish w:val="0"/>
      <w:webHidden w:val="0"/>
      <w:specVanish w:val="0"/>
    </w:rPr>
  </w:style>
  <w:style w:type="character" w:customStyle="1" w:styleId="17">
    <w:name w:val="Заголовок1 Знак"/>
    <w:basedOn w:val="a8"/>
    <w:link w:val="16"/>
    <w:locked/>
    <w:rsid w:val="00AA3C3C"/>
    <w:rPr>
      <w:rFonts w:ascii="Arial" w:eastAsia="Lucida Sans Unicode" w:hAnsi="Arial" w:cs="Tahoma"/>
      <w:sz w:val="28"/>
      <w:szCs w:val="28"/>
      <w:lang w:eastAsia="zh-CN"/>
    </w:rPr>
  </w:style>
  <w:style w:type="character" w:customStyle="1" w:styleId="fontstyle21">
    <w:name w:val="fontstyle21"/>
    <w:basedOn w:val="a8"/>
    <w:rsid w:val="00AA3C3C"/>
    <w:rPr>
      <w:rFonts w:ascii="Arial???????" w:hAnsi="Arial???????" w:hint="default"/>
      <w:b w:val="0"/>
      <w:bCs w:val="0"/>
      <w:i w:val="0"/>
      <w:iCs w:val="0"/>
      <w:color w:val="000000"/>
      <w:sz w:val="18"/>
      <w:szCs w:val="18"/>
    </w:rPr>
  </w:style>
  <w:style w:type="character" w:customStyle="1" w:styleId="211pt">
    <w:name w:val="Основной текст (2) + 11 pt;Не полужирный"/>
    <w:basedOn w:val="a8"/>
    <w:rsid w:val="00AA3C3C"/>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character" w:customStyle="1" w:styleId="2f8">
    <w:name w:val="Основной текст (2)_"/>
    <w:basedOn w:val="a8"/>
    <w:rsid w:val="00AA3C3C"/>
    <w:rPr>
      <w:rFonts w:ascii="Times New Roman" w:eastAsia="Times New Roman" w:hAnsi="Times New Roman" w:cs="Times New Roman"/>
      <w:b/>
      <w:bCs/>
      <w:sz w:val="23"/>
      <w:szCs w:val="23"/>
      <w:shd w:val="clear" w:color="auto" w:fill="FFFFFF"/>
    </w:rPr>
  </w:style>
  <w:style w:type="paragraph" w:customStyle="1" w:styleId="afffffff6">
    <w:name w:val="a"/>
    <w:basedOn w:val="a7"/>
    <w:rsid w:val="00AA3C3C"/>
    <w:pPr>
      <w:autoSpaceDE w:val="0"/>
      <w:autoSpaceDN w:val="0"/>
      <w:spacing w:after="0" w:line="240" w:lineRule="auto"/>
      <w:jc w:val="both"/>
    </w:pPr>
    <w:rPr>
      <w:rFonts w:ascii="Arial" w:eastAsiaTheme="minorEastAsia" w:hAnsi="Arial" w:cs="Arial"/>
      <w:szCs w:val="24"/>
      <w:lang w:eastAsia="ru-RU"/>
    </w:rPr>
  </w:style>
  <w:style w:type="character" w:customStyle="1" w:styleId="4a">
    <w:name w:val="Основной текст (4)"/>
    <w:basedOn w:val="a8"/>
    <w:rsid w:val="00AA3C3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pboth1">
    <w:name w:val="pboth1"/>
    <w:basedOn w:val="a7"/>
    <w:rsid w:val="00AA3C3C"/>
    <w:pPr>
      <w:spacing w:before="100" w:beforeAutospacing="1" w:after="180" w:line="330" w:lineRule="atLeast"/>
      <w:jc w:val="both"/>
    </w:pPr>
    <w:rPr>
      <w:rFonts w:eastAsia="Times New Roman" w:cs="Times New Roman"/>
      <w:szCs w:val="24"/>
      <w:lang w:eastAsia="ru-RU"/>
    </w:rPr>
  </w:style>
  <w:style w:type="character" w:customStyle="1" w:styleId="fontstyle01">
    <w:name w:val="fontstyle01"/>
    <w:basedOn w:val="a8"/>
    <w:rsid w:val="00AA3C3C"/>
    <w:rPr>
      <w:rFonts w:ascii="Times New Roman" w:hAnsi="Times New Roman" w:cs="Times New Roman" w:hint="default"/>
      <w:b w:val="0"/>
      <w:bCs w:val="0"/>
      <w:i w:val="0"/>
      <w:iCs w:val="0"/>
      <w:color w:val="000000"/>
      <w:sz w:val="28"/>
      <w:szCs w:val="28"/>
    </w:rPr>
  </w:style>
  <w:style w:type="character" w:customStyle="1" w:styleId="2f9">
    <w:name w:val="Основной текст (2) + Полужирный"/>
    <w:basedOn w:val="2f8"/>
    <w:rsid w:val="00AA3C3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11pt0">
    <w:name w:val="Основной текст (2) + 11 pt;Курсив"/>
    <w:basedOn w:val="2f8"/>
    <w:rsid w:val="00AA3C3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
    <w:basedOn w:val="2f8"/>
    <w:rsid w:val="00AA3C3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1234">
    <w:name w:val="1.2.3. в таблице для работы"/>
    <w:basedOn w:val="12"/>
    <w:qFormat/>
    <w:rsid w:val="00AA3C3C"/>
    <w:pPr>
      <w:widowControl w:val="0"/>
      <w:numPr>
        <w:numId w:val="0"/>
      </w:numPr>
      <w:tabs>
        <w:tab w:val="left" w:pos="0"/>
        <w:tab w:val="left" w:pos="357"/>
      </w:tabs>
      <w:ind w:left="227" w:hanging="227"/>
    </w:pPr>
  </w:style>
  <w:style w:type="paragraph" w:customStyle="1" w:styleId="afffffff7">
    <w:name w:val="Таблица_Текст по центру"/>
    <w:basedOn w:val="a7"/>
    <w:next w:val="a7"/>
    <w:rsid w:val="00AA3C3C"/>
    <w:pPr>
      <w:spacing w:after="0" w:line="240" w:lineRule="auto"/>
      <w:jc w:val="center"/>
    </w:pPr>
    <w:rPr>
      <w:rFonts w:eastAsia="Times New Roman" w:cs="Times New Roman"/>
      <w:sz w:val="22"/>
      <w:szCs w:val="20"/>
      <w:lang w:eastAsia="ru-RU"/>
    </w:rPr>
  </w:style>
  <w:style w:type="paragraph" w:customStyle="1" w:styleId="afffffff8">
    <w:name w:val="Общий"/>
    <w:basedOn w:val="a7"/>
    <w:qFormat/>
    <w:rsid w:val="00AA3C3C"/>
    <w:pPr>
      <w:suppressAutoHyphens/>
      <w:spacing w:after="0" w:line="240" w:lineRule="auto"/>
      <w:ind w:firstLine="709"/>
      <w:jc w:val="both"/>
    </w:pPr>
    <w:rPr>
      <w:rFonts w:eastAsia="Times New Roman" w:cs="Times New Roman"/>
      <w:szCs w:val="24"/>
      <w:lang w:val="x-none" w:eastAsia="zh-CN"/>
    </w:rPr>
  </w:style>
  <w:style w:type="paragraph" w:customStyle="1" w:styleId="11">
    <w:name w:val="Список_черточки_1_ур"/>
    <w:basedOn w:val="a7"/>
    <w:uiPriority w:val="99"/>
    <w:qFormat/>
    <w:rsid w:val="00AA3C3C"/>
    <w:pPr>
      <w:numPr>
        <w:numId w:val="80"/>
      </w:numPr>
      <w:spacing w:after="0" w:line="240" w:lineRule="auto"/>
      <w:jc w:val="both"/>
    </w:pPr>
    <w:rPr>
      <w:rFonts w:eastAsia="Times New Roman" w:cs="Times New Roman"/>
      <w:szCs w:val="24"/>
      <w:lang w:eastAsia="ru-RU"/>
    </w:rPr>
  </w:style>
  <w:style w:type="paragraph" w:customStyle="1" w:styleId="afffffff9">
    <w:name w:val="Табличный_название"/>
    <w:basedOn w:val="a7"/>
    <w:qFormat/>
    <w:rsid w:val="00AA3C3C"/>
    <w:pPr>
      <w:spacing w:before="120" w:after="120" w:line="240" w:lineRule="auto"/>
      <w:ind w:firstLine="709"/>
      <w:jc w:val="both"/>
    </w:pPr>
    <w:rPr>
      <w:rFonts w:eastAsia="Times New Roman" w:cs="Times New Roman"/>
      <w:szCs w:val="24"/>
      <w:lang w:eastAsia="ru-RU"/>
    </w:rPr>
  </w:style>
  <w:style w:type="paragraph" w:customStyle="1" w:styleId="afffffffa">
    <w:name w:val="Табличный_слева"/>
    <w:basedOn w:val="27"/>
    <w:uiPriority w:val="99"/>
    <w:qFormat/>
    <w:rsid w:val="00AA3C3C"/>
    <w:pPr>
      <w:tabs>
        <w:tab w:val="clear" w:pos="9628"/>
        <w:tab w:val="right" w:leader="dot" w:pos="9488"/>
        <w:tab w:val="right" w:leader="dot" w:pos="10195"/>
      </w:tabs>
      <w:jc w:val="both"/>
    </w:pPr>
    <w:rPr>
      <w:rFonts w:eastAsia="Times New Roman" w:cstheme="minorHAnsi"/>
      <w:i/>
    </w:rPr>
  </w:style>
  <w:style w:type="paragraph" w:customStyle="1" w:styleId="afffffffb">
    <w:name w:val="Название_рисунка"/>
    <w:basedOn w:val="afffffff9"/>
    <w:qFormat/>
    <w:rsid w:val="00AA3C3C"/>
    <w:pPr>
      <w:jc w:val="center"/>
    </w:pPr>
  </w:style>
  <w:style w:type="paragraph" w:styleId="afffffffc">
    <w:name w:val="index heading"/>
    <w:basedOn w:val="a7"/>
    <w:qFormat/>
    <w:rsid w:val="00AA3C3C"/>
    <w:pPr>
      <w:suppressLineNumbers/>
    </w:pPr>
    <w:rPr>
      <w:rFonts w:asciiTheme="minorHAnsi" w:hAnsiTheme="minorHAnsi" w:cs="Arial"/>
      <w:sz w:val="22"/>
    </w:rPr>
  </w:style>
  <w:style w:type="paragraph" w:customStyle="1" w:styleId="317">
    <w:name w:val="Заголовок 3_1"/>
    <w:basedOn w:val="3"/>
    <w:next w:val="a7"/>
    <w:rsid w:val="00AA3C3C"/>
    <w:pPr>
      <w:spacing w:before="120" w:after="120"/>
      <w:ind w:firstLine="709"/>
      <w:jc w:val="both"/>
    </w:pPr>
    <w:rPr>
      <w:rFonts w:eastAsia="Times New Roman" w:cs="Times New Roman"/>
      <w:b w:val="0"/>
      <w:iCs/>
      <w:szCs w:val="28"/>
      <w:lang w:eastAsia="ar-SA"/>
    </w:rPr>
  </w:style>
  <w:style w:type="character" w:customStyle="1" w:styleId="1ffc">
    <w:name w:val="Обычный 1 Знак"/>
    <w:link w:val="1ffd"/>
    <w:locked/>
    <w:rsid w:val="00AA3C3C"/>
    <w:rPr>
      <w:rFonts w:ascii="Times New Roman" w:hAnsi="Times New Roman" w:cs="Times New Roman"/>
      <w:bCs/>
      <w:sz w:val="28"/>
      <w:szCs w:val="28"/>
    </w:rPr>
  </w:style>
  <w:style w:type="paragraph" w:customStyle="1" w:styleId="1ffd">
    <w:name w:val="Обычный 1"/>
    <w:basedOn w:val="a7"/>
    <w:link w:val="1ffc"/>
    <w:autoRedefine/>
    <w:rsid w:val="00AA3C3C"/>
    <w:pPr>
      <w:spacing w:after="0" w:line="240" w:lineRule="auto"/>
      <w:ind w:right="-2" w:firstLine="709"/>
      <w:jc w:val="both"/>
    </w:pPr>
    <w:rPr>
      <w:rFonts w:cs="Times New Roman"/>
      <w:bCs/>
      <w:sz w:val="28"/>
      <w:szCs w:val="28"/>
    </w:rPr>
  </w:style>
  <w:style w:type="paragraph" w:customStyle="1" w:styleId="afffffffd">
    <w:name w:val="Информация о версии"/>
    <w:basedOn w:val="afff"/>
    <w:next w:val="a7"/>
    <w:uiPriority w:val="99"/>
    <w:rsid w:val="00AA3C3C"/>
    <w:pPr>
      <w:widowControl w:val="0"/>
    </w:pPr>
    <w:rPr>
      <w:rFonts w:ascii="Times New Roman CYR" w:eastAsiaTheme="minorEastAsia" w:hAnsi="Times New Roman CYR" w:cs="Times New Roman CYR"/>
      <w:i/>
      <w:iCs/>
      <w:shd w:val="clear" w:color="auto" w:fill="auto"/>
    </w:rPr>
  </w:style>
  <w:style w:type="paragraph" w:customStyle="1" w:styleId="afffffffe">
    <w:name w:val="Разрыв таблицы"/>
    <w:basedOn w:val="a7"/>
    <w:link w:val="affffffff"/>
    <w:qFormat/>
    <w:rsid w:val="00AA3C3C"/>
    <w:pPr>
      <w:spacing w:after="0" w:line="144" w:lineRule="auto"/>
      <w:ind w:firstLine="709"/>
      <w:jc w:val="both"/>
    </w:pPr>
    <w:rPr>
      <w:rFonts w:eastAsia="Times New Roman" w:cs="Times New Roman"/>
      <w:sz w:val="2"/>
      <w:szCs w:val="2"/>
      <w:lang w:eastAsia="ru-RU"/>
    </w:rPr>
  </w:style>
  <w:style w:type="paragraph" w:customStyle="1" w:styleId="affffffff0">
    <w:name w:val="Отсутп Таблица"/>
    <w:basedOn w:val="2f6"/>
    <w:link w:val="affffffff1"/>
    <w:qFormat/>
    <w:rsid w:val="00AA3C3C"/>
    <w:pPr>
      <w:numPr>
        <w:numId w:val="0"/>
      </w:numPr>
      <w:tabs>
        <w:tab w:val="clear" w:pos="567"/>
        <w:tab w:val="decimal" w:pos="614"/>
      </w:tabs>
      <w:ind w:left="227"/>
    </w:pPr>
    <w:rPr>
      <w:bCs/>
      <w:sz w:val="20"/>
      <w:szCs w:val="20"/>
    </w:rPr>
  </w:style>
  <w:style w:type="character" w:customStyle="1" w:styleId="affffffff">
    <w:name w:val="Разрыв таблицы Знак"/>
    <w:basedOn w:val="a8"/>
    <w:link w:val="afffffffe"/>
    <w:rsid w:val="00AA3C3C"/>
    <w:rPr>
      <w:rFonts w:ascii="Times New Roman" w:eastAsia="Times New Roman" w:hAnsi="Times New Roman" w:cs="Times New Roman"/>
      <w:sz w:val="2"/>
      <w:szCs w:val="2"/>
      <w:lang w:eastAsia="ru-RU"/>
    </w:rPr>
  </w:style>
  <w:style w:type="character" w:customStyle="1" w:styleId="afffffff1">
    <w:name w:val="Табличный_по_ширине Знак"/>
    <w:basedOn w:val="a8"/>
    <w:link w:val="afffffff0"/>
    <w:rsid w:val="00AA3C3C"/>
    <w:rPr>
      <w:rFonts w:ascii="Times New Roman" w:eastAsia="Times New Roman" w:hAnsi="Times New Roman" w:cs="Times New Roman"/>
      <w:sz w:val="24"/>
      <w:lang w:eastAsia="ru-RU"/>
    </w:rPr>
  </w:style>
  <w:style w:type="character" w:customStyle="1" w:styleId="1ffb">
    <w:name w:val="Табличный_список_черточки_1_порядок Знак"/>
    <w:basedOn w:val="afffffff1"/>
    <w:link w:val="12"/>
    <w:rsid w:val="00AA3C3C"/>
    <w:rPr>
      <w:rFonts w:ascii="Times New Roman" w:eastAsia="Times New Roman" w:hAnsi="Times New Roman" w:cs="Times New Roman"/>
      <w:color w:val="2D2D2D"/>
      <w:spacing w:val="2"/>
      <w:sz w:val="24"/>
      <w:lang w:eastAsia="ru-RU"/>
    </w:rPr>
  </w:style>
  <w:style w:type="character" w:customStyle="1" w:styleId="2f7">
    <w:name w:val="Табличный_список_черточки_2_порядок Знак"/>
    <w:basedOn w:val="1ffb"/>
    <w:link w:val="2f6"/>
    <w:rsid w:val="00AA3C3C"/>
    <w:rPr>
      <w:rFonts w:ascii="Times New Roman" w:eastAsia="Times New Roman" w:hAnsi="Times New Roman" w:cs="Times New Roman"/>
      <w:color w:val="2D2D2D"/>
      <w:spacing w:val="2"/>
      <w:sz w:val="24"/>
      <w:lang w:eastAsia="ru-RU"/>
    </w:rPr>
  </w:style>
  <w:style w:type="character" w:customStyle="1" w:styleId="affffffff1">
    <w:name w:val="Отсутп Таблица Знак"/>
    <w:basedOn w:val="2f7"/>
    <w:link w:val="affffffff0"/>
    <w:rsid w:val="00AA3C3C"/>
    <w:rPr>
      <w:rFonts w:ascii="Times New Roman" w:eastAsia="Times New Roman" w:hAnsi="Times New Roman" w:cs="Times New Roman"/>
      <w:bCs/>
      <w:color w:val="2D2D2D"/>
      <w:spacing w:val="2"/>
      <w:sz w:val="20"/>
      <w:szCs w:val="20"/>
      <w:lang w:eastAsia="ru-RU"/>
    </w:rPr>
  </w:style>
  <w:style w:type="paragraph" w:customStyle="1" w:styleId="1ffe">
    <w:name w:val="Стиль1"/>
    <w:basedOn w:val="12"/>
    <w:link w:val="1fff"/>
    <w:qFormat/>
    <w:rsid w:val="00AA3C3C"/>
    <w:pPr>
      <w:numPr>
        <w:numId w:val="0"/>
      </w:numPr>
      <w:ind w:left="454"/>
    </w:pPr>
    <w:rPr>
      <w:bCs/>
      <w:sz w:val="20"/>
      <w:szCs w:val="20"/>
    </w:rPr>
  </w:style>
  <w:style w:type="character" w:customStyle="1" w:styleId="1fff">
    <w:name w:val="Стиль1 Знак"/>
    <w:basedOn w:val="1ffb"/>
    <w:link w:val="1ffe"/>
    <w:rsid w:val="00AA3C3C"/>
    <w:rPr>
      <w:rFonts w:ascii="Times New Roman" w:eastAsia="Times New Roman" w:hAnsi="Times New Roman" w:cs="Times New Roman"/>
      <w:bCs/>
      <w:color w:val="2D2D2D"/>
      <w:spacing w:val="2"/>
      <w:sz w:val="20"/>
      <w:szCs w:val="20"/>
      <w:lang w:eastAsia="ru-RU"/>
    </w:rPr>
  </w:style>
  <w:style w:type="paragraph" w:customStyle="1" w:styleId="affffffff2">
    <w:name w:val="Подпункт в таблице"/>
    <w:basedOn w:val="1230"/>
    <w:link w:val="affffffff3"/>
    <w:qFormat/>
    <w:rsid w:val="00AA3C3C"/>
    <w:pPr>
      <w:ind w:left="227"/>
      <w:contextualSpacing/>
    </w:pPr>
    <w:rPr>
      <w:bCs/>
      <w:color w:val="000000" w:themeColor="text1"/>
      <w:sz w:val="20"/>
      <w:szCs w:val="20"/>
    </w:rPr>
  </w:style>
  <w:style w:type="character" w:customStyle="1" w:styleId="1233">
    <w:name w:val="Табличный_список_1_2_3 Знак"/>
    <w:basedOn w:val="afffffff1"/>
    <w:link w:val="1230"/>
    <w:rsid w:val="00AA3C3C"/>
    <w:rPr>
      <w:rFonts w:ascii="Times New Roman" w:eastAsia="Times New Roman" w:hAnsi="Times New Roman" w:cs="Times New Roman"/>
      <w:color w:val="2D2D2D"/>
      <w:spacing w:val="2"/>
      <w:sz w:val="24"/>
      <w:lang w:eastAsia="ru-RU"/>
    </w:rPr>
  </w:style>
  <w:style w:type="character" w:customStyle="1" w:styleId="affffffff3">
    <w:name w:val="Подпункт в таблице Знак"/>
    <w:basedOn w:val="1233"/>
    <w:link w:val="affffffff2"/>
    <w:rsid w:val="00AA3C3C"/>
    <w:rPr>
      <w:rFonts w:ascii="Times New Roman" w:eastAsia="Times New Roman" w:hAnsi="Times New Roman" w:cs="Times New Roman"/>
      <w:bCs/>
      <w:color w:val="000000" w:themeColor="text1"/>
      <w:spacing w:val="2"/>
      <w:sz w:val="20"/>
      <w:szCs w:val="20"/>
      <w:lang w:eastAsia="ru-RU"/>
    </w:rPr>
  </w:style>
  <w:style w:type="paragraph" w:customStyle="1" w:styleId="2fa">
    <w:name w:val="2 подпункт"/>
    <w:basedOn w:val="2f6"/>
    <w:link w:val="2fb"/>
    <w:qFormat/>
    <w:rsid w:val="00AA3C3C"/>
    <w:pPr>
      <w:numPr>
        <w:numId w:val="0"/>
      </w:numPr>
      <w:tabs>
        <w:tab w:val="decimal" w:pos="284"/>
      </w:tabs>
      <w:ind w:left="454"/>
      <w:contextualSpacing/>
    </w:pPr>
    <w:rPr>
      <w:bCs/>
      <w:color w:val="000000" w:themeColor="text1"/>
      <w:sz w:val="20"/>
      <w:szCs w:val="20"/>
    </w:rPr>
  </w:style>
  <w:style w:type="character" w:customStyle="1" w:styleId="2fb">
    <w:name w:val="2 подпункт Знак"/>
    <w:basedOn w:val="2f7"/>
    <w:link w:val="2fa"/>
    <w:rsid w:val="00AA3C3C"/>
    <w:rPr>
      <w:rFonts w:ascii="Times New Roman" w:eastAsia="Times New Roman" w:hAnsi="Times New Roman" w:cs="Times New Roman"/>
      <w:bCs/>
      <w:color w:val="000000" w:themeColor="text1"/>
      <w:spacing w:val="2"/>
      <w:sz w:val="20"/>
      <w:szCs w:val="20"/>
      <w:lang w:eastAsia="ru-RU"/>
    </w:rPr>
  </w:style>
  <w:style w:type="character" w:customStyle="1" w:styleId="affffffff4">
    <w:name w:val="Другое_"/>
    <w:basedOn w:val="a8"/>
    <w:link w:val="affffffff5"/>
    <w:rsid w:val="00AA3C3C"/>
    <w:rPr>
      <w:rFonts w:ascii="Times New Roman" w:eastAsia="Times New Roman" w:hAnsi="Times New Roman" w:cs="Times New Roman"/>
      <w:color w:val="464246"/>
      <w:sz w:val="26"/>
      <w:szCs w:val="26"/>
    </w:rPr>
  </w:style>
  <w:style w:type="paragraph" w:customStyle="1" w:styleId="affffffff5">
    <w:name w:val="Другое"/>
    <w:basedOn w:val="a7"/>
    <w:link w:val="affffffff4"/>
    <w:rsid w:val="00AA3C3C"/>
    <w:pPr>
      <w:widowControl w:val="0"/>
      <w:spacing w:after="0" w:line="240" w:lineRule="auto"/>
      <w:ind w:firstLine="400"/>
    </w:pPr>
    <w:rPr>
      <w:rFonts w:eastAsia="Times New Roman" w:cs="Times New Roman"/>
      <w:color w:val="464246"/>
      <w:sz w:val="26"/>
      <w:szCs w:val="26"/>
    </w:rPr>
  </w:style>
  <w:style w:type="paragraph" w:customStyle="1" w:styleId="affffffff6">
    <w:name w:val="маркированный"/>
    <w:basedOn w:val="a7"/>
    <w:rsid w:val="00AA3C3C"/>
    <w:pPr>
      <w:tabs>
        <w:tab w:val="left" w:pos="1080"/>
      </w:tabs>
      <w:suppressAutoHyphens/>
      <w:spacing w:after="0" w:line="360" w:lineRule="auto"/>
      <w:ind w:left="1080" w:hanging="360"/>
      <w:jc w:val="both"/>
    </w:pPr>
    <w:rPr>
      <w:rFonts w:eastAsia="Times New Roman" w:cs="Times New Roman"/>
      <w:color w:val="00000A"/>
      <w:sz w:val="28"/>
      <w:szCs w:val="28"/>
      <w:lang w:eastAsia="zh-CN"/>
    </w:rPr>
  </w:style>
  <w:style w:type="paragraph" w:customStyle="1" w:styleId="affffffff7">
    <w:name w:val="Текст информации об изменениях"/>
    <w:basedOn w:val="a7"/>
    <w:next w:val="a7"/>
    <w:uiPriority w:val="99"/>
    <w:rsid w:val="00AA3C3C"/>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color w:val="353842"/>
      <w:sz w:val="20"/>
      <w:szCs w:val="20"/>
      <w:lang w:eastAsia="ru-RU"/>
    </w:rPr>
  </w:style>
  <w:style w:type="paragraph" w:customStyle="1" w:styleId="affffffff8">
    <w:name w:val="Информация об изменениях"/>
    <w:basedOn w:val="affffffff7"/>
    <w:next w:val="a7"/>
    <w:uiPriority w:val="99"/>
    <w:rsid w:val="00AA3C3C"/>
    <w:pPr>
      <w:spacing w:before="180"/>
      <w:ind w:left="360" w:right="360" w:firstLine="0"/>
    </w:pPr>
  </w:style>
  <w:style w:type="paragraph" w:customStyle="1" w:styleId="affffffff9">
    <w:name w:val="Подзаголовок для информации об изменениях"/>
    <w:basedOn w:val="affffffff7"/>
    <w:next w:val="a7"/>
    <w:uiPriority w:val="99"/>
    <w:rsid w:val="00AA3C3C"/>
    <w:rPr>
      <w:b/>
      <w:bCs/>
    </w:rPr>
  </w:style>
  <w:style w:type="character" w:customStyle="1" w:styleId="4b">
    <w:name w:val="Неразрешенное упоминание4"/>
    <w:basedOn w:val="a8"/>
    <w:uiPriority w:val="99"/>
    <w:semiHidden/>
    <w:unhideWhenUsed/>
    <w:rsid w:val="007C5E4B"/>
    <w:rPr>
      <w:color w:val="605E5C"/>
      <w:shd w:val="clear" w:color="auto" w:fill="E1DFDD"/>
    </w:rPr>
  </w:style>
  <w:style w:type="numbering" w:customStyle="1" w:styleId="500">
    <w:name w:val="Нет списка50"/>
    <w:next w:val="aa"/>
    <w:uiPriority w:val="99"/>
    <w:semiHidden/>
    <w:unhideWhenUsed/>
    <w:rsid w:val="00D02680"/>
  </w:style>
  <w:style w:type="table" w:customStyle="1" w:styleId="TableNormal">
    <w:name w:val="Table Normal"/>
    <w:uiPriority w:val="2"/>
    <w:semiHidden/>
    <w:qFormat/>
    <w:rsid w:val="00D02680"/>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customStyle="1" w:styleId="no-indent">
    <w:name w:val="no-indent"/>
    <w:basedOn w:val="a7"/>
    <w:rsid w:val="00684FCF"/>
    <w:pPr>
      <w:spacing w:before="100" w:beforeAutospacing="1" w:after="100" w:afterAutospacing="1" w:line="240" w:lineRule="auto"/>
    </w:pPr>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5247338">
      <w:bodyDiv w:val="1"/>
      <w:marLeft w:val="0"/>
      <w:marRight w:val="0"/>
      <w:marTop w:val="0"/>
      <w:marBottom w:val="0"/>
      <w:divBdr>
        <w:top w:val="none" w:sz="0" w:space="0" w:color="auto"/>
        <w:left w:val="none" w:sz="0" w:space="0" w:color="auto"/>
        <w:bottom w:val="none" w:sz="0" w:space="0" w:color="auto"/>
        <w:right w:val="none" w:sz="0" w:space="0" w:color="auto"/>
      </w:divBdr>
    </w:div>
    <w:div w:id="162818936">
      <w:bodyDiv w:val="1"/>
      <w:marLeft w:val="0"/>
      <w:marRight w:val="0"/>
      <w:marTop w:val="0"/>
      <w:marBottom w:val="0"/>
      <w:divBdr>
        <w:top w:val="none" w:sz="0" w:space="0" w:color="auto"/>
        <w:left w:val="none" w:sz="0" w:space="0" w:color="auto"/>
        <w:bottom w:val="none" w:sz="0" w:space="0" w:color="auto"/>
        <w:right w:val="none" w:sz="0" w:space="0" w:color="auto"/>
      </w:divBdr>
    </w:div>
    <w:div w:id="398133785">
      <w:bodyDiv w:val="1"/>
      <w:marLeft w:val="0"/>
      <w:marRight w:val="0"/>
      <w:marTop w:val="0"/>
      <w:marBottom w:val="0"/>
      <w:divBdr>
        <w:top w:val="none" w:sz="0" w:space="0" w:color="auto"/>
        <w:left w:val="none" w:sz="0" w:space="0" w:color="auto"/>
        <w:bottom w:val="none" w:sz="0" w:space="0" w:color="auto"/>
        <w:right w:val="none" w:sz="0" w:space="0" w:color="auto"/>
      </w:divBdr>
    </w:div>
    <w:div w:id="531109683">
      <w:bodyDiv w:val="1"/>
      <w:marLeft w:val="0"/>
      <w:marRight w:val="0"/>
      <w:marTop w:val="0"/>
      <w:marBottom w:val="0"/>
      <w:divBdr>
        <w:top w:val="none" w:sz="0" w:space="0" w:color="auto"/>
        <w:left w:val="none" w:sz="0" w:space="0" w:color="auto"/>
        <w:bottom w:val="none" w:sz="0" w:space="0" w:color="auto"/>
        <w:right w:val="none" w:sz="0" w:space="0" w:color="auto"/>
      </w:divBdr>
    </w:div>
    <w:div w:id="610014134">
      <w:bodyDiv w:val="1"/>
      <w:marLeft w:val="0"/>
      <w:marRight w:val="0"/>
      <w:marTop w:val="0"/>
      <w:marBottom w:val="0"/>
      <w:divBdr>
        <w:top w:val="none" w:sz="0" w:space="0" w:color="auto"/>
        <w:left w:val="none" w:sz="0" w:space="0" w:color="auto"/>
        <w:bottom w:val="none" w:sz="0" w:space="0" w:color="auto"/>
        <w:right w:val="none" w:sz="0" w:space="0" w:color="auto"/>
      </w:divBdr>
    </w:div>
    <w:div w:id="620651903">
      <w:bodyDiv w:val="1"/>
      <w:marLeft w:val="0"/>
      <w:marRight w:val="0"/>
      <w:marTop w:val="0"/>
      <w:marBottom w:val="0"/>
      <w:divBdr>
        <w:top w:val="none" w:sz="0" w:space="0" w:color="auto"/>
        <w:left w:val="none" w:sz="0" w:space="0" w:color="auto"/>
        <w:bottom w:val="none" w:sz="0" w:space="0" w:color="auto"/>
        <w:right w:val="none" w:sz="0" w:space="0" w:color="auto"/>
      </w:divBdr>
    </w:div>
    <w:div w:id="715156676">
      <w:bodyDiv w:val="1"/>
      <w:marLeft w:val="0"/>
      <w:marRight w:val="0"/>
      <w:marTop w:val="0"/>
      <w:marBottom w:val="0"/>
      <w:divBdr>
        <w:top w:val="none" w:sz="0" w:space="0" w:color="auto"/>
        <w:left w:val="none" w:sz="0" w:space="0" w:color="auto"/>
        <w:bottom w:val="none" w:sz="0" w:space="0" w:color="auto"/>
        <w:right w:val="none" w:sz="0" w:space="0" w:color="auto"/>
      </w:divBdr>
    </w:div>
    <w:div w:id="953025377">
      <w:bodyDiv w:val="1"/>
      <w:marLeft w:val="0"/>
      <w:marRight w:val="0"/>
      <w:marTop w:val="0"/>
      <w:marBottom w:val="0"/>
      <w:divBdr>
        <w:top w:val="none" w:sz="0" w:space="0" w:color="auto"/>
        <w:left w:val="none" w:sz="0" w:space="0" w:color="auto"/>
        <w:bottom w:val="none" w:sz="0" w:space="0" w:color="auto"/>
        <w:right w:val="none" w:sz="0" w:space="0" w:color="auto"/>
      </w:divBdr>
      <w:divsChild>
        <w:div w:id="2035615460">
          <w:marLeft w:val="0"/>
          <w:marRight w:val="0"/>
          <w:marTop w:val="0"/>
          <w:marBottom w:val="0"/>
          <w:divBdr>
            <w:top w:val="none" w:sz="0" w:space="0" w:color="auto"/>
            <w:left w:val="none" w:sz="0" w:space="0" w:color="auto"/>
            <w:bottom w:val="none" w:sz="0" w:space="0" w:color="auto"/>
            <w:right w:val="none" w:sz="0" w:space="0" w:color="auto"/>
          </w:divBdr>
        </w:div>
        <w:div w:id="1583832071">
          <w:marLeft w:val="0"/>
          <w:marRight w:val="0"/>
          <w:marTop w:val="0"/>
          <w:marBottom w:val="0"/>
          <w:divBdr>
            <w:top w:val="none" w:sz="0" w:space="0" w:color="auto"/>
            <w:left w:val="none" w:sz="0" w:space="0" w:color="auto"/>
            <w:bottom w:val="none" w:sz="0" w:space="0" w:color="auto"/>
            <w:right w:val="none" w:sz="0" w:space="0" w:color="auto"/>
          </w:divBdr>
        </w:div>
        <w:div w:id="441607348">
          <w:marLeft w:val="0"/>
          <w:marRight w:val="0"/>
          <w:marTop w:val="0"/>
          <w:marBottom w:val="0"/>
          <w:divBdr>
            <w:top w:val="none" w:sz="0" w:space="0" w:color="auto"/>
            <w:left w:val="none" w:sz="0" w:space="0" w:color="auto"/>
            <w:bottom w:val="none" w:sz="0" w:space="0" w:color="auto"/>
            <w:right w:val="none" w:sz="0" w:space="0" w:color="auto"/>
          </w:divBdr>
        </w:div>
        <w:div w:id="2122335926">
          <w:marLeft w:val="0"/>
          <w:marRight w:val="0"/>
          <w:marTop w:val="0"/>
          <w:marBottom w:val="0"/>
          <w:divBdr>
            <w:top w:val="none" w:sz="0" w:space="0" w:color="auto"/>
            <w:left w:val="none" w:sz="0" w:space="0" w:color="auto"/>
            <w:bottom w:val="none" w:sz="0" w:space="0" w:color="auto"/>
            <w:right w:val="none" w:sz="0" w:space="0" w:color="auto"/>
          </w:divBdr>
        </w:div>
        <w:div w:id="1286737089">
          <w:marLeft w:val="0"/>
          <w:marRight w:val="0"/>
          <w:marTop w:val="0"/>
          <w:marBottom w:val="0"/>
          <w:divBdr>
            <w:top w:val="none" w:sz="0" w:space="0" w:color="auto"/>
            <w:left w:val="none" w:sz="0" w:space="0" w:color="auto"/>
            <w:bottom w:val="none" w:sz="0" w:space="0" w:color="auto"/>
            <w:right w:val="none" w:sz="0" w:space="0" w:color="auto"/>
          </w:divBdr>
        </w:div>
        <w:div w:id="1227032842">
          <w:marLeft w:val="0"/>
          <w:marRight w:val="0"/>
          <w:marTop w:val="0"/>
          <w:marBottom w:val="0"/>
          <w:divBdr>
            <w:top w:val="none" w:sz="0" w:space="0" w:color="auto"/>
            <w:left w:val="none" w:sz="0" w:space="0" w:color="auto"/>
            <w:bottom w:val="none" w:sz="0" w:space="0" w:color="auto"/>
            <w:right w:val="none" w:sz="0" w:space="0" w:color="auto"/>
          </w:divBdr>
        </w:div>
        <w:div w:id="1455758997">
          <w:marLeft w:val="0"/>
          <w:marRight w:val="0"/>
          <w:marTop w:val="0"/>
          <w:marBottom w:val="0"/>
          <w:divBdr>
            <w:top w:val="none" w:sz="0" w:space="0" w:color="auto"/>
            <w:left w:val="none" w:sz="0" w:space="0" w:color="auto"/>
            <w:bottom w:val="none" w:sz="0" w:space="0" w:color="auto"/>
            <w:right w:val="none" w:sz="0" w:space="0" w:color="auto"/>
          </w:divBdr>
        </w:div>
        <w:div w:id="1400909686">
          <w:marLeft w:val="0"/>
          <w:marRight w:val="0"/>
          <w:marTop w:val="0"/>
          <w:marBottom w:val="0"/>
          <w:divBdr>
            <w:top w:val="none" w:sz="0" w:space="0" w:color="auto"/>
            <w:left w:val="none" w:sz="0" w:space="0" w:color="auto"/>
            <w:bottom w:val="none" w:sz="0" w:space="0" w:color="auto"/>
            <w:right w:val="none" w:sz="0" w:space="0" w:color="auto"/>
          </w:divBdr>
        </w:div>
        <w:div w:id="1694334509">
          <w:marLeft w:val="0"/>
          <w:marRight w:val="0"/>
          <w:marTop w:val="0"/>
          <w:marBottom w:val="0"/>
          <w:divBdr>
            <w:top w:val="none" w:sz="0" w:space="0" w:color="auto"/>
            <w:left w:val="none" w:sz="0" w:space="0" w:color="auto"/>
            <w:bottom w:val="none" w:sz="0" w:space="0" w:color="auto"/>
            <w:right w:val="none" w:sz="0" w:space="0" w:color="auto"/>
          </w:divBdr>
        </w:div>
        <w:div w:id="547494368">
          <w:marLeft w:val="0"/>
          <w:marRight w:val="0"/>
          <w:marTop w:val="0"/>
          <w:marBottom w:val="0"/>
          <w:divBdr>
            <w:top w:val="none" w:sz="0" w:space="0" w:color="auto"/>
            <w:left w:val="none" w:sz="0" w:space="0" w:color="auto"/>
            <w:bottom w:val="none" w:sz="0" w:space="0" w:color="auto"/>
            <w:right w:val="none" w:sz="0" w:space="0" w:color="auto"/>
          </w:divBdr>
        </w:div>
        <w:div w:id="1014066990">
          <w:marLeft w:val="0"/>
          <w:marRight w:val="0"/>
          <w:marTop w:val="0"/>
          <w:marBottom w:val="0"/>
          <w:divBdr>
            <w:top w:val="none" w:sz="0" w:space="0" w:color="auto"/>
            <w:left w:val="none" w:sz="0" w:space="0" w:color="auto"/>
            <w:bottom w:val="none" w:sz="0" w:space="0" w:color="auto"/>
            <w:right w:val="none" w:sz="0" w:space="0" w:color="auto"/>
          </w:divBdr>
        </w:div>
        <w:div w:id="1857962555">
          <w:marLeft w:val="0"/>
          <w:marRight w:val="0"/>
          <w:marTop w:val="0"/>
          <w:marBottom w:val="0"/>
          <w:divBdr>
            <w:top w:val="none" w:sz="0" w:space="0" w:color="auto"/>
            <w:left w:val="none" w:sz="0" w:space="0" w:color="auto"/>
            <w:bottom w:val="none" w:sz="0" w:space="0" w:color="auto"/>
            <w:right w:val="none" w:sz="0" w:space="0" w:color="auto"/>
          </w:divBdr>
        </w:div>
        <w:div w:id="2082214609">
          <w:marLeft w:val="0"/>
          <w:marRight w:val="0"/>
          <w:marTop w:val="0"/>
          <w:marBottom w:val="0"/>
          <w:divBdr>
            <w:top w:val="none" w:sz="0" w:space="0" w:color="auto"/>
            <w:left w:val="none" w:sz="0" w:space="0" w:color="auto"/>
            <w:bottom w:val="none" w:sz="0" w:space="0" w:color="auto"/>
            <w:right w:val="none" w:sz="0" w:space="0" w:color="auto"/>
          </w:divBdr>
        </w:div>
        <w:div w:id="2022076848">
          <w:marLeft w:val="0"/>
          <w:marRight w:val="0"/>
          <w:marTop w:val="0"/>
          <w:marBottom w:val="0"/>
          <w:divBdr>
            <w:top w:val="none" w:sz="0" w:space="0" w:color="auto"/>
            <w:left w:val="none" w:sz="0" w:space="0" w:color="auto"/>
            <w:bottom w:val="none" w:sz="0" w:space="0" w:color="auto"/>
            <w:right w:val="none" w:sz="0" w:space="0" w:color="auto"/>
          </w:divBdr>
        </w:div>
        <w:div w:id="604459295">
          <w:marLeft w:val="0"/>
          <w:marRight w:val="0"/>
          <w:marTop w:val="0"/>
          <w:marBottom w:val="0"/>
          <w:divBdr>
            <w:top w:val="none" w:sz="0" w:space="0" w:color="auto"/>
            <w:left w:val="none" w:sz="0" w:space="0" w:color="auto"/>
            <w:bottom w:val="none" w:sz="0" w:space="0" w:color="auto"/>
            <w:right w:val="none" w:sz="0" w:space="0" w:color="auto"/>
          </w:divBdr>
        </w:div>
        <w:div w:id="1049887640">
          <w:marLeft w:val="0"/>
          <w:marRight w:val="0"/>
          <w:marTop w:val="0"/>
          <w:marBottom w:val="0"/>
          <w:divBdr>
            <w:top w:val="none" w:sz="0" w:space="0" w:color="auto"/>
            <w:left w:val="none" w:sz="0" w:space="0" w:color="auto"/>
            <w:bottom w:val="none" w:sz="0" w:space="0" w:color="auto"/>
            <w:right w:val="none" w:sz="0" w:space="0" w:color="auto"/>
          </w:divBdr>
        </w:div>
        <w:div w:id="1689671258">
          <w:marLeft w:val="0"/>
          <w:marRight w:val="0"/>
          <w:marTop w:val="0"/>
          <w:marBottom w:val="0"/>
          <w:divBdr>
            <w:top w:val="none" w:sz="0" w:space="0" w:color="auto"/>
            <w:left w:val="none" w:sz="0" w:space="0" w:color="auto"/>
            <w:bottom w:val="none" w:sz="0" w:space="0" w:color="auto"/>
            <w:right w:val="none" w:sz="0" w:space="0" w:color="auto"/>
          </w:divBdr>
        </w:div>
        <w:div w:id="1379477258">
          <w:marLeft w:val="0"/>
          <w:marRight w:val="0"/>
          <w:marTop w:val="0"/>
          <w:marBottom w:val="0"/>
          <w:divBdr>
            <w:top w:val="none" w:sz="0" w:space="0" w:color="auto"/>
            <w:left w:val="none" w:sz="0" w:space="0" w:color="auto"/>
            <w:bottom w:val="none" w:sz="0" w:space="0" w:color="auto"/>
            <w:right w:val="none" w:sz="0" w:space="0" w:color="auto"/>
          </w:divBdr>
        </w:div>
        <w:div w:id="910696640">
          <w:marLeft w:val="0"/>
          <w:marRight w:val="0"/>
          <w:marTop w:val="0"/>
          <w:marBottom w:val="0"/>
          <w:divBdr>
            <w:top w:val="none" w:sz="0" w:space="0" w:color="auto"/>
            <w:left w:val="none" w:sz="0" w:space="0" w:color="auto"/>
            <w:bottom w:val="none" w:sz="0" w:space="0" w:color="auto"/>
            <w:right w:val="none" w:sz="0" w:space="0" w:color="auto"/>
          </w:divBdr>
        </w:div>
        <w:div w:id="1683513309">
          <w:marLeft w:val="0"/>
          <w:marRight w:val="0"/>
          <w:marTop w:val="0"/>
          <w:marBottom w:val="0"/>
          <w:divBdr>
            <w:top w:val="none" w:sz="0" w:space="0" w:color="auto"/>
            <w:left w:val="none" w:sz="0" w:space="0" w:color="auto"/>
            <w:bottom w:val="none" w:sz="0" w:space="0" w:color="auto"/>
            <w:right w:val="none" w:sz="0" w:space="0" w:color="auto"/>
          </w:divBdr>
        </w:div>
        <w:div w:id="1460340669">
          <w:marLeft w:val="0"/>
          <w:marRight w:val="0"/>
          <w:marTop w:val="0"/>
          <w:marBottom w:val="0"/>
          <w:divBdr>
            <w:top w:val="none" w:sz="0" w:space="0" w:color="auto"/>
            <w:left w:val="none" w:sz="0" w:space="0" w:color="auto"/>
            <w:bottom w:val="none" w:sz="0" w:space="0" w:color="auto"/>
            <w:right w:val="none" w:sz="0" w:space="0" w:color="auto"/>
          </w:divBdr>
        </w:div>
        <w:div w:id="1955748664">
          <w:marLeft w:val="0"/>
          <w:marRight w:val="0"/>
          <w:marTop w:val="0"/>
          <w:marBottom w:val="0"/>
          <w:divBdr>
            <w:top w:val="none" w:sz="0" w:space="0" w:color="auto"/>
            <w:left w:val="none" w:sz="0" w:space="0" w:color="auto"/>
            <w:bottom w:val="none" w:sz="0" w:space="0" w:color="auto"/>
            <w:right w:val="none" w:sz="0" w:space="0" w:color="auto"/>
          </w:divBdr>
        </w:div>
        <w:div w:id="326831423">
          <w:marLeft w:val="0"/>
          <w:marRight w:val="0"/>
          <w:marTop w:val="0"/>
          <w:marBottom w:val="0"/>
          <w:divBdr>
            <w:top w:val="none" w:sz="0" w:space="0" w:color="auto"/>
            <w:left w:val="none" w:sz="0" w:space="0" w:color="auto"/>
            <w:bottom w:val="none" w:sz="0" w:space="0" w:color="auto"/>
            <w:right w:val="none" w:sz="0" w:space="0" w:color="auto"/>
          </w:divBdr>
        </w:div>
        <w:div w:id="728111618">
          <w:marLeft w:val="0"/>
          <w:marRight w:val="0"/>
          <w:marTop w:val="0"/>
          <w:marBottom w:val="0"/>
          <w:divBdr>
            <w:top w:val="none" w:sz="0" w:space="0" w:color="auto"/>
            <w:left w:val="none" w:sz="0" w:space="0" w:color="auto"/>
            <w:bottom w:val="none" w:sz="0" w:space="0" w:color="auto"/>
            <w:right w:val="none" w:sz="0" w:space="0" w:color="auto"/>
          </w:divBdr>
        </w:div>
        <w:div w:id="1596134854">
          <w:marLeft w:val="0"/>
          <w:marRight w:val="0"/>
          <w:marTop w:val="0"/>
          <w:marBottom w:val="0"/>
          <w:divBdr>
            <w:top w:val="none" w:sz="0" w:space="0" w:color="auto"/>
            <w:left w:val="none" w:sz="0" w:space="0" w:color="auto"/>
            <w:bottom w:val="none" w:sz="0" w:space="0" w:color="auto"/>
            <w:right w:val="none" w:sz="0" w:space="0" w:color="auto"/>
          </w:divBdr>
        </w:div>
        <w:div w:id="1572274535">
          <w:marLeft w:val="0"/>
          <w:marRight w:val="0"/>
          <w:marTop w:val="0"/>
          <w:marBottom w:val="0"/>
          <w:divBdr>
            <w:top w:val="none" w:sz="0" w:space="0" w:color="auto"/>
            <w:left w:val="none" w:sz="0" w:space="0" w:color="auto"/>
            <w:bottom w:val="none" w:sz="0" w:space="0" w:color="auto"/>
            <w:right w:val="none" w:sz="0" w:space="0" w:color="auto"/>
          </w:divBdr>
        </w:div>
        <w:div w:id="1626348697">
          <w:marLeft w:val="0"/>
          <w:marRight w:val="0"/>
          <w:marTop w:val="0"/>
          <w:marBottom w:val="0"/>
          <w:divBdr>
            <w:top w:val="none" w:sz="0" w:space="0" w:color="auto"/>
            <w:left w:val="none" w:sz="0" w:space="0" w:color="auto"/>
            <w:bottom w:val="none" w:sz="0" w:space="0" w:color="auto"/>
            <w:right w:val="none" w:sz="0" w:space="0" w:color="auto"/>
          </w:divBdr>
        </w:div>
        <w:div w:id="767970308">
          <w:marLeft w:val="0"/>
          <w:marRight w:val="0"/>
          <w:marTop w:val="0"/>
          <w:marBottom w:val="0"/>
          <w:divBdr>
            <w:top w:val="none" w:sz="0" w:space="0" w:color="auto"/>
            <w:left w:val="none" w:sz="0" w:space="0" w:color="auto"/>
            <w:bottom w:val="none" w:sz="0" w:space="0" w:color="auto"/>
            <w:right w:val="none" w:sz="0" w:space="0" w:color="auto"/>
          </w:divBdr>
        </w:div>
        <w:div w:id="1578705145">
          <w:marLeft w:val="0"/>
          <w:marRight w:val="0"/>
          <w:marTop w:val="0"/>
          <w:marBottom w:val="0"/>
          <w:divBdr>
            <w:top w:val="none" w:sz="0" w:space="0" w:color="auto"/>
            <w:left w:val="none" w:sz="0" w:space="0" w:color="auto"/>
            <w:bottom w:val="none" w:sz="0" w:space="0" w:color="auto"/>
            <w:right w:val="none" w:sz="0" w:space="0" w:color="auto"/>
          </w:divBdr>
        </w:div>
        <w:div w:id="1887908249">
          <w:marLeft w:val="0"/>
          <w:marRight w:val="0"/>
          <w:marTop w:val="0"/>
          <w:marBottom w:val="0"/>
          <w:divBdr>
            <w:top w:val="none" w:sz="0" w:space="0" w:color="auto"/>
            <w:left w:val="none" w:sz="0" w:space="0" w:color="auto"/>
            <w:bottom w:val="none" w:sz="0" w:space="0" w:color="auto"/>
            <w:right w:val="none" w:sz="0" w:space="0" w:color="auto"/>
          </w:divBdr>
        </w:div>
        <w:div w:id="1102216126">
          <w:marLeft w:val="0"/>
          <w:marRight w:val="0"/>
          <w:marTop w:val="0"/>
          <w:marBottom w:val="0"/>
          <w:divBdr>
            <w:top w:val="none" w:sz="0" w:space="0" w:color="auto"/>
            <w:left w:val="none" w:sz="0" w:space="0" w:color="auto"/>
            <w:bottom w:val="none" w:sz="0" w:space="0" w:color="auto"/>
            <w:right w:val="none" w:sz="0" w:space="0" w:color="auto"/>
          </w:divBdr>
        </w:div>
        <w:div w:id="1161895748">
          <w:marLeft w:val="0"/>
          <w:marRight w:val="0"/>
          <w:marTop w:val="0"/>
          <w:marBottom w:val="0"/>
          <w:divBdr>
            <w:top w:val="none" w:sz="0" w:space="0" w:color="auto"/>
            <w:left w:val="none" w:sz="0" w:space="0" w:color="auto"/>
            <w:bottom w:val="none" w:sz="0" w:space="0" w:color="auto"/>
            <w:right w:val="none" w:sz="0" w:space="0" w:color="auto"/>
          </w:divBdr>
        </w:div>
        <w:div w:id="148526438">
          <w:marLeft w:val="0"/>
          <w:marRight w:val="0"/>
          <w:marTop w:val="0"/>
          <w:marBottom w:val="0"/>
          <w:divBdr>
            <w:top w:val="none" w:sz="0" w:space="0" w:color="auto"/>
            <w:left w:val="none" w:sz="0" w:space="0" w:color="auto"/>
            <w:bottom w:val="none" w:sz="0" w:space="0" w:color="auto"/>
            <w:right w:val="none" w:sz="0" w:space="0" w:color="auto"/>
          </w:divBdr>
        </w:div>
        <w:div w:id="1521696759">
          <w:marLeft w:val="0"/>
          <w:marRight w:val="0"/>
          <w:marTop w:val="0"/>
          <w:marBottom w:val="0"/>
          <w:divBdr>
            <w:top w:val="none" w:sz="0" w:space="0" w:color="auto"/>
            <w:left w:val="none" w:sz="0" w:space="0" w:color="auto"/>
            <w:bottom w:val="none" w:sz="0" w:space="0" w:color="auto"/>
            <w:right w:val="none" w:sz="0" w:space="0" w:color="auto"/>
          </w:divBdr>
          <w:divsChild>
            <w:div w:id="765728311">
              <w:marLeft w:val="0"/>
              <w:marRight w:val="0"/>
              <w:marTop w:val="0"/>
              <w:marBottom w:val="0"/>
              <w:divBdr>
                <w:top w:val="single" w:sz="6" w:space="0" w:color="9F9FDA"/>
                <w:left w:val="single" w:sz="6" w:space="0" w:color="9F9FDA"/>
                <w:bottom w:val="single" w:sz="6" w:space="0" w:color="9F9FDA"/>
                <w:right w:val="single" w:sz="6" w:space="0" w:color="9F9FDA"/>
              </w:divBdr>
              <w:divsChild>
                <w:div w:id="1497111548">
                  <w:marLeft w:val="0"/>
                  <w:marRight w:val="0"/>
                  <w:marTop w:val="0"/>
                  <w:marBottom w:val="0"/>
                  <w:divBdr>
                    <w:top w:val="none" w:sz="0" w:space="0" w:color="auto"/>
                    <w:left w:val="none" w:sz="0" w:space="0" w:color="auto"/>
                    <w:bottom w:val="none" w:sz="0" w:space="0" w:color="auto"/>
                    <w:right w:val="none" w:sz="0" w:space="0" w:color="auto"/>
                  </w:divBdr>
                  <w:divsChild>
                    <w:div w:id="969742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013643">
          <w:marLeft w:val="0"/>
          <w:marRight w:val="0"/>
          <w:marTop w:val="0"/>
          <w:marBottom w:val="0"/>
          <w:divBdr>
            <w:top w:val="none" w:sz="0" w:space="0" w:color="auto"/>
            <w:left w:val="none" w:sz="0" w:space="0" w:color="auto"/>
            <w:bottom w:val="none" w:sz="0" w:space="0" w:color="auto"/>
            <w:right w:val="none" w:sz="0" w:space="0" w:color="auto"/>
          </w:divBdr>
        </w:div>
        <w:div w:id="1868324404">
          <w:marLeft w:val="0"/>
          <w:marRight w:val="0"/>
          <w:marTop w:val="0"/>
          <w:marBottom w:val="0"/>
          <w:divBdr>
            <w:top w:val="none" w:sz="0" w:space="0" w:color="auto"/>
            <w:left w:val="none" w:sz="0" w:space="0" w:color="auto"/>
            <w:bottom w:val="none" w:sz="0" w:space="0" w:color="auto"/>
            <w:right w:val="none" w:sz="0" w:space="0" w:color="auto"/>
          </w:divBdr>
        </w:div>
        <w:div w:id="368798020">
          <w:marLeft w:val="0"/>
          <w:marRight w:val="0"/>
          <w:marTop w:val="0"/>
          <w:marBottom w:val="0"/>
          <w:divBdr>
            <w:top w:val="none" w:sz="0" w:space="0" w:color="auto"/>
            <w:left w:val="none" w:sz="0" w:space="0" w:color="auto"/>
            <w:bottom w:val="none" w:sz="0" w:space="0" w:color="auto"/>
            <w:right w:val="none" w:sz="0" w:space="0" w:color="auto"/>
          </w:divBdr>
        </w:div>
        <w:div w:id="1945458373">
          <w:marLeft w:val="0"/>
          <w:marRight w:val="0"/>
          <w:marTop w:val="0"/>
          <w:marBottom w:val="0"/>
          <w:divBdr>
            <w:top w:val="none" w:sz="0" w:space="0" w:color="auto"/>
            <w:left w:val="none" w:sz="0" w:space="0" w:color="auto"/>
            <w:bottom w:val="none" w:sz="0" w:space="0" w:color="auto"/>
            <w:right w:val="none" w:sz="0" w:space="0" w:color="auto"/>
          </w:divBdr>
        </w:div>
        <w:div w:id="1761177059">
          <w:marLeft w:val="0"/>
          <w:marRight w:val="0"/>
          <w:marTop w:val="0"/>
          <w:marBottom w:val="0"/>
          <w:divBdr>
            <w:top w:val="none" w:sz="0" w:space="0" w:color="auto"/>
            <w:left w:val="none" w:sz="0" w:space="0" w:color="auto"/>
            <w:bottom w:val="none" w:sz="0" w:space="0" w:color="auto"/>
            <w:right w:val="none" w:sz="0" w:space="0" w:color="auto"/>
          </w:divBdr>
        </w:div>
        <w:div w:id="866258338">
          <w:marLeft w:val="0"/>
          <w:marRight w:val="0"/>
          <w:marTop w:val="0"/>
          <w:marBottom w:val="0"/>
          <w:divBdr>
            <w:top w:val="none" w:sz="0" w:space="0" w:color="auto"/>
            <w:left w:val="none" w:sz="0" w:space="0" w:color="auto"/>
            <w:bottom w:val="none" w:sz="0" w:space="0" w:color="auto"/>
            <w:right w:val="none" w:sz="0" w:space="0" w:color="auto"/>
          </w:divBdr>
        </w:div>
        <w:div w:id="261376204">
          <w:marLeft w:val="0"/>
          <w:marRight w:val="0"/>
          <w:marTop w:val="0"/>
          <w:marBottom w:val="0"/>
          <w:divBdr>
            <w:top w:val="none" w:sz="0" w:space="0" w:color="auto"/>
            <w:left w:val="none" w:sz="0" w:space="0" w:color="auto"/>
            <w:bottom w:val="none" w:sz="0" w:space="0" w:color="auto"/>
            <w:right w:val="none" w:sz="0" w:space="0" w:color="auto"/>
          </w:divBdr>
        </w:div>
        <w:div w:id="1470055451">
          <w:marLeft w:val="0"/>
          <w:marRight w:val="0"/>
          <w:marTop w:val="0"/>
          <w:marBottom w:val="0"/>
          <w:divBdr>
            <w:top w:val="none" w:sz="0" w:space="0" w:color="auto"/>
            <w:left w:val="none" w:sz="0" w:space="0" w:color="auto"/>
            <w:bottom w:val="none" w:sz="0" w:space="0" w:color="auto"/>
            <w:right w:val="none" w:sz="0" w:space="0" w:color="auto"/>
          </w:divBdr>
        </w:div>
        <w:div w:id="1355810809">
          <w:marLeft w:val="0"/>
          <w:marRight w:val="0"/>
          <w:marTop w:val="0"/>
          <w:marBottom w:val="0"/>
          <w:divBdr>
            <w:top w:val="none" w:sz="0" w:space="0" w:color="auto"/>
            <w:left w:val="none" w:sz="0" w:space="0" w:color="auto"/>
            <w:bottom w:val="none" w:sz="0" w:space="0" w:color="auto"/>
            <w:right w:val="none" w:sz="0" w:space="0" w:color="auto"/>
          </w:divBdr>
        </w:div>
        <w:div w:id="1683825166">
          <w:marLeft w:val="0"/>
          <w:marRight w:val="0"/>
          <w:marTop w:val="0"/>
          <w:marBottom w:val="0"/>
          <w:divBdr>
            <w:top w:val="none" w:sz="0" w:space="0" w:color="auto"/>
            <w:left w:val="none" w:sz="0" w:space="0" w:color="auto"/>
            <w:bottom w:val="none" w:sz="0" w:space="0" w:color="auto"/>
            <w:right w:val="none" w:sz="0" w:space="0" w:color="auto"/>
          </w:divBdr>
        </w:div>
        <w:div w:id="2038310440">
          <w:marLeft w:val="0"/>
          <w:marRight w:val="0"/>
          <w:marTop w:val="0"/>
          <w:marBottom w:val="0"/>
          <w:divBdr>
            <w:top w:val="none" w:sz="0" w:space="0" w:color="auto"/>
            <w:left w:val="none" w:sz="0" w:space="0" w:color="auto"/>
            <w:bottom w:val="none" w:sz="0" w:space="0" w:color="auto"/>
            <w:right w:val="none" w:sz="0" w:space="0" w:color="auto"/>
          </w:divBdr>
        </w:div>
        <w:div w:id="1428035852">
          <w:marLeft w:val="0"/>
          <w:marRight w:val="0"/>
          <w:marTop w:val="0"/>
          <w:marBottom w:val="0"/>
          <w:divBdr>
            <w:top w:val="none" w:sz="0" w:space="0" w:color="auto"/>
            <w:left w:val="none" w:sz="0" w:space="0" w:color="auto"/>
            <w:bottom w:val="none" w:sz="0" w:space="0" w:color="auto"/>
            <w:right w:val="none" w:sz="0" w:space="0" w:color="auto"/>
          </w:divBdr>
        </w:div>
        <w:div w:id="2112044379">
          <w:marLeft w:val="0"/>
          <w:marRight w:val="0"/>
          <w:marTop w:val="0"/>
          <w:marBottom w:val="0"/>
          <w:divBdr>
            <w:top w:val="none" w:sz="0" w:space="0" w:color="auto"/>
            <w:left w:val="none" w:sz="0" w:space="0" w:color="auto"/>
            <w:bottom w:val="none" w:sz="0" w:space="0" w:color="auto"/>
            <w:right w:val="none" w:sz="0" w:space="0" w:color="auto"/>
          </w:divBdr>
        </w:div>
        <w:div w:id="1446269529">
          <w:marLeft w:val="0"/>
          <w:marRight w:val="0"/>
          <w:marTop w:val="360"/>
          <w:marBottom w:val="0"/>
          <w:divBdr>
            <w:top w:val="none" w:sz="0" w:space="0" w:color="auto"/>
            <w:left w:val="none" w:sz="0" w:space="0" w:color="auto"/>
            <w:bottom w:val="none" w:sz="0" w:space="0" w:color="auto"/>
            <w:right w:val="none" w:sz="0" w:space="0" w:color="auto"/>
          </w:divBdr>
        </w:div>
        <w:div w:id="1081677636">
          <w:marLeft w:val="0"/>
          <w:marRight w:val="0"/>
          <w:marTop w:val="360"/>
          <w:marBottom w:val="0"/>
          <w:divBdr>
            <w:top w:val="none" w:sz="0" w:space="0" w:color="auto"/>
            <w:left w:val="none" w:sz="0" w:space="0" w:color="auto"/>
            <w:bottom w:val="none" w:sz="0" w:space="0" w:color="auto"/>
            <w:right w:val="none" w:sz="0" w:space="0" w:color="auto"/>
          </w:divBdr>
        </w:div>
        <w:div w:id="856966491">
          <w:marLeft w:val="0"/>
          <w:marRight w:val="0"/>
          <w:marTop w:val="0"/>
          <w:marBottom w:val="0"/>
          <w:divBdr>
            <w:top w:val="none" w:sz="0" w:space="0" w:color="auto"/>
            <w:left w:val="none" w:sz="0" w:space="0" w:color="auto"/>
            <w:bottom w:val="none" w:sz="0" w:space="0" w:color="auto"/>
            <w:right w:val="none" w:sz="0" w:space="0" w:color="auto"/>
          </w:divBdr>
          <w:divsChild>
            <w:div w:id="119224852">
              <w:marLeft w:val="0"/>
              <w:marRight w:val="0"/>
              <w:marTop w:val="0"/>
              <w:marBottom w:val="0"/>
              <w:divBdr>
                <w:top w:val="single" w:sz="6" w:space="0" w:color="9F9FDA"/>
                <w:left w:val="single" w:sz="6" w:space="0" w:color="9F9FDA"/>
                <w:bottom w:val="single" w:sz="6" w:space="0" w:color="9F9FDA"/>
                <w:right w:val="single" w:sz="6" w:space="0" w:color="9F9FDA"/>
              </w:divBdr>
              <w:divsChild>
                <w:div w:id="692194472">
                  <w:marLeft w:val="0"/>
                  <w:marRight w:val="0"/>
                  <w:marTop w:val="0"/>
                  <w:marBottom w:val="0"/>
                  <w:divBdr>
                    <w:top w:val="none" w:sz="0" w:space="0" w:color="auto"/>
                    <w:left w:val="none" w:sz="0" w:space="0" w:color="auto"/>
                    <w:bottom w:val="none" w:sz="0" w:space="0" w:color="auto"/>
                    <w:right w:val="none" w:sz="0" w:space="0" w:color="auto"/>
                  </w:divBdr>
                  <w:divsChild>
                    <w:div w:id="46327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881242">
          <w:marLeft w:val="0"/>
          <w:marRight w:val="0"/>
          <w:marTop w:val="0"/>
          <w:marBottom w:val="0"/>
          <w:divBdr>
            <w:top w:val="none" w:sz="0" w:space="0" w:color="auto"/>
            <w:left w:val="none" w:sz="0" w:space="0" w:color="auto"/>
            <w:bottom w:val="none" w:sz="0" w:space="0" w:color="auto"/>
            <w:right w:val="none" w:sz="0" w:space="0" w:color="auto"/>
          </w:divBdr>
          <w:divsChild>
            <w:div w:id="1596592227">
              <w:marLeft w:val="0"/>
              <w:marRight w:val="0"/>
              <w:marTop w:val="0"/>
              <w:marBottom w:val="0"/>
              <w:divBdr>
                <w:top w:val="single" w:sz="6" w:space="0" w:color="9F9FDA"/>
                <w:left w:val="single" w:sz="6" w:space="0" w:color="9F9FDA"/>
                <w:bottom w:val="single" w:sz="6" w:space="0" w:color="9F9FDA"/>
                <w:right w:val="single" w:sz="6" w:space="0" w:color="9F9FDA"/>
              </w:divBdr>
              <w:divsChild>
                <w:div w:id="851803104">
                  <w:marLeft w:val="0"/>
                  <w:marRight w:val="0"/>
                  <w:marTop w:val="0"/>
                  <w:marBottom w:val="0"/>
                  <w:divBdr>
                    <w:top w:val="none" w:sz="0" w:space="0" w:color="auto"/>
                    <w:left w:val="none" w:sz="0" w:space="0" w:color="auto"/>
                    <w:bottom w:val="none" w:sz="0" w:space="0" w:color="auto"/>
                    <w:right w:val="none" w:sz="0" w:space="0" w:color="auto"/>
                  </w:divBdr>
                  <w:divsChild>
                    <w:div w:id="103346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947400">
          <w:marLeft w:val="0"/>
          <w:marRight w:val="0"/>
          <w:marTop w:val="0"/>
          <w:marBottom w:val="0"/>
          <w:divBdr>
            <w:top w:val="none" w:sz="0" w:space="0" w:color="auto"/>
            <w:left w:val="none" w:sz="0" w:space="0" w:color="auto"/>
            <w:bottom w:val="none" w:sz="0" w:space="0" w:color="auto"/>
            <w:right w:val="none" w:sz="0" w:space="0" w:color="auto"/>
          </w:divBdr>
        </w:div>
        <w:div w:id="1644892554">
          <w:marLeft w:val="0"/>
          <w:marRight w:val="0"/>
          <w:marTop w:val="0"/>
          <w:marBottom w:val="0"/>
          <w:divBdr>
            <w:top w:val="none" w:sz="0" w:space="0" w:color="auto"/>
            <w:left w:val="none" w:sz="0" w:space="0" w:color="auto"/>
            <w:bottom w:val="none" w:sz="0" w:space="0" w:color="auto"/>
            <w:right w:val="none" w:sz="0" w:space="0" w:color="auto"/>
          </w:divBdr>
        </w:div>
        <w:div w:id="1767506433">
          <w:marLeft w:val="0"/>
          <w:marRight w:val="0"/>
          <w:marTop w:val="0"/>
          <w:marBottom w:val="0"/>
          <w:divBdr>
            <w:top w:val="none" w:sz="0" w:space="0" w:color="auto"/>
            <w:left w:val="none" w:sz="0" w:space="0" w:color="auto"/>
            <w:bottom w:val="none" w:sz="0" w:space="0" w:color="auto"/>
            <w:right w:val="none" w:sz="0" w:space="0" w:color="auto"/>
          </w:divBdr>
        </w:div>
        <w:div w:id="1598515073">
          <w:marLeft w:val="0"/>
          <w:marRight w:val="0"/>
          <w:marTop w:val="0"/>
          <w:marBottom w:val="0"/>
          <w:divBdr>
            <w:top w:val="none" w:sz="0" w:space="0" w:color="auto"/>
            <w:left w:val="none" w:sz="0" w:space="0" w:color="auto"/>
            <w:bottom w:val="none" w:sz="0" w:space="0" w:color="auto"/>
            <w:right w:val="none" w:sz="0" w:space="0" w:color="auto"/>
          </w:divBdr>
        </w:div>
        <w:div w:id="1453016630">
          <w:marLeft w:val="0"/>
          <w:marRight w:val="0"/>
          <w:marTop w:val="0"/>
          <w:marBottom w:val="0"/>
          <w:divBdr>
            <w:top w:val="none" w:sz="0" w:space="0" w:color="auto"/>
            <w:left w:val="none" w:sz="0" w:space="0" w:color="auto"/>
            <w:bottom w:val="none" w:sz="0" w:space="0" w:color="auto"/>
            <w:right w:val="none" w:sz="0" w:space="0" w:color="auto"/>
          </w:divBdr>
        </w:div>
        <w:div w:id="611016873">
          <w:marLeft w:val="0"/>
          <w:marRight w:val="0"/>
          <w:marTop w:val="0"/>
          <w:marBottom w:val="0"/>
          <w:divBdr>
            <w:top w:val="none" w:sz="0" w:space="0" w:color="auto"/>
            <w:left w:val="none" w:sz="0" w:space="0" w:color="auto"/>
            <w:bottom w:val="none" w:sz="0" w:space="0" w:color="auto"/>
            <w:right w:val="none" w:sz="0" w:space="0" w:color="auto"/>
          </w:divBdr>
        </w:div>
        <w:div w:id="181668137">
          <w:marLeft w:val="0"/>
          <w:marRight w:val="0"/>
          <w:marTop w:val="0"/>
          <w:marBottom w:val="0"/>
          <w:divBdr>
            <w:top w:val="none" w:sz="0" w:space="0" w:color="auto"/>
            <w:left w:val="none" w:sz="0" w:space="0" w:color="auto"/>
            <w:bottom w:val="none" w:sz="0" w:space="0" w:color="auto"/>
            <w:right w:val="none" w:sz="0" w:space="0" w:color="auto"/>
          </w:divBdr>
          <w:divsChild>
            <w:div w:id="1904876419">
              <w:marLeft w:val="0"/>
              <w:marRight w:val="0"/>
              <w:marTop w:val="0"/>
              <w:marBottom w:val="0"/>
              <w:divBdr>
                <w:top w:val="single" w:sz="6" w:space="0" w:color="9F9FDA"/>
                <w:left w:val="single" w:sz="6" w:space="0" w:color="9F9FDA"/>
                <w:bottom w:val="single" w:sz="6" w:space="0" w:color="9F9FDA"/>
                <w:right w:val="single" w:sz="6" w:space="0" w:color="9F9FDA"/>
              </w:divBdr>
              <w:divsChild>
                <w:div w:id="1047491999">
                  <w:marLeft w:val="0"/>
                  <w:marRight w:val="0"/>
                  <w:marTop w:val="0"/>
                  <w:marBottom w:val="0"/>
                  <w:divBdr>
                    <w:top w:val="none" w:sz="0" w:space="0" w:color="auto"/>
                    <w:left w:val="none" w:sz="0" w:space="0" w:color="auto"/>
                    <w:bottom w:val="none" w:sz="0" w:space="0" w:color="auto"/>
                    <w:right w:val="none" w:sz="0" w:space="0" w:color="auto"/>
                  </w:divBdr>
                  <w:divsChild>
                    <w:div w:id="168574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443673">
          <w:marLeft w:val="0"/>
          <w:marRight w:val="0"/>
          <w:marTop w:val="0"/>
          <w:marBottom w:val="0"/>
          <w:divBdr>
            <w:top w:val="none" w:sz="0" w:space="0" w:color="auto"/>
            <w:left w:val="none" w:sz="0" w:space="0" w:color="auto"/>
            <w:bottom w:val="none" w:sz="0" w:space="0" w:color="auto"/>
            <w:right w:val="none" w:sz="0" w:space="0" w:color="auto"/>
          </w:divBdr>
        </w:div>
        <w:div w:id="1534608031">
          <w:marLeft w:val="0"/>
          <w:marRight w:val="0"/>
          <w:marTop w:val="0"/>
          <w:marBottom w:val="0"/>
          <w:divBdr>
            <w:top w:val="none" w:sz="0" w:space="0" w:color="auto"/>
            <w:left w:val="none" w:sz="0" w:space="0" w:color="auto"/>
            <w:bottom w:val="none" w:sz="0" w:space="0" w:color="auto"/>
            <w:right w:val="none" w:sz="0" w:space="0" w:color="auto"/>
          </w:divBdr>
        </w:div>
        <w:div w:id="1671983681">
          <w:marLeft w:val="0"/>
          <w:marRight w:val="0"/>
          <w:marTop w:val="0"/>
          <w:marBottom w:val="0"/>
          <w:divBdr>
            <w:top w:val="none" w:sz="0" w:space="0" w:color="auto"/>
            <w:left w:val="none" w:sz="0" w:space="0" w:color="auto"/>
            <w:bottom w:val="none" w:sz="0" w:space="0" w:color="auto"/>
            <w:right w:val="none" w:sz="0" w:space="0" w:color="auto"/>
          </w:divBdr>
          <w:divsChild>
            <w:div w:id="328407438">
              <w:marLeft w:val="0"/>
              <w:marRight w:val="0"/>
              <w:marTop w:val="0"/>
              <w:marBottom w:val="0"/>
              <w:divBdr>
                <w:top w:val="single" w:sz="6" w:space="0" w:color="9F9FDA"/>
                <w:left w:val="single" w:sz="6" w:space="0" w:color="9F9FDA"/>
                <w:bottom w:val="single" w:sz="6" w:space="0" w:color="9F9FDA"/>
                <w:right w:val="single" w:sz="6" w:space="0" w:color="9F9FDA"/>
              </w:divBdr>
              <w:divsChild>
                <w:div w:id="1206259687">
                  <w:marLeft w:val="0"/>
                  <w:marRight w:val="0"/>
                  <w:marTop w:val="0"/>
                  <w:marBottom w:val="0"/>
                  <w:divBdr>
                    <w:top w:val="none" w:sz="0" w:space="0" w:color="auto"/>
                    <w:left w:val="none" w:sz="0" w:space="0" w:color="auto"/>
                    <w:bottom w:val="none" w:sz="0" w:space="0" w:color="auto"/>
                    <w:right w:val="none" w:sz="0" w:space="0" w:color="auto"/>
                  </w:divBdr>
                  <w:divsChild>
                    <w:div w:id="190540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444716">
          <w:marLeft w:val="0"/>
          <w:marRight w:val="0"/>
          <w:marTop w:val="0"/>
          <w:marBottom w:val="0"/>
          <w:divBdr>
            <w:top w:val="none" w:sz="0" w:space="0" w:color="auto"/>
            <w:left w:val="none" w:sz="0" w:space="0" w:color="auto"/>
            <w:bottom w:val="none" w:sz="0" w:space="0" w:color="auto"/>
            <w:right w:val="none" w:sz="0" w:space="0" w:color="auto"/>
          </w:divBdr>
        </w:div>
        <w:div w:id="82260204">
          <w:marLeft w:val="0"/>
          <w:marRight w:val="0"/>
          <w:marTop w:val="0"/>
          <w:marBottom w:val="0"/>
          <w:divBdr>
            <w:top w:val="none" w:sz="0" w:space="0" w:color="auto"/>
            <w:left w:val="none" w:sz="0" w:space="0" w:color="auto"/>
            <w:bottom w:val="none" w:sz="0" w:space="0" w:color="auto"/>
            <w:right w:val="none" w:sz="0" w:space="0" w:color="auto"/>
          </w:divBdr>
        </w:div>
        <w:div w:id="1421681630">
          <w:marLeft w:val="0"/>
          <w:marRight w:val="0"/>
          <w:marTop w:val="0"/>
          <w:marBottom w:val="0"/>
          <w:divBdr>
            <w:top w:val="none" w:sz="0" w:space="0" w:color="auto"/>
            <w:left w:val="none" w:sz="0" w:space="0" w:color="auto"/>
            <w:bottom w:val="none" w:sz="0" w:space="0" w:color="auto"/>
            <w:right w:val="none" w:sz="0" w:space="0" w:color="auto"/>
          </w:divBdr>
        </w:div>
        <w:div w:id="2070879901">
          <w:marLeft w:val="0"/>
          <w:marRight w:val="0"/>
          <w:marTop w:val="0"/>
          <w:marBottom w:val="0"/>
          <w:divBdr>
            <w:top w:val="none" w:sz="0" w:space="0" w:color="auto"/>
            <w:left w:val="none" w:sz="0" w:space="0" w:color="auto"/>
            <w:bottom w:val="none" w:sz="0" w:space="0" w:color="auto"/>
            <w:right w:val="none" w:sz="0" w:space="0" w:color="auto"/>
          </w:divBdr>
        </w:div>
        <w:div w:id="2073918756">
          <w:marLeft w:val="0"/>
          <w:marRight w:val="0"/>
          <w:marTop w:val="0"/>
          <w:marBottom w:val="0"/>
          <w:divBdr>
            <w:top w:val="none" w:sz="0" w:space="0" w:color="auto"/>
            <w:left w:val="none" w:sz="0" w:space="0" w:color="auto"/>
            <w:bottom w:val="none" w:sz="0" w:space="0" w:color="auto"/>
            <w:right w:val="none" w:sz="0" w:space="0" w:color="auto"/>
          </w:divBdr>
        </w:div>
        <w:div w:id="1914198427">
          <w:marLeft w:val="0"/>
          <w:marRight w:val="0"/>
          <w:marTop w:val="0"/>
          <w:marBottom w:val="0"/>
          <w:divBdr>
            <w:top w:val="none" w:sz="0" w:space="0" w:color="auto"/>
            <w:left w:val="none" w:sz="0" w:space="0" w:color="auto"/>
            <w:bottom w:val="none" w:sz="0" w:space="0" w:color="auto"/>
            <w:right w:val="none" w:sz="0" w:space="0" w:color="auto"/>
          </w:divBdr>
        </w:div>
        <w:div w:id="557399726">
          <w:marLeft w:val="0"/>
          <w:marRight w:val="0"/>
          <w:marTop w:val="0"/>
          <w:marBottom w:val="0"/>
          <w:divBdr>
            <w:top w:val="none" w:sz="0" w:space="0" w:color="auto"/>
            <w:left w:val="none" w:sz="0" w:space="0" w:color="auto"/>
            <w:bottom w:val="none" w:sz="0" w:space="0" w:color="auto"/>
            <w:right w:val="none" w:sz="0" w:space="0" w:color="auto"/>
          </w:divBdr>
        </w:div>
        <w:div w:id="1172602469">
          <w:marLeft w:val="0"/>
          <w:marRight w:val="0"/>
          <w:marTop w:val="0"/>
          <w:marBottom w:val="0"/>
          <w:divBdr>
            <w:top w:val="none" w:sz="0" w:space="0" w:color="auto"/>
            <w:left w:val="none" w:sz="0" w:space="0" w:color="auto"/>
            <w:bottom w:val="none" w:sz="0" w:space="0" w:color="auto"/>
            <w:right w:val="none" w:sz="0" w:space="0" w:color="auto"/>
          </w:divBdr>
        </w:div>
        <w:div w:id="170993958">
          <w:marLeft w:val="0"/>
          <w:marRight w:val="0"/>
          <w:marTop w:val="0"/>
          <w:marBottom w:val="0"/>
          <w:divBdr>
            <w:top w:val="none" w:sz="0" w:space="0" w:color="auto"/>
            <w:left w:val="none" w:sz="0" w:space="0" w:color="auto"/>
            <w:bottom w:val="none" w:sz="0" w:space="0" w:color="auto"/>
            <w:right w:val="none" w:sz="0" w:space="0" w:color="auto"/>
          </w:divBdr>
        </w:div>
        <w:div w:id="567232008">
          <w:marLeft w:val="0"/>
          <w:marRight w:val="0"/>
          <w:marTop w:val="0"/>
          <w:marBottom w:val="0"/>
          <w:divBdr>
            <w:top w:val="none" w:sz="0" w:space="0" w:color="auto"/>
            <w:left w:val="none" w:sz="0" w:space="0" w:color="auto"/>
            <w:bottom w:val="none" w:sz="0" w:space="0" w:color="auto"/>
            <w:right w:val="none" w:sz="0" w:space="0" w:color="auto"/>
          </w:divBdr>
        </w:div>
        <w:div w:id="871923508">
          <w:marLeft w:val="0"/>
          <w:marRight w:val="0"/>
          <w:marTop w:val="0"/>
          <w:marBottom w:val="0"/>
          <w:divBdr>
            <w:top w:val="none" w:sz="0" w:space="0" w:color="auto"/>
            <w:left w:val="none" w:sz="0" w:space="0" w:color="auto"/>
            <w:bottom w:val="none" w:sz="0" w:space="0" w:color="auto"/>
            <w:right w:val="none" w:sz="0" w:space="0" w:color="auto"/>
          </w:divBdr>
        </w:div>
        <w:div w:id="375936523">
          <w:marLeft w:val="0"/>
          <w:marRight w:val="0"/>
          <w:marTop w:val="0"/>
          <w:marBottom w:val="0"/>
          <w:divBdr>
            <w:top w:val="none" w:sz="0" w:space="0" w:color="auto"/>
            <w:left w:val="none" w:sz="0" w:space="0" w:color="auto"/>
            <w:bottom w:val="none" w:sz="0" w:space="0" w:color="auto"/>
            <w:right w:val="none" w:sz="0" w:space="0" w:color="auto"/>
          </w:divBdr>
        </w:div>
        <w:div w:id="285502364">
          <w:marLeft w:val="0"/>
          <w:marRight w:val="0"/>
          <w:marTop w:val="0"/>
          <w:marBottom w:val="0"/>
          <w:divBdr>
            <w:top w:val="none" w:sz="0" w:space="0" w:color="auto"/>
            <w:left w:val="none" w:sz="0" w:space="0" w:color="auto"/>
            <w:bottom w:val="none" w:sz="0" w:space="0" w:color="auto"/>
            <w:right w:val="none" w:sz="0" w:space="0" w:color="auto"/>
          </w:divBdr>
        </w:div>
        <w:div w:id="1653824878">
          <w:marLeft w:val="0"/>
          <w:marRight w:val="0"/>
          <w:marTop w:val="0"/>
          <w:marBottom w:val="0"/>
          <w:divBdr>
            <w:top w:val="none" w:sz="0" w:space="0" w:color="auto"/>
            <w:left w:val="none" w:sz="0" w:space="0" w:color="auto"/>
            <w:bottom w:val="none" w:sz="0" w:space="0" w:color="auto"/>
            <w:right w:val="none" w:sz="0" w:space="0" w:color="auto"/>
          </w:divBdr>
        </w:div>
        <w:div w:id="1773941318">
          <w:marLeft w:val="0"/>
          <w:marRight w:val="0"/>
          <w:marTop w:val="0"/>
          <w:marBottom w:val="0"/>
          <w:divBdr>
            <w:top w:val="none" w:sz="0" w:space="0" w:color="auto"/>
            <w:left w:val="none" w:sz="0" w:space="0" w:color="auto"/>
            <w:bottom w:val="none" w:sz="0" w:space="0" w:color="auto"/>
            <w:right w:val="none" w:sz="0" w:space="0" w:color="auto"/>
          </w:divBdr>
        </w:div>
        <w:div w:id="851183014">
          <w:marLeft w:val="0"/>
          <w:marRight w:val="0"/>
          <w:marTop w:val="0"/>
          <w:marBottom w:val="0"/>
          <w:divBdr>
            <w:top w:val="none" w:sz="0" w:space="0" w:color="auto"/>
            <w:left w:val="none" w:sz="0" w:space="0" w:color="auto"/>
            <w:bottom w:val="none" w:sz="0" w:space="0" w:color="auto"/>
            <w:right w:val="none" w:sz="0" w:space="0" w:color="auto"/>
          </w:divBdr>
        </w:div>
        <w:div w:id="677125077">
          <w:marLeft w:val="0"/>
          <w:marRight w:val="0"/>
          <w:marTop w:val="0"/>
          <w:marBottom w:val="0"/>
          <w:divBdr>
            <w:top w:val="none" w:sz="0" w:space="0" w:color="auto"/>
            <w:left w:val="none" w:sz="0" w:space="0" w:color="auto"/>
            <w:bottom w:val="none" w:sz="0" w:space="0" w:color="auto"/>
            <w:right w:val="none" w:sz="0" w:space="0" w:color="auto"/>
          </w:divBdr>
        </w:div>
        <w:div w:id="1532301895">
          <w:marLeft w:val="0"/>
          <w:marRight w:val="0"/>
          <w:marTop w:val="0"/>
          <w:marBottom w:val="0"/>
          <w:divBdr>
            <w:top w:val="none" w:sz="0" w:space="0" w:color="auto"/>
            <w:left w:val="none" w:sz="0" w:space="0" w:color="auto"/>
            <w:bottom w:val="none" w:sz="0" w:space="0" w:color="auto"/>
            <w:right w:val="none" w:sz="0" w:space="0" w:color="auto"/>
          </w:divBdr>
        </w:div>
        <w:div w:id="1259866978">
          <w:marLeft w:val="0"/>
          <w:marRight w:val="0"/>
          <w:marTop w:val="0"/>
          <w:marBottom w:val="0"/>
          <w:divBdr>
            <w:top w:val="none" w:sz="0" w:space="0" w:color="auto"/>
            <w:left w:val="none" w:sz="0" w:space="0" w:color="auto"/>
            <w:bottom w:val="none" w:sz="0" w:space="0" w:color="auto"/>
            <w:right w:val="none" w:sz="0" w:space="0" w:color="auto"/>
          </w:divBdr>
        </w:div>
        <w:div w:id="886339086">
          <w:marLeft w:val="0"/>
          <w:marRight w:val="0"/>
          <w:marTop w:val="0"/>
          <w:marBottom w:val="0"/>
          <w:divBdr>
            <w:top w:val="none" w:sz="0" w:space="0" w:color="auto"/>
            <w:left w:val="none" w:sz="0" w:space="0" w:color="auto"/>
            <w:bottom w:val="none" w:sz="0" w:space="0" w:color="auto"/>
            <w:right w:val="none" w:sz="0" w:space="0" w:color="auto"/>
          </w:divBdr>
        </w:div>
        <w:div w:id="638807605">
          <w:marLeft w:val="0"/>
          <w:marRight w:val="0"/>
          <w:marTop w:val="0"/>
          <w:marBottom w:val="0"/>
          <w:divBdr>
            <w:top w:val="none" w:sz="0" w:space="0" w:color="auto"/>
            <w:left w:val="none" w:sz="0" w:space="0" w:color="auto"/>
            <w:bottom w:val="none" w:sz="0" w:space="0" w:color="auto"/>
            <w:right w:val="none" w:sz="0" w:space="0" w:color="auto"/>
          </w:divBdr>
        </w:div>
        <w:div w:id="532426814">
          <w:marLeft w:val="0"/>
          <w:marRight w:val="0"/>
          <w:marTop w:val="0"/>
          <w:marBottom w:val="0"/>
          <w:divBdr>
            <w:top w:val="none" w:sz="0" w:space="0" w:color="auto"/>
            <w:left w:val="none" w:sz="0" w:space="0" w:color="auto"/>
            <w:bottom w:val="none" w:sz="0" w:space="0" w:color="auto"/>
            <w:right w:val="none" w:sz="0" w:space="0" w:color="auto"/>
          </w:divBdr>
        </w:div>
        <w:div w:id="1039817043">
          <w:marLeft w:val="0"/>
          <w:marRight w:val="0"/>
          <w:marTop w:val="0"/>
          <w:marBottom w:val="0"/>
          <w:divBdr>
            <w:top w:val="none" w:sz="0" w:space="0" w:color="auto"/>
            <w:left w:val="none" w:sz="0" w:space="0" w:color="auto"/>
            <w:bottom w:val="none" w:sz="0" w:space="0" w:color="auto"/>
            <w:right w:val="none" w:sz="0" w:space="0" w:color="auto"/>
          </w:divBdr>
        </w:div>
        <w:div w:id="2003582269">
          <w:marLeft w:val="0"/>
          <w:marRight w:val="0"/>
          <w:marTop w:val="0"/>
          <w:marBottom w:val="0"/>
          <w:divBdr>
            <w:top w:val="none" w:sz="0" w:space="0" w:color="auto"/>
            <w:left w:val="none" w:sz="0" w:space="0" w:color="auto"/>
            <w:bottom w:val="none" w:sz="0" w:space="0" w:color="auto"/>
            <w:right w:val="none" w:sz="0" w:space="0" w:color="auto"/>
          </w:divBdr>
        </w:div>
        <w:div w:id="1847598466">
          <w:marLeft w:val="0"/>
          <w:marRight w:val="0"/>
          <w:marTop w:val="0"/>
          <w:marBottom w:val="0"/>
          <w:divBdr>
            <w:top w:val="none" w:sz="0" w:space="0" w:color="auto"/>
            <w:left w:val="none" w:sz="0" w:space="0" w:color="auto"/>
            <w:bottom w:val="none" w:sz="0" w:space="0" w:color="auto"/>
            <w:right w:val="none" w:sz="0" w:space="0" w:color="auto"/>
          </w:divBdr>
        </w:div>
        <w:div w:id="228154390">
          <w:marLeft w:val="0"/>
          <w:marRight w:val="0"/>
          <w:marTop w:val="0"/>
          <w:marBottom w:val="0"/>
          <w:divBdr>
            <w:top w:val="none" w:sz="0" w:space="0" w:color="auto"/>
            <w:left w:val="none" w:sz="0" w:space="0" w:color="auto"/>
            <w:bottom w:val="none" w:sz="0" w:space="0" w:color="auto"/>
            <w:right w:val="none" w:sz="0" w:space="0" w:color="auto"/>
          </w:divBdr>
        </w:div>
        <w:div w:id="1250038380">
          <w:marLeft w:val="0"/>
          <w:marRight w:val="0"/>
          <w:marTop w:val="0"/>
          <w:marBottom w:val="0"/>
          <w:divBdr>
            <w:top w:val="none" w:sz="0" w:space="0" w:color="auto"/>
            <w:left w:val="none" w:sz="0" w:space="0" w:color="auto"/>
            <w:bottom w:val="none" w:sz="0" w:space="0" w:color="auto"/>
            <w:right w:val="none" w:sz="0" w:space="0" w:color="auto"/>
          </w:divBdr>
        </w:div>
        <w:div w:id="1405225776">
          <w:marLeft w:val="0"/>
          <w:marRight w:val="0"/>
          <w:marTop w:val="0"/>
          <w:marBottom w:val="0"/>
          <w:divBdr>
            <w:top w:val="none" w:sz="0" w:space="0" w:color="auto"/>
            <w:left w:val="none" w:sz="0" w:space="0" w:color="auto"/>
            <w:bottom w:val="none" w:sz="0" w:space="0" w:color="auto"/>
            <w:right w:val="none" w:sz="0" w:space="0" w:color="auto"/>
          </w:divBdr>
        </w:div>
        <w:div w:id="727845244">
          <w:marLeft w:val="0"/>
          <w:marRight w:val="0"/>
          <w:marTop w:val="0"/>
          <w:marBottom w:val="0"/>
          <w:divBdr>
            <w:top w:val="none" w:sz="0" w:space="0" w:color="auto"/>
            <w:left w:val="none" w:sz="0" w:space="0" w:color="auto"/>
            <w:bottom w:val="none" w:sz="0" w:space="0" w:color="auto"/>
            <w:right w:val="none" w:sz="0" w:space="0" w:color="auto"/>
          </w:divBdr>
        </w:div>
        <w:div w:id="1891334452">
          <w:marLeft w:val="0"/>
          <w:marRight w:val="0"/>
          <w:marTop w:val="0"/>
          <w:marBottom w:val="0"/>
          <w:divBdr>
            <w:top w:val="none" w:sz="0" w:space="0" w:color="auto"/>
            <w:left w:val="none" w:sz="0" w:space="0" w:color="auto"/>
            <w:bottom w:val="none" w:sz="0" w:space="0" w:color="auto"/>
            <w:right w:val="none" w:sz="0" w:space="0" w:color="auto"/>
          </w:divBdr>
        </w:div>
        <w:div w:id="1503930378">
          <w:marLeft w:val="0"/>
          <w:marRight w:val="0"/>
          <w:marTop w:val="360"/>
          <w:marBottom w:val="0"/>
          <w:divBdr>
            <w:top w:val="none" w:sz="0" w:space="0" w:color="auto"/>
            <w:left w:val="none" w:sz="0" w:space="0" w:color="auto"/>
            <w:bottom w:val="none" w:sz="0" w:space="0" w:color="auto"/>
            <w:right w:val="none" w:sz="0" w:space="0" w:color="auto"/>
          </w:divBdr>
        </w:div>
        <w:div w:id="409082028">
          <w:marLeft w:val="0"/>
          <w:marRight w:val="0"/>
          <w:marTop w:val="0"/>
          <w:marBottom w:val="0"/>
          <w:divBdr>
            <w:top w:val="none" w:sz="0" w:space="0" w:color="auto"/>
            <w:left w:val="none" w:sz="0" w:space="0" w:color="auto"/>
            <w:bottom w:val="none" w:sz="0" w:space="0" w:color="auto"/>
            <w:right w:val="none" w:sz="0" w:space="0" w:color="auto"/>
          </w:divBdr>
        </w:div>
        <w:div w:id="2058972114">
          <w:marLeft w:val="0"/>
          <w:marRight w:val="0"/>
          <w:marTop w:val="0"/>
          <w:marBottom w:val="0"/>
          <w:divBdr>
            <w:top w:val="none" w:sz="0" w:space="0" w:color="auto"/>
            <w:left w:val="none" w:sz="0" w:space="0" w:color="auto"/>
            <w:bottom w:val="none" w:sz="0" w:space="0" w:color="auto"/>
            <w:right w:val="none" w:sz="0" w:space="0" w:color="auto"/>
          </w:divBdr>
        </w:div>
        <w:div w:id="1924215936">
          <w:marLeft w:val="0"/>
          <w:marRight w:val="0"/>
          <w:marTop w:val="0"/>
          <w:marBottom w:val="0"/>
          <w:divBdr>
            <w:top w:val="none" w:sz="0" w:space="0" w:color="auto"/>
            <w:left w:val="none" w:sz="0" w:space="0" w:color="auto"/>
            <w:bottom w:val="none" w:sz="0" w:space="0" w:color="auto"/>
            <w:right w:val="none" w:sz="0" w:space="0" w:color="auto"/>
          </w:divBdr>
        </w:div>
        <w:div w:id="714162793">
          <w:marLeft w:val="0"/>
          <w:marRight w:val="0"/>
          <w:marTop w:val="0"/>
          <w:marBottom w:val="0"/>
          <w:divBdr>
            <w:top w:val="none" w:sz="0" w:space="0" w:color="auto"/>
            <w:left w:val="none" w:sz="0" w:space="0" w:color="auto"/>
            <w:bottom w:val="none" w:sz="0" w:space="0" w:color="auto"/>
            <w:right w:val="none" w:sz="0" w:space="0" w:color="auto"/>
          </w:divBdr>
        </w:div>
        <w:div w:id="1267540788">
          <w:marLeft w:val="0"/>
          <w:marRight w:val="0"/>
          <w:marTop w:val="0"/>
          <w:marBottom w:val="0"/>
          <w:divBdr>
            <w:top w:val="none" w:sz="0" w:space="0" w:color="auto"/>
            <w:left w:val="none" w:sz="0" w:space="0" w:color="auto"/>
            <w:bottom w:val="none" w:sz="0" w:space="0" w:color="auto"/>
            <w:right w:val="none" w:sz="0" w:space="0" w:color="auto"/>
          </w:divBdr>
        </w:div>
        <w:div w:id="568929902">
          <w:marLeft w:val="0"/>
          <w:marRight w:val="0"/>
          <w:marTop w:val="0"/>
          <w:marBottom w:val="0"/>
          <w:divBdr>
            <w:top w:val="none" w:sz="0" w:space="0" w:color="auto"/>
            <w:left w:val="none" w:sz="0" w:space="0" w:color="auto"/>
            <w:bottom w:val="none" w:sz="0" w:space="0" w:color="auto"/>
            <w:right w:val="none" w:sz="0" w:space="0" w:color="auto"/>
          </w:divBdr>
        </w:div>
        <w:div w:id="1407335023">
          <w:marLeft w:val="0"/>
          <w:marRight w:val="0"/>
          <w:marTop w:val="0"/>
          <w:marBottom w:val="0"/>
          <w:divBdr>
            <w:top w:val="none" w:sz="0" w:space="0" w:color="auto"/>
            <w:left w:val="none" w:sz="0" w:space="0" w:color="auto"/>
            <w:bottom w:val="none" w:sz="0" w:space="0" w:color="auto"/>
            <w:right w:val="none" w:sz="0" w:space="0" w:color="auto"/>
          </w:divBdr>
        </w:div>
        <w:div w:id="1431198556">
          <w:marLeft w:val="0"/>
          <w:marRight w:val="0"/>
          <w:marTop w:val="0"/>
          <w:marBottom w:val="0"/>
          <w:divBdr>
            <w:top w:val="none" w:sz="0" w:space="0" w:color="auto"/>
            <w:left w:val="none" w:sz="0" w:space="0" w:color="auto"/>
            <w:bottom w:val="none" w:sz="0" w:space="0" w:color="auto"/>
            <w:right w:val="none" w:sz="0" w:space="0" w:color="auto"/>
          </w:divBdr>
        </w:div>
        <w:div w:id="1897743289">
          <w:marLeft w:val="0"/>
          <w:marRight w:val="0"/>
          <w:marTop w:val="0"/>
          <w:marBottom w:val="0"/>
          <w:divBdr>
            <w:top w:val="none" w:sz="0" w:space="0" w:color="auto"/>
            <w:left w:val="none" w:sz="0" w:space="0" w:color="auto"/>
            <w:bottom w:val="none" w:sz="0" w:space="0" w:color="auto"/>
            <w:right w:val="none" w:sz="0" w:space="0" w:color="auto"/>
          </w:divBdr>
        </w:div>
        <w:div w:id="946740626">
          <w:marLeft w:val="0"/>
          <w:marRight w:val="0"/>
          <w:marTop w:val="0"/>
          <w:marBottom w:val="0"/>
          <w:divBdr>
            <w:top w:val="none" w:sz="0" w:space="0" w:color="auto"/>
            <w:left w:val="none" w:sz="0" w:space="0" w:color="auto"/>
            <w:bottom w:val="none" w:sz="0" w:space="0" w:color="auto"/>
            <w:right w:val="none" w:sz="0" w:space="0" w:color="auto"/>
          </w:divBdr>
        </w:div>
        <w:div w:id="1886596678">
          <w:marLeft w:val="0"/>
          <w:marRight w:val="0"/>
          <w:marTop w:val="0"/>
          <w:marBottom w:val="0"/>
          <w:divBdr>
            <w:top w:val="none" w:sz="0" w:space="0" w:color="auto"/>
            <w:left w:val="none" w:sz="0" w:space="0" w:color="auto"/>
            <w:bottom w:val="none" w:sz="0" w:space="0" w:color="auto"/>
            <w:right w:val="none" w:sz="0" w:space="0" w:color="auto"/>
          </w:divBdr>
        </w:div>
        <w:div w:id="1154107184">
          <w:marLeft w:val="0"/>
          <w:marRight w:val="0"/>
          <w:marTop w:val="0"/>
          <w:marBottom w:val="0"/>
          <w:divBdr>
            <w:top w:val="none" w:sz="0" w:space="0" w:color="auto"/>
            <w:left w:val="none" w:sz="0" w:space="0" w:color="auto"/>
            <w:bottom w:val="none" w:sz="0" w:space="0" w:color="auto"/>
            <w:right w:val="none" w:sz="0" w:space="0" w:color="auto"/>
          </w:divBdr>
        </w:div>
        <w:div w:id="409353297">
          <w:marLeft w:val="0"/>
          <w:marRight w:val="0"/>
          <w:marTop w:val="0"/>
          <w:marBottom w:val="0"/>
          <w:divBdr>
            <w:top w:val="none" w:sz="0" w:space="0" w:color="auto"/>
            <w:left w:val="none" w:sz="0" w:space="0" w:color="auto"/>
            <w:bottom w:val="none" w:sz="0" w:space="0" w:color="auto"/>
            <w:right w:val="none" w:sz="0" w:space="0" w:color="auto"/>
          </w:divBdr>
        </w:div>
        <w:div w:id="341008870">
          <w:marLeft w:val="0"/>
          <w:marRight w:val="0"/>
          <w:marTop w:val="0"/>
          <w:marBottom w:val="0"/>
          <w:divBdr>
            <w:top w:val="none" w:sz="0" w:space="0" w:color="auto"/>
            <w:left w:val="none" w:sz="0" w:space="0" w:color="auto"/>
            <w:bottom w:val="none" w:sz="0" w:space="0" w:color="auto"/>
            <w:right w:val="none" w:sz="0" w:space="0" w:color="auto"/>
          </w:divBdr>
        </w:div>
        <w:div w:id="1681396860">
          <w:marLeft w:val="0"/>
          <w:marRight w:val="0"/>
          <w:marTop w:val="0"/>
          <w:marBottom w:val="0"/>
          <w:divBdr>
            <w:top w:val="none" w:sz="0" w:space="0" w:color="auto"/>
            <w:left w:val="none" w:sz="0" w:space="0" w:color="auto"/>
            <w:bottom w:val="none" w:sz="0" w:space="0" w:color="auto"/>
            <w:right w:val="none" w:sz="0" w:space="0" w:color="auto"/>
          </w:divBdr>
        </w:div>
        <w:div w:id="1534071516">
          <w:marLeft w:val="0"/>
          <w:marRight w:val="0"/>
          <w:marTop w:val="0"/>
          <w:marBottom w:val="0"/>
          <w:divBdr>
            <w:top w:val="none" w:sz="0" w:space="0" w:color="auto"/>
            <w:left w:val="none" w:sz="0" w:space="0" w:color="auto"/>
            <w:bottom w:val="none" w:sz="0" w:space="0" w:color="auto"/>
            <w:right w:val="none" w:sz="0" w:space="0" w:color="auto"/>
          </w:divBdr>
        </w:div>
        <w:div w:id="406348106">
          <w:marLeft w:val="0"/>
          <w:marRight w:val="0"/>
          <w:marTop w:val="0"/>
          <w:marBottom w:val="0"/>
          <w:divBdr>
            <w:top w:val="none" w:sz="0" w:space="0" w:color="auto"/>
            <w:left w:val="none" w:sz="0" w:space="0" w:color="auto"/>
            <w:bottom w:val="none" w:sz="0" w:space="0" w:color="auto"/>
            <w:right w:val="none" w:sz="0" w:space="0" w:color="auto"/>
          </w:divBdr>
        </w:div>
        <w:div w:id="44643322">
          <w:marLeft w:val="0"/>
          <w:marRight w:val="0"/>
          <w:marTop w:val="0"/>
          <w:marBottom w:val="0"/>
          <w:divBdr>
            <w:top w:val="none" w:sz="0" w:space="0" w:color="auto"/>
            <w:left w:val="none" w:sz="0" w:space="0" w:color="auto"/>
            <w:bottom w:val="none" w:sz="0" w:space="0" w:color="auto"/>
            <w:right w:val="none" w:sz="0" w:space="0" w:color="auto"/>
          </w:divBdr>
        </w:div>
        <w:div w:id="299962287">
          <w:marLeft w:val="0"/>
          <w:marRight w:val="0"/>
          <w:marTop w:val="0"/>
          <w:marBottom w:val="0"/>
          <w:divBdr>
            <w:top w:val="none" w:sz="0" w:space="0" w:color="auto"/>
            <w:left w:val="none" w:sz="0" w:space="0" w:color="auto"/>
            <w:bottom w:val="none" w:sz="0" w:space="0" w:color="auto"/>
            <w:right w:val="none" w:sz="0" w:space="0" w:color="auto"/>
          </w:divBdr>
        </w:div>
        <w:div w:id="731389932">
          <w:marLeft w:val="0"/>
          <w:marRight w:val="0"/>
          <w:marTop w:val="0"/>
          <w:marBottom w:val="0"/>
          <w:divBdr>
            <w:top w:val="none" w:sz="0" w:space="0" w:color="auto"/>
            <w:left w:val="none" w:sz="0" w:space="0" w:color="auto"/>
            <w:bottom w:val="none" w:sz="0" w:space="0" w:color="auto"/>
            <w:right w:val="none" w:sz="0" w:space="0" w:color="auto"/>
          </w:divBdr>
        </w:div>
        <w:div w:id="746346707">
          <w:marLeft w:val="0"/>
          <w:marRight w:val="0"/>
          <w:marTop w:val="0"/>
          <w:marBottom w:val="0"/>
          <w:divBdr>
            <w:top w:val="none" w:sz="0" w:space="0" w:color="auto"/>
            <w:left w:val="none" w:sz="0" w:space="0" w:color="auto"/>
            <w:bottom w:val="none" w:sz="0" w:space="0" w:color="auto"/>
            <w:right w:val="none" w:sz="0" w:space="0" w:color="auto"/>
          </w:divBdr>
        </w:div>
        <w:div w:id="640309789">
          <w:marLeft w:val="0"/>
          <w:marRight w:val="0"/>
          <w:marTop w:val="0"/>
          <w:marBottom w:val="0"/>
          <w:divBdr>
            <w:top w:val="none" w:sz="0" w:space="0" w:color="auto"/>
            <w:left w:val="none" w:sz="0" w:space="0" w:color="auto"/>
            <w:bottom w:val="none" w:sz="0" w:space="0" w:color="auto"/>
            <w:right w:val="none" w:sz="0" w:space="0" w:color="auto"/>
          </w:divBdr>
        </w:div>
        <w:div w:id="1034186384">
          <w:marLeft w:val="0"/>
          <w:marRight w:val="0"/>
          <w:marTop w:val="0"/>
          <w:marBottom w:val="0"/>
          <w:divBdr>
            <w:top w:val="none" w:sz="0" w:space="0" w:color="auto"/>
            <w:left w:val="none" w:sz="0" w:space="0" w:color="auto"/>
            <w:bottom w:val="none" w:sz="0" w:space="0" w:color="auto"/>
            <w:right w:val="none" w:sz="0" w:space="0" w:color="auto"/>
          </w:divBdr>
        </w:div>
        <w:div w:id="1126775688">
          <w:marLeft w:val="0"/>
          <w:marRight w:val="0"/>
          <w:marTop w:val="0"/>
          <w:marBottom w:val="0"/>
          <w:divBdr>
            <w:top w:val="none" w:sz="0" w:space="0" w:color="auto"/>
            <w:left w:val="none" w:sz="0" w:space="0" w:color="auto"/>
            <w:bottom w:val="none" w:sz="0" w:space="0" w:color="auto"/>
            <w:right w:val="none" w:sz="0" w:space="0" w:color="auto"/>
          </w:divBdr>
        </w:div>
        <w:div w:id="1609847667">
          <w:marLeft w:val="0"/>
          <w:marRight w:val="0"/>
          <w:marTop w:val="360"/>
          <w:marBottom w:val="0"/>
          <w:divBdr>
            <w:top w:val="none" w:sz="0" w:space="0" w:color="auto"/>
            <w:left w:val="none" w:sz="0" w:space="0" w:color="auto"/>
            <w:bottom w:val="none" w:sz="0" w:space="0" w:color="auto"/>
            <w:right w:val="none" w:sz="0" w:space="0" w:color="auto"/>
          </w:divBdr>
        </w:div>
        <w:div w:id="53823962">
          <w:marLeft w:val="0"/>
          <w:marRight w:val="0"/>
          <w:marTop w:val="0"/>
          <w:marBottom w:val="0"/>
          <w:divBdr>
            <w:top w:val="none" w:sz="0" w:space="0" w:color="auto"/>
            <w:left w:val="none" w:sz="0" w:space="0" w:color="auto"/>
            <w:bottom w:val="none" w:sz="0" w:space="0" w:color="auto"/>
            <w:right w:val="none" w:sz="0" w:space="0" w:color="auto"/>
          </w:divBdr>
        </w:div>
        <w:div w:id="1299727617">
          <w:marLeft w:val="0"/>
          <w:marRight w:val="0"/>
          <w:marTop w:val="210"/>
          <w:marBottom w:val="0"/>
          <w:divBdr>
            <w:top w:val="none" w:sz="0" w:space="0" w:color="auto"/>
            <w:left w:val="none" w:sz="0" w:space="0" w:color="auto"/>
            <w:bottom w:val="none" w:sz="0" w:space="0" w:color="auto"/>
            <w:right w:val="none" w:sz="0" w:space="0" w:color="auto"/>
          </w:divBdr>
        </w:div>
        <w:div w:id="1276909136">
          <w:marLeft w:val="0"/>
          <w:marRight w:val="0"/>
          <w:marTop w:val="0"/>
          <w:marBottom w:val="0"/>
          <w:divBdr>
            <w:top w:val="none" w:sz="0" w:space="0" w:color="auto"/>
            <w:left w:val="none" w:sz="0" w:space="0" w:color="auto"/>
            <w:bottom w:val="none" w:sz="0" w:space="0" w:color="auto"/>
            <w:right w:val="none" w:sz="0" w:space="0" w:color="auto"/>
          </w:divBdr>
        </w:div>
        <w:div w:id="268438430">
          <w:marLeft w:val="0"/>
          <w:marRight w:val="0"/>
          <w:marTop w:val="0"/>
          <w:marBottom w:val="0"/>
          <w:divBdr>
            <w:top w:val="none" w:sz="0" w:space="0" w:color="auto"/>
            <w:left w:val="none" w:sz="0" w:space="0" w:color="auto"/>
            <w:bottom w:val="none" w:sz="0" w:space="0" w:color="auto"/>
            <w:right w:val="none" w:sz="0" w:space="0" w:color="auto"/>
          </w:divBdr>
        </w:div>
        <w:div w:id="928655705">
          <w:marLeft w:val="0"/>
          <w:marRight w:val="0"/>
          <w:marTop w:val="0"/>
          <w:marBottom w:val="0"/>
          <w:divBdr>
            <w:top w:val="none" w:sz="0" w:space="0" w:color="auto"/>
            <w:left w:val="none" w:sz="0" w:space="0" w:color="auto"/>
            <w:bottom w:val="none" w:sz="0" w:space="0" w:color="auto"/>
            <w:right w:val="none" w:sz="0" w:space="0" w:color="auto"/>
          </w:divBdr>
        </w:div>
        <w:div w:id="1077745458">
          <w:marLeft w:val="0"/>
          <w:marRight w:val="0"/>
          <w:marTop w:val="0"/>
          <w:marBottom w:val="0"/>
          <w:divBdr>
            <w:top w:val="none" w:sz="0" w:space="0" w:color="auto"/>
            <w:left w:val="none" w:sz="0" w:space="0" w:color="auto"/>
            <w:bottom w:val="none" w:sz="0" w:space="0" w:color="auto"/>
            <w:right w:val="none" w:sz="0" w:space="0" w:color="auto"/>
          </w:divBdr>
        </w:div>
        <w:div w:id="1918322354">
          <w:marLeft w:val="0"/>
          <w:marRight w:val="0"/>
          <w:marTop w:val="0"/>
          <w:marBottom w:val="0"/>
          <w:divBdr>
            <w:top w:val="none" w:sz="0" w:space="0" w:color="auto"/>
            <w:left w:val="none" w:sz="0" w:space="0" w:color="auto"/>
            <w:bottom w:val="none" w:sz="0" w:space="0" w:color="auto"/>
            <w:right w:val="none" w:sz="0" w:space="0" w:color="auto"/>
          </w:divBdr>
        </w:div>
        <w:div w:id="945842360">
          <w:marLeft w:val="0"/>
          <w:marRight w:val="0"/>
          <w:marTop w:val="0"/>
          <w:marBottom w:val="0"/>
          <w:divBdr>
            <w:top w:val="none" w:sz="0" w:space="0" w:color="auto"/>
            <w:left w:val="none" w:sz="0" w:space="0" w:color="auto"/>
            <w:bottom w:val="none" w:sz="0" w:space="0" w:color="auto"/>
            <w:right w:val="none" w:sz="0" w:space="0" w:color="auto"/>
          </w:divBdr>
        </w:div>
        <w:div w:id="65037274">
          <w:marLeft w:val="0"/>
          <w:marRight w:val="0"/>
          <w:marTop w:val="0"/>
          <w:marBottom w:val="0"/>
          <w:divBdr>
            <w:top w:val="none" w:sz="0" w:space="0" w:color="auto"/>
            <w:left w:val="none" w:sz="0" w:space="0" w:color="auto"/>
            <w:bottom w:val="none" w:sz="0" w:space="0" w:color="auto"/>
            <w:right w:val="none" w:sz="0" w:space="0" w:color="auto"/>
          </w:divBdr>
        </w:div>
        <w:div w:id="1392196774">
          <w:marLeft w:val="0"/>
          <w:marRight w:val="0"/>
          <w:marTop w:val="0"/>
          <w:marBottom w:val="0"/>
          <w:divBdr>
            <w:top w:val="none" w:sz="0" w:space="0" w:color="auto"/>
            <w:left w:val="none" w:sz="0" w:space="0" w:color="auto"/>
            <w:bottom w:val="none" w:sz="0" w:space="0" w:color="auto"/>
            <w:right w:val="none" w:sz="0" w:space="0" w:color="auto"/>
          </w:divBdr>
        </w:div>
        <w:div w:id="1227259120">
          <w:marLeft w:val="0"/>
          <w:marRight w:val="0"/>
          <w:marTop w:val="0"/>
          <w:marBottom w:val="0"/>
          <w:divBdr>
            <w:top w:val="none" w:sz="0" w:space="0" w:color="auto"/>
            <w:left w:val="none" w:sz="0" w:space="0" w:color="auto"/>
            <w:bottom w:val="none" w:sz="0" w:space="0" w:color="auto"/>
            <w:right w:val="none" w:sz="0" w:space="0" w:color="auto"/>
          </w:divBdr>
        </w:div>
      </w:divsChild>
    </w:div>
    <w:div w:id="1095786786">
      <w:bodyDiv w:val="1"/>
      <w:marLeft w:val="0"/>
      <w:marRight w:val="0"/>
      <w:marTop w:val="0"/>
      <w:marBottom w:val="0"/>
      <w:divBdr>
        <w:top w:val="none" w:sz="0" w:space="0" w:color="auto"/>
        <w:left w:val="none" w:sz="0" w:space="0" w:color="auto"/>
        <w:bottom w:val="none" w:sz="0" w:space="0" w:color="auto"/>
        <w:right w:val="none" w:sz="0" w:space="0" w:color="auto"/>
      </w:divBdr>
    </w:div>
    <w:div w:id="1272055396">
      <w:bodyDiv w:val="1"/>
      <w:marLeft w:val="0"/>
      <w:marRight w:val="0"/>
      <w:marTop w:val="0"/>
      <w:marBottom w:val="0"/>
      <w:divBdr>
        <w:top w:val="none" w:sz="0" w:space="0" w:color="auto"/>
        <w:left w:val="none" w:sz="0" w:space="0" w:color="auto"/>
        <w:bottom w:val="none" w:sz="0" w:space="0" w:color="auto"/>
        <w:right w:val="none" w:sz="0" w:space="0" w:color="auto"/>
      </w:divBdr>
    </w:div>
    <w:div w:id="1301695220">
      <w:bodyDiv w:val="1"/>
      <w:marLeft w:val="0"/>
      <w:marRight w:val="0"/>
      <w:marTop w:val="0"/>
      <w:marBottom w:val="0"/>
      <w:divBdr>
        <w:top w:val="none" w:sz="0" w:space="0" w:color="auto"/>
        <w:left w:val="none" w:sz="0" w:space="0" w:color="auto"/>
        <w:bottom w:val="none" w:sz="0" w:space="0" w:color="auto"/>
        <w:right w:val="none" w:sz="0" w:space="0" w:color="auto"/>
      </w:divBdr>
    </w:div>
    <w:div w:id="1379276564">
      <w:bodyDiv w:val="1"/>
      <w:marLeft w:val="0"/>
      <w:marRight w:val="0"/>
      <w:marTop w:val="0"/>
      <w:marBottom w:val="0"/>
      <w:divBdr>
        <w:top w:val="none" w:sz="0" w:space="0" w:color="auto"/>
        <w:left w:val="none" w:sz="0" w:space="0" w:color="auto"/>
        <w:bottom w:val="none" w:sz="0" w:space="0" w:color="auto"/>
        <w:right w:val="none" w:sz="0" w:space="0" w:color="auto"/>
      </w:divBdr>
    </w:div>
    <w:div w:id="1382365637">
      <w:bodyDiv w:val="1"/>
      <w:marLeft w:val="0"/>
      <w:marRight w:val="0"/>
      <w:marTop w:val="0"/>
      <w:marBottom w:val="0"/>
      <w:divBdr>
        <w:top w:val="none" w:sz="0" w:space="0" w:color="auto"/>
        <w:left w:val="none" w:sz="0" w:space="0" w:color="auto"/>
        <w:bottom w:val="none" w:sz="0" w:space="0" w:color="auto"/>
        <w:right w:val="none" w:sz="0" w:space="0" w:color="auto"/>
      </w:divBdr>
    </w:div>
    <w:div w:id="1390809109">
      <w:bodyDiv w:val="1"/>
      <w:marLeft w:val="0"/>
      <w:marRight w:val="0"/>
      <w:marTop w:val="0"/>
      <w:marBottom w:val="0"/>
      <w:divBdr>
        <w:top w:val="none" w:sz="0" w:space="0" w:color="auto"/>
        <w:left w:val="none" w:sz="0" w:space="0" w:color="auto"/>
        <w:bottom w:val="none" w:sz="0" w:space="0" w:color="auto"/>
        <w:right w:val="none" w:sz="0" w:space="0" w:color="auto"/>
      </w:divBdr>
      <w:divsChild>
        <w:div w:id="1184981420">
          <w:marLeft w:val="0"/>
          <w:marRight w:val="0"/>
          <w:marTop w:val="192"/>
          <w:marBottom w:val="0"/>
          <w:divBdr>
            <w:top w:val="none" w:sz="0" w:space="0" w:color="auto"/>
            <w:left w:val="none" w:sz="0" w:space="0" w:color="auto"/>
            <w:bottom w:val="none" w:sz="0" w:space="0" w:color="auto"/>
            <w:right w:val="none" w:sz="0" w:space="0" w:color="auto"/>
          </w:divBdr>
        </w:div>
        <w:div w:id="1353455132">
          <w:marLeft w:val="0"/>
          <w:marRight w:val="0"/>
          <w:marTop w:val="0"/>
          <w:marBottom w:val="0"/>
          <w:divBdr>
            <w:top w:val="none" w:sz="0" w:space="0" w:color="auto"/>
            <w:left w:val="none" w:sz="0" w:space="0" w:color="auto"/>
            <w:bottom w:val="none" w:sz="0" w:space="0" w:color="auto"/>
            <w:right w:val="none" w:sz="0" w:space="0" w:color="auto"/>
          </w:divBdr>
          <w:divsChild>
            <w:div w:id="435172935">
              <w:marLeft w:val="0"/>
              <w:marRight w:val="0"/>
              <w:marTop w:val="192"/>
              <w:marBottom w:val="0"/>
              <w:divBdr>
                <w:top w:val="none" w:sz="0" w:space="0" w:color="auto"/>
                <w:left w:val="none" w:sz="0" w:space="0" w:color="auto"/>
                <w:bottom w:val="none" w:sz="0" w:space="0" w:color="auto"/>
                <w:right w:val="none" w:sz="0" w:space="0" w:color="auto"/>
              </w:divBdr>
            </w:div>
          </w:divsChild>
        </w:div>
        <w:div w:id="1370572307">
          <w:marLeft w:val="0"/>
          <w:marRight w:val="0"/>
          <w:marTop w:val="192"/>
          <w:marBottom w:val="0"/>
          <w:divBdr>
            <w:top w:val="none" w:sz="0" w:space="0" w:color="auto"/>
            <w:left w:val="none" w:sz="0" w:space="0" w:color="auto"/>
            <w:bottom w:val="none" w:sz="0" w:space="0" w:color="auto"/>
            <w:right w:val="none" w:sz="0" w:space="0" w:color="auto"/>
          </w:divBdr>
        </w:div>
      </w:divsChild>
    </w:div>
    <w:div w:id="1560629806">
      <w:bodyDiv w:val="1"/>
      <w:marLeft w:val="0"/>
      <w:marRight w:val="0"/>
      <w:marTop w:val="0"/>
      <w:marBottom w:val="0"/>
      <w:divBdr>
        <w:top w:val="none" w:sz="0" w:space="0" w:color="auto"/>
        <w:left w:val="none" w:sz="0" w:space="0" w:color="auto"/>
        <w:bottom w:val="none" w:sz="0" w:space="0" w:color="auto"/>
        <w:right w:val="none" w:sz="0" w:space="0" w:color="auto"/>
      </w:divBdr>
    </w:div>
    <w:div w:id="2013410923">
      <w:bodyDiv w:val="1"/>
      <w:marLeft w:val="0"/>
      <w:marRight w:val="0"/>
      <w:marTop w:val="0"/>
      <w:marBottom w:val="0"/>
      <w:divBdr>
        <w:top w:val="none" w:sz="0" w:space="0" w:color="auto"/>
        <w:left w:val="none" w:sz="0" w:space="0" w:color="auto"/>
        <w:bottom w:val="none" w:sz="0" w:space="0" w:color="auto"/>
        <w:right w:val="none" w:sz="0" w:space="0" w:color="auto"/>
      </w:divBdr>
    </w:div>
    <w:div w:id="2027321334">
      <w:bodyDiv w:val="1"/>
      <w:marLeft w:val="0"/>
      <w:marRight w:val="0"/>
      <w:marTop w:val="0"/>
      <w:marBottom w:val="0"/>
      <w:divBdr>
        <w:top w:val="none" w:sz="0" w:space="0" w:color="auto"/>
        <w:left w:val="none" w:sz="0" w:space="0" w:color="auto"/>
        <w:bottom w:val="none" w:sz="0" w:space="0" w:color="auto"/>
        <w:right w:val="none" w:sz="0" w:space="0" w:color="auto"/>
      </w:divBdr>
      <w:divsChild>
        <w:div w:id="586159871">
          <w:marLeft w:val="0"/>
          <w:marRight w:val="0"/>
          <w:marTop w:val="0"/>
          <w:marBottom w:val="0"/>
          <w:divBdr>
            <w:top w:val="none" w:sz="0" w:space="0" w:color="auto"/>
            <w:left w:val="none" w:sz="0" w:space="0" w:color="auto"/>
            <w:bottom w:val="none" w:sz="0" w:space="0" w:color="auto"/>
            <w:right w:val="none" w:sz="0" w:space="0" w:color="auto"/>
          </w:divBdr>
          <w:divsChild>
            <w:div w:id="1360354074">
              <w:marLeft w:val="0"/>
              <w:marRight w:val="0"/>
              <w:marTop w:val="192"/>
              <w:marBottom w:val="0"/>
              <w:divBdr>
                <w:top w:val="none" w:sz="0" w:space="0" w:color="auto"/>
                <w:left w:val="none" w:sz="0" w:space="0" w:color="auto"/>
                <w:bottom w:val="none" w:sz="0" w:space="0" w:color="auto"/>
                <w:right w:val="none" w:sz="0" w:space="0" w:color="auto"/>
              </w:divBdr>
            </w:div>
          </w:divsChild>
        </w:div>
        <w:div w:id="877088023">
          <w:marLeft w:val="0"/>
          <w:marRight w:val="0"/>
          <w:marTop w:val="192"/>
          <w:marBottom w:val="0"/>
          <w:divBdr>
            <w:top w:val="none" w:sz="0" w:space="0" w:color="auto"/>
            <w:left w:val="none" w:sz="0" w:space="0" w:color="auto"/>
            <w:bottom w:val="none" w:sz="0" w:space="0" w:color="auto"/>
            <w:right w:val="none" w:sz="0" w:space="0" w:color="auto"/>
          </w:divBdr>
        </w:div>
        <w:div w:id="2062513616">
          <w:marLeft w:val="0"/>
          <w:marRight w:val="0"/>
          <w:marTop w:val="192"/>
          <w:marBottom w:val="0"/>
          <w:divBdr>
            <w:top w:val="none" w:sz="0" w:space="0" w:color="auto"/>
            <w:left w:val="none" w:sz="0" w:space="0" w:color="auto"/>
            <w:bottom w:val="none" w:sz="0" w:space="0" w:color="auto"/>
            <w:right w:val="none" w:sz="0" w:space="0" w:color="auto"/>
          </w:divBdr>
        </w:div>
      </w:divsChild>
    </w:div>
    <w:div w:id="2082558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onsultant.ru/document/cons_doc_LAW_6884/" TargetMode="External"/><Relationship Id="rId117" Type="http://schemas.openxmlformats.org/officeDocument/2006/relationships/fontTable" Target="fontTable.xml"/><Relationship Id="rId21" Type="http://schemas.openxmlformats.org/officeDocument/2006/relationships/hyperlink" Target="http://www.consultant.ru/document/cons_doc_LAW_370265/a6b643e62769c86f98c64d9ad628c0e5a2e92f3b/" TargetMode="External"/><Relationship Id="rId42" Type="http://schemas.openxmlformats.org/officeDocument/2006/relationships/hyperlink" Target="https://www.consultant.ru/document/cons_doc_LAW_471026/570afc6feff03328459242886307d6aebe1ccb6b/" TargetMode="External"/><Relationship Id="rId47" Type="http://schemas.openxmlformats.org/officeDocument/2006/relationships/hyperlink" Target="https://www.consultant.ru/document/cons_doc_LAW_471026/570afc6feff03328459242886307d6aebe1ccb6b/" TargetMode="External"/><Relationship Id="rId63" Type="http://schemas.openxmlformats.org/officeDocument/2006/relationships/hyperlink" Target="https://www.consultant.ru/document/cons_doc_LAW_483074/" TargetMode="External"/><Relationship Id="rId68" Type="http://schemas.openxmlformats.org/officeDocument/2006/relationships/hyperlink" Target="https://www.consultant.ru/document/cons_doc_LAW_471026/570afc6feff03328459242886307d6aebe1ccb6b/" TargetMode="External"/><Relationship Id="rId84" Type="http://schemas.openxmlformats.org/officeDocument/2006/relationships/hyperlink" Target="https://www.consultant.ru/document/cons_doc_LAW_471026/570afc6feff03328459242886307d6aebe1ccb6b/" TargetMode="External"/><Relationship Id="rId89" Type="http://schemas.openxmlformats.org/officeDocument/2006/relationships/hyperlink" Target="https://www.consultant.ru/document/cons_doc_LAW_471026/570afc6feff03328459242886307d6aebe1ccb6b/" TargetMode="External"/><Relationship Id="rId112" Type="http://schemas.openxmlformats.org/officeDocument/2006/relationships/hyperlink" Target="http://www.consultant.ru/document/cons_doc_LAW_37318/" TargetMode="External"/><Relationship Id="rId16" Type="http://schemas.openxmlformats.org/officeDocument/2006/relationships/hyperlink" Target="http://www.consultant.ru/document/cons_doc_LAW_326404/" TargetMode="External"/><Relationship Id="rId107" Type="http://schemas.openxmlformats.org/officeDocument/2006/relationships/hyperlink" Target="https://www.consultant.ru/document/cons_doc_LAW_471026/570afc6feff03328459242886307d6aebe1ccb6b/" TargetMode="External"/><Relationship Id="rId11" Type="http://schemas.openxmlformats.org/officeDocument/2006/relationships/hyperlink" Target="http://docs.cntd.ru/document/901919338" TargetMode="External"/><Relationship Id="rId32" Type="http://schemas.openxmlformats.org/officeDocument/2006/relationships/hyperlink" Target="http://www.consultant.ru/document/cons_doc_LAW_383445/dbb758e5e96870aa276968887828c5d903eeba8a/" TargetMode="External"/><Relationship Id="rId37" Type="http://schemas.openxmlformats.org/officeDocument/2006/relationships/hyperlink" Target="https://www.consultant.ru/document/cons_doc_LAW_471026/570afc6feff03328459242886307d6aebe1ccb6b/" TargetMode="External"/><Relationship Id="rId53" Type="http://schemas.openxmlformats.org/officeDocument/2006/relationships/hyperlink" Target="https://www.consultant.ru/document/cons_doc_LAW_485963/79fcb55f19ff171fcd99a904f2abd618e1321cbd/" TargetMode="External"/><Relationship Id="rId58" Type="http://schemas.openxmlformats.org/officeDocument/2006/relationships/hyperlink" Target="https://www.consultant.ru/document/cons_doc_LAW_471026/570afc6feff03328459242886307d6aebe1ccb6b/" TargetMode="External"/><Relationship Id="rId74" Type="http://schemas.openxmlformats.org/officeDocument/2006/relationships/hyperlink" Target="https://www.consultant.ru/document/cons_doc_LAW_471026/fb76ce1fdb5356574b298a9dcdafcfc8fc6c937b/" TargetMode="External"/><Relationship Id="rId79" Type="http://schemas.openxmlformats.org/officeDocument/2006/relationships/hyperlink" Target="https://www.consultant.ru/document/cons_doc_LAW_471026/570afc6feff03328459242886307d6aebe1ccb6b/" TargetMode="External"/><Relationship Id="rId102" Type="http://schemas.openxmlformats.org/officeDocument/2006/relationships/hyperlink" Target="https://www.consultant.ru/document/cons_doc_LAW_471026/570afc6feff03328459242886307d6aebe1ccb6b/" TargetMode="External"/><Relationship Id="rId5" Type="http://schemas.openxmlformats.org/officeDocument/2006/relationships/webSettings" Target="webSettings.xml"/><Relationship Id="rId90" Type="http://schemas.openxmlformats.org/officeDocument/2006/relationships/hyperlink" Target="https://www.consultant.ru/document/cons_doc_LAW_471026/570afc6feff03328459242886307d6aebe1ccb6b/" TargetMode="External"/><Relationship Id="rId95" Type="http://schemas.openxmlformats.org/officeDocument/2006/relationships/hyperlink" Target="https://www.consultant.ru/document/cons_doc_LAW_471026/570afc6feff03328459242886307d6aebe1ccb6b/" TargetMode="External"/><Relationship Id="rId22" Type="http://schemas.openxmlformats.org/officeDocument/2006/relationships/hyperlink" Target="http://www.consultant.ru/document/cons_doc_LAW_373104/531fadfdb92215e25a0a445a301f6d4312924e25/" TargetMode="External"/><Relationship Id="rId27" Type="http://schemas.openxmlformats.org/officeDocument/2006/relationships/hyperlink" Target="http://www.consultant.ru/document/cons_doc_LAW_332793/" TargetMode="External"/><Relationship Id="rId43" Type="http://schemas.openxmlformats.org/officeDocument/2006/relationships/hyperlink" Target="https://www.consultant.ru/document/cons_doc_LAW_471026/570afc6feff03328459242886307d6aebe1ccb6b/" TargetMode="External"/><Relationship Id="rId48" Type="http://schemas.openxmlformats.org/officeDocument/2006/relationships/hyperlink" Target="https://www.consultant.ru/document/cons_doc_LAW_482687/" TargetMode="External"/><Relationship Id="rId64" Type="http://schemas.openxmlformats.org/officeDocument/2006/relationships/hyperlink" Target="https://www.consultant.ru/document/cons_doc_LAW_446668/a8c0b94161b689286f6639edf5bcc48021ad3a11/" TargetMode="External"/><Relationship Id="rId69" Type="http://schemas.openxmlformats.org/officeDocument/2006/relationships/hyperlink" Target="https://www.consultant.ru/document/cons_doc_LAW_471026/570afc6feff03328459242886307d6aebe1ccb6b/" TargetMode="External"/><Relationship Id="rId113" Type="http://schemas.openxmlformats.org/officeDocument/2006/relationships/header" Target="header1.xml"/><Relationship Id="rId118" Type="http://schemas.openxmlformats.org/officeDocument/2006/relationships/theme" Target="theme/theme1.xml"/><Relationship Id="rId80" Type="http://schemas.openxmlformats.org/officeDocument/2006/relationships/hyperlink" Target="https://www.consultant.ru/document/cons_doc_LAW_471026/570afc6feff03328459242886307d6aebe1ccb6b/" TargetMode="External"/><Relationship Id="rId85" Type="http://schemas.openxmlformats.org/officeDocument/2006/relationships/hyperlink" Target="https://www.consultant.ru/document/cons_doc_LAW_471026/570afc6feff03328459242886307d6aebe1ccb6b/" TargetMode="External"/><Relationship Id="rId12" Type="http://schemas.openxmlformats.org/officeDocument/2006/relationships/hyperlink" Target="http://docs.cntd.ru/document/901919338" TargetMode="External"/><Relationship Id="rId17" Type="http://schemas.openxmlformats.org/officeDocument/2006/relationships/hyperlink" Target="http://www.consultant.ru/document/cons_doc_LAW_373104/ed446e1d27bf00b0cd17f1dbd14e9b87996ae284/" TargetMode="External"/><Relationship Id="rId33" Type="http://schemas.openxmlformats.org/officeDocument/2006/relationships/hyperlink" Target="http://ivo.garant.ru/document/redirect/12138258/401021" TargetMode="External"/><Relationship Id="rId38" Type="http://schemas.openxmlformats.org/officeDocument/2006/relationships/hyperlink" Target="https://www.consultant.ru/document/cons_doc_LAW_471026/570afc6feff03328459242886307d6aebe1ccb6b/" TargetMode="External"/><Relationship Id="rId59" Type="http://schemas.openxmlformats.org/officeDocument/2006/relationships/hyperlink" Target="https://www.consultant.ru/document/cons_doc_LAW_471026/570afc6feff03328459242886307d6aebe1ccb6b/" TargetMode="External"/><Relationship Id="rId103" Type="http://schemas.openxmlformats.org/officeDocument/2006/relationships/hyperlink" Target="https://www.consultant.ru/document/cons_doc_LAW_471026/570afc6feff03328459242886307d6aebe1ccb6b/" TargetMode="External"/><Relationship Id="rId108" Type="http://schemas.openxmlformats.org/officeDocument/2006/relationships/hyperlink" Target="https://www.consultant.ru/document/cons_doc_LAW_471026/df32b8231cf067c4d4e864c717eb6b398358b504/" TargetMode="External"/><Relationship Id="rId54" Type="http://schemas.openxmlformats.org/officeDocument/2006/relationships/hyperlink" Target="https://www.consultant.ru/document/cons_doc_LAW_471026/570afc6feff03328459242886307d6aebe1ccb6b/" TargetMode="External"/><Relationship Id="rId70" Type="http://schemas.openxmlformats.org/officeDocument/2006/relationships/hyperlink" Target="https://www.consultant.ru/document/cons_doc_LAW_471026/570afc6feff03328459242886307d6aebe1ccb6b/" TargetMode="External"/><Relationship Id="rId75" Type="http://schemas.openxmlformats.org/officeDocument/2006/relationships/hyperlink" Target="https://www.consultant.ru/document/cons_doc_LAW_471026/fb76ce1fdb5356574b298a9dcdafcfc8fc6c937b/" TargetMode="External"/><Relationship Id="rId91" Type="http://schemas.openxmlformats.org/officeDocument/2006/relationships/hyperlink" Target="https://www.consultant.ru/document/cons_doc_LAW_471026/570afc6feff03328459242886307d6aebe1ccb6b/" TargetMode="External"/><Relationship Id="rId96" Type="http://schemas.openxmlformats.org/officeDocument/2006/relationships/hyperlink" Target="https://www.consultant.ru/document/cons_doc_LAW_471026/570afc6feff03328459242886307d6aebe1ccb6b/"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consultant.ru/document/cons_doc_LAW_372785/f8f2eca6ba8522da15e1e300e16c09439c9eb45c/" TargetMode="External"/><Relationship Id="rId28" Type="http://schemas.openxmlformats.org/officeDocument/2006/relationships/hyperlink" Target="http://www.consultant.ru/document/cons_doc_LAW_221482/" TargetMode="External"/><Relationship Id="rId49" Type="http://schemas.openxmlformats.org/officeDocument/2006/relationships/hyperlink" Target="https://www.consultant.ru/document/cons_doc_LAW_471026/570afc6feff03328459242886307d6aebe1ccb6b/" TargetMode="External"/><Relationship Id="rId114" Type="http://schemas.openxmlformats.org/officeDocument/2006/relationships/header" Target="header2.xml"/><Relationship Id="rId10" Type="http://schemas.openxmlformats.org/officeDocument/2006/relationships/hyperlink" Target="http://www.consultant.ru/document/cons_doc_LAW_382667/fb3b9f6c5786727ec9ea99d18258678dcbe363ef/" TargetMode="External"/><Relationship Id="rId31" Type="http://schemas.openxmlformats.org/officeDocument/2006/relationships/hyperlink" Target="http://www.consultant.ru/document/cons_doc_LAW_112080/" TargetMode="External"/><Relationship Id="rId44" Type="http://schemas.openxmlformats.org/officeDocument/2006/relationships/hyperlink" Target="https://www.consultant.ru/document/cons_doc_LAW_219447/" TargetMode="External"/><Relationship Id="rId52" Type="http://schemas.openxmlformats.org/officeDocument/2006/relationships/hyperlink" Target="https://www.consultant.ru/document/cons_doc_LAW_471026/570afc6feff03328459242886307d6aebe1ccb6b/" TargetMode="External"/><Relationship Id="rId60" Type="http://schemas.openxmlformats.org/officeDocument/2006/relationships/hyperlink" Target="https://www.consultant.ru/document/cons_doc_LAW_426161/ae3a54d949489988a4530639cee23ea05b64ec20/" TargetMode="External"/><Relationship Id="rId65" Type="http://schemas.openxmlformats.org/officeDocument/2006/relationships/hyperlink" Target="https://www.consultant.ru/document/cons_doc_LAW_471026/df32b8231cf067c4d4e864c717eb6b398358b504/" TargetMode="External"/><Relationship Id="rId73" Type="http://schemas.openxmlformats.org/officeDocument/2006/relationships/hyperlink" Target="https://www.consultant.ru/document/cons_doc_LAW_471026/570afc6feff03328459242886307d6aebe1ccb6b/" TargetMode="External"/><Relationship Id="rId78" Type="http://schemas.openxmlformats.org/officeDocument/2006/relationships/hyperlink" Target="https://www.consultant.ru/document/cons_doc_LAW_471026/570afc6feff03328459242886307d6aebe1ccb6b/" TargetMode="External"/><Relationship Id="rId81" Type="http://schemas.openxmlformats.org/officeDocument/2006/relationships/hyperlink" Target="https://www.consultant.ru/document/cons_doc_LAW_471026/570afc6feff03328459242886307d6aebe1ccb6b/" TargetMode="External"/><Relationship Id="rId86" Type="http://schemas.openxmlformats.org/officeDocument/2006/relationships/hyperlink" Target="https://www.consultant.ru/document/cons_doc_LAW_471026/570afc6feff03328459242886307d6aebe1ccb6b/" TargetMode="External"/><Relationship Id="rId94" Type="http://schemas.openxmlformats.org/officeDocument/2006/relationships/hyperlink" Target="https://www.consultant.ru/document/cons_doc_LAW_51040/570afc6feff03328459242886307d6aebe1ccb6b/" TargetMode="External"/><Relationship Id="rId99" Type="http://schemas.openxmlformats.org/officeDocument/2006/relationships/hyperlink" Target="https://www.consultant.ru/document/cons_doc_LAW_471026/570afc6feff03328459242886307d6aebe1ccb6b/" TargetMode="External"/><Relationship Id="rId101" Type="http://schemas.openxmlformats.org/officeDocument/2006/relationships/hyperlink" Target="https://www.consultant.ru/document/cons_doc_LAW_471026/570afc6feff03328459242886307d6aebe1ccb6b/" TargetMode="External"/><Relationship Id="rId4" Type="http://schemas.openxmlformats.org/officeDocument/2006/relationships/settings" Target="settings.xml"/><Relationship Id="rId9" Type="http://schemas.openxmlformats.org/officeDocument/2006/relationships/hyperlink" Target="http://www.consultant.ru/document/cons_doc_LAW_383445/312302f37ac9299771d2bf4f9b4bb797fb476948/" TargetMode="External"/><Relationship Id="rId13" Type="http://schemas.openxmlformats.org/officeDocument/2006/relationships/hyperlink" Target="http://www.consultant.ru/document/cons_doc_LAW_373104/90f9a162fec7f54cd09e7e68210417071668be68/" TargetMode="External"/><Relationship Id="rId18" Type="http://schemas.openxmlformats.org/officeDocument/2006/relationships/hyperlink" Target="http://www.consultant.ru/document/cons_doc_LAW_368947/d9f7345791448a83be9e3860eae1b8ab8f962904/" TargetMode="External"/><Relationship Id="rId39" Type="http://schemas.openxmlformats.org/officeDocument/2006/relationships/hyperlink" Target="https://www.consultant.ru/document/cons_doc_LAW_471026/570afc6feff03328459242886307d6aebe1ccb6b/" TargetMode="External"/><Relationship Id="rId109" Type="http://schemas.openxmlformats.org/officeDocument/2006/relationships/hyperlink" Target="https://www.consultant.ru/document/cons_doc_LAW_93980/" TargetMode="External"/><Relationship Id="rId34" Type="http://schemas.openxmlformats.org/officeDocument/2006/relationships/hyperlink" Target="http://ivo.garant.ru/document/redirect/12138258/401021" TargetMode="External"/><Relationship Id="rId50" Type="http://schemas.openxmlformats.org/officeDocument/2006/relationships/hyperlink" Target="https://www.consultant.ru/document/cons_doc_LAW_485963/79fcb55f19ff171fcd99a904f2abd618e1321cbd/" TargetMode="External"/><Relationship Id="rId55" Type="http://schemas.openxmlformats.org/officeDocument/2006/relationships/hyperlink" Target="https://www.consultant.ru/document/cons_doc_LAW_471026/570afc6feff03328459242886307d6aebe1ccb6b/" TargetMode="External"/><Relationship Id="rId76" Type="http://schemas.openxmlformats.org/officeDocument/2006/relationships/hyperlink" Target="https://www.consultant.ru/document/cons_doc_LAW_471026/570afc6feff03328459242886307d6aebe1ccb6b/" TargetMode="External"/><Relationship Id="rId97" Type="http://schemas.openxmlformats.org/officeDocument/2006/relationships/hyperlink" Target="https://www.consultant.ru/document/cons_doc_LAW_471026/570afc6feff03328459242886307d6aebe1ccb6b/" TargetMode="External"/><Relationship Id="rId104" Type="http://schemas.openxmlformats.org/officeDocument/2006/relationships/hyperlink" Target="https://www.consultant.ru/document/cons_doc_LAW_471026/570afc6feff03328459242886307d6aebe1ccb6b/" TargetMode="External"/><Relationship Id="rId7" Type="http://schemas.openxmlformats.org/officeDocument/2006/relationships/endnotes" Target="endnotes.xml"/><Relationship Id="rId71" Type="http://schemas.openxmlformats.org/officeDocument/2006/relationships/hyperlink" Target="https://www.consultant.ru/document/cons_doc_LAW_471026/570afc6feff03328459242886307d6aebe1ccb6b/" TargetMode="External"/><Relationship Id="rId92" Type="http://schemas.openxmlformats.org/officeDocument/2006/relationships/hyperlink" Target="https://www.consultant.ru/document/cons_doc_LAW_471026/570afc6feff03328459242886307d6aebe1ccb6b/" TargetMode="External"/><Relationship Id="rId2" Type="http://schemas.openxmlformats.org/officeDocument/2006/relationships/numbering" Target="numbering.xml"/><Relationship Id="rId29" Type="http://schemas.openxmlformats.org/officeDocument/2006/relationships/hyperlink" Target="http://www.consultant.ru/document/cons_doc_LAW_356892/a8d403a36309256c21781d6fb8209de9e0c128aa/" TargetMode="External"/><Relationship Id="rId24" Type="http://schemas.openxmlformats.org/officeDocument/2006/relationships/hyperlink" Target="http://www.consultant.ru/document/cons_doc_LAW_358047/5cc1c49fd81cc0437144e5ddf4902fdf0fe0a7ea/" TargetMode="External"/><Relationship Id="rId40" Type="http://schemas.openxmlformats.org/officeDocument/2006/relationships/hyperlink" Target="https://www.consultant.ru/document/cons_doc_LAW_471026/570afc6feff03328459242886307d6aebe1ccb6b/" TargetMode="External"/><Relationship Id="rId45" Type="http://schemas.openxmlformats.org/officeDocument/2006/relationships/hyperlink" Target="https://www.consultant.ru/document/cons_doc_LAW_471026/570afc6feff03328459242886307d6aebe1ccb6b/" TargetMode="External"/><Relationship Id="rId66" Type="http://schemas.openxmlformats.org/officeDocument/2006/relationships/hyperlink" Target="https://www.consultant.ru/document/cons_doc_LAW_471078/15de494d796e54aef1086e28aefc0f20844d4943/" TargetMode="External"/><Relationship Id="rId87" Type="http://schemas.openxmlformats.org/officeDocument/2006/relationships/hyperlink" Target="https://www.consultant.ru/document/cons_doc_LAW_471026/570afc6feff03328459242886307d6aebe1ccb6b/" TargetMode="External"/><Relationship Id="rId110" Type="http://schemas.openxmlformats.org/officeDocument/2006/relationships/hyperlink" Target="http://www.consultant.ru/document/cons_doc_LAW_37318/" TargetMode="External"/><Relationship Id="rId115" Type="http://schemas.openxmlformats.org/officeDocument/2006/relationships/header" Target="header3.xml"/><Relationship Id="rId61" Type="http://schemas.openxmlformats.org/officeDocument/2006/relationships/hyperlink" Target="https://www.consultant.ru/document/cons_doc_LAW_471026/570afc6feff03328459242886307d6aebe1ccb6b/" TargetMode="External"/><Relationship Id="rId82" Type="http://schemas.openxmlformats.org/officeDocument/2006/relationships/hyperlink" Target="https://www.consultant.ru/document/cons_doc_LAW_471068/7729dbf6ae67c5ca92046e9d5c3160107ef8f01d/" TargetMode="External"/><Relationship Id="rId19" Type="http://schemas.openxmlformats.org/officeDocument/2006/relationships/hyperlink" Target="http://www.consultant.ru/document/cons_doc_LAW_373104/79da6e3bbbc8eb967db0714e8378269bfea9f83c/" TargetMode="External"/><Relationship Id="rId14" Type="http://schemas.openxmlformats.org/officeDocument/2006/relationships/hyperlink" Target="http://www.consultant.ru/document/cons_doc_LAW_373104/a76b90b907f943dafd16eaf8780dc4297859938c/" TargetMode="External"/><Relationship Id="rId30" Type="http://schemas.openxmlformats.org/officeDocument/2006/relationships/hyperlink" Target="http://www.consultant.ru/document/cons_doc_LAW_370326/3b41e2badbf4dcfafa41f8856b9786f5107159ec/" TargetMode="External"/><Relationship Id="rId35" Type="http://schemas.openxmlformats.org/officeDocument/2006/relationships/hyperlink" Target="https://www.consultant.ru/document/cons_doc_LAW_471026/570afc6feff03328459242886307d6aebe1ccb6b/" TargetMode="External"/><Relationship Id="rId56" Type="http://schemas.openxmlformats.org/officeDocument/2006/relationships/hyperlink" Target="https://www.consultant.ru/document/cons_doc_LAW_471026/9f02d6f23b8de282cadb5870beb121da58be59ef/" TargetMode="External"/><Relationship Id="rId77" Type="http://schemas.openxmlformats.org/officeDocument/2006/relationships/hyperlink" Target="https://www.consultant.ru/document/cons_doc_LAW_471026/570afc6feff03328459242886307d6aebe1ccb6b/" TargetMode="External"/><Relationship Id="rId100" Type="http://schemas.openxmlformats.org/officeDocument/2006/relationships/hyperlink" Target="https://www.consultant.ru/document/cons_doc_LAW_471026/570afc6feff03328459242886307d6aebe1ccb6b/" TargetMode="External"/><Relationship Id="rId105" Type="http://schemas.openxmlformats.org/officeDocument/2006/relationships/hyperlink" Target="https://www.consultant.ru/document/cons_doc_LAW_471026/570afc6feff03328459242886307d6aebe1ccb6b/" TargetMode="External"/><Relationship Id="rId8" Type="http://schemas.openxmlformats.org/officeDocument/2006/relationships/hyperlink" Target="http://www.consultant.ru/document/cons_doc_LAW_422121/d470dcf99871701e9e113961d34f6671e43824c4/" TargetMode="External"/><Relationship Id="rId51" Type="http://schemas.openxmlformats.org/officeDocument/2006/relationships/hyperlink" Target="https://www.consultant.ru/document/cons_doc_LAW_471026/570afc6feff03328459242886307d6aebe1ccb6b/" TargetMode="External"/><Relationship Id="rId72" Type="http://schemas.openxmlformats.org/officeDocument/2006/relationships/hyperlink" Target="https://www.consultant.ru/document/cons_doc_LAW_471026/570afc6feff03328459242886307d6aebe1ccb6b/" TargetMode="External"/><Relationship Id="rId93" Type="http://schemas.openxmlformats.org/officeDocument/2006/relationships/hyperlink" Target="https://www.consultant.ru/document/cons_doc_LAW_471026/570afc6feff03328459242886307d6aebe1ccb6b/" TargetMode="External"/><Relationship Id="rId98" Type="http://schemas.openxmlformats.org/officeDocument/2006/relationships/hyperlink" Target="https://www.consultant.ru/document/cons_doc_LAW_471026/570afc6feff03328459242886307d6aebe1ccb6b/" TargetMode="External"/><Relationship Id="rId3" Type="http://schemas.openxmlformats.org/officeDocument/2006/relationships/styles" Target="styles.xml"/><Relationship Id="rId25" Type="http://schemas.openxmlformats.org/officeDocument/2006/relationships/hyperlink" Target="http://www.consultant.ru/document/cons_doc_LAW_330084/228453a9f60a4616c080701c486d9aabbc904d37/" TargetMode="External"/><Relationship Id="rId46" Type="http://schemas.openxmlformats.org/officeDocument/2006/relationships/hyperlink" Target="https://www.consultant.ru/document/cons_doc_LAW_334998/7f43eece6217b316018b51c5f99e45c548e19c2f/" TargetMode="External"/><Relationship Id="rId67" Type="http://schemas.openxmlformats.org/officeDocument/2006/relationships/hyperlink" Target="https://www.consultant.ru/document/cons_doc_LAW_485963/0b9a11908a3c9f57a15b3969a50210c5a7ce72e8/" TargetMode="External"/><Relationship Id="rId116" Type="http://schemas.openxmlformats.org/officeDocument/2006/relationships/header" Target="header4.xml"/><Relationship Id="rId20" Type="http://schemas.openxmlformats.org/officeDocument/2006/relationships/hyperlink" Target="http://www.consultant.ru/document/cons_doc_LAW_373104/531fadfdb92215e25a0a445a301f6d4312924e25/" TargetMode="External"/><Relationship Id="rId41" Type="http://schemas.openxmlformats.org/officeDocument/2006/relationships/hyperlink" Target="https://www.consultant.ru/document/cons_doc_LAW_483074/" TargetMode="External"/><Relationship Id="rId62" Type="http://schemas.openxmlformats.org/officeDocument/2006/relationships/hyperlink" Target="https://www.consultant.ru/document/cons_doc_LAW_481366/afb451c91cc7f7d766ace98411ad997d50d772e5/" TargetMode="External"/><Relationship Id="rId83" Type="http://schemas.openxmlformats.org/officeDocument/2006/relationships/hyperlink" Target="https://www.consultant.ru/document/cons_doc_LAW_471026/570afc6feff03328459242886307d6aebe1ccb6b/" TargetMode="External"/><Relationship Id="rId88" Type="http://schemas.openxmlformats.org/officeDocument/2006/relationships/hyperlink" Target="https://www.consultant.ru/document/cons_doc_LAW_471026/570afc6feff03328459242886307d6aebe1ccb6b/" TargetMode="External"/><Relationship Id="rId111" Type="http://schemas.openxmlformats.org/officeDocument/2006/relationships/hyperlink" Target="http://www.consultant.ru/document/cons_doc_LAW_37318/" TargetMode="External"/><Relationship Id="rId15" Type="http://schemas.openxmlformats.org/officeDocument/2006/relationships/hyperlink" Target="http://www.consultant.ru/document/cons_doc_LAW_373104/a9c9d6fcbc95353cb9e3640f1004fae5c2111ebc/" TargetMode="External"/><Relationship Id="rId36" Type="http://schemas.openxmlformats.org/officeDocument/2006/relationships/hyperlink" Target="https://www.consultant.ru/document/cons_doc_LAW_471026/570afc6feff03328459242886307d6aebe1ccb6b/" TargetMode="External"/><Relationship Id="rId57" Type="http://schemas.openxmlformats.org/officeDocument/2006/relationships/hyperlink" Target="https://www.consultant.ru/document/cons_doc_LAW_471026/5f4dfdafc2f6f8be79b768e70ef7fcf3afc02631/" TargetMode="External"/><Relationship Id="rId106" Type="http://schemas.openxmlformats.org/officeDocument/2006/relationships/hyperlink" Target="https://www.consultant.ru/document/cons_doc_LAW_471026/570afc6feff03328459242886307d6aebe1ccb6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21FA2-36ED-4E52-924E-1C3D8501B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227</Pages>
  <Words>93932</Words>
  <Characters>535418</Characters>
  <Application>Microsoft Office Word</Application>
  <DocSecurity>0</DocSecurity>
  <Lines>4461</Lines>
  <Paragraphs>1256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628094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Четверикова ВВ</dc:creator>
  <cp:lastModifiedBy>User</cp:lastModifiedBy>
  <cp:revision>2</cp:revision>
  <cp:lastPrinted>2023-12-20T06:45:00Z</cp:lastPrinted>
  <dcterms:created xsi:type="dcterms:W3CDTF">2025-02-10T15:10:00Z</dcterms:created>
  <dcterms:modified xsi:type="dcterms:W3CDTF">2025-02-10T15:10:00Z</dcterms:modified>
</cp:coreProperties>
</file>