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B64042" w14:textId="77777777" w:rsidR="00753DA4" w:rsidRPr="007951B9" w:rsidRDefault="00665D1D" w:rsidP="00061ED4">
      <w:pPr>
        <w:tabs>
          <w:tab w:val="left" w:pos="438"/>
          <w:tab w:val="center" w:pos="4819"/>
        </w:tabs>
        <w:spacing w:after="0" w:line="240" w:lineRule="auto"/>
        <w:outlineLvl w:val="0"/>
        <w:rPr>
          <w:szCs w:val="28"/>
        </w:rPr>
      </w:pPr>
      <w:r w:rsidRPr="008B2BFC">
        <w:rPr>
          <w:rFonts w:cs="Times New Roman"/>
          <w:b/>
          <w:color w:val="0000FF"/>
          <w:szCs w:val="24"/>
        </w:rPr>
        <w:tab/>
      </w:r>
      <w:r w:rsidRPr="008B2BFC">
        <w:rPr>
          <w:rFonts w:cs="Times New Roman"/>
          <w:b/>
          <w:color w:val="0000FF"/>
          <w:szCs w:val="24"/>
        </w:rPr>
        <w:tab/>
      </w:r>
      <w:bookmarkStart w:id="0" w:name="_Toc165905989"/>
      <w:r w:rsidR="00753DA4" w:rsidRPr="007951B9">
        <w:rPr>
          <w:szCs w:val="28"/>
        </w:rPr>
        <w:t xml:space="preserve">ЧАСТЬ </w:t>
      </w:r>
      <w:r w:rsidR="00753DA4" w:rsidRPr="007951B9">
        <w:rPr>
          <w:szCs w:val="28"/>
          <w:lang w:val="en-US"/>
        </w:rPr>
        <w:t>III</w:t>
      </w:r>
      <w:r w:rsidR="00753DA4" w:rsidRPr="007951B9">
        <w:rPr>
          <w:szCs w:val="28"/>
        </w:rPr>
        <w:t>. ГРАДОСТРОИТЕЛЬНЫЕ РЕГЛАМЕНТЫ</w:t>
      </w:r>
      <w:bookmarkEnd w:id="0"/>
    </w:p>
    <w:p w14:paraId="3ACBD67B" w14:textId="77777777" w:rsidR="00753DA4" w:rsidRPr="007951B9" w:rsidRDefault="00753DA4" w:rsidP="00753DA4">
      <w:pPr>
        <w:widowControl w:val="0"/>
        <w:overflowPunct w:val="0"/>
        <w:autoSpaceDE w:val="0"/>
        <w:autoSpaceDN w:val="0"/>
        <w:adjustRightInd w:val="0"/>
        <w:spacing w:line="320" w:lineRule="exact"/>
        <w:rPr>
          <w:rFonts w:cs="Times New Roman"/>
          <w:b/>
          <w:bCs/>
          <w:color w:val="000000"/>
          <w:sz w:val="28"/>
          <w:szCs w:val="28"/>
        </w:rPr>
      </w:pPr>
    </w:p>
    <w:p w14:paraId="38EFF07F" w14:textId="77777777" w:rsidR="00753DA4" w:rsidRPr="007951B9" w:rsidRDefault="00753DA4" w:rsidP="00753DA4">
      <w:pPr>
        <w:pStyle w:val="4"/>
        <w:rPr>
          <w:sz w:val="28"/>
          <w:szCs w:val="28"/>
        </w:rPr>
      </w:pPr>
      <w:bookmarkStart w:id="1" w:name="_Toc165905990"/>
      <w:r w:rsidRPr="007951B9">
        <w:rPr>
          <w:sz w:val="28"/>
          <w:szCs w:val="28"/>
        </w:rPr>
        <w:t xml:space="preserve">Статья </w:t>
      </w:r>
      <w:r w:rsidR="000B217C" w:rsidRPr="007951B9">
        <w:rPr>
          <w:sz w:val="28"/>
          <w:szCs w:val="28"/>
        </w:rPr>
        <w:t>50</w:t>
      </w:r>
      <w:r w:rsidRPr="007951B9">
        <w:rPr>
          <w:sz w:val="28"/>
          <w:szCs w:val="28"/>
        </w:rPr>
        <w:t xml:space="preserve">. Виды территориальных зон, выделенных на карте градостроительного зонирования территории </w:t>
      </w:r>
      <w:r w:rsidR="001B5B46" w:rsidRPr="007951B9">
        <w:rPr>
          <w:sz w:val="28"/>
          <w:szCs w:val="28"/>
        </w:rPr>
        <w:t>Молдаван</w:t>
      </w:r>
      <w:r w:rsidRPr="007951B9">
        <w:rPr>
          <w:sz w:val="28"/>
          <w:szCs w:val="28"/>
        </w:rPr>
        <w:t>ского сельского поселения</w:t>
      </w:r>
      <w:bookmarkEnd w:id="1"/>
      <w:r w:rsidRPr="007951B9">
        <w:rPr>
          <w:sz w:val="28"/>
          <w:szCs w:val="28"/>
        </w:rPr>
        <w:t xml:space="preserve"> </w:t>
      </w:r>
    </w:p>
    <w:p w14:paraId="67E9FA5F" w14:textId="77777777" w:rsidR="00753DA4" w:rsidRPr="007951B9" w:rsidRDefault="00753DA4" w:rsidP="00753DA4">
      <w:pPr>
        <w:widowControl w:val="0"/>
        <w:overflowPunct w:val="0"/>
        <w:autoSpaceDE w:val="0"/>
        <w:autoSpaceDN w:val="0"/>
        <w:adjustRightInd w:val="0"/>
        <w:spacing w:line="320" w:lineRule="exact"/>
        <w:ind w:firstLine="540"/>
        <w:jc w:val="both"/>
        <w:rPr>
          <w:rFonts w:cs="Times New Roman"/>
          <w:b/>
          <w:bCs/>
          <w:color w:val="000000"/>
          <w:sz w:val="28"/>
          <w:szCs w:val="28"/>
        </w:rPr>
      </w:pPr>
    </w:p>
    <w:p w14:paraId="1636FE3C" w14:textId="77777777" w:rsidR="00753DA4" w:rsidRPr="007951B9" w:rsidRDefault="00753DA4" w:rsidP="00753DA4">
      <w:pPr>
        <w:widowControl w:val="0"/>
        <w:overflowPunct w:val="0"/>
        <w:autoSpaceDE w:val="0"/>
        <w:autoSpaceDN w:val="0"/>
        <w:adjustRightInd w:val="0"/>
        <w:spacing w:line="320" w:lineRule="exact"/>
        <w:ind w:firstLine="851"/>
        <w:jc w:val="both"/>
        <w:rPr>
          <w:rFonts w:cs="Times New Roman"/>
          <w:color w:val="000000"/>
          <w:sz w:val="28"/>
          <w:szCs w:val="28"/>
        </w:rPr>
      </w:pPr>
      <w:r w:rsidRPr="007951B9">
        <w:rPr>
          <w:rFonts w:cs="Times New Roman"/>
          <w:color w:val="000000"/>
          <w:sz w:val="28"/>
          <w:szCs w:val="28"/>
        </w:rPr>
        <w:t xml:space="preserve">Настоящими Правилами устанавливаются следующие виды территориальных зон на территории </w:t>
      </w:r>
      <w:r w:rsidR="001B5B46" w:rsidRPr="007951B9">
        <w:rPr>
          <w:rFonts w:cs="Times New Roman"/>
          <w:bCs/>
          <w:color w:val="000000"/>
          <w:sz w:val="28"/>
          <w:szCs w:val="28"/>
        </w:rPr>
        <w:t>Молдаван</w:t>
      </w:r>
      <w:r w:rsidRPr="007951B9">
        <w:rPr>
          <w:rFonts w:cs="Times New Roman"/>
          <w:bCs/>
          <w:color w:val="000000"/>
          <w:sz w:val="28"/>
          <w:szCs w:val="28"/>
        </w:rPr>
        <w:t>ского сельского поселения</w:t>
      </w:r>
      <w:r w:rsidRPr="007951B9">
        <w:rPr>
          <w:rFonts w:cs="Times New Roman"/>
          <w:color w:val="000000"/>
          <w:sz w:val="28"/>
          <w:szCs w:val="28"/>
        </w:rPr>
        <w:t xml:space="preserve">: </w:t>
      </w:r>
    </w:p>
    <w:tbl>
      <w:tblPr>
        <w:tblW w:w="9639" w:type="dxa"/>
        <w:tblInd w:w="108" w:type="dxa"/>
        <w:tblLayout w:type="fixed"/>
        <w:tblLook w:val="0000" w:firstRow="0" w:lastRow="0" w:firstColumn="0" w:lastColumn="0" w:noHBand="0" w:noVBand="0"/>
      </w:tblPr>
      <w:tblGrid>
        <w:gridCol w:w="1560"/>
        <w:gridCol w:w="8079"/>
      </w:tblGrid>
      <w:tr w:rsidR="00D54B13" w:rsidRPr="00443AA9" w14:paraId="27FF9091" w14:textId="77777777" w:rsidTr="00C664CA">
        <w:trPr>
          <w:cantSplit/>
        </w:trPr>
        <w:tc>
          <w:tcPr>
            <w:tcW w:w="1560" w:type="dxa"/>
            <w:tcBorders>
              <w:top w:val="single" w:sz="4" w:space="0" w:color="000000"/>
              <w:left w:val="single" w:sz="4" w:space="0" w:color="000000"/>
              <w:bottom w:val="single" w:sz="4" w:space="0" w:color="000000"/>
            </w:tcBorders>
            <w:shd w:val="clear" w:color="auto" w:fill="auto"/>
          </w:tcPr>
          <w:p w14:paraId="56C3F09A" w14:textId="77777777" w:rsidR="00D54B13" w:rsidRPr="00443AA9" w:rsidRDefault="00D54B13" w:rsidP="00C664CA">
            <w:pPr>
              <w:widowControl w:val="0"/>
              <w:overflowPunct w:val="0"/>
              <w:autoSpaceDE w:val="0"/>
              <w:autoSpaceDN w:val="0"/>
              <w:adjustRightInd w:val="0"/>
              <w:snapToGrid w:val="0"/>
              <w:jc w:val="center"/>
              <w:rPr>
                <w:rFonts w:cs="Times New Roman"/>
                <w:color w:val="000000"/>
                <w:szCs w:val="24"/>
              </w:rPr>
            </w:pPr>
            <w:r w:rsidRPr="00443AA9">
              <w:rPr>
                <w:rFonts w:cs="Times New Roman"/>
                <w:color w:val="000000"/>
                <w:szCs w:val="24"/>
              </w:rPr>
              <w:t>Кодовые обозначения территориальных зон</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F2359D" w14:textId="77777777" w:rsidR="00D54B13" w:rsidRPr="00443AA9" w:rsidRDefault="00D54B13" w:rsidP="00C664CA">
            <w:pPr>
              <w:widowControl w:val="0"/>
              <w:overflowPunct w:val="0"/>
              <w:autoSpaceDE w:val="0"/>
              <w:autoSpaceDN w:val="0"/>
              <w:adjustRightInd w:val="0"/>
              <w:snapToGrid w:val="0"/>
              <w:jc w:val="center"/>
              <w:rPr>
                <w:rFonts w:cs="Times New Roman"/>
                <w:color w:val="000000"/>
                <w:szCs w:val="24"/>
              </w:rPr>
            </w:pPr>
            <w:r w:rsidRPr="00443AA9">
              <w:rPr>
                <w:rFonts w:cs="Times New Roman"/>
                <w:color w:val="000000"/>
                <w:szCs w:val="24"/>
              </w:rPr>
              <w:t>Наименование территориальных зон</w:t>
            </w:r>
          </w:p>
        </w:tc>
      </w:tr>
      <w:tr w:rsidR="00D54B13" w:rsidRPr="00443AA9" w14:paraId="46660623" w14:textId="77777777" w:rsidTr="00C664CA">
        <w:trPr>
          <w:cantSplit/>
        </w:trPr>
        <w:tc>
          <w:tcPr>
            <w:tcW w:w="1560" w:type="dxa"/>
            <w:tcBorders>
              <w:left w:val="single" w:sz="4" w:space="0" w:color="000000"/>
              <w:bottom w:val="single" w:sz="4" w:space="0" w:color="000000"/>
            </w:tcBorders>
            <w:shd w:val="clear" w:color="auto" w:fill="auto"/>
            <w:vAlign w:val="center"/>
          </w:tcPr>
          <w:p w14:paraId="1259DDED"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p>
        </w:tc>
        <w:tc>
          <w:tcPr>
            <w:tcW w:w="8079" w:type="dxa"/>
            <w:tcBorders>
              <w:left w:val="single" w:sz="4" w:space="0" w:color="000000"/>
              <w:bottom w:val="single" w:sz="4" w:space="0" w:color="000000"/>
              <w:right w:val="single" w:sz="4" w:space="0" w:color="000000"/>
            </w:tcBorders>
            <w:shd w:val="clear" w:color="auto" w:fill="auto"/>
            <w:vAlign w:val="center"/>
          </w:tcPr>
          <w:p w14:paraId="1CA37902"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caps/>
                <w:color w:val="000000"/>
                <w:szCs w:val="24"/>
              </w:rPr>
            </w:pPr>
            <w:r w:rsidRPr="00443AA9">
              <w:rPr>
                <w:rFonts w:cs="Times New Roman"/>
                <w:b/>
                <w:caps/>
                <w:color w:val="000000"/>
                <w:szCs w:val="24"/>
              </w:rPr>
              <w:t>Жилые зоны:</w:t>
            </w:r>
          </w:p>
        </w:tc>
      </w:tr>
      <w:tr w:rsidR="00D54B13" w:rsidRPr="00443AA9" w14:paraId="50F67371"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53064055" w14:textId="77777777" w:rsidR="00D54B13" w:rsidRPr="00443AA9" w:rsidRDefault="00D54B13" w:rsidP="00C664CA">
            <w:pPr>
              <w:spacing w:after="0" w:line="240" w:lineRule="auto"/>
              <w:jc w:val="center"/>
              <w:rPr>
                <w:rFonts w:cs="Times New Roman"/>
                <w:szCs w:val="24"/>
              </w:rPr>
            </w:pPr>
            <w:r w:rsidRPr="00443AA9">
              <w:rPr>
                <w:rFonts w:eastAsia="SimSun" w:cs="Times New Roman"/>
                <w:szCs w:val="24"/>
                <w:lang w:eastAsia="zh-CN"/>
              </w:rPr>
              <w:t>Ж1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DEF1FE" w14:textId="77777777" w:rsidR="00D54B13" w:rsidRPr="00443AA9" w:rsidRDefault="00D54B13" w:rsidP="00C664CA">
            <w:pPr>
              <w:spacing w:after="0" w:line="240" w:lineRule="auto"/>
              <w:rPr>
                <w:rFonts w:cs="Times New Roman"/>
                <w:szCs w:val="24"/>
              </w:rPr>
            </w:pPr>
            <w:r w:rsidRPr="00443AA9">
              <w:rPr>
                <w:rFonts w:eastAsia="SimSun" w:cs="Times New Roman"/>
                <w:szCs w:val="24"/>
                <w:lang w:eastAsia="zh-CN"/>
              </w:rPr>
              <w:t>Зона застройки индивидуальными жилыми домами с содержанием домашнего скота и птицы</w:t>
            </w:r>
          </w:p>
        </w:tc>
      </w:tr>
      <w:tr w:rsidR="00D54B13" w:rsidRPr="00443AA9" w14:paraId="5F57DD3B"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19B78B8C" w14:textId="77777777" w:rsidR="00D54B13" w:rsidRPr="00443AA9" w:rsidRDefault="00D54B13" w:rsidP="00C664CA">
            <w:pPr>
              <w:spacing w:after="0" w:line="240" w:lineRule="auto"/>
              <w:jc w:val="center"/>
              <w:rPr>
                <w:rFonts w:eastAsia="SimSun" w:cs="Times New Roman"/>
                <w:szCs w:val="24"/>
                <w:lang w:eastAsia="zh-CN"/>
              </w:rPr>
            </w:pPr>
            <w:r w:rsidRPr="00443AA9">
              <w:rPr>
                <w:rFonts w:eastAsia="SimSun" w:cs="Times New Roman"/>
                <w:szCs w:val="24"/>
                <w:lang w:eastAsia="zh-CN"/>
              </w:rPr>
              <w:t>Ж1.1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713701" w14:textId="77777777" w:rsidR="00D54B13" w:rsidRPr="00443AA9" w:rsidRDefault="00D54B13" w:rsidP="00C664CA">
            <w:pPr>
              <w:spacing w:after="0" w:line="240" w:lineRule="auto"/>
              <w:rPr>
                <w:rFonts w:eastAsia="SimSun" w:cs="Times New Roman"/>
                <w:szCs w:val="24"/>
                <w:lang w:eastAsia="zh-CN"/>
              </w:rPr>
            </w:pPr>
            <w:r w:rsidRPr="00443AA9">
              <w:rPr>
                <w:rFonts w:eastAsia="SimSun" w:cs="Times New Roman"/>
                <w:szCs w:val="24"/>
                <w:lang w:eastAsia="zh-CN"/>
              </w:rPr>
              <w:t>Зона застройки индивидуальными жилыми домами</w:t>
            </w:r>
          </w:p>
        </w:tc>
      </w:tr>
      <w:tr w:rsidR="00D54B13" w:rsidRPr="00443AA9" w14:paraId="43C47282"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48CEFF4B"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eastAsia="SimSun" w:cs="Times New Roman"/>
                <w:szCs w:val="24"/>
                <w:lang w:eastAsia="zh-CN"/>
              </w:rPr>
              <w:t>Ж2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24B870"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Cs/>
                <w:color w:val="000000"/>
                <w:szCs w:val="24"/>
              </w:rPr>
            </w:pPr>
            <w:r w:rsidRPr="00443AA9">
              <w:rPr>
                <w:rFonts w:eastAsia="SimSun" w:cs="Times New Roman"/>
                <w:szCs w:val="24"/>
                <w:lang w:eastAsia="zh-CN"/>
              </w:rPr>
              <w:t>Зона застройки малоэтажными жилыми домами</w:t>
            </w:r>
          </w:p>
        </w:tc>
      </w:tr>
      <w:tr w:rsidR="00D54B13" w:rsidRPr="00443AA9" w14:paraId="191C928B"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6269CC8D"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D92992"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
                <w:color w:val="000000"/>
                <w:szCs w:val="24"/>
              </w:rPr>
            </w:pPr>
          </w:p>
        </w:tc>
      </w:tr>
      <w:tr w:rsidR="00D54B13" w:rsidRPr="00443AA9" w14:paraId="38075EFA"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782EA36D"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ap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04090FF"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caps/>
                <w:color w:val="000000"/>
                <w:szCs w:val="24"/>
              </w:rPr>
            </w:pPr>
            <w:r w:rsidRPr="00443AA9">
              <w:rPr>
                <w:rFonts w:cs="Times New Roman"/>
                <w:b/>
                <w:caps/>
                <w:color w:val="000000"/>
                <w:szCs w:val="24"/>
              </w:rPr>
              <w:t>ОБЩЕСТВЕННО</w:t>
            </w:r>
            <w:r w:rsidR="0000496C">
              <w:rPr>
                <w:rFonts w:cs="Times New Roman"/>
                <w:b/>
                <w:caps/>
                <w:color w:val="000000"/>
                <w:szCs w:val="24"/>
              </w:rPr>
              <w:t xml:space="preserve"> – </w:t>
            </w:r>
            <w:r w:rsidRPr="00443AA9">
              <w:rPr>
                <w:rFonts w:cs="Times New Roman"/>
                <w:b/>
                <w:caps/>
                <w:color w:val="000000"/>
                <w:szCs w:val="24"/>
              </w:rPr>
              <w:t>ДЕЛОВЫЕ ЗОНЫ:</w:t>
            </w:r>
          </w:p>
        </w:tc>
      </w:tr>
      <w:tr w:rsidR="00D54B13" w:rsidRPr="00443AA9" w14:paraId="2C4929EE"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0DD37C95"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eastAsia="SimSun" w:cs="Times New Roman"/>
                <w:szCs w:val="24"/>
                <w:lang w:eastAsia="zh-CN"/>
              </w:rPr>
              <w:t>ОД1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5F18DB"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eastAsia="SimSun" w:cs="Times New Roman"/>
                <w:szCs w:val="24"/>
                <w:lang w:eastAsia="zh-CN"/>
              </w:rPr>
              <w:t>Многофункциональная общественно-деловая зона</w:t>
            </w:r>
          </w:p>
        </w:tc>
      </w:tr>
      <w:tr w:rsidR="00D54B13" w:rsidRPr="00443AA9" w14:paraId="5CB19112"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0DDA54EC"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eastAsia="SimSun" w:cs="Times New Roman"/>
                <w:szCs w:val="24"/>
                <w:lang w:eastAsia="zh-CN"/>
              </w:rPr>
            </w:pPr>
            <w:r w:rsidRPr="00443AA9">
              <w:rPr>
                <w:rFonts w:eastAsia="SimSun" w:cs="Times New Roman"/>
                <w:szCs w:val="24"/>
                <w:lang w:eastAsia="zh-CN"/>
              </w:rPr>
              <w:t>ОД1.3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F8A3D3" w14:textId="77777777" w:rsidR="00D54B13" w:rsidRPr="00443AA9" w:rsidRDefault="00D54B13" w:rsidP="00C664CA">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443AA9">
              <w:rPr>
                <w:rFonts w:eastAsia="SimSun" w:cs="Times New Roman"/>
                <w:szCs w:val="24"/>
                <w:lang w:eastAsia="zh-CN"/>
              </w:rPr>
              <w:t>Многофункциональная общественно-деловая зона общегородского значения вдоль магистральных въездных маршрутов.</w:t>
            </w:r>
          </w:p>
        </w:tc>
      </w:tr>
      <w:tr w:rsidR="00D54B13" w:rsidRPr="00443AA9" w14:paraId="4892E6BD"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23173AF4"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eastAsia="SimSun" w:cs="Times New Roman"/>
                <w:szCs w:val="24"/>
                <w:lang w:eastAsia="zh-CN"/>
              </w:rPr>
              <w:t>ОД2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3D6D32"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eastAsia="SimSun" w:cs="Times New Roman"/>
                <w:szCs w:val="24"/>
                <w:lang w:eastAsia="zh-CN"/>
              </w:rPr>
              <w:t>Зона застройки объектами образования и научной деятельности</w:t>
            </w:r>
          </w:p>
        </w:tc>
      </w:tr>
      <w:tr w:rsidR="00D54B13" w:rsidRPr="00443AA9" w14:paraId="7950CCD6"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46AAB6C1"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eastAsia="Times New Roman" w:cs="Times New Roman"/>
                <w:szCs w:val="24"/>
                <w:lang w:eastAsia="zh-CN"/>
              </w:rPr>
              <w:t>ОД3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31D8A4"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eastAsia="SimSun" w:cs="Times New Roman"/>
                <w:szCs w:val="24"/>
                <w:lang w:eastAsia="zh-CN"/>
              </w:rPr>
              <w:t>Зона застройки объектами здравоохранения</w:t>
            </w:r>
          </w:p>
        </w:tc>
      </w:tr>
      <w:tr w:rsidR="00D54B13" w:rsidRPr="00443AA9" w14:paraId="496D4BEC"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2BCF35F7"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eastAsia="Times New Roman" w:cs="Times New Roman"/>
                <w:szCs w:val="24"/>
                <w:lang w:eastAsia="zh-CN"/>
              </w:rPr>
              <w:t>ОД4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5600E6"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eastAsia="SimSun" w:cs="Times New Roman"/>
                <w:szCs w:val="24"/>
                <w:lang w:eastAsia="zh-CN"/>
              </w:rPr>
              <w:t>Зона застройки объектами капитального строительства физической культуры и спорта</w:t>
            </w:r>
          </w:p>
        </w:tc>
      </w:tr>
      <w:tr w:rsidR="00D54B13" w:rsidRPr="00443AA9" w14:paraId="0E62DBC6"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01068ACF"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eastAsia="Times New Roman" w:cs="Times New Roman"/>
                <w:szCs w:val="24"/>
                <w:lang w:eastAsia="zh-CN"/>
              </w:rPr>
              <w:t>ОД5</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07D427"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eastAsia="SimSun" w:cs="Times New Roman"/>
                <w:szCs w:val="24"/>
                <w:lang w:eastAsia="zh-CN"/>
              </w:rPr>
              <w:t>Зона застройки объектами культуры и искусства</w:t>
            </w:r>
          </w:p>
        </w:tc>
      </w:tr>
      <w:tr w:rsidR="00D54B13" w:rsidRPr="00443AA9" w14:paraId="1AD25CE4"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019606D6"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eastAsia="Times New Roman" w:cs="Times New Roman"/>
                <w:szCs w:val="24"/>
                <w:lang w:eastAsia="zh-CN"/>
              </w:rPr>
              <w:t>ОД8</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90F34A"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eastAsia="SimSun" w:cs="Times New Roman"/>
                <w:szCs w:val="24"/>
                <w:lang w:eastAsia="zh-CN"/>
              </w:rPr>
              <w:t>Зона религиозного использования</w:t>
            </w:r>
          </w:p>
        </w:tc>
      </w:tr>
      <w:tr w:rsidR="00D54B13" w:rsidRPr="00443AA9" w14:paraId="59C95BD6" w14:textId="77777777" w:rsidTr="00C664CA">
        <w:trPr>
          <w:trHeight w:val="254"/>
        </w:trPr>
        <w:tc>
          <w:tcPr>
            <w:tcW w:w="1560" w:type="dxa"/>
            <w:tcBorders>
              <w:top w:val="single" w:sz="4" w:space="0" w:color="000000"/>
              <w:left w:val="single" w:sz="4" w:space="0" w:color="000000"/>
              <w:bottom w:val="single" w:sz="4" w:space="0" w:color="000000"/>
            </w:tcBorders>
            <w:shd w:val="clear" w:color="auto" w:fill="auto"/>
          </w:tcPr>
          <w:p w14:paraId="1342515A" w14:textId="77777777" w:rsidR="00D54B13" w:rsidRPr="00443AA9" w:rsidRDefault="00D54B13" w:rsidP="00C664CA">
            <w:pPr>
              <w:widowControl w:val="0"/>
              <w:autoSpaceDE w:val="0"/>
              <w:autoSpaceDN w:val="0"/>
              <w:spacing w:after="0" w:line="240" w:lineRule="auto"/>
              <w:jc w:val="center"/>
              <w:rPr>
                <w:rFonts w:eastAsia="Calibri" w:cs="Times New Roman"/>
                <w:color w:val="000000"/>
                <w:szCs w:val="24"/>
                <w:lang w:bidi="ru-RU"/>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723797D9" w14:textId="77777777" w:rsidR="00D54B13" w:rsidRPr="00443AA9" w:rsidRDefault="00D54B13" w:rsidP="00C664CA">
            <w:pPr>
              <w:widowControl w:val="0"/>
              <w:autoSpaceDE w:val="0"/>
              <w:autoSpaceDN w:val="0"/>
              <w:spacing w:after="0" w:line="240" w:lineRule="auto"/>
              <w:rPr>
                <w:rFonts w:eastAsia="Calibri" w:cs="Times New Roman"/>
                <w:color w:val="000000"/>
                <w:szCs w:val="24"/>
                <w:lang w:bidi="ru-RU"/>
              </w:rPr>
            </w:pPr>
          </w:p>
        </w:tc>
      </w:tr>
      <w:tr w:rsidR="00D54B13" w:rsidRPr="00443AA9" w14:paraId="33230250"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CD51243"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52A4EEF"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bCs/>
                <w:caps/>
                <w:color w:val="000000"/>
                <w:szCs w:val="24"/>
              </w:rPr>
            </w:pPr>
            <w:r w:rsidRPr="00443AA9">
              <w:rPr>
                <w:rFonts w:cs="Times New Roman"/>
                <w:b/>
                <w:bCs/>
                <w:caps/>
                <w:color w:val="000000"/>
                <w:szCs w:val="24"/>
              </w:rPr>
              <w:t xml:space="preserve">Производственные И КОММУНАЛЬНО СКЛАДСКИЕ зоны: </w:t>
            </w:r>
          </w:p>
        </w:tc>
      </w:tr>
      <w:tr w:rsidR="00D54B13" w:rsidRPr="00443AA9" w14:paraId="7B0DF361"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11C8895"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eastAsia="SimSun" w:cs="Times New Roman"/>
                <w:bCs/>
                <w:color w:val="000000"/>
                <w:szCs w:val="24"/>
                <w:lang w:eastAsia="zh-CN"/>
              </w:rPr>
            </w:pPr>
            <w:r w:rsidRPr="00443AA9">
              <w:rPr>
                <w:rFonts w:eastAsia="SimSun" w:cs="Times New Roman"/>
                <w:bCs/>
                <w:color w:val="000000"/>
                <w:szCs w:val="24"/>
                <w:lang w:eastAsia="zh-CN"/>
              </w:rPr>
              <w:t>П2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0ADF3" w14:textId="77777777" w:rsidR="00D54B13" w:rsidRPr="00443AA9" w:rsidRDefault="00D54B13" w:rsidP="00C664CA">
            <w:pPr>
              <w:spacing w:after="0" w:line="240" w:lineRule="auto"/>
              <w:rPr>
                <w:rFonts w:eastAsia="SimSun" w:cs="Times New Roman"/>
                <w:bCs/>
                <w:color w:val="000000"/>
                <w:szCs w:val="24"/>
                <w:lang w:eastAsia="zh-CN"/>
              </w:rPr>
            </w:pPr>
            <w:r w:rsidRPr="00443AA9">
              <w:rPr>
                <w:rFonts w:eastAsia="SimSun" w:cs="Times New Roman"/>
                <w:bCs/>
                <w:color w:val="000000"/>
                <w:szCs w:val="24"/>
                <w:lang w:eastAsia="zh-CN"/>
              </w:rPr>
              <w:t xml:space="preserve">Зона размещения производственных объектов </w:t>
            </w:r>
            <w:r w:rsidRPr="00443AA9">
              <w:rPr>
                <w:rFonts w:cs="Times New Roman"/>
                <w:bCs/>
                <w:color w:val="000000"/>
                <w:szCs w:val="24"/>
              </w:rPr>
              <w:t>III–V класса опасности</w:t>
            </w:r>
          </w:p>
        </w:tc>
      </w:tr>
      <w:tr w:rsidR="00D54B13" w:rsidRPr="00443AA9" w14:paraId="7EE59C1D"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13EC19A"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Cs/>
                <w:color w:val="000000"/>
                <w:szCs w:val="24"/>
              </w:rPr>
            </w:pPr>
            <w:r w:rsidRPr="00443AA9">
              <w:rPr>
                <w:rFonts w:cs="Times New Roman"/>
                <w:bCs/>
                <w:color w:val="000000"/>
                <w:szCs w:val="24"/>
              </w:rPr>
              <w:t>П3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962A68"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bCs/>
                <w:color w:val="000000"/>
                <w:szCs w:val="24"/>
              </w:rPr>
              <w:t>Зона размещения производственных объектов IV–V класса опасности</w:t>
            </w:r>
          </w:p>
        </w:tc>
      </w:tr>
      <w:tr w:rsidR="00D54B13" w:rsidRPr="00443AA9" w14:paraId="6AEFE161"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9A2F78D"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Cs/>
                <w:color w:val="000000"/>
                <w:szCs w:val="24"/>
              </w:rPr>
            </w:pPr>
            <w:r w:rsidRPr="00443AA9">
              <w:rPr>
                <w:rFonts w:cs="Times New Roman"/>
                <w:bCs/>
                <w:color w:val="000000"/>
                <w:szCs w:val="24"/>
              </w:rPr>
              <w:t>П4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FFAF2C"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bCs/>
                <w:color w:val="000000"/>
                <w:szCs w:val="24"/>
              </w:rPr>
              <w:t>Зона размещения производственных объектов V класса опасности</w:t>
            </w:r>
          </w:p>
        </w:tc>
      </w:tr>
      <w:tr w:rsidR="00D54B13" w:rsidRPr="00443AA9" w14:paraId="368DDBAF"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FA64180"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Cs/>
                <w:color w:val="000000"/>
                <w:szCs w:val="24"/>
              </w:rPr>
            </w:pPr>
            <w:r w:rsidRPr="00443AA9">
              <w:rPr>
                <w:rFonts w:cs="Times New Roman"/>
                <w:bCs/>
                <w:color w:val="000000"/>
                <w:szCs w:val="24"/>
              </w:rPr>
              <w:t>КС1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2B7754"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Cs/>
                <w:color w:val="000000"/>
                <w:szCs w:val="24"/>
              </w:rPr>
            </w:pPr>
            <w:r w:rsidRPr="00443AA9">
              <w:rPr>
                <w:rFonts w:cs="Times New Roman"/>
                <w:bCs/>
                <w:color w:val="000000"/>
                <w:szCs w:val="24"/>
              </w:rPr>
              <w:t>Коммунально-складская зона с размещением объектов III–V класса опасности с возможностью размещения складов II класса опасности</w:t>
            </w:r>
          </w:p>
        </w:tc>
      </w:tr>
      <w:tr w:rsidR="00D54B13" w:rsidRPr="00443AA9" w14:paraId="6417BF4F"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B31A050"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E011CD"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
                <w:color w:val="000000"/>
                <w:szCs w:val="24"/>
              </w:rPr>
            </w:pPr>
          </w:p>
        </w:tc>
      </w:tr>
      <w:tr w:rsidR="00D54B13" w:rsidRPr="00443AA9" w14:paraId="470A783D"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E1331BB"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167D2B0"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bCs/>
                <w:caps/>
                <w:color w:val="000000"/>
                <w:szCs w:val="24"/>
              </w:rPr>
            </w:pPr>
            <w:r w:rsidRPr="00443AA9">
              <w:rPr>
                <w:rFonts w:cs="Times New Roman"/>
                <w:b/>
                <w:bCs/>
                <w:caps/>
                <w:color w:val="000000"/>
                <w:szCs w:val="24"/>
              </w:rPr>
              <w:t>ЗонА инженерной инфраструктуры:</w:t>
            </w:r>
          </w:p>
        </w:tc>
      </w:tr>
      <w:tr w:rsidR="00D54B13" w:rsidRPr="00443AA9" w14:paraId="65720755"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7B38EE1"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Cs/>
                <w:color w:val="000000"/>
                <w:szCs w:val="24"/>
              </w:rPr>
            </w:pPr>
            <w:r w:rsidRPr="00443AA9">
              <w:rPr>
                <w:rFonts w:cs="Times New Roman"/>
                <w:bCs/>
                <w:color w:val="000000"/>
                <w:szCs w:val="24"/>
              </w:rPr>
              <w:t>И</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E7D3BF5"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Cs/>
                <w:color w:val="000000"/>
                <w:szCs w:val="24"/>
              </w:rPr>
            </w:pPr>
            <w:r w:rsidRPr="00443AA9">
              <w:rPr>
                <w:rFonts w:cs="Times New Roman"/>
                <w:bCs/>
                <w:color w:val="000000"/>
                <w:szCs w:val="24"/>
              </w:rPr>
              <w:t>Зона инженерной инфраструктуры</w:t>
            </w:r>
          </w:p>
        </w:tc>
      </w:tr>
      <w:tr w:rsidR="00D54B13" w:rsidRPr="00443AA9" w14:paraId="2A1F4F19"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2904635"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3E24288"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Cs/>
                <w:color w:val="000000"/>
                <w:szCs w:val="24"/>
              </w:rPr>
            </w:pPr>
          </w:p>
        </w:tc>
      </w:tr>
      <w:tr w:rsidR="00D54B13" w:rsidRPr="00443AA9" w14:paraId="532793C9"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E2A36F2"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48A929F"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Cs/>
                <w:color w:val="000000"/>
                <w:szCs w:val="24"/>
              </w:rPr>
            </w:pPr>
            <w:r w:rsidRPr="00443AA9">
              <w:rPr>
                <w:rFonts w:cs="Times New Roman"/>
                <w:b/>
                <w:bCs/>
                <w:caps/>
                <w:color w:val="000000"/>
                <w:szCs w:val="24"/>
              </w:rPr>
              <w:t>ЗонА транспортной инфраструктуры:</w:t>
            </w:r>
          </w:p>
        </w:tc>
      </w:tr>
      <w:tr w:rsidR="00D54B13" w:rsidRPr="00443AA9" w14:paraId="60D460AF"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05D5E70"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Т1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8FCAF0E"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Cs/>
                <w:color w:val="000000"/>
                <w:szCs w:val="24"/>
              </w:rPr>
            </w:pPr>
            <w:r w:rsidRPr="00443AA9">
              <w:rPr>
                <w:rFonts w:cs="Times New Roman"/>
                <w:bCs/>
                <w:color w:val="000000"/>
                <w:szCs w:val="24"/>
              </w:rPr>
              <w:t>Зона транспортной инфраструктуры</w:t>
            </w:r>
          </w:p>
        </w:tc>
      </w:tr>
      <w:tr w:rsidR="00D54B13" w:rsidRPr="00443AA9" w14:paraId="5A244C74"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E8E070B"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9B1194C"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b/>
                <w:color w:val="000000"/>
                <w:szCs w:val="24"/>
              </w:rPr>
            </w:pPr>
          </w:p>
        </w:tc>
      </w:tr>
      <w:tr w:rsidR="00D54B13" w:rsidRPr="00443AA9" w14:paraId="4A3C9FA0"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D95E1CC"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A0418EA"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bCs/>
                <w:caps/>
                <w:color w:val="000000"/>
                <w:szCs w:val="24"/>
              </w:rPr>
            </w:pPr>
            <w:r w:rsidRPr="00443AA9">
              <w:rPr>
                <w:rFonts w:cs="Times New Roman"/>
                <w:b/>
                <w:bCs/>
                <w:caps/>
                <w:color w:val="000000"/>
                <w:szCs w:val="24"/>
              </w:rPr>
              <w:t>Зоны сельскохозяйственного использования:</w:t>
            </w:r>
          </w:p>
        </w:tc>
      </w:tr>
      <w:tr w:rsidR="00D54B13" w:rsidRPr="00443AA9" w14:paraId="7F9F791E"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2C49611"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СХ1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ABDD4F5" w14:textId="77777777" w:rsidR="00D54B13" w:rsidRPr="00443AA9" w:rsidRDefault="00D54B13" w:rsidP="00C664CA">
            <w:pPr>
              <w:spacing w:after="0" w:line="240" w:lineRule="auto"/>
              <w:rPr>
                <w:rFonts w:cs="Times New Roman"/>
                <w:color w:val="000000"/>
                <w:szCs w:val="24"/>
              </w:rPr>
            </w:pPr>
            <w:r w:rsidRPr="00443AA9">
              <w:rPr>
                <w:rFonts w:cs="Times New Roman"/>
                <w:color w:val="000000"/>
                <w:szCs w:val="24"/>
              </w:rPr>
              <w:t>Зона сельскохозяйственных угодий в составе границ населённых пунктов</w:t>
            </w:r>
          </w:p>
        </w:tc>
      </w:tr>
      <w:tr w:rsidR="00D54B13" w:rsidRPr="00443AA9" w14:paraId="0A4FF8CD"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3F663FE"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СХ2</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E66D6EC"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color w:val="000000"/>
                <w:szCs w:val="24"/>
              </w:rPr>
              <w:t>Зона сельскохозяйственных предприятий</w:t>
            </w:r>
          </w:p>
        </w:tc>
      </w:tr>
      <w:tr w:rsidR="00D54B13" w:rsidRPr="00443AA9" w14:paraId="5B925830"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9087484"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СХ3</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46AAD98"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color w:val="000000"/>
                <w:szCs w:val="24"/>
              </w:rPr>
              <w:t>Зона ведения садоводства</w:t>
            </w:r>
          </w:p>
        </w:tc>
      </w:tr>
      <w:tr w:rsidR="00D54B13" w:rsidRPr="00443AA9" w14:paraId="0B04BA3F"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84E1D94"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СХ3.1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7D17F13"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color w:val="000000"/>
                <w:szCs w:val="24"/>
              </w:rPr>
              <w:t>Зона ведения виноградарства</w:t>
            </w:r>
          </w:p>
        </w:tc>
      </w:tr>
      <w:tr w:rsidR="00D54B13" w:rsidRPr="00443AA9" w14:paraId="2D74DDE6"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F69BB28"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63DD72F"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p>
        </w:tc>
      </w:tr>
      <w:tr w:rsidR="00D54B13" w:rsidRPr="00443AA9" w14:paraId="2DECCF31"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7718064"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857733D"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bCs/>
                <w:caps/>
                <w:color w:val="000000"/>
                <w:szCs w:val="24"/>
              </w:rPr>
            </w:pPr>
            <w:r w:rsidRPr="00443AA9">
              <w:rPr>
                <w:rFonts w:cs="Times New Roman"/>
                <w:b/>
                <w:bCs/>
                <w:caps/>
                <w:color w:val="000000"/>
                <w:szCs w:val="24"/>
              </w:rPr>
              <w:t>Зоны рекреационного назначения:</w:t>
            </w:r>
          </w:p>
        </w:tc>
      </w:tr>
      <w:tr w:rsidR="00D54B13" w:rsidRPr="00443AA9" w14:paraId="553FB040"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0D55115"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eastAsia="SimSun" w:cs="Times New Roman"/>
                <w:color w:val="000000"/>
                <w:szCs w:val="24"/>
                <w:lang w:eastAsia="zh-CN"/>
              </w:rPr>
            </w:pPr>
            <w:r w:rsidRPr="00443AA9">
              <w:rPr>
                <w:rFonts w:eastAsia="SimSun" w:cs="Times New Roman"/>
                <w:color w:val="000000"/>
                <w:szCs w:val="24"/>
                <w:lang w:eastAsia="zh-CN"/>
              </w:rPr>
              <w:t>Р1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947B01" w14:textId="77777777" w:rsidR="00D54B13" w:rsidRPr="00443AA9" w:rsidRDefault="00D54B13" w:rsidP="00C664CA">
            <w:pPr>
              <w:widowControl w:val="0"/>
              <w:overflowPunct w:val="0"/>
              <w:autoSpaceDE w:val="0"/>
              <w:autoSpaceDN w:val="0"/>
              <w:adjustRightInd w:val="0"/>
              <w:snapToGrid w:val="0"/>
              <w:spacing w:after="0" w:line="240" w:lineRule="auto"/>
              <w:jc w:val="both"/>
              <w:rPr>
                <w:rFonts w:eastAsia="SimSun" w:cs="Times New Roman"/>
                <w:color w:val="000000"/>
                <w:szCs w:val="24"/>
                <w:lang w:eastAsia="zh-CN"/>
              </w:rPr>
            </w:pPr>
            <w:r w:rsidRPr="00443AA9">
              <w:rPr>
                <w:rFonts w:eastAsia="SimSun" w:cs="Times New Roman"/>
                <w:color w:val="000000"/>
                <w:szCs w:val="24"/>
                <w:lang w:eastAsia="zh-CN"/>
              </w:rPr>
              <w:t>Зона зелёных насаждений общего пользования (парки, скверы, бульвары, сады)</w:t>
            </w:r>
          </w:p>
        </w:tc>
      </w:tr>
      <w:tr w:rsidR="00D54B13" w:rsidRPr="00443AA9" w14:paraId="4754AA74"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7596DC1"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eastAsia="SimSun" w:cs="Times New Roman"/>
                <w:color w:val="000000"/>
                <w:szCs w:val="24"/>
                <w:lang w:eastAsia="zh-CN"/>
              </w:rPr>
            </w:pPr>
            <w:r w:rsidRPr="00443AA9">
              <w:rPr>
                <w:rFonts w:eastAsia="SimSun" w:cs="Times New Roman"/>
                <w:color w:val="000000"/>
                <w:szCs w:val="24"/>
                <w:lang w:eastAsia="zh-CN"/>
              </w:rPr>
              <w:t>Р2.2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D44B2D" w14:textId="77777777" w:rsidR="00D54DB6" w:rsidRPr="00443AA9" w:rsidRDefault="00D54B13" w:rsidP="00D54DB6">
            <w:pPr>
              <w:widowControl w:val="0"/>
              <w:overflowPunct w:val="0"/>
              <w:autoSpaceDE w:val="0"/>
              <w:autoSpaceDN w:val="0"/>
              <w:adjustRightInd w:val="0"/>
              <w:snapToGrid w:val="0"/>
              <w:spacing w:after="0" w:line="240" w:lineRule="auto"/>
              <w:jc w:val="both"/>
              <w:rPr>
                <w:rFonts w:eastAsia="SimSun" w:cs="Times New Roman"/>
                <w:color w:val="000000"/>
                <w:szCs w:val="24"/>
                <w:lang w:eastAsia="zh-CN"/>
              </w:rPr>
            </w:pPr>
            <w:r w:rsidRPr="00443AA9">
              <w:rPr>
                <w:rFonts w:eastAsia="SimSun" w:cs="Times New Roman"/>
                <w:color w:val="000000"/>
                <w:szCs w:val="24"/>
                <w:lang w:eastAsia="zh-CN"/>
              </w:rPr>
              <w:t>Зона отдыха</w:t>
            </w:r>
          </w:p>
        </w:tc>
      </w:tr>
      <w:tr w:rsidR="00D54B13" w:rsidRPr="00443AA9" w14:paraId="6E8BE67C"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61C0B52"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Р2.3</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CEB00D6"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color w:val="000000"/>
                <w:szCs w:val="24"/>
              </w:rPr>
              <w:t>Зона объектов санаторно-курортного назначения</w:t>
            </w:r>
          </w:p>
        </w:tc>
      </w:tr>
      <w:tr w:rsidR="00D54B13" w:rsidRPr="00443AA9" w14:paraId="1684AF77"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8160D99"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1146572"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p>
        </w:tc>
      </w:tr>
      <w:tr w:rsidR="00D54B13" w:rsidRPr="00443AA9" w14:paraId="230DBE09"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B4C3507"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59B54B7"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b/>
                <w:caps/>
                <w:color w:val="000000"/>
                <w:szCs w:val="24"/>
              </w:rPr>
            </w:pPr>
            <w:r w:rsidRPr="00443AA9">
              <w:rPr>
                <w:rFonts w:cs="Times New Roman"/>
                <w:b/>
                <w:caps/>
                <w:color w:val="000000"/>
                <w:szCs w:val="24"/>
              </w:rPr>
              <w:t>Зоны специального назначения:</w:t>
            </w:r>
          </w:p>
        </w:tc>
      </w:tr>
      <w:tr w:rsidR="00D54B13" w:rsidRPr="00443AA9" w14:paraId="4834DDF3"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14012AB"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СН1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72191B2F"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color w:val="000000"/>
                <w:szCs w:val="24"/>
              </w:rPr>
              <w:t>Зона размещения кладбищ</w:t>
            </w:r>
          </w:p>
        </w:tc>
      </w:tr>
      <w:tr w:rsidR="00D54B13" w:rsidRPr="00443AA9" w14:paraId="67DD50EC"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F338121"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r w:rsidRPr="00443AA9">
              <w:rPr>
                <w:rFonts w:cs="Times New Roman"/>
                <w:color w:val="000000"/>
                <w:szCs w:val="24"/>
              </w:rPr>
              <w:t>ИВ1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65ED9E43"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r w:rsidRPr="00443AA9">
              <w:rPr>
                <w:rFonts w:cs="Times New Roman"/>
                <w:color w:val="000000"/>
                <w:szCs w:val="24"/>
              </w:rPr>
              <w:t>Зеленые насаждения специального назначения</w:t>
            </w:r>
          </w:p>
        </w:tc>
      </w:tr>
      <w:tr w:rsidR="00D54B13" w:rsidRPr="00443AA9" w14:paraId="3431D0C0"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0764CBF" w14:textId="77777777" w:rsidR="00D54B13" w:rsidRPr="00443AA9" w:rsidRDefault="00D54B13" w:rsidP="00C664CA">
            <w:pPr>
              <w:widowControl w:val="0"/>
              <w:overflowPunct w:val="0"/>
              <w:autoSpaceDE w:val="0"/>
              <w:autoSpaceDN w:val="0"/>
              <w:adjustRightInd w:val="0"/>
              <w:snapToGrid w:val="0"/>
              <w:spacing w:after="0" w:line="240" w:lineRule="auto"/>
              <w:jc w:val="center"/>
              <w:rPr>
                <w:rFonts w:cs="Times New Roman"/>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56AFB27" w14:textId="77777777" w:rsidR="00D54B13" w:rsidRPr="00443AA9" w:rsidRDefault="00D54B13" w:rsidP="00C664CA">
            <w:pPr>
              <w:widowControl w:val="0"/>
              <w:overflowPunct w:val="0"/>
              <w:autoSpaceDE w:val="0"/>
              <w:autoSpaceDN w:val="0"/>
              <w:adjustRightInd w:val="0"/>
              <w:snapToGrid w:val="0"/>
              <w:spacing w:after="0" w:line="240" w:lineRule="auto"/>
              <w:jc w:val="both"/>
              <w:rPr>
                <w:rFonts w:cs="Times New Roman"/>
                <w:color w:val="000000"/>
                <w:szCs w:val="24"/>
              </w:rPr>
            </w:pPr>
          </w:p>
        </w:tc>
      </w:tr>
      <w:tr w:rsidR="00D54B13" w:rsidRPr="00443AA9" w14:paraId="13E634A4" w14:textId="77777777" w:rsidTr="00C664CA">
        <w:tc>
          <w:tcPr>
            <w:tcW w:w="1560" w:type="dxa"/>
            <w:tcBorders>
              <w:top w:val="single" w:sz="4" w:space="0" w:color="auto"/>
              <w:left w:val="single" w:sz="4" w:space="0" w:color="000000"/>
              <w:bottom w:val="single" w:sz="4" w:space="0" w:color="auto"/>
            </w:tcBorders>
            <w:shd w:val="clear" w:color="auto" w:fill="auto"/>
            <w:vAlign w:val="center"/>
          </w:tcPr>
          <w:p w14:paraId="76221776" w14:textId="77777777" w:rsidR="00D54B13" w:rsidRPr="00443AA9" w:rsidRDefault="00D54B13" w:rsidP="00C664CA">
            <w:pPr>
              <w:widowControl w:val="0"/>
              <w:snapToGrid w:val="0"/>
              <w:spacing w:after="0" w:line="240" w:lineRule="auto"/>
              <w:ind w:firstLine="34"/>
              <w:jc w:val="center"/>
              <w:rPr>
                <w:rFonts w:eastAsia="SimSun" w:cs="Times New Roman"/>
                <w:bCs/>
                <w:color w:val="000000"/>
                <w:szCs w:val="24"/>
                <w:lang w:eastAsia="zh-CN"/>
              </w:rPr>
            </w:pP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14EAEF2C" w14:textId="77777777" w:rsidR="00D54B13" w:rsidRPr="00443AA9" w:rsidRDefault="00D54B13" w:rsidP="00C664CA">
            <w:pPr>
              <w:widowControl w:val="0"/>
              <w:snapToGrid w:val="0"/>
              <w:spacing w:after="0" w:line="240" w:lineRule="auto"/>
              <w:jc w:val="center"/>
              <w:rPr>
                <w:rFonts w:eastAsia="SimSun" w:cs="Times New Roman"/>
                <w:b/>
                <w:bCs/>
                <w:color w:val="000000"/>
                <w:szCs w:val="24"/>
                <w:lang w:eastAsia="zh-CN"/>
              </w:rPr>
            </w:pPr>
            <w:r w:rsidRPr="00443AA9">
              <w:rPr>
                <w:rFonts w:eastAsia="SimSun" w:cs="Times New Roman"/>
                <w:b/>
                <w:bCs/>
                <w:color w:val="000000"/>
                <w:szCs w:val="24"/>
                <w:lang w:eastAsia="zh-CN"/>
              </w:rPr>
              <w:t>ЗОНЫ ВОЕННЫХ И РЕЖИМНЫХ ОБЪЕКТОВ:</w:t>
            </w:r>
          </w:p>
        </w:tc>
      </w:tr>
      <w:tr w:rsidR="00D54B13" w:rsidRPr="00443AA9" w14:paraId="74F6BFEC" w14:textId="77777777" w:rsidTr="00C664CA">
        <w:tc>
          <w:tcPr>
            <w:tcW w:w="1560" w:type="dxa"/>
            <w:tcBorders>
              <w:top w:val="single" w:sz="4" w:space="0" w:color="auto"/>
              <w:left w:val="single" w:sz="4" w:space="0" w:color="000000"/>
              <w:bottom w:val="single" w:sz="4" w:space="0" w:color="auto"/>
            </w:tcBorders>
            <w:shd w:val="clear" w:color="auto" w:fill="auto"/>
            <w:vAlign w:val="center"/>
          </w:tcPr>
          <w:p w14:paraId="017E4043" w14:textId="77777777" w:rsidR="00D54B13" w:rsidRPr="00443AA9" w:rsidRDefault="00D54B13" w:rsidP="00C664CA">
            <w:pPr>
              <w:widowControl w:val="0"/>
              <w:snapToGrid w:val="0"/>
              <w:spacing w:after="0" w:line="240" w:lineRule="auto"/>
              <w:ind w:firstLine="34"/>
              <w:jc w:val="center"/>
              <w:rPr>
                <w:rFonts w:eastAsia="SimSun" w:cs="Times New Roman"/>
                <w:bCs/>
                <w:color w:val="000000"/>
                <w:szCs w:val="24"/>
                <w:lang w:eastAsia="zh-CN"/>
              </w:rPr>
            </w:pPr>
            <w:r w:rsidRPr="00443AA9">
              <w:rPr>
                <w:rFonts w:eastAsia="SimSun" w:cs="Times New Roman"/>
                <w:bCs/>
                <w:color w:val="000000"/>
                <w:szCs w:val="24"/>
                <w:lang w:eastAsia="zh-CN"/>
              </w:rPr>
              <w:t>РО1</w:t>
            </w: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63740528" w14:textId="77777777" w:rsidR="00D54B13" w:rsidRPr="00443AA9" w:rsidRDefault="00D54B13" w:rsidP="00C664CA">
            <w:pPr>
              <w:widowControl w:val="0"/>
              <w:snapToGrid w:val="0"/>
              <w:spacing w:after="0" w:line="240" w:lineRule="auto"/>
              <w:rPr>
                <w:rFonts w:eastAsia="SimSun" w:cs="Times New Roman"/>
                <w:bCs/>
                <w:color w:val="000000"/>
                <w:szCs w:val="24"/>
                <w:lang w:eastAsia="zh-CN"/>
              </w:rPr>
            </w:pPr>
            <w:r w:rsidRPr="00443AA9">
              <w:rPr>
                <w:rFonts w:eastAsia="SimSun" w:cs="Times New Roman"/>
                <w:bCs/>
                <w:color w:val="000000"/>
                <w:szCs w:val="24"/>
                <w:lang w:eastAsia="zh-CN"/>
              </w:rPr>
              <w:t>Зона режимных территорий</w:t>
            </w:r>
          </w:p>
        </w:tc>
      </w:tr>
      <w:tr w:rsidR="00D54B13" w:rsidRPr="00443AA9" w14:paraId="296D58C3" w14:textId="77777777" w:rsidTr="00C664CA">
        <w:tc>
          <w:tcPr>
            <w:tcW w:w="1560" w:type="dxa"/>
            <w:tcBorders>
              <w:top w:val="single" w:sz="4" w:space="0" w:color="auto"/>
              <w:left w:val="single" w:sz="4" w:space="0" w:color="000000"/>
              <w:bottom w:val="single" w:sz="4" w:space="0" w:color="auto"/>
            </w:tcBorders>
            <w:shd w:val="clear" w:color="auto" w:fill="auto"/>
            <w:vAlign w:val="center"/>
          </w:tcPr>
          <w:p w14:paraId="392DB7B9" w14:textId="77777777" w:rsidR="00D54B13" w:rsidRPr="00443AA9" w:rsidRDefault="00D54B13" w:rsidP="00C664CA">
            <w:pPr>
              <w:widowControl w:val="0"/>
              <w:snapToGrid w:val="0"/>
              <w:spacing w:after="0" w:line="240" w:lineRule="auto"/>
              <w:ind w:firstLine="34"/>
              <w:jc w:val="center"/>
              <w:rPr>
                <w:rFonts w:eastAsia="SimSun" w:cs="Times New Roman"/>
                <w:bCs/>
                <w:color w:val="000000"/>
                <w:szCs w:val="24"/>
                <w:lang w:eastAsia="zh-CN"/>
              </w:rPr>
            </w:pP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29EDF8C5" w14:textId="77777777" w:rsidR="00D54B13" w:rsidRPr="00443AA9" w:rsidRDefault="00D54B13" w:rsidP="00C664CA">
            <w:pPr>
              <w:widowControl w:val="0"/>
              <w:snapToGrid w:val="0"/>
              <w:spacing w:after="0" w:line="240" w:lineRule="auto"/>
              <w:rPr>
                <w:rFonts w:eastAsia="SimSun" w:cs="Times New Roman"/>
                <w:b/>
                <w:bCs/>
                <w:color w:val="000000"/>
                <w:szCs w:val="24"/>
                <w:lang w:eastAsia="zh-CN"/>
              </w:rPr>
            </w:pPr>
          </w:p>
        </w:tc>
      </w:tr>
    </w:tbl>
    <w:p w14:paraId="62F2F758" w14:textId="77777777" w:rsidR="00753DA4" w:rsidRPr="007951B9" w:rsidRDefault="00753DA4" w:rsidP="00753DA4">
      <w:pPr>
        <w:widowControl w:val="0"/>
        <w:overflowPunct w:val="0"/>
        <w:autoSpaceDE w:val="0"/>
        <w:autoSpaceDN w:val="0"/>
        <w:adjustRightInd w:val="0"/>
        <w:spacing w:line="320" w:lineRule="exact"/>
        <w:ind w:firstLine="851"/>
        <w:jc w:val="both"/>
        <w:rPr>
          <w:rFonts w:cs="Times New Roman"/>
          <w:bCs/>
          <w:color w:val="000000"/>
          <w:sz w:val="28"/>
          <w:szCs w:val="28"/>
        </w:rPr>
      </w:pPr>
    </w:p>
    <w:p w14:paraId="1E07E840" w14:textId="77777777" w:rsidR="00753DA4" w:rsidRPr="007951B9" w:rsidRDefault="00753DA4" w:rsidP="00753DA4">
      <w:pPr>
        <w:widowControl w:val="0"/>
        <w:jc w:val="both"/>
        <w:rPr>
          <w:rFonts w:cs="Times New Roman"/>
          <w:color w:val="000000"/>
          <w:sz w:val="28"/>
          <w:szCs w:val="28"/>
          <w:lang w:val="en-US"/>
        </w:rPr>
      </w:pPr>
    </w:p>
    <w:p w14:paraId="3065ADB4" w14:textId="77777777" w:rsidR="00753DA4" w:rsidRPr="007951B9" w:rsidRDefault="00753DA4" w:rsidP="00753DA4">
      <w:pPr>
        <w:widowControl w:val="0"/>
        <w:shd w:val="clear" w:color="auto" w:fill="FFFFFF"/>
        <w:tabs>
          <w:tab w:val="left" w:pos="-5387"/>
        </w:tabs>
        <w:overflowPunct w:val="0"/>
        <w:autoSpaceDE w:val="0"/>
        <w:autoSpaceDN w:val="0"/>
        <w:adjustRightInd w:val="0"/>
        <w:spacing w:line="320" w:lineRule="exact"/>
        <w:ind w:firstLine="425"/>
        <w:jc w:val="center"/>
        <w:rPr>
          <w:rFonts w:cs="Times New Roman"/>
          <w:b/>
          <w:bCs/>
          <w:color w:val="000000"/>
          <w:sz w:val="28"/>
          <w:szCs w:val="28"/>
        </w:rPr>
        <w:sectPr w:rsidR="00753DA4" w:rsidRPr="007951B9" w:rsidSect="00504B00">
          <w:headerReference w:type="even" r:id="rId8"/>
          <w:headerReference w:type="default" r:id="rId9"/>
          <w:pgSz w:w="11906" w:h="16838"/>
          <w:pgMar w:top="1134" w:right="567" w:bottom="964" w:left="1701" w:header="709" w:footer="709" w:gutter="0"/>
          <w:pgNumType w:start="139"/>
          <w:cols w:space="708"/>
          <w:titlePg/>
          <w:docGrid w:linePitch="360"/>
        </w:sectPr>
      </w:pPr>
    </w:p>
    <w:p w14:paraId="47C58CAF" w14:textId="77777777" w:rsidR="00753DA4" w:rsidRPr="007951B9" w:rsidRDefault="00753DA4" w:rsidP="0082638F">
      <w:pPr>
        <w:pStyle w:val="4"/>
        <w:rPr>
          <w:rFonts w:eastAsia="SimSun"/>
          <w:sz w:val="28"/>
          <w:szCs w:val="28"/>
        </w:rPr>
      </w:pPr>
      <w:bookmarkStart w:id="2" w:name="_Toc165905991"/>
      <w:r w:rsidRPr="007951B9">
        <w:rPr>
          <w:rFonts w:eastAsia="SimSun"/>
          <w:sz w:val="28"/>
          <w:szCs w:val="28"/>
        </w:rPr>
        <w:lastRenderedPageBreak/>
        <w:t xml:space="preserve">Статья </w:t>
      </w:r>
      <w:r w:rsidR="001305E1" w:rsidRPr="007951B9">
        <w:rPr>
          <w:sz w:val="28"/>
          <w:szCs w:val="28"/>
        </w:rPr>
        <w:t>5</w:t>
      </w:r>
      <w:r w:rsidR="000B217C" w:rsidRPr="007951B9">
        <w:rPr>
          <w:sz w:val="28"/>
          <w:szCs w:val="28"/>
        </w:rPr>
        <w:t>1</w:t>
      </w:r>
      <w:r w:rsidRPr="007951B9">
        <w:rPr>
          <w:rFonts w:eastAsia="SimSun"/>
          <w:sz w:val="28"/>
          <w:szCs w:val="28"/>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bookmarkEnd w:id="2"/>
    </w:p>
    <w:p w14:paraId="00B2FB8E" w14:textId="77777777" w:rsidR="00753DA4" w:rsidRPr="004E0D57" w:rsidRDefault="00753DA4" w:rsidP="00D82FBE">
      <w:pPr>
        <w:widowControl w:val="0"/>
        <w:overflowPunct w:val="0"/>
        <w:autoSpaceDE w:val="0"/>
        <w:autoSpaceDN w:val="0"/>
        <w:adjustRightInd w:val="0"/>
        <w:jc w:val="center"/>
        <w:rPr>
          <w:rFonts w:eastAsia="SimSun" w:cs="Times New Roman"/>
          <w:caps/>
          <w:color w:val="000000"/>
          <w:sz w:val="18"/>
          <w:szCs w:val="28"/>
          <w:lang w:eastAsia="zh-CN"/>
        </w:rPr>
      </w:pPr>
    </w:p>
    <w:p w14:paraId="6D69323A"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color w:val="000000"/>
          <w:sz w:val="28"/>
          <w:szCs w:val="28"/>
        </w:rPr>
      </w:pPr>
      <w:r w:rsidRPr="007951B9">
        <w:rPr>
          <w:rFonts w:cs="Times New Roman"/>
          <w:color w:val="000000"/>
          <w:sz w:val="28"/>
          <w:szCs w:val="28"/>
        </w:rPr>
        <w:t>Примечание:</w:t>
      </w:r>
      <w:r w:rsidRPr="007951B9">
        <w:rPr>
          <w:rFonts w:cs="Times New Roman"/>
          <w:i/>
          <w:color w:val="000000"/>
          <w:sz w:val="28"/>
          <w:szCs w:val="28"/>
        </w:rPr>
        <w:t xml:space="preserve"> </w:t>
      </w:r>
    </w:p>
    <w:p w14:paraId="77B8CB63"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color w:val="000000"/>
          <w:sz w:val="28"/>
          <w:szCs w:val="28"/>
        </w:rPr>
      </w:pPr>
      <w:r w:rsidRPr="007951B9">
        <w:rPr>
          <w:rFonts w:cs="Times New Roman"/>
          <w:i/>
          <w:color w:val="000000"/>
          <w:sz w:val="28"/>
          <w:szCs w:val="28"/>
        </w:rPr>
        <w:t>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 (Приказ Федеральной службы государственной регистрации, кадастра и картографии от 10 ноября 2020</w:t>
      </w:r>
      <w:r w:rsidR="008C6175">
        <w:rPr>
          <w:rFonts w:cs="Times New Roman"/>
          <w:i/>
          <w:color w:val="000000"/>
          <w:sz w:val="28"/>
          <w:szCs w:val="28"/>
        </w:rPr>
        <w:t xml:space="preserve"> </w:t>
      </w:r>
      <w:r w:rsidR="007951B9" w:rsidRPr="007951B9">
        <w:rPr>
          <w:rFonts w:cs="Times New Roman"/>
          <w:i/>
          <w:color w:val="000000"/>
          <w:sz w:val="28"/>
          <w:szCs w:val="28"/>
        </w:rPr>
        <w:t>№ </w:t>
      </w:r>
      <w:r w:rsidRPr="007951B9">
        <w:rPr>
          <w:rFonts w:cs="Times New Roman"/>
          <w:i/>
          <w:color w:val="000000"/>
          <w:sz w:val="28"/>
          <w:szCs w:val="28"/>
        </w:rPr>
        <w:t>П/0412</w:t>
      </w:r>
      <w:r w:rsidR="001A2FF2">
        <w:rPr>
          <w:rFonts w:cs="Times New Roman"/>
          <w:i/>
          <w:color w:val="000000"/>
          <w:sz w:val="28"/>
          <w:szCs w:val="28"/>
        </w:rPr>
        <w:t xml:space="preserve"> «</w:t>
      </w:r>
      <w:r w:rsidR="000015E0" w:rsidRPr="007951B9">
        <w:rPr>
          <w:rFonts w:cs="Times New Roman"/>
          <w:i/>
          <w:color w:val="000000"/>
          <w:sz w:val="28"/>
          <w:szCs w:val="28"/>
        </w:rPr>
        <w:t>(с изменениями от 23 июня 2022</w:t>
      </w:r>
      <w:r w:rsidR="005C31D7" w:rsidRPr="007951B9">
        <w:rPr>
          <w:rFonts w:cs="Times New Roman"/>
          <w:i/>
          <w:color w:val="000000"/>
          <w:sz w:val="28"/>
          <w:szCs w:val="28"/>
        </w:rPr>
        <w:t xml:space="preserve"> </w:t>
      </w:r>
      <w:r w:rsidR="000015E0" w:rsidRPr="007951B9">
        <w:rPr>
          <w:rFonts w:cs="Times New Roman"/>
          <w:i/>
          <w:color w:val="000000"/>
          <w:sz w:val="28"/>
          <w:szCs w:val="28"/>
        </w:rPr>
        <w:t xml:space="preserve">г </w:t>
      </w:r>
      <w:r w:rsidR="007951B9" w:rsidRPr="007951B9">
        <w:rPr>
          <w:rFonts w:cs="Times New Roman"/>
          <w:i/>
          <w:color w:val="000000"/>
          <w:sz w:val="28"/>
          <w:szCs w:val="28"/>
        </w:rPr>
        <w:t>№ </w:t>
      </w:r>
      <w:r w:rsidR="000015E0" w:rsidRPr="007951B9">
        <w:rPr>
          <w:rFonts w:cs="Times New Roman"/>
          <w:i/>
          <w:color w:val="000000"/>
          <w:sz w:val="28"/>
          <w:szCs w:val="28"/>
        </w:rPr>
        <w:t xml:space="preserve">П/0246) </w:t>
      </w:r>
      <w:r w:rsidRPr="007951B9">
        <w:rPr>
          <w:rFonts w:cs="Times New Roman"/>
          <w:i/>
          <w:color w:val="000000"/>
          <w:sz w:val="28"/>
          <w:szCs w:val="28"/>
        </w:rPr>
        <w:t>Об утверждении классификатора видов разрешенного использования земельных участков</w:t>
      </w:r>
      <w:r w:rsidR="001D4EF9">
        <w:rPr>
          <w:rFonts w:cs="Times New Roman"/>
          <w:i/>
          <w:color w:val="000000"/>
          <w:sz w:val="28"/>
          <w:szCs w:val="28"/>
        </w:rPr>
        <w:t>».</w:t>
      </w:r>
    </w:p>
    <w:p w14:paraId="075F8523"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color w:val="000000"/>
          <w:sz w:val="28"/>
          <w:szCs w:val="28"/>
        </w:rPr>
      </w:pPr>
      <w:r w:rsidRPr="007951B9">
        <w:rPr>
          <w:rFonts w:cs="Times New Roman"/>
          <w:i/>
          <w:color w:val="000000"/>
          <w:sz w:val="28"/>
          <w:szCs w:val="28"/>
        </w:rPr>
        <w:t xml:space="preserve">Указан </w:t>
      </w:r>
      <w:r w:rsidRPr="007951B9">
        <w:rPr>
          <w:rFonts w:cs="Times New Roman"/>
          <w:color w:val="000000"/>
          <w:sz w:val="28"/>
          <w:szCs w:val="28"/>
        </w:rPr>
        <w:t>код</w:t>
      </w:r>
      <w:r w:rsidRPr="007951B9">
        <w:rPr>
          <w:rFonts w:cs="Times New Roman"/>
          <w:i/>
          <w:color w:val="000000"/>
          <w:sz w:val="28"/>
          <w:szCs w:val="28"/>
        </w:rPr>
        <w:t xml:space="preserve"> (числовое обозначение) и текстовое наименование вида разрешенного использования земельного участка. </w:t>
      </w:r>
    </w:p>
    <w:p w14:paraId="7683400A"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color w:val="000000"/>
          <w:sz w:val="28"/>
          <w:szCs w:val="28"/>
        </w:rPr>
      </w:pPr>
      <w:r w:rsidRPr="007951B9">
        <w:rPr>
          <w:rFonts w:cs="Times New Roman"/>
          <w:i/>
          <w:color w:val="000000"/>
          <w:sz w:val="28"/>
          <w:szCs w:val="28"/>
        </w:rPr>
        <w:t xml:space="preserve">Текстовое наименование вида разрешенного использования земельного участка и его код (числовое обозначение) являются равнозначными. </w:t>
      </w:r>
    </w:p>
    <w:p w14:paraId="243CC5E8" w14:textId="77777777" w:rsidR="009A757B" w:rsidRPr="004E0D57" w:rsidRDefault="009A757B" w:rsidP="00D82FBE">
      <w:pPr>
        <w:rPr>
          <w:rFonts w:cs="Times New Roman"/>
          <w:sz w:val="12"/>
          <w:szCs w:val="28"/>
        </w:rPr>
      </w:pPr>
    </w:p>
    <w:p w14:paraId="4A811BF0" w14:textId="77777777" w:rsidR="00753DA4" w:rsidRPr="007951B9" w:rsidRDefault="003F4C75" w:rsidP="0082638F">
      <w:pPr>
        <w:pStyle w:val="5"/>
        <w:rPr>
          <w:szCs w:val="28"/>
        </w:rPr>
      </w:pPr>
      <w:bookmarkStart w:id="3" w:name="_Toc165905992"/>
      <w:r w:rsidRPr="007951B9">
        <w:rPr>
          <w:szCs w:val="28"/>
        </w:rPr>
        <w:t>ЖИЛЫЕ ЗОНЫ</w:t>
      </w:r>
      <w:r w:rsidR="00753DA4" w:rsidRPr="007951B9">
        <w:rPr>
          <w:szCs w:val="28"/>
        </w:rPr>
        <w:t>:</w:t>
      </w:r>
      <w:bookmarkEnd w:id="3"/>
    </w:p>
    <w:p w14:paraId="5619AB0A" w14:textId="77777777" w:rsidR="00753DA4" w:rsidRPr="004E0D57" w:rsidRDefault="00753DA4" w:rsidP="00D82FBE">
      <w:pPr>
        <w:pStyle w:val="aff"/>
        <w:spacing w:before="0" w:after="0"/>
        <w:rPr>
          <w:rFonts w:eastAsia="SimSun"/>
          <w:sz w:val="20"/>
          <w:szCs w:val="28"/>
        </w:rPr>
      </w:pPr>
    </w:p>
    <w:p w14:paraId="31C38B35" w14:textId="77777777" w:rsidR="00753DA4" w:rsidRPr="007951B9" w:rsidRDefault="00753DA4" w:rsidP="0082638F">
      <w:pPr>
        <w:pStyle w:val="6"/>
        <w:rPr>
          <w:rFonts w:cs="Times New Roman"/>
          <w:szCs w:val="28"/>
        </w:rPr>
      </w:pPr>
      <w:bookmarkStart w:id="4" w:name="_Toc165905993"/>
      <w:r w:rsidRPr="007951B9">
        <w:rPr>
          <w:rFonts w:cs="Times New Roman"/>
          <w:szCs w:val="28"/>
        </w:rPr>
        <w:t>Ж1</w:t>
      </w:r>
      <w:r w:rsidR="00D403F3" w:rsidRPr="007951B9">
        <w:rPr>
          <w:rFonts w:cs="Times New Roman"/>
          <w:szCs w:val="28"/>
        </w:rPr>
        <w:t>.</w:t>
      </w:r>
      <w:r w:rsidRPr="007951B9">
        <w:rPr>
          <w:rFonts w:cs="Times New Roman"/>
          <w:szCs w:val="28"/>
        </w:rPr>
        <w:t xml:space="preserve"> Зона застройки индивидуальными жилыми домами</w:t>
      </w:r>
      <w:r w:rsidR="0049677D" w:rsidRPr="007951B9">
        <w:rPr>
          <w:rFonts w:cs="Times New Roman"/>
          <w:szCs w:val="28"/>
        </w:rPr>
        <w:t xml:space="preserve"> с содержанием домашнего скота и птицы</w:t>
      </w:r>
      <w:r w:rsidRPr="007951B9">
        <w:rPr>
          <w:rFonts w:cs="Times New Roman"/>
          <w:szCs w:val="28"/>
        </w:rPr>
        <w:t>.</w:t>
      </w:r>
      <w:bookmarkEnd w:id="4"/>
    </w:p>
    <w:p w14:paraId="35C02B4C" w14:textId="77777777" w:rsidR="00884C84" w:rsidRPr="004E0D57" w:rsidRDefault="00884C84" w:rsidP="00D82FBE">
      <w:pPr>
        <w:rPr>
          <w:rFonts w:cs="Times New Roman"/>
          <w:sz w:val="20"/>
          <w:szCs w:val="28"/>
          <w:lang w:eastAsia="zh-CN"/>
        </w:rPr>
      </w:pPr>
    </w:p>
    <w:p w14:paraId="2849E18C" w14:textId="77777777" w:rsidR="00884C84" w:rsidRPr="007951B9" w:rsidRDefault="00884C84" w:rsidP="00D82FBE">
      <w:pPr>
        <w:widowControl w:val="0"/>
        <w:overflowPunct w:val="0"/>
        <w:autoSpaceDE w:val="0"/>
        <w:autoSpaceDN w:val="0"/>
        <w:adjustRightInd w:val="0"/>
        <w:spacing w:after="0" w:line="240" w:lineRule="auto"/>
        <w:jc w:val="both"/>
        <w:rPr>
          <w:rFonts w:cs="Times New Roman"/>
          <w:i/>
          <w:iCs/>
          <w:color w:val="000000"/>
          <w:sz w:val="28"/>
          <w:szCs w:val="28"/>
        </w:rPr>
      </w:pPr>
      <w:r w:rsidRPr="007951B9">
        <w:rPr>
          <w:rFonts w:cs="Times New Roman"/>
          <w:i/>
          <w:iCs/>
          <w:color w:val="000000"/>
          <w:sz w:val="28"/>
          <w:szCs w:val="28"/>
        </w:rPr>
        <w:t>Зона индивидуальной жилой застройки Ж1 выделена для обеспечения правовых,</w:t>
      </w:r>
      <w:r w:rsidRPr="007951B9">
        <w:rPr>
          <w:rFonts w:cs="Times New Roman"/>
          <w:i/>
          <w:color w:val="000000"/>
          <w:sz w:val="28"/>
          <w:szCs w:val="28"/>
        </w:rPr>
        <w:t xml:space="preserve"> социальных,</w:t>
      </w:r>
      <w:r w:rsidRPr="007951B9">
        <w:rPr>
          <w:rFonts w:cs="Times New Roman"/>
          <w:i/>
          <w:iCs/>
          <w:color w:val="000000"/>
          <w:sz w:val="28"/>
          <w:szCs w:val="28"/>
        </w:rPr>
        <w:t xml:space="preserve"> </w:t>
      </w:r>
      <w:r w:rsidRPr="007951B9">
        <w:rPr>
          <w:rFonts w:cs="Times New Roman"/>
          <w:i/>
          <w:color w:val="000000"/>
          <w:sz w:val="28"/>
          <w:szCs w:val="28"/>
        </w:rPr>
        <w:t>культурных</w:t>
      </w:r>
      <w:r w:rsidRPr="007951B9">
        <w:rPr>
          <w:rFonts w:cs="Times New Roman"/>
          <w:i/>
          <w:iCs/>
          <w:color w:val="000000"/>
          <w:sz w:val="28"/>
          <w:szCs w:val="28"/>
        </w:rPr>
        <w:t>,</w:t>
      </w:r>
      <w:r w:rsidRPr="007951B9">
        <w:rPr>
          <w:rFonts w:cs="Times New Roman"/>
          <w:color w:val="000000"/>
          <w:sz w:val="28"/>
          <w:szCs w:val="28"/>
        </w:rPr>
        <w:t xml:space="preserve"> </w:t>
      </w:r>
      <w:r w:rsidRPr="007951B9">
        <w:rPr>
          <w:rFonts w:cs="Times New Roman"/>
          <w:i/>
          <w:color w:val="000000"/>
          <w:sz w:val="28"/>
          <w:szCs w:val="28"/>
        </w:rPr>
        <w:t>бытовых</w:t>
      </w:r>
      <w:r w:rsidRPr="007951B9">
        <w:rPr>
          <w:rFonts w:cs="Times New Roman"/>
          <w:i/>
          <w:iCs/>
          <w:color w:val="000000"/>
          <w:sz w:val="28"/>
          <w:szCs w:val="28"/>
        </w:rPr>
        <w:t xml:space="preserve"> условий формирования жилых районов из отдельно стоящих </w:t>
      </w:r>
      <w:r w:rsidRPr="007951B9">
        <w:rPr>
          <w:rFonts w:cs="Times New Roman"/>
          <w:i/>
          <w:color w:val="000000"/>
          <w:sz w:val="28"/>
          <w:szCs w:val="28"/>
        </w:rPr>
        <w:t>индивидуальных</w:t>
      </w:r>
      <w:r w:rsidRPr="007951B9">
        <w:rPr>
          <w:rFonts w:cs="Times New Roman"/>
          <w:i/>
          <w:iCs/>
          <w:color w:val="000000"/>
          <w:sz w:val="28"/>
          <w:szCs w:val="28"/>
        </w:rPr>
        <w:t xml:space="preserve"> жилых домов усадебного типа с возможностью ведения развитого личного подсобного хозяйства, а также с минимально разрешенным набором услуг местного значения.</w:t>
      </w:r>
    </w:p>
    <w:p w14:paraId="355E70A8" w14:textId="77777777" w:rsidR="007E2C80" w:rsidRPr="004E0D57" w:rsidRDefault="007E2C80" w:rsidP="00D82FBE">
      <w:pPr>
        <w:widowControl w:val="0"/>
        <w:overflowPunct w:val="0"/>
        <w:autoSpaceDE w:val="0"/>
        <w:autoSpaceDN w:val="0"/>
        <w:adjustRightInd w:val="0"/>
        <w:spacing w:after="0" w:line="240" w:lineRule="auto"/>
        <w:jc w:val="both"/>
        <w:rPr>
          <w:rFonts w:cs="Times New Roman"/>
          <w:color w:val="000000"/>
          <w:sz w:val="22"/>
          <w:szCs w:val="28"/>
        </w:rPr>
      </w:pPr>
    </w:p>
    <w:p w14:paraId="0314AABC" w14:textId="77777777" w:rsidR="007E2C80" w:rsidRPr="007951B9" w:rsidRDefault="007E2C80"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2"/>
        <w:gridCol w:w="4395"/>
        <w:gridCol w:w="6804"/>
      </w:tblGrid>
      <w:tr w:rsidR="007E2C80" w:rsidRPr="00443AA9" w14:paraId="7EDB8246" w14:textId="77777777" w:rsidTr="00D800BA">
        <w:trPr>
          <w:trHeight w:val="20"/>
        </w:trPr>
        <w:tc>
          <w:tcPr>
            <w:tcW w:w="3402" w:type="dxa"/>
            <w:vAlign w:val="center"/>
          </w:tcPr>
          <w:p w14:paraId="4AE6AFA2" w14:textId="77777777" w:rsidR="007E2C80" w:rsidRPr="00443AA9" w:rsidRDefault="007E2C80"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443AA9">
              <w:rPr>
                <w:rFonts w:cs="Times New Roman"/>
                <w:b/>
                <w:color w:val="000000"/>
                <w:sz w:val="20"/>
                <w:szCs w:val="20"/>
              </w:rPr>
              <w:t>Виды разрешенного использования земельных участков</w:t>
            </w:r>
          </w:p>
        </w:tc>
        <w:tc>
          <w:tcPr>
            <w:tcW w:w="4395" w:type="dxa"/>
            <w:vAlign w:val="center"/>
          </w:tcPr>
          <w:p w14:paraId="0EECC2AF" w14:textId="77777777" w:rsidR="007E2C80" w:rsidRPr="00443AA9" w:rsidRDefault="007E2C80"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443AA9">
              <w:rPr>
                <w:rFonts w:cs="Times New Roman"/>
                <w:b/>
                <w:color w:val="000000"/>
                <w:sz w:val="20"/>
                <w:szCs w:val="20"/>
                <w:shd w:val="clear" w:color="auto" w:fill="FFFFFF"/>
              </w:rPr>
              <w:t>Описание вида разрешенного использования земельного участка</w:t>
            </w:r>
          </w:p>
        </w:tc>
        <w:tc>
          <w:tcPr>
            <w:tcW w:w="6804" w:type="dxa"/>
            <w:vAlign w:val="center"/>
          </w:tcPr>
          <w:p w14:paraId="2BF55C1D" w14:textId="77777777" w:rsidR="007E2C80" w:rsidRPr="00443AA9" w:rsidRDefault="007E2C80"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443AA9">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E2C80" w:rsidRPr="00443AA9" w14:paraId="007EB853" w14:textId="77777777" w:rsidTr="00D800BA">
        <w:trPr>
          <w:trHeight w:val="20"/>
        </w:trPr>
        <w:tc>
          <w:tcPr>
            <w:tcW w:w="3402" w:type="dxa"/>
          </w:tcPr>
          <w:p w14:paraId="4621AB0B" w14:textId="77777777" w:rsidR="007E2C80" w:rsidRPr="00443AA9" w:rsidRDefault="007E2C80" w:rsidP="00D82FBE">
            <w:pPr>
              <w:widowControl w:val="0"/>
              <w:overflowPunct w:val="0"/>
              <w:autoSpaceDE w:val="0"/>
              <w:autoSpaceDN w:val="0"/>
              <w:adjustRightInd w:val="0"/>
              <w:spacing w:after="0" w:line="240" w:lineRule="auto"/>
              <w:rPr>
                <w:rFonts w:cs="Times New Roman"/>
                <w:color w:val="000000"/>
                <w:sz w:val="20"/>
                <w:szCs w:val="20"/>
              </w:rPr>
            </w:pPr>
            <w:r w:rsidRPr="00443AA9">
              <w:rPr>
                <w:rFonts w:cs="Times New Roman"/>
                <w:color w:val="000000"/>
                <w:sz w:val="20"/>
                <w:szCs w:val="20"/>
              </w:rPr>
              <w:t>[2.1</w:t>
            </w:r>
            <w:r w:rsidR="00443AA9" w:rsidRPr="00443AA9">
              <w:rPr>
                <w:rFonts w:cs="Times New Roman"/>
                <w:color w:val="000000"/>
                <w:sz w:val="20"/>
                <w:szCs w:val="20"/>
              </w:rPr>
              <w:t>] –</w:t>
            </w:r>
            <w:r w:rsidRPr="00443AA9">
              <w:rPr>
                <w:rFonts w:cs="Times New Roman"/>
                <w:color w:val="000000"/>
                <w:sz w:val="20"/>
                <w:szCs w:val="20"/>
              </w:rPr>
              <w:t xml:space="preserve"> Для индивидуального жилищного строительства</w:t>
            </w:r>
          </w:p>
        </w:tc>
        <w:tc>
          <w:tcPr>
            <w:tcW w:w="4395" w:type="dxa"/>
          </w:tcPr>
          <w:p w14:paraId="14ABA954"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xml:space="preserve">Размещение жилого дома (отдельно стоящего здания количеством надземных этажей не более </w:t>
            </w:r>
            <w:r w:rsidRPr="00443AA9">
              <w:rPr>
                <w:rFonts w:cs="Times New Roman"/>
                <w:color w:val="000000"/>
                <w:sz w:val="20"/>
                <w:szCs w:val="20"/>
              </w:rPr>
              <w:lastRenderedPageBreak/>
              <w:t xml:space="preserve">чем </w:t>
            </w:r>
            <w:r w:rsidRPr="00443AA9">
              <w:rPr>
                <w:rFonts w:cs="Times New Roman"/>
                <w:sz w:val="20"/>
                <w:szCs w:val="20"/>
              </w:rPr>
              <w:t xml:space="preserve">три, высотой не более двадцати метров, </w:t>
            </w:r>
            <w:r w:rsidRPr="00443AA9">
              <w:rPr>
                <w:rFonts w:cs="Times New Roman"/>
                <w:color w:val="000000"/>
                <w:sz w:val="20"/>
                <w:szCs w:val="20"/>
              </w:rPr>
              <w:t>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88BB750"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выращивание сельскохозяйственных культур;</w:t>
            </w:r>
          </w:p>
          <w:p w14:paraId="43042997"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размещение гаражей для собственных нужд и хозяйственных построек</w:t>
            </w:r>
          </w:p>
        </w:tc>
        <w:tc>
          <w:tcPr>
            <w:tcW w:w="6804" w:type="dxa"/>
          </w:tcPr>
          <w:p w14:paraId="11BC622C"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lastRenderedPageBreak/>
              <w:t xml:space="preserve">- минимальная/максимальная площадь земельных </w:t>
            </w:r>
            <w:proofErr w:type="gramStart"/>
            <w:r w:rsidRPr="00443AA9">
              <w:rPr>
                <w:rFonts w:cs="Times New Roman"/>
                <w:sz w:val="20"/>
                <w:szCs w:val="20"/>
              </w:rPr>
              <w:t>участков</w:t>
            </w:r>
            <w:r w:rsidR="001E7A10">
              <w:rPr>
                <w:rFonts w:cs="Times New Roman"/>
                <w:sz w:val="20"/>
                <w:szCs w:val="20"/>
              </w:rPr>
              <w:t xml:space="preserve"> </w:t>
            </w:r>
            <w:r w:rsidRPr="00443AA9">
              <w:rPr>
                <w:rFonts w:cs="Times New Roman"/>
                <w:sz w:val="20"/>
                <w:szCs w:val="20"/>
              </w:rPr>
              <w:t xml:space="preserve"> –</w:t>
            </w:r>
            <w:proofErr w:type="gramEnd"/>
            <w:r w:rsidRPr="00443AA9">
              <w:rPr>
                <w:rFonts w:cs="Times New Roman"/>
                <w:sz w:val="20"/>
                <w:szCs w:val="20"/>
              </w:rPr>
              <w:t xml:space="preserve"> 400 /2000 кв. м;</w:t>
            </w:r>
          </w:p>
          <w:p w14:paraId="030EDD12" w14:textId="77777777" w:rsidR="007E2C80" w:rsidRPr="00443AA9" w:rsidRDefault="007E2C80" w:rsidP="00D82FBE">
            <w:pPr>
              <w:spacing w:after="0" w:line="240" w:lineRule="auto"/>
              <w:jc w:val="both"/>
              <w:rPr>
                <w:rFonts w:cs="Times New Roman"/>
                <w:bCs/>
                <w:sz w:val="20"/>
                <w:szCs w:val="20"/>
              </w:rPr>
            </w:pPr>
            <w:r w:rsidRPr="00443AA9">
              <w:rPr>
                <w:rFonts w:cs="Times New Roman"/>
                <w:sz w:val="20"/>
                <w:szCs w:val="20"/>
              </w:rPr>
              <w:lastRenderedPageBreak/>
              <w:t xml:space="preserve">- предельный коэффициент плотности жилой застройки </w:t>
            </w:r>
            <w:r w:rsidRPr="00443AA9">
              <w:rPr>
                <w:rFonts w:cs="Times New Roman"/>
                <w:bCs/>
                <w:sz w:val="20"/>
                <w:szCs w:val="20"/>
              </w:rPr>
              <w:t>– 0,7;</w:t>
            </w:r>
          </w:p>
          <w:p w14:paraId="6C43C005" w14:textId="77777777" w:rsidR="007E2C80" w:rsidRPr="00443AA9" w:rsidRDefault="0000496C" w:rsidP="00D82FBE">
            <w:pPr>
              <w:spacing w:after="0" w:line="240" w:lineRule="auto"/>
              <w:jc w:val="both"/>
              <w:rPr>
                <w:rFonts w:eastAsia="SimSun" w:cs="Times New Roman"/>
                <w:sz w:val="20"/>
                <w:szCs w:val="20"/>
                <w:lang w:eastAsia="zh-CN"/>
              </w:rPr>
            </w:pPr>
            <w:r>
              <w:rPr>
                <w:rFonts w:eastAsia="SimSun" w:cs="Times New Roman"/>
                <w:sz w:val="20"/>
                <w:szCs w:val="20"/>
                <w:lang w:eastAsia="zh-CN"/>
              </w:rPr>
              <w:t xml:space="preserve"> – </w:t>
            </w:r>
            <w:r w:rsidR="007E2C80" w:rsidRPr="00443AA9">
              <w:rPr>
                <w:rFonts w:eastAsia="SimSun" w:cs="Times New Roman"/>
                <w:sz w:val="20"/>
                <w:szCs w:val="20"/>
                <w:lang w:eastAsia="zh-CN"/>
              </w:rPr>
              <w:t>минимальная ширина земельных участков вдоль фронта улицы (проезда) – 12 м;</w:t>
            </w:r>
          </w:p>
          <w:p w14:paraId="7E2A80C4"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3F9AE733"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максимальная высота объектов капитального строительства от уровня земли до верха перекрытия последнего этажа (или конька кровли)</w:t>
            </w:r>
            <w:r w:rsidR="0000496C">
              <w:rPr>
                <w:rFonts w:cs="Times New Roman"/>
                <w:sz w:val="20"/>
                <w:szCs w:val="20"/>
              </w:rPr>
              <w:t xml:space="preserve"> – </w:t>
            </w:r>
            <w:r w:rsidRPr="00443AA9">
              <w:rPr>
                <w:rFonts w:cs="Times New Roman"/>
                <w:sz w:val="20"/>
                <w:szCs w:val="20"/>
              </w:rPr>
              <w:t>2</w:t>
            </w:r>
            <w:r w:rsidR="00ED7E5C" w:rsidRPr="00443AA9">
              <w:rPr>
                <w:rFonts w:cs="Times New Roman"/>
                <w:sz w:val="20"/>
                <w:szCs w:val="20"/>
              </w:rPr>
              <w:t>0</w:t>
            </w:r>
            <w:r w:rsidRPr="00443AA9">
              <w:rPr>
                <w:rFonts w:cs="Times New Roman"/>
                <w:sz w:val="20"/>
                <w:szCs w:val="20"/>
              </w:rPr>
              <w:t xml:space="preserve"> м; </w:t>
            </w:r>
          </w:p>
          <w:p w14:paraId="34A45D14" w14:textId="77777777" w:rsidR="007E2C80" w:rsidRPr="00443AA9" w:rsidRDefault="007E2C80" w:rsidP="00D82FBE">
            <w:pPr>
              <w:spacing w:after="0" w:line="240" w:lineRule="auto"/>
              <w:jc w:val="both"/>
              <w:rPr>
                <w:rFonts w:eastAsia="SimSun" w:cs="Times New Roman"/>
                <w:sz w:val="20"/>
                <w:szCs w:val="20"/>
                <w:lang w:eastAsia="zh-CN"/>
              </w:rPr>
            </w:pPr>
            <w:r w:rsidRPr="00443AA9">
              <w:rPr>
                <w:rFonts w:eastAsia="SimSun" w:cs="Times New Roman"/>
                <w:sz w:val="20"/>
                <w:szCs w:val="20"/>
                <w:lang w:eastAsia="zh-CN"/>
              </w:rPr>
              <w:t xml:space="preserve">- </w:t>
            </w:r>
            <w:r w:rsidRPr="00443AA9">
              <w:rPr>
                <w:rFonts w:cs="Times New Roman"/>
                <w:sz w:val="20"/>
                <w:szCs w:val="20"/>
              </w:rPr>
              <w:t xml:space="preserve">максимальный процент застройки в границах земельного участка – 30%, </w:t>
            </w:r>
            <w:r w:rsidRPr="00443AA9">
              <w:rPr>
                <w:rFonts w:eastAsia="SimSun" w:cs="Times New Roman"/>
                <w:bCs/>
                <w:sz w:val="20"/>
                <w:szCs w:val="20"/>
                <w:lang w:eastAsia="zh-CN"/>
              </w:rPr>
              <w:t>процент застройки</w:t>
            </w:r>
            <w:r w:rsidRPr="00443AA9">
              <w:rPr>
                <w:rFonts w:eastAsia="SimSun" w:cs="Times New Roman"/>
                <w:sz w:val="20"/>
                <w:szCs w:val="20"/>
                <w:lang w:eastAsia="zh-CN"/>
              </w:rPr>
              <w:t xml:space="preserve"> подземной части не регламентируется</w:t>
            </w:r>
            <w:r w:rsidRPr="00443AA9">
              <w:rPr>
                <w:rFonts w:cs="Times New Roman"/>
                <w:sz w:val="20"/>
                <w:szCs w:val="20"/>
              </w:rPr>
              <w:t>;</w:t>
            </w:r>
          </w:p>
          <w:p w14:paraId="2093A208"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Минимальные отступы от границы смежного земельного участка до:</w:t>
            </w:r>
          </w:p>
          <w:p w14:paraId="5ABBD79C" w14:textId="77777777" w:rsidR="007E2C80" w:rsidRPr="00443AA9" w:rsidRDefault="0000496C" w:rsidP="00D82FBE">
            <w:pPr>
              <w:spacing w:after="0" w:line="240" w:lineRule="auto"/>
              <w:jc w:val="both"/>
              <w:rPr>
                <w:rFonts w:cs="Times New Roman"/>
                <w:sz w:val="20"/>
                <w:szCs w:val="20"/>
              </w:rPr>
            </w:pPr>
            <w:r>
              <w:rPr>
                <w:rFonts w:cs="Times New Roman"/>
                <w:sz w:val="20"/>
                <w:szCs w:val="20"/>
              </w:rPr>
              <w:t xml:space="preserve"> – </w:t>
            </w:r>
            <w:r w:rsidR="007E2C80" w:rsidRPr="00443AA9">
              <w:rPr>
                <w:rFonts w:cs="Times New Roman"/>
                <w:sz w:val="20"/>
                <w:szCs w:val="20"/>
              </w:rPr>
              <w:t>жилых зданий</w:t>
            </w:r>
            <w:r>
              <w:rPr>
                <w:rFonts w:cs="Times New Roman"/>
                <w:sz w:val="20"/>
                <w:szCs w:val="20"/>
              </w:rPr>
              <w:t xml:space="preserve"> – </w:t>
            </w:r>
            <w:r w:rsidR="007E2C80" w:rsidRPr="00443AA9">
              <w:rPr>
                <w:rFonts w:cs="Times New Roman"/>
                <w:sz w:val="20"/>
                <w:szCs w:val="20"/>
              </w:rPr>
              <w:t>3 м;</w:t>
            </w:r>
          </w:p>
          <w:p w14:paraId="734B592E"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хозяйственных построек- 1 м;</w:t>
            </w:r>
          </w:p>
          <w:p w14:paraId="2CA92DED"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построек для содержания скота и птицы – 4 м.</w:t>
            </w:r>
          </w:p>
          <w:p w14:paraId="7153AC72"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320B78F7"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для одноэтажного – 1 м.;</w:t>
            </w:r>
          </w:p>
          <w:p w14:paraId="7D2C76C4"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для двухэтажного – 1,5 м.;</w:t>
            </w:r>
          </w:p>
          <w:p w14:paraId="2DD531A5"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для трехэтажного – 2 м., при условии, что расстояние до расположенного на соседнем земельном участке жилого дома не менее 5 м.</w:t>
            </w:r>
          </w:p>
          <w:p w14:paraId="66DE44E8"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xml:space="preserve">Минимальный отступ строений от красной линии улиц не менее чем на </w:t>
            </w:r>
            <w:r w:rsidR="00A77127">
              <w:rPr>
                <w:rFonts w:cs="Times New Roman"/>
                <w:sz w:val="20"/>
                <w:szCs w:val="20"/>
              </w:rPr>
              <w:t>– 5 м</w:t>
            </w:r>
            <w:r w:rsidRPr="00443AA9">
              <w:rPr>
                <w:rFonts w:cs="Times New Roman"/>
                <w:sz w:val="20"/>
                <w:szCs w:val="20"/>
              </w:rPr>
              <w:t>, от красной линии проездов не менее чем на 3 м.</w:t>
            </w:r>
          </w:p>
          <w:p w14:paraId="78065A6F"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Максимальное количество этажей для гаражей и подсобных сооружений (хозяйственных построек) – до 2 этажей.</w:t>
            </w:r>
          </w:p>
          <w:p w14:paraId="26C85295"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Максимальная высота гаражей и подсобных сооружений (хозяйственных построек) от уровня земли до верха конька кровли</w:t>
            </w:r>
            <w:r w:rsidR="0000496C">
              <w:rPr>
                <w:rFonts w:cs="Times New Roman"/>
                <w:sz w:val="20"/>
                <w:szCs w:val="20"/>
              </w:rPr>
              <w:t xml:space="preserve"> – </w:t>
            </w:r>
            <w:r w:rsidRPr="00443AA9">
              <w:rPr>
                <w:rFonts w:cs="Times New Roman"/>
                <w:sz w:val="20"/>
                <w:szCs w:val="20"/>
              </w:rPr>
              <w:t>6 метров, высота помещения не менее 2,4 м.</w:t>
            </w:r>
          </w:p>
          <w:p w14:paraId="6E14D426" w14:textId="77777777" w:rsidR="002E329F" w:rsidRPr="00443AA9" w:rsidRDefault="002E329F"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Максимальное количество объектов индивидуального жилищного строительства в пределах земельного участка – 1, за исключением:</w:t>
            </w:r>
          </w:p>
          <w:p w14:paraId="301BB496" w14:textId="77777777" w:rsidR="002E329F" w:rsidRPr="00443AA9" w:rsidRDefault="002E329F"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31EB9EDB" w14:textId="77777777" w:rsidR="002E329F" w:rsidRPr="00443AA9" w:rsidRDefault="002E329F"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w:t>
            </w:r>
            <w:r w:rsidR="00CB0DC1" w:rsidRPr="00443AA9">
              <w:rPr>
                <w:rFonts w:cs="Times New Roman"/>
                <w:sz w:val="20"/>
                <w:szCs w:val="20"/>
              </w:rPr>
              <w:t>а</w:t>
            </w:r>
            <w:r w:rsidR="00331733" w:rsidRPr="00443AA9">
              <w:rPr>
                <w:rFonts w:cs="Times New Roman"/>
                <w:sz w:val="20"/>
                <w:szCs w:val="20"/>
              </w:rPr>
              <w:t>.</w:t>
            </w:r>
          </w:p>
          <w:p w14:paraId="373A1286" w14:textId="77777777" w:rsidR="00906AC5" w:rsidRPr="00443AA9" w:rsidRDefault="00906AC5"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w:t>
            </w:r>
            <w:r w:rsidRPr="00443AA9">
              <w:rPr>
                <w:rFonts w:cs="Times New Roman"/>
                <w:sz w:val="20"/>
                <w:szCs w:val="20"/>
              </w:rPr>
              <w:lastRenderedPageBreak/>
              <w:t xml:space="preserve">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14:paraId="49E565C9" w14:textId="77777777" w:rsidR="00906AC5" w:rsidRPr="00443AA9" w:rsidRDefault="00906AC5"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7E2C80" w:rsidRPr="00443AA9" w14:paraId="1624A4B7" w14:textId="77777777" w:rsidTr="00D800BA">
        <w:trPr>
          <w:trHeight w:val="20"/>
        </w:trPr>
        <w:tc>
          <w:tcPr>
            <w:tcW w:w="3402" w:type="dxa"/>
          </w:tcPr>
          <w:p w14:paraId="1871F5A3" w14:textId="77777777" w:rsidR="007E2C80" w:rsidRPr="00443AA9" w:rsidRDefault="007E2C80" w:rsidP="00D82FBE">
            <w:pPr>
              <w:widowControl w:val="0"/>
              <w:overflowPunct w:val="0"/>
              <w:autoSpaceDE w:val="0"/>
              <w:autoSpaceDN w:val="0"/>
              <w:adjustRightInd w:val="0"/>
              <w:spacing w:after="0" w:line="240" w:lineRule="auto"/>
              <w:rPr>
                <w:rFonts w:cs="Times New Roman"/>
                <w:color w:val="000000"/>
                <w:sz w:val="20"/>
                <w:szCs w:val="20"/>
              </w:rPr>
            </w:pPr>
            <w:r w:rsidRPr="00443AA9">
              <w:rPr>
                <w:rFonts w:cs="Times New Roman"/>
                <w:color w:val="000000"/>
                <w:sz w:val="20"/>
                <w:szCs w:val="20"/>
              </w:rPr>
              <w:lastRenderedPageBreak/>
              <w:t>[2.2</w:t>
            </w:r>
            <w:r w:rsidR="00443AA9" w:rsidRPr="00443AA9">
              <w:rPr>
                <w:rFonts w:cs="Times New Roman"/>
                <w:color w:val="000000"/>
                <w:sz w:val="20"/>
                <w:szCs w:val="20"/>
              </w:rPr>
              <w:t>] –</w:t>
            </w:r>
            <w:r w:rsidRPr="00443AA9">
              <w:rPr>
                <w:rFonts w:cs="Times New Roman"/>
                <w:color w:val="000000"/>
                <w:sz w:val="20"/>
                <w:szCs w:val="20"/>
              </w:rPr>
              <w:t xml:space="preserve"> Для ведения личного подсобного хозяйства (приусадебный земельный участок)</w:t>
            </w:r>
          </w:p>
        </w:tc>
        <w:tc>
          <w:tcPr>
            <w:tcW w:w="4395" w:type="dxa"/>
          </w:tcPr>
          <w:p w14:paraId="66E92B81" w14:textId="77777777" w:rsidR="007E2C80" w:rsidRPr="00443AA9" w:rsidRDefault="007E2C80" w:rsidP="00D82FBE">
            <w:pPr>
              <w:widowControl w:val="0"/>
              <w:shd w:val="clear" w:color="auto" w:fill="FFFFFF"/>
              <w:spacing w:after="0" w:line="240" w:lineRule="auto"/>
              <w:jc w:val="both"/>
              <w:rPr>
                <w:rFonts w:cs="Times New Roman"/>
                <w:color w:val="000000"/>
                <w:sz w:val="20"/>
                <w:szCs w:val="20"/>
              </w:rPr>
            </w:pPr>
            <w:r w:rsidRPr="00443AA9">
              <w:rPr>
                <w:rFonts w:cs="Times New Roman"/>
                <w:color w:val="000000"/>
                <w:sz w:val="20"/>
                <w:szCs w:val="20"/>
              </w:rPr>
              <w:t>Размещение жилого дома, указанного в описании вида разрешенного использования с кодом 2.1 Классификатора;</w:t>
            </w:r>
          </w:p>
          <w:p w14:paraId="1A36EF89" w14:textId="77777777" w:rsidR="007E2C80" w:rsidRPr="00443AA9" w:rsidRDefault="007E2C80" w:rsidP="00D82FBE">
            <w:pPr>
              <w:widowControl w:val="0"/>
              <w:shd w:val="clear" w:color="auto" w:fill="FFFFFF"/>
              <w:spacing w:after="0" w:line="240" w:lineRule="auto"/>
              <w:jc w:val="both"/>
              <w:rPr>
                <w:rFonts w:cs="Times New Roman"/>
                <w:color w:val="000000"/>
                <w:sz w:val="20"/>
                <w:szCs w:val="20"/>
              </w:rPr>
            </w:pPr>
            <w:r w:rsidRPr="00443AA9">
              <w:rPr>
                <w:rFonts w:cs="Times New Roman"/>
                <w:color w:val="000000"/>
                <w:sz w:val="20"/>
                <w:szCs w:val="20"/>
              </w:rPr>
              <w:t>производство сельскохозяйственной продукции;</w:t>
            </w:r>
          </w:p>
          <w:p w14:paraId="489019B6" w14:textId="77777777" w:rsidR="007E2C80" w:rsidRPr="00443AA9" w:rsidRDefault="007E2C80" w:rsidP="00D82FBE">
            <w:pPr>
              <w:widowControl w:val="0"/>
              <w:shd w:val="clear" w:color="auto" w:fill="FFFFFF"/>
              <w:spacing w:after="0" w:line="240" w:lineRule="auto"/>
              <w:jc w:val="both"/>
              <w:rPr>
                <w:rFonts w:cs="Times New Roman"/>
                <w:color w:val="000000"/>
                <w:sz w:val="20"/>
                <w:szCs w:val="20"/>
              </w:rPr>
            </w:pPr>
            <w:r w:rsidRPr="00443AA9">
              <w:rPr>
                <w:rFonts w:cs="Times New Roman"/>
                <w:color w:val="000000"/>
                <w:sz w:val="20"/>
                <w:szCs w:val="20"/>
              </w:rPr>
              <w:t>размещение гаража и иных вспомогательных сооружений;</w:t>
            </w:r>
          </w:p>
          <w:p w14:paraId="5B3724C5" w14:textId="77777777" w:rsidR="007E2C80" w:rsidRPr="00443AA9" w:rsidRDefault="007E2C80" w:rsidP="00D82FBE">
            <w:pPr>
              <w:widowControl w:val="0"/>
              <w:shd w:val="clear" w:color="auto" w:fill="FFFFFF"/>
              <w:spacing w:after="0" w:line="240" w:lineRule="auto"/>
              <w:jc w:val="both"/>
              <w:rPr>
                <w:rFonts w:cs="Times New Roman"/>
                <w:color w:val="000000"/>
                <w:sz w:val="20"/>
                <w:szCs w:val="20"/>
              </w:rPr>
            </w:pPr>
            <w:r w:rsidRPr="00443AA9">
              <w:rPr>
                <w:rFonts w:cs="Times New Roman"/>
                <w:color w:val="000000"/>
                <w:sz w:val="20"/>
                <w:szCs w:val="20"/>
              </w:rPr>
              <w:t>содержание сельскохозяйственных животных</w:t>
            </w:r>
          </w:p>
        </w:tc>
        <w:tc>
          <w:tcPr>
            <w:tcW w:w="6804" w:type="dxa"/>
          </w:tcPr>
          <w:p w14:paraId="6D8A889C" w14:textId="77777777" w:rsidR="007E2C80" w:rsidRPr="00443AA9" w:rsidRDefault="007E2C80" w:rsidP="00D82FBE">
            <w:pPr>
              <w:suppressAutoHyphens/>
              <w:spacing w:after="0" w:line="240" w:lineRule="auto"/>
              <w:textAlignment w:val="baseline"/>
              <w:rPr>
                <w:rFonts w:cs="Times New Roman"/>
                <w:sz w:val="20"/>
                <w:szCs w:val="20"/>
              </w:rPr>
            </w:pPr>
            <w:r w:rsidRPr="00443AA9">
              <w:rPr>
                <w:rFonts w:cs="Times New Roman"/>
                <w:sz w:val="20"/>
                <w:szCs w:val="20"/>
              </w:rPr>
              <w:t xml:space="preserve">- минимальная/максимальная площадь земельных </w:t>
            </w:r>
            <w:proofErr w:type="gramStart"/>
            <w:r w:rsidRPr="00443AA9">
              <w:rPr>
                <w:rFonts w:cs="Times New Roman"/>
                <w:sz w:val="20"/>
                <w:szCs w:val="20"/>
              </w:rPr>
              <w:t>участков</w:t>
            </w:r>
            <w:r w:rsidR="001E7A10">
              <w:rPr>
                <w:rFonts w:cs="Times New Roman"/>
                <w:sz w:val="20"/>
                <w:szCs w:val="20"/>
              </w:rPr>
              <w:t xml:space="preserve"> </w:t>
            </w:r>
            <w:r w:rsidRPr="00443AA9">
              <w:rPr>
                <w:rFonts w:cs="Times New Roman"/>
                <w:sz w:val="20"/>
                <w:szCs w:val="20"/>
              </w:rPr>
              <w:t xml:space="preserve"> –</w:t>
            </w:r>
            <w:proofErr w:type="gramEnd"/>
            <w:r w:rsidRPr="00443AA9">
              <w:rPr>
                <w:rFonts w:cs="Times New Roman"/>
                <w:sz w:val="20"/>
                <w:szCs w:val="20"/>
              </w:rPr>
              <w:t xml:space="preserve"> 1000 /5000 кв. м;</w:t>
            </w:r>
          </w:p>
          <w:p w14:paraId="76A7A9DA" w14:textId="77777777" w:rsidR="007E2C80" w:rsidRPr="00443AA9" w:rsidRDefault="007E2C80" w:rsidP="00D82FBE">
            <w:pPr>
              <w:spacing w:after="0" w:line="240" w:lineRule="auto"/>
              <w:rPr>
                <w:rFonts w:eastAsia="SimSun" w:cs="Times New Roman"/>
                <w:sz w:val="20"/>
                <w:szCs w:val="20"/>
                <w:lang w:eastAsia="zh-CN"/>
              </w:rPr>
            </w:pPr>
            <w:r w:rsidRPr="00443AA9">
              <w:rPr>
                <w:rFonts w:eastAsia="SimSun" w:cs="Times New Roman"/>
                <w:sz w:val="20"/>
                <w:szCs w:val="20"/>
                <w:lang w:eastAsia="zh-CN"/>
              </w:rPr>
              <w:t>- минимальная ширина земельных участков вдоль фронта улицы (проезда) – 12 м;</w:t>
            </w:r>
          </w:p>
          <w:p w14:paraId="192C00AA"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-максимальное количество этажей объектов капитального строительства – 3 этажа (или 2 этажа с возможностью использования мансардного этажа);</w:t>
            </w:r>
          </w:p>
          <w:p w14:paraId="482245F6"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максимальная высота объектов капитального строительства от уровня земли до верха перекрытия последнего этажа (или конька кровли)</w:t>
            </w:r>
            <w:r w:rsidR="0000496C">
              <w:rPr>
                <w:rFonts w:cs="Times New Roman"/>
                <w:sz w:val="20"/>
                <w:szCs w:val="20"/>
              </w:rPr>
              <w:t xml:space="preserve"> – </w:t>
            </w:r>
            <w:r w:rsidRPr="00443AA9">
              <w:rPr>
                <w:rFonts w:cs="Times New Roman"/>
                <w:sz w:val="20"/>
                <w:szCs w:val="20"/>
              </w:rPr>
              <w:t xml:space="preserve">12 м; </w:t>
            </w:r>
          </w:p>
          <w:p w14:paraId="65E2BDCA" w14:textId="77777777" w:rsidR="007E2C80" w:rsidRPr="00443AA9" w:rsidRDefault="007E2C80" w:rsidP="00D82FBE">
            <w:pPr>
              <w:spacing w:after="0" w:line="240" w:lineRule="auto"/>
              <w:rPr>
                <w:rFonts w:eastAsia="SimSun" w:cs="Times New Roman"/>
                <w:sz w:val="20"/>
                <w:szCs w:val="20"/>
                <w:lang w:eastAsia="zh-CN"/>
              </w:rPr>
            </w:pPr>
            <w:r w:rsidRPr="00443AA9">
              <w:rPr>
                <w:rFonts w:eastAsia="SimSun" w:cs="Times New Roman"/>
                <w:sz w:val="20"/>
                <w:szCs w:val="20"/>
                <w:lang w:eastAsia="zh-CN"/>
              </w:rPr>
              <w:t xml:space="preserve">- </w:t>
            </w:r>
            <w:r w:rsidRPr="00443AA9">
              <w:rPr>
                <w:rFonts w:cs="Times New Roman"/>
                <w:sz w:val="20"/>
                <w:szCs w:val="20"/>
              </w:rPr>
              <w:t xml:space="preserve">максимальный процент застройки в границах земельного участка – 20%, </w:t>
            </w:r>
            <w:r w:rsidRPr="00443AA9">
              <w:rPr>
                <w:rFonts w:eastAsia="SimSun" w:cs="Times New Roman"/>
                <w:bCs/>
                <w:sz w:val="20"/>
                <w:szCs w:val="20"/>
                <w:lang w:eastAsia="zh-CN"/>
              </w:rPr>
              <w:t>процент застройки</w:t>
            </w:r>
            <w:r w:rsidRPr="00443AA9">
              <w:rPr>
                <w:rFonts w:eastAsia="SimSun" w:cs="Times New Roman"/>
                <w:sz w:val="20"/>
                <w:szCs w:val="20"/>
                <w:lang w:eastAsia="zh-CN"/>
              </w:rPr>
              <w:t xml:space="preserve"> подземной части не регламентируется</w:t>
            </w:r>
            <w:r w:rsidRPr="00443AA9">
              <w:rPr>
                <w:rFonts w:cs="Times New Roman"/>
                <w:sz w:val="20"/>
                <w:szCs w:val="20"/>
              </w:rPr>
              <w:t>;</w:t>
            </w:r>
          </w:p>
          <w:p w14:paraId="4697DCE7"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Минимальные отступы от границы смежного земельного участка до:</w:t>
            </w:r>
          </w:p>
          <w:p w14:paraId="4B0260AF" w14:textId="77777777" w:rsidR="007E2C80" w:rsidRPr="00443AA9" w:rsidRDefault="0000496C" w:rsidP="00D82FBE">
            <w:pPr>
              <w:spacing w:after="0" w:line="240" w:lineRule="auto"/>
              <w:rPr>
                <w:rFonts w:cs="Times New Roman"/>
                <w:sz w:val="20"/>
                <w:szCs w:val="20"/>
              </w:rPr>
            </w:pPr>
            <w:r>
              <w:rPr>
                <w:rFonts w:cs="Times New Roman"/>
                <w:sz w:val="20"/>
                <w:szCs w:val="20"/>
              </w:rPr>
              <w:t xml:space="preserve"> – </w:t>
            </w:r>
            <w:r w:rsidR="007E2C80" w:rsidRPr="00443AA9">
              <w:rPr>
                <w:rFonts w:cs="Times New Roman"/>
                <w:sz w:val="20"/>
                <w:szCs w:val="20"/>
              </w:rPr>
              <w:t>жилых зданий</w:t>
            </w:r>
            <w:r>
              <w:rPr>
                <w:rFonts w:cs="Times New Roman"/>
                <w:sz w:val="20"/>
                <w:szCs w:val="20"/>
              </w:rPr>
              <w:t xml:space="preserve"> – </w:t>
            </w:r>
            <w:r w:rsidR="007E2C80" w:rsidRPr="00443AA9">
              <w:rPr>
                <w:rFonts w:cs="Times New Roman"/>
                <w:sz w:val="20"/>
                <w:szCs w:val="20"/>
              </w:rPr>
              <w:t>3 м;</w:t>
            </w:r>
          </w:p>
          <w:p w14:paraId="35440074"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хозяйственных построек- 1 м;</w:t>
            </w:r>
          </w:p>
          <w:p w14:paraId="0CD224AE"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построек для содержания скота и птицы – 4 м.</w:t>
            </w:r>
          </w:p>
          <w:p w14:paraId="74D5E613"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4CE84FF4"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для одноэтажного – 1 м.;</w:t>
            </w:r>
          </w:p>
          <w:p w14:paraId="07501099"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для двухэтажного – 1,5 м.;</w:t>
            </w:r>
          </w:p>
          <w:p w14:paraId="25995F9A"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для трехэтажного – 2 м., при условии, что расстояние до расположенного на соседнем земельном участке жилого дома не менее 5 м.</w:t>
            </w:r>
          </w:p>
          <w:p w14:paraId="07F55C42"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xml:space="preserve">Минимальный отступ строений от красной линии улиц не менее чем на </w:t>
            </w:r>
            <w:r w:rsidR="00A77127">
              <w:rPr>
                <w:rFonts w:cs="Times New Roman"/>
                <w:sz w:val="20"/>
                <w:szCs w:val="20"/>
              </w:rPr>
              <w:t>– 5 м</w:t>
            </w:r>
            <w:r w:rsidRPr="00443AA9">
              <w:rPr>
                <w:rFonts w:cs="Times New Roman"/>
                <w:sz w:val="20"/>
                <w:szCs w:val="20"/>
              </w:rPr>
              <w:t>, от красной линии проездов не менее чем на 3 м.</w:t>
            </w:r>
          </w:p>
          <w:p w14:paraId="6AE10420"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Максимальное количество этажей для гаражей и подсобных сооружений (хозяйственных построек) – до 2 этажей.</w:t>
            </w:r>
          </w:p>
          <w:p w14:paraId="556829A6" w14:textId="77777777" w:rsidR="00E50B68" w:rsidRPr="00443AA9" w:rsidRDefault="007E2C80"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Максимальная высота гаражей и подсобных сооружений (хозяйственных построек) от уровня земли до верха конька кровли</w:t>
            </w:r>
            <w:r w:rsidR="0000496C">
              <w:rPr>
                <w:rFonts w:cs="Times New Roman"/>
                <w:sz w:val="20"/>
                <w:szCs w:val="20"/>
              </w:rPr>
              <w:t xml:space="preserve"> – </w:t>
            </w:r>
            <w:r w:rsidRPr="00443AA9">
              <w:rPr>
                <w:rFonts w:cs="Times New Roman"/>
                <w:sz w:val="20"/>
                <w:szCs w:val="20"/>
              </w:rPr>
              <w:t xml:space="preserve">6 метров, высота </w:t>
            </w:r>
            <w:r w:rsidRPr="00443AA9">
              <w:rPr>
                <w:rFonts w:cs="Times New Roman"/>
                <w:sz w:val="20"/>
                <w:szCs w:val="20"/>
              </w:rPr>
              <w:lastRenderedPageBreak/>
              <w:t>помещения не менее 2,4 м.</w:t>
            </w:r>
            <w:r w:rsidR="00E50B68" w:rsidRPr="00443AA9">
              <w:rPr>
                <w:rFonts w:cs="Times New Roman"/>
                <w:sz w:val="20"/>
                <w:szCs w:val="20"/>
              </w:rPr>
              <w:t xml:space="preserve"> </w:t>
            </w:r>
          </w:p>
          <w:p w14:paraId="1812A00C" w14:textId="77777777" w:rsidR="00E50B68" w:rsidRPr="00443AA9" w:rsidRDefault="00E50B68"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Максимальное количество объектов индивидуального жилищного строительства в пределах земельного участка – 1, за исключением:</w:t>
            </w:r>
          </w:p>
          <w:p w14:paraId="1D929E90" w14:textId="77777777" w:rsidR="00E50B68" w:rsidRPr="00443AA9" w:rsidRDefault="00E50B68"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1CD9C89D" w14:textId="77777777" w:rsidR="00E50B68" w:rsidRPr="00443AA9" w:rsidRDefault="00E50B68"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Правила.</w:t>
            </w:r>
          </w:p>
          <w:p w14:paraId="69F201C1" w14:textId="77777777" w:rsidR="007E2C80" w:rsidRPr="00443AA9" w:rsidRDefault="00C85DC9"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3) случаев строительства в границах земельного участка более одного объекта индивидуального жилищного строительства, если каждый из них будет размещен на части земельного участка с размером не менее минимального установленного для данного вида разрешенного использования.</w:t>
            </w:r>
          </w:p>
          <w:p w14:paraId="043A3756" w14:textId="77777777" w:rsidR="00906AC5" w:rsidRPr="00443AA9" w:rsidRDefault="00906AC5" w:rsidP="00D82FBE">
            <w:pPr>
              <w:widowControl w:val="0"/>
              <w:overflowPunct w:val="0"/>
              <w:autoSpaceDE w:val="0"/>
              <w:autoSpaceDN w:val="0"/>
              <w:adjustRightInd w:val="0"/>
              <w:spacing w:after="0" w:line="240" w:lineRule="auto"/>
              <w:jc w:val="both"/>
              <w:rPr>
                <w:rFonts w:cs="Times New Roman"/>
                <w:sz w:val="20"/>
                <w:szCs w:val="20"/>
              </w:rPr>
            </w:pPr>
            <w:r w:rsidRPr="00443AA9">
              <w:rPr>
                <w:rFonts w:cs="Times New Roman"/>
                <w:sz w:val="20"/>
                <w:szCs w:val="20"/>
              </w:rPr>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14:paraId="48699923" w14:textId="77777777" w:rsidR="00906AC5" w:rsidRPr="00443AA9" w:rsidRDefault="00906AC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sz w:val="20"/>
                <w:szCs w:val="20"/>
              </w:rPr>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7E2C80" w:rsidRPr="00443AA9" w14:paraId="23D0D10E" w14:textId="77777777" w:rsidTr="00D800BA">
        <w:trPr>
          <w:trHeight w:val="20"/>
        </w:trPr>
        <w:tc>
          <w:tcPr>
            <w:tcW w:w="3402" w:type="dxa"/>
          </w:tcPr>
          <w:p w14:paraId="16CFC185" w14:textId="77777777" w:rsidR="007E2C80" w:rsidRPr="00443AA9" w:rsidRDefault="007E2C80" w:rsidP="00D82FBE">
            <w:pPr>
              <w:widowControl w:val="0"/>
              <w:overflowPunct w:val="0"/>
              <w:autoSpaceDE w:val="0"/>
              <w:autoSpaceDN w:val="0"/>
              <w:adjustRightInd w:val="0"/>
              <w:spacing w:after="0" w:line="240" w:lineRule="auto"/>
              <w:rPr>
                <w:rFonts w:cs="Times New Roman"/>
                <w:color w:val="000000"/>
                <w:sz w:val="20"/>
                <w:szCs w:val="20"/>
              </w:rPr>
            </w:pPr>
            <w:r w:rsidRPr="00443AA9">
              <w:rPr>
                <w:rFonts w:cs="Times New Roman"/>
                <w:color w:val="000000"/>
                <w:sz w:val="20"/>
                <w:szCs w:val="20"/>
              </w:rPr>
              <w:lastRenderedPageBreak/>
              <w:t>[2.3</w:t>
            </w:r>
            <w:r w:rsidR="00443AA9" w:rsidRPr="00443AA9">
              <w:rPr>
                <w:rFonts w:cs="Times New Roman"/>
                <w:color w:val="000000"/>
                <w:sz w:val="20"/>
                <w:szCs w:val="20"/>
              </w:rPr>
              <w:t>] –</w:t>
            </w:r>
            <w:r w:rsidRPr="00443AA9">
              <w:rPr>
                <w:rFonts w:cs="Times New Roman"/>
                <w:color w:val="000000"/>
                <w:sz w:val="20"/>
                <w:szCs w:val="20"/>
              </w:rPr>
              <w:t xml:space="preserve"> Блокированная жилая застройка</w:t>
            </w:r>
          </w:p>
        </w:tc>
        <w:tc>
          <w:tcPr>
            <w:tcW w:w="4395" w:type="dxa"/>
          </w:tcPr>
          <w:p w14:paraId="3B3FD845" w14:textId="77777777" w:rsidR="007E2C80" w:rsidRPr="00443AA9" w:rsidRDefault="007E2C80" w:rsidP="00D82FBE">
            <w:pPr>
              <w:pStyle w:val="ConsPlusNormal"/>
              <w:jc w:val="both"/>
              <w:rPr>
                <w:sz w:val="20"/>
                <w:szCs w:val="20"/>
              </w:rPr>
            </w:pPr>
            <w:r w:rsidRPr="00443AA9">
              <w:rPr>
                <w:sz w:val="20"/>
                <w:szCs w:val="20"/>
              </w:rPr>
              <w:t xml:space="preserve">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w:t>
            </w:r>
            <w:r w:rsidRPr="00443AA9">
              <w:rPr>
                <w:sz w:val="20"/>
                <w:szCs w:val="20"/>
              </w:rPr>
              <w:lastRenderedPageBreak/>
              <w:t>иных вспомогательных сооружений; обустройство спортивных и детских площадок, площадок для отдыха</w:t>
            </w:r>
          </w:p>
        </w:tc>
        <w:tc>
          <w:tcPr>
            <w:tcW w:w="6804" w:type="dxa"/>
          </w:tcPr>
          <w:p w14:paraId="1B589773" w14:textId="77777777" w:rsidR="007E2C80" w:rsidRPr="00443AA9" w:rsidRDefault="007E2C80" w:rsidP="00D82FBE">
            <w:pPr>
              <w:suppressAutoHyphens/>
              <w:spacing w:after="0" w:line="240" w:lineRule="auto"/>
              <w:textAlignment w:val="baseline"/>
              <w:rPr>
                <w:rFonts w:eastAsia="SimSun" w:cs="Times New Roman"/>
                <w:color w:val="000000"/>
                <w:sz w:val="20"/>
                <w:szCs w:val="20"/>
                <w:lang w:eastAsia="zh-CN"/>
              </w:rPr>
            </w:pPr>
            <w:r w:rsidRPr="00443AA9">
              <w:rPr>
                <w:rFonts w:cs="Times New Roman"/>
                <w:sz w:val="20"/>
                <w:szCs w:val="20"/>
              </w:rPr>
              <w:lastRenderedPageBreak/>
              <w:t>- минимальная/максимальная площадь земельных участков</w:t>
            </w:r>
            <w:r w:rsidR="0000496C">
              <w:rPr>
                <w:rFonts w:cs="Times New Roman"/>
                <w:sz w:val="20"/>
                <w:szCs w:val="20"/>
              </w:rPr>
              <w:t xml:space="preserve"> – </w:t>
            </w:r>
            <w:r w:rsidRPr="00443AA9">
              <w:rPr>
                <w:rFonts w:eastAsia="SimSun" w:cs="Times New Roman"/>
                <w:bCs/>
                <w:color w:val="000000"/>
                <w:sz w:val="20"/>
                <w:szCs w:val="20"/>
                <w:lang w:eastAsia="zh-CN"/>
              </w:rPr>
              <w:t>100/8000</w:t>
            </w:r>
            <w:r w:rsidRPr="00443AA9">
              <w:rPr>
                <w:rFonts w:eastAsia="SimSun" w:cs="Times New Roman"/>
                <w:color w:val="000000"/>
                <w:sz w:val="20"/>
                <w:szCs w:val="20"/>
                <w:lang w:eastAsia="zh-CN"/>
              </w:rPr>
              <w:t xml:space="preserve"> кв. м;</w:t>
            </w:r>
          </w:p>
          <w:p w14:paraId="30B6DC16" w14:textId="77777777" w:rsidR="007E2C80" w:rsidRPr="00443AA9" w:rsidRDefault="007E2C80" w:rsidP="00D82FBE">
            <w:pPr>
              <w:widowControl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t xml:space="preserve">минимальная/максимальная площадь </w:t>
            </w:r>
            <w:r w:rsidRPr="00443AA9">
              <w:rPr>
                <w:rFonts w:cs="Times New Roman"/>
                <w:sz w:val="20"/>
                <w:szCs w:val="20"/>
              </w:rPr>
              <w:t xml:space="preserve">приквартирного участка блокированного жилого дома </w:t>
            </w:r>
            <w:r w:rsidRPr="00443AA9">
              <w:rPr>
                <w:rFonts w:eastAsia="SimSun" w:cs="Times New Roman"/>
                <w:color w:val="000000"/>
                <w:sz w:val="20"/>
                <w:szCs w:val="20"/>
                <w:lang w:eastAsia="zh-CN"/>
              </w:rPr>
              <w:t xml:space="preserve">– </w:t>
            </w:r>
            <w:r w:rsidRPr="00443AA9">
              <w:rPr>
                <w:rFonts w:eastAsia="SimSun" w:cs="Times New Roman"/>
                <w:bCs/>
                <w:color w:val="000000"/>
                <w:sz w:val="20"/>
                <w:szCs w:val="20"/>
                <w:lang w:eastAsia="zh-CN"/>
              </w:rPr>
              <w:t>100/800</w:t>
            </w:r>
            <w:r w:rsidRPr="00443AA9">
              <w:rPr>
                <w:rFonts w:eastAsia="SimSun" w:cs="Times New Roman"/>
                <w:color w:val="000000"/>
                <w:sz w:val="20"/>
                <w:szCs w:val="20"/>
                <w:lang w:eastAsia="zh-CN"/>
              </w:rPr>
              <w:t xml:space="preserve"> кв. м из расчета </w:t>
            </w:r>
            <w:r w:rsidRPr="00443AA9">
              <w:rPr>
                <w:rFonts w:eastAsia="SimSun" w:cs="Times New Roman"/>
                <w:bCs/>
                <w:color w:val="000000"/>
                <w:sz w:val="20"/>
                <w:szCs w:val="20"/>
                <w:lang w:eastAsia="zh-CN"/>
              </w:rPr>
              <w:t>на 1 блок</w:t>
            </w:r>
            <w:r w:rsidRPr="00443AA9">
              <w:rPr>
                <w:rFonts w:eastAsia="SimSun" w:cs="Times New Roman"/>
                <w:color w:val="000000"/>
                <w:sz w:val="20"/>
                <w:szCs w:val="20"/>
                <w:lang w:eastAsia="zh-CN"/>
              </w:rPr>
              <w:t>;</w:t>
            </w:r>
          </w:p>
          <w:p w14:paraId="72261281" w14:textId="77777777" w:rsidR="007E2C80" w:rsidRPr="00443AA9" w:rsidRDefault="007E2C80" w:rsidP="00D82FBE">
            <w:pPr>
              <w:spacing w:after="0" w:line="240" w:lineRule="auto"/>
              <w:rPr>
                <w:rFonts w:cs="Times New Roman"/>
                <w:bCs/>
                <w:sz w:val="20"/>
                <w:szCs w:val="20"/>
              </w:rPr>
            </w:pPr>
            <w:r w:rsidRPr="00443AA9">
              <w:rPr>
                <w:rFonts w:cs="Times New Roman"/>
                <w:sz w:val="20"/>
                <w:szCs w:val="20"/>
              </w:rPr>
              <w:t xml:space="preserve">- предельный коэффициент плотности жилой застройки </w:t>
            </w:r>
            <w:r w:rsidRPr="00443AA9">
              <w:rPr>
                <w:rFonts w:cs="Times New Roman"/>
                <w:bCs/>
                <w:sz w:val="20"/>
                <w:szCs w:val="20"/>
              </w:rPr>
              <w:t>– 0,7;</w:t>
            </w:r>
          </w:p>
          <w:p w14:paraId="39A0C8E3"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xml:space="preserve">- минимальная ширина земельных участков </w:t>
            </w:r>
            <w:r w:rsidRPr="00443AA9">
              <w:rPr>
                <w:rFonts w:eastAsia="SimSun" w:cs="Times New Roman"/>
                <w:sz w:val="20"/>
                <w:szCs w:val="20"/>
                <w:lang w:eastAsia="zh-CN"/>
              </w:rPr>
              <w:t xml:space="preserve">вдоль фронта улицы (проезда) </w:t>
            </w:r>
            <w:r w:rsidRPr="00443AA9">
              <w:rPr>
                <w:rFonts w:cs="Times New Roman"/>
                <w:sz w:val="20"/>
                <w:szCs w:val="20"/>
              </w:rPr>
              <w:t xml:space="preserve">– 6 м; </w:t>
            </w:r>
          </w:p>
          <w:p w14:paraId="68478733"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xml:space="preserve">-максимальное количество этажей объектов капитального строительства – 3 этажа </w:t>
            </w:r>
            <w:r w:rsidRPr="00443AA9">
              <w:rPr>
                <w:rFonts w:eastAsia="SimSun" w:cs="Times New Roman"/>
                <w:sz w:val="20"/>
                <w:szCs w:val="20"/>
                <w:lang w:eastAsia="zh-CN"/>
              </w:rPr>
              <w:t>(включая мансардный этаж);</w:t>
            </w:r>
          </w:p>
          <w:p w14:paraId="1B1AAE75"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lastRenderedPageBreak/>
              <w:t>- максимальная высота объектов капитального строительства от уровня земли до верха перекрытия последнего этажа (или конька кровли)</w:t>
            </w:r>
            <w:r w:rsidR="0000496C">
              <w:rPr>
                <w:rFonts w:cs="Times New Roman"/>
                <w:sz w:val="20"/>
                <w:szCs w:val="20"/>
              </w:rPr>
              <w:t xml:space="preserve"> – </w:t>
            </w:r>
            <w:r w:rsidRPr="00443AA9">
              <w:rPr>
                <w:rFonts w:cs="Times New Roman"/>
                <w:sz w:val="20"/>
                <w:szCs w:val="20"/>
              </w:rPr>
              <w:t xml:space="preserve">12 м; </w:t>
            </w:r>
          </w:p>
          <w:p w14:paraId="69A38CCD"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минимальные отступы от границ смежных (крайних) земельных участков в блокировке</w:t>
            </w:r>
            <w:r w:rsidR="0000496C">
              <w:rPr>
                <w:rFonts w:cs="Times New Roman"/>
                <w:sz w:val="20"/>
                <w:szCs w:val="20"/>
              </w:rPr>
              <w:t xml:space="preserve"> – </w:t>
            </w:r>
            <w:r w:rsidRPr="00443AA9">
              <w:rPr>
                <w:rFonts w:cs="Times New Roman"/>
                <w:sz w:val="20"/>
                <w:szCs w:val="20"/>
              </w:rPr>
              <w:t>3 м; при этом минимальные отступы от границ земельных участков между автономными блоками внутри блокировки- 0 м;</w:t>
            </w:r>
          </w:p>
          <w:p w14:paraId="425D8D8F"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Минимальные отступы от границы смежного земельного участка до:</w:t>
            </w:r>
            <w:r w:rsidRPr="00443AA9">
              <w:rPr>
                <w:rFonts w:cs="Times New Roman"/>
                <w:sz w:val="20"/>
                <w:szCs w:val="20"/>
              </w:rPr>
              <w:br/>
            </w:r>
            <w:r w:rsidR="001E7A10">
              <w:rPr>
                <w:rFonts w:cs="Times New Roman"/>
                <w:sz w:val="20"/>
                <w:szCs w:val="20"/>
              </w:rPr>
              <w:t xml:space="preserve"> </w:t>
            </w:r>
            <w:r w:rsidR="0000496C">
              <w:rPr>
                <w:rFonts w:cs="Times New Roman"/>
                <w:sz w:val="20"/>
                <w:szCs w:val="20"/>
              </w:rPr>
              <w:t xml:space="preserve"> – </w:t>
            </w:r>
            <w:r w:rsidRPr="00443AA9">
              <w:rPr>
                <w:rFonts w:cs="Times New Roman"/>
                <w:sz w:val="20"/>
                <w:szCs w:val="20"/>
              </w:rPr>
              <w:t>хозяйственных построек- 1 м.</w:t>
            </w:r>
          </w:p>
          <w:p w14:paraId="1A0C6ECF"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xml:space="preserve">Минимальный отступ строений от красной линии улиц не менее чем на </w:t>
            </w:r>
            <w:r w:rsidR="00A77127">
              <w:rPr>
                <w:rFonts w:cs="Times New Roman"/>
                <w:sz w:val="20"/>
                <w:szCs w:val="20"/>
              </w:rPr>
              <w:t>– 5 м</w:t>
            </w:r>
            <w:r w:rsidRPr="00443AA9">
              <w:rPr>
                <w:rFonts w:cs="Times New Roman"/>
                <w:sz w:val="20"/>
                <w:szCs w:val="20"/>
              </w:rPr>
              <w:t>, от красной линии проездов не менее чем на 3 м.</w:t>
            </w:r>
          </w:p>
          <w:p w14:paraId="6A03B617" w14:textId="77777777" w:rsidR="007E2C80" w:rsidRPr="00443AA9" w:rsidRDefault="007E2C80" w:rsidP="00D82FBE">
            <w:pPr>
              <w:suppressAutoHyphens/>
              <w:spacing w:after="0" w:line="240" w:lineRule="auto"/>
              <w:textAlignment w:val="baseline"/>
              <w:rPr>
                <w:rFonts w:cs="Times New Roman"/>
                <w:sz w:val="20"/>
                <w:szCs w:val="20"/>
              </w:rPr>
            </w:pPr>
            <w:r w:rsidRPr="00443AA9">
              <w:rPr>
                <w:rFonts w:eastAsia="SimSun" w:cs="Times New Roman"/>
                <w:sz w:val="20"/>
                <w:szCs w:val="20"/>
                <w:lang w:eastAsia="zh-CN"/>
              </w:rPr>
              <w:t>М</w:t>
            </w:r>
            <w:r w:rsidRPr="00443AA9">
              <w:rPr>
                <w:rFonts w:cs="Times New Roman"/>
                <w:sz w:val="20"/>
                <w:szCs w:val="20"/>
              </w:rPr>
              <w:t xml:space="preserve">аксимальный процент застройки в границах земельного участка – 40%, </w:t>
            </w:r>
            <w:r w:rsidRPr="00443AA9">
              <w:rPr>
                <w:rFonts w:eastAsia="SimSun" w:cs="Times New Roman"/>
                <w:bCs/>
                <w:sz w:val="20"/>
                <w:szCs w:val="20"/>
                <w:lang w:eastAsia="zh-CN"/>
              </w:rPr>
              <w:t>процент застройки</w:t>
            </w:r>
            <w:r w:rsidRPr="00443AA9">
              <w:rPr>
                <w:rFonts w:eastAsia="SimSun" w:cs="Times New Roman"/>
                <w:sz w:val="20"/>
                <w:szCs w:val="20"/>
                <w:lang w:eastAsia="zh-CN"/>
              </w:rPr>
              <w:t xml:space="preserve"> подземной части не регламентируется</w:t>
            </w:r>
            <w:r w:rsidRPr="00443AA9">
              <w:rPr>
                <w:rFonts w:cs="Times New Roman"/>
                <w:sz w:val="20"/>
                <w:szCs w:val="20"/>
              </w:rPr>
              <w:t>;</w:t>
            </w:r>
          </w:p>
          <w:p w14:paraId="2B6D87B8"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Максимальное количество этажей для гаражей и подсобных сооружений (хозяйственных построек)</w:t>
            </w:r>
            <w:r w:rsidR="0000496C">
              <w:rPr>
                <w:rFonts w:cs="Times New Roman"/>
                <w:sz w:val="20"/>
                <w:szCs w:val="20"/>
              </w:rPr>
              <w:t xml:space="preserve"> – </w:t>
            </w:r>
            <w:r w:rsidRPr="00443AA9">
              <w:rPr>
                <w:rFonts w:cs="Times New Roman"/>
                <w:sz w:val="20"/>
                <w:szCs w:val="20"/>
              </w:rPr>
              <w:t>до 2 этажей.</w:t>
            </w:r>
          </w:p>
          <w:p w14:paraId="23FC5EE2" w14:textId="77777777" w:rsidR="002854EB"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sz w:val="20"/>
                <w:szCs w:val="20"/>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7E2C80" w:rsidRPr="00443AA9" w14:paraId="4ECF7536" w14:textId="77777777" w:rsidTr="00D800BA">
        <w:trPr>
          <w:trHeight w:val="274"/>
        </w:trPr>
        <w:tc>
          <w:tcPr>
            <w:tcW w:w="3402" w:type="dxa"/>
          </w:tcPr>
          <w:p w14:paraId="1CF0CE78" w14:textId="77777777" w:rsidR="007E2C80" w:rsidRPr="00443AA9" w:rsidRDefault="007E2C80" w:rsidP="00D82FBE">
            <w:pPr>
              <w:autoSpaceDE w:val="0"/>
              <w:spacing w:after="0" w:line="240" w:lineRule="auto"/>
              <w:rPr>
                <w:rFonts w:eastAsia="SimSun" w:cs="Times New Roman"/>
                <w:sz w:val="20"/>
                <w:szCs w:val="20"/>
              </w:rPr>
            </w:pPr>
            <w:r w:rsidRPr="00443AA9">
              <w:rPr>
                <w:rFonts w:eastAsia="SimSun" w:cs="Times New Roman"/>
                <w:sz w:val="20"/>
                <w:szCs w:val="20"/>
              </w:rPr>
              <w:lastRenderedPageBreak/>
              <w:t>[9.3</w:t>
            </w:r>
            <w:r w:rsidR="00443AA9" w:rsidRPr="00443AA9">
              <w:rPr>
                <w:rFonts w:eastAsia="SimSun" w:cs="Times New Roman"/>
                <w:sz w:val="20"/>
                <w:szCs w:val="20"/>
              </w:rPr>
              <w:t>] –</w:t>
            </w:r>
            <w:r w:rsidRPr="00443AA9">
              <w:rPr>
                <w:rFonts w:eastAsia="SimSun" w:cs="Times New Roman"/>
                <w:sz w:val="20"/>
                <w:szCs w:val="20"/>
              </w:rPr>
              <w:t xml:space="preserve"> Историко-культурная деятельность</w:t>
            </w:r>
          </w:p>
        </w:tc>
        <w:tc>
          <w:tcPr>
            <w:tcW w:w="4395" w:type="dxa"/>
          </w:tcPr>
          <w:p w14:paraId="5D2D96E7" w14:textId="77777777" w:rsidR="007E2C80" w:rsidRPr="00443AA9" w:rsidRDefault="007E2C80" w:rsidP="00D82FBE">
            <w:pPr>
              <w:pStyle w:val="aff0"/>
              <w:rPr>
                <w:rFonts w:ascii="Times New Roman" w:eastAsia="SimSun" w:hAnsi="Times New Roman" w:cs="Times New Roman"/>
                <w:sz w:val="20"/>
                <w:szCs w:val="20"/>
              </w:rPr>
            </w:pPr>
            <w:r w:rsidRPr="00443AA9">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3902F66F" w14:textId="77777777" w:rsidR="007E2C80" w:rsidRPr="00443AA9" w:rsidRDefault="007E2C80" w:rsidP="00D82FBE">
            <w:pPr>
              <w:pStyle w:val="ConsPlusNormal"/>
              <w:jc w:val="both"/>
              <w:rPr>
                <w:sz w:val="20"/>
                <w:szCs w:val="20"/>
              </w:rPr>
            </w:pPr>
            <w:r w:rsidRPr="00443AA9">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804" w:type="dxa"/>
          </w:tcPr>
          <w:p w14:paraId="41B4C3FC" w14:textId="77777777" w:rsidR="007E2C80" w:rsidRPr="00443AA9" w:rsidRDefault="007E2C80" w:rsidP="00D82FBE">
            <w:pPr>
              <w:keepLines/>
              <w:suppressAutoHyphens/>
              <w:overflowPunct w:val="0"/>
              <w:autoSpaceDE w:val="0"/>
              <w:spacing w:after="0" w:line="240" w:lineRule="auto"/>
              <w:jc w:val="both"/>
              <w:textAlignment w:val="baseline"/>
              <w:rPr>
                <w:rFonts w:cs="Times New Roman"/>
                <w:sz w:val="20"/>
                <w:szCs w:val="20"/>
              </w:rPr>
            </w:pPr>
            <w:r w:rsidRPr="00443AA9">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Pr>
                <w:rStyle w:val="blk"/>
                <w:rFonts w:cs="Times New Roman"/>
                <w:color w:val="000000"/>
                <w:sz w:val="20"/>
                <w:szCs w:val="20"/>
              </w:rPr>
              <w:t xml:space="preserve"> </w:t>
            </w:r>
            <w:r w:rsidRPr="00443AA9">
              <w:rPr>
                <w:rStyle w:val="blk"/>
                <w:rFonts w:cs="Times New Roman"/>
                <w:color w:val="000000"/>
                <w:sz w:val="20"/>
                <w:szCs w:val="20"/>
              </w:rPr>
              <w:t>№190-ФЗ.</w:t>
            </w:r>
          </w:p>
        </w:tc>
      </w:tr>
      <w:tr w:rsidR="007E2C80" w:rsidRPr="00443AA9" w14:paraId="11F9179E" w14:textId="77777777" w:rsidTr="00D800BA">
        <w:trPr>
          <w:trHeight w:val="2208"/>
        </w:trPr>
        <w:tc>
          <w:tcPr>
            <w:tcW w:w="3402" w:type="dxa"/>
          </w:tcPr>
          <w:p w14:paraId="07D06A38" w14:textId="77777777" w:rsidR="007E2C80" w:rsidRPr="00443AA9" w:rsidRDefault="007E2C80" w:rsidP="00D82FBE">
            <w:pPr>
              <w:tabs>
                <w:tab w:val="left" w:pos="2520"/>
              </w:tabs>
              <w:spacing w:after="0" w:line="240" w:lineRule="auto"/>
              <w:rPr>
                <w:rFonts w:eastAsia="SimSun" w:cs="Times New Roman"/>
                <w:sz w:val="20"/>
                <w:szCs w:val="20"/>
              </w:rPr>
            </w:pPr>
            <w:r w:rsidRPr="00443AA9">
              <w:rPr>
                <w:rFonts w:eastAsia="SimSun" w:cs="Times New Roman"/>
                <w:sz w:val="20"/>
                <w:szCs w:val="20"/>
              </w:rPr>
              <w:t>[12.0.1] – Улично-дорожная сеть</w:t>
            </w:r>
          </w:p>
        </w:tc>
        <w:tc>
          <w:tcPr>
            <w:tcW w:w="4395" w:type="dxa"/>
          </w:tcPr>
          <w:p w14:paraId="61879266" w14:textId="77777777" w:rsidR="007E2C80" w:rsidRPr="00443AA9" w:rsidRDefault="007E2C80" w:rsidP="00D82FBE">
            <w:pPr>
              <w:pStyle w:val="aff0"/>
              <w:rPr>
                <w:rFonts w:ascii="Times New Roman" w:eastAsia="SimSun" w:hAnsi="Times New Roman" w:cs="Times New Roman"/>
                <w:sz w:val="20"/>
                <w:szCs w:val="20"/>
              </w:rPr>
            </w:pPr>
            <w:r w:rsidRPr="00443AA9">
              <w:rPr>
                <w:rFonts w:ascii="Times New Roman" w:eastAsia="SimSun" w:hAnsi="Times New Roman" w:cs="Times New Roman"/>
                <w:sz w:val="20"/>
                <w:szCs w:val="2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443AA9">
              <w:rPr>
                <w:rFonts w:ascii="Times New Roman" w:eastAsia="SimSun" w:hAnsi="Times New Roman" w:cs="Times New Roman"/>
                <w:sz w:val="20"/>
                <w:szCs w:val="20"/>
              </w:rPr>
              <w:t xml:space="preserve"> </w:t>
            </w:r>
            <w:r w:rsidRPr="00443AA9">
              <w:rPr>
                <w:rFonts w:ascii="Times New Roman" w:eastAsia="SimSun" w:hAnsi="Times New Roman" w:cs="Times New Roman"/>
                <w:sz w:val="20"/>
                <w:szCs w:val="20"/>
              </w:rPr>
              <w:t>размещение придорожных стоянок (парковок) транспортных средств в границах городских</w:t>
            </w:r>
            <w:r w:rsidR="00752933">
              <w:rPr>
                <w:rFonts w:ascii="Times New Roman" w:eastAsia="SimSun" w:hAnsi="Times New Roman" w:cs="Times New Roman"/>
                <w:sz w:val="20"/>
                <w:szCs w:val="20"/>
              </w:rPr>
              <w:t xml:space="preserve"> </w:t>
            </w:r>
            <w:r w:rsidRPr="00443AA9">
              <w:rPr>
                <w:rFonts w:ascii="Times New Roman" w:eastAsia="SimSun" w:hAnsi="Times New Roman" w:cs="Times New Roman"/>
                <w:sz w:val="20"/>
                <w:szCs w:val="20"/>
              </w:rPr>
              <w:t xml:space="preserve"> улиц и дорог, за исключением предусмотренных видами разрешенного использования с кодами 2.7.1, 4.9, 7.2.3, а также некапитальных сооружений, </w:t>
            </w:r>
            <w:r w:rsidRPr="00443AA9">
              <w:rPr>
                <w:rFonts w:ascii="Times New Roman" w:eastAsia="SimSun" w:hAnsi="Times New Roman" w:cs="Times New Roman"/>
                <w:sz w:val="20"/>
                <w:szCs w:val="20"/>
              </w:rPr>
              <w:lastRenderedPageBreak/>
              <w:t>предназначенных для охраны транспортных средств</w:t>
            </w:r>
          </w:p>
        </w:tc>
        <w:tc>
          <w:tcPr>
            <w:tcW w:w="6804" w:type="dxa"/>
            <w:vMerge w:val="restart"/>
            <w:vAlign w:val="center"/>
          </w:tcPr>
          <w:p w14:paraId="29084BC4" w14:textId="77777777" w:rsidR="007E2C80" w:rsidRPr="00443AA9" w:rsidRDefault="007E2C80" w:rsidP="00D82FBE">
            <w:pPr>
              <w:spacing w:after="0" w:line="240" w:lineRule="auto"/>
              <w:jc w:val="both"/>
              <w:rPr>
                <w:rFonts w:cs="Times New Roman"/>
                <w:sz w:val="20"/>
                <w:szCs w:val="20"/>
              </w:rPr>
            </w:pPr>
            <w:r w:rsidRPr="00443AA9">
              <w:rPr>
                <w:rFonts w:eastAsia="SimSun" w:cs="Times New Roman"/>
                <w:sz w:val="20"/>
                <w:szCs w:val="20"/>
              </w:rPr>
              <w:lastRenderedPageBreak/>
              <w:t>- минимальная/максимальная площадь земельных участков не устанавливается;</w:t>
            </w:r>
          </w:p>
          <w:p w14:paraId="3E4F6995"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регламенты не распространяются;</w:t>
            </w:r>
          </w:p>
          <w:p w14:paraId="079248A2" w14:textId="77777777" w:rsidR="007E2C80" w:rsidRPr="00443AA9" w:rsidRDefault="007E2C80" w:rsidP="00D82FBE">
            <w:pPr>
              <w:spacing w:after="0" w:line="240" w:lineRule="auto"/>
              <w:jc w:val="both"/>
              <w:rPr>
                <w:rFonts w:eastAsia="SimSun" w:cs="Times New Roman"/>
                <w:sz w:val="20"/>
                <w:szCs w:val="20"/>
              </w:rPr>
            </w:pPr>
            <w:r w:rsidRPr="00443AA9">
              <w:rPr>
                <w:rFonts w:cs="Times New Roman"/>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E2C80" w:rsidRPr="00443AA9" w14:paraId="2A30D383" w14:textId="77777777" w:rsidTr="00D800BA">
        <w:trPr>
          <w:trHeight w:val="1702"/>
        </w:trPr>
        <w:tc>
          <w:tcPr>
            <w:tcW w:w="3402" w:type="dxa"/>
          </w:tcPr>
          <w:p w14:paraId="1C0BB4AF" w14:textId="77777777" w:rsidR="007E2C80" w:rsidRPr="00443AA9" w:rsidRDefault="007E2C80" w:rsidP="00D82FBE">
            <w:pPr>
              <w:tabs>
                <w:tab w:val="left" w:pos="2520"/>
              </w:tabs>
              <w:spacing w:after="0" w:line="240" w:lineRule="auto"/>
              <w:rPr>
                <w:rFonts w:eastAsia="SimSun" w:cs="Times New Roman"/>
                <w:sz w:val="20"/>
                <w:szCs w:val="20"/>
              </w:rPr>
            </w:pPr>
            <w:r w:rsidRPr="00443AA9">
              <w:rPr>
                <w:rFonts w:eastAsia="SimSun" w:cs="Times New Roman"/>
                <w:sz w:val="20"/>
                <w:szCs w:val="20"/>
              </w:rPr>
              <w:t>[12.0.2] – Благоустройство территории</w:t>
            </w:r>
          </w:p>
        </w:tc>
        <w:tc>
          <w:tcPr>
            <w:tcW w:w="4395" w:type="dxa"/>
          </w:tcPr>
          <w:p w14:paraId="081F5E77" w14:textId="77777777" w:rsidR="007E2C80" w:rsidRPr="00443AA9" w:rsidRDefault="007E2C80" w:rsidP="00D82FBE">
            <w:pPr>
              <w:pStyle w:val="aff0"/>
              <w:rPr>
                <w:rFonts w:ascii="Times New Roman" w:eastAsia="SimSun" w:hAnsi="Times New Roman" w:cs="Times New Roman"/>
                <w:sz w:val="20"/>
                <w:szCs w:val="20"/>
              </w:rPr>
            </w:pPr>
            <w:r w:rsidRPr="00443AA9">
              <w:rPr>
                <w:rFonts w:ascii="Times New Roman" w:eastAsia="SimSun" w:hAnsi="Times New Roman" w:cs="Times New Roman"/>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804" w:type="dxa"/>
            <w:vMerge/>
          </w:tcPr>
          <w:p w14:paraId="3677BA3F" w14:textId="77777777" w:rsidR="007E2C80" w:rsidRPr="00443AA9" w:rsidRDefault="007E2C80" w:rsidP="00D82FBE">
            <w:pPr>
              <w:keepLines/>
              <w:suppressAutoHyphens/>
              <w:overflowPunct w:val="0"/>
              <w:autoSpaceDE w:val="0"/>
              <w:spacing w:after="0" w:line="240" w:lineRule="auto"/>
              <w:jc w:val="both"/>
              <w:textAlignment w:val="baseline"/>
              <w:rPr>
                <w:rStyle w:val="blk"/>
                <w:rFonts w:cs="Times New Roman"/>
                <w:color w:val="000000"/>
                <w:sz w:val="20"/>
                <w:szCs w:val="20"/>
              </w:rPr>
            </w:pPr>
          </w:p>
        </w:tc>
      </w:tr>
    </w:tbl>
    <w:p w14:paraId="2E2F0D27" w14:textId="77777777" w:rsidR="007E2C80" w:rsidRPr="007951B9" w:rsidRDefault="007E2C80"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126"/>
        <w:gridCol w:w="5930"/>
      </w:tblGrid>
      <w:tr w:rsidR="007E2C80" w:rsidRPr="00443AA9" w14:paraId="45FABFB5" w14:textId="77777777" w:rsidTr="00D800BA">
        <w:trPr>
          <w:trHeight w:val="20"/>
        </w:trPr>
        <w:tc>
          <w:tcPr>
            <w:tcW w:w="3545" w:type="dxa"/>
            <w:tcBorders>
              <w:bottom w:val="single" w:sz="4" w:space="0" w:color="auto"/>
            </w:tcBorders>
            <w:vAlign w:val="center"/>
          </w:tcPr>
          <w:p w14:paraId="5E184C5C" w14:textId="77777777" w:rsidR="007E2C80" w:rsidRPr="00443AA9" w:rsidRDefault="007E2C80"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443AA9">
              <w:rPr>
                <w:rFonts w:cs="Times New Roman"/>
                <w:b/>
                <w:color w:val="000000"/>
                <w:sz w:val="20"/>
                <w:szCs w:val="20"/>
              </w:rPr>
              <w:t>Виды разрешенного использования земельных участков</w:t>
            </w:r>
          </w:p>
        </w:tc>
        <w:tc>
          <w:tcPr>
            <w:tcW w:w="5126" w:type="dxa"/>
            <w:tcBorders>
              <w:bottom w:val="single" w:sz="4" w:space="0" w:color="auto"/>
            </w:tcBorders>
            <w:vAlign w:val="center"/>
          </w:tcPr>
          <w:p w14:paraId="6536524A" w14:textId="77777777" w:rsidR="007E2C80" w:rsidRPr="00443AA9" w:rsidRDefault="007E2C80"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443AA9">
              <w:rPr>
                <w:rFonts w:cs="Times New Roman"/>
                <w:b/>
                <w:color w:val="000000"/>
                <w:sz w:val="20"/>
                <w:szCs w:val="20"/>
                <w:shd w:val="clear" w:color="auto" w:fill="FFFFFF"/>
              </w:rPr>
              <w:t>Описание вида разрешенного использования земельного участка</w:t>
            </w:r>
          </w:p>
        </w:tc>
        <w:tc>
          <w:tcPr>
            <w:tcW w:w="5930" w:type="dxa"/>
            <w:tcBorders>
              <w:bottom w:val="single" w:sz="4" w:space="0" w:color="auto"/>
            </w:tcBorders>
            <w:vAlign w:val="center"/>
          </w:tcPr>
          <w:p w14:paraId="6FFFDE29" w14:textId="77777777" w:rsidR="007E2C80" w:rsidRPr="00443AA9" w:rsidRDefault="007E2C80"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443AA9">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E2C80" w:rsidRPr="00443AA9" w14:paraId="69B46C95" w14:textId="77777777" w:rsidTr="00D800BA">
        <w:trPr>
          <w:trHeight w:val="20"/>
        </w:trPr>
        <w:tc>
          <w:tcPr>
            <w:tcW w:w="3545" w:type="dxa"/>
            <w:tcBorders>
              <w:bottom w:val="single" w:sz="4" w:space="0" w:color="auto"/>
            </w:tcBorders>
          </w:tcPr>
          <w:p w14:paraId="3F99637D" w14:textId="77777777" w:rsidR="007E2C80" w:rsidRPr="00443AA9" w:rsidRDefault="007E2C80" w:rsidP="00D82FBE">
            <w:pPr>
              <w:widowControl w:val="0"/>
              <w:overflowPunct w:val="0"/>
              <w:autoSpaceDE w:val="0"/>
              <w:autoSpaceDN w:val="0"/>
              <w:adjustRightInd w:val="0"/>
              <w:spacing w:after="0" w:line="240" w:lineRule="auto"/>
              <w:rPr>
                <w:rFonts w:cs="Times New Roman"/>
                <w:color w:val="000000"/>
                <w:sz w:val="20"/>
                <w:szCs w:val="20"/>
              </w:rPr>
            </w:pPr>
            <w:r w:rsidRPr="00443AA9">
              <w:rPr>
                <w:rFonts w:cs="Times New Roman"/>
                <w:color w:val="000000"/>
                <w:sz w:val="20"/>
                <w:szCs w:val="20"/>
              </w:rPr>
              <w:t>[2.1.1</w:t>
            </w:r>
            <w:r w:rsidR="00443AA9" w:rsidRPr="00443AA9">
              <w:rPr>
                <w:rFonts w:cs="Times New Roman"/>
                <w:color w:val="000000"/>
                <w:sz w:val="20"/>
                <w:szCs w:val="20"/>
              </w:rPr>
              <w:t>] –</w:t>
            </w:r>
            <w:r w:rsidRPr="00443AA9">
              <w:rPr>
                <w:rFonts w:cs="Times New Roman"/>
                <w:color w:val="000000"/>
                <w:sz w:val="20"/>
                <w:szCs w:val="20"/>
              </w:rPr>
              <w:t xml:space="preserve"> Малоэтажная многоквартирная жилая застройка</w:t>
            </w:r>
          </w:p>
        </w:tc>
        <w:tc>
          <w:tcPr>
            <w:tcW w:w="5126" w:type="dxa"/>
            <w:tcBorders>
              <w:bottom w:val="single" w:sz="4" w:space="0" w:color="auto"/>
            </w:tcBorders>
          </w:tcPr>
          <w:p w14:paraId="7A8A78FD" w14:textId="77777777" w:rsidR="008C6175"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Размещение малоэтажных многоквартирных домов (многоквартирные дома высотой до 4 этажей, включая мансардный);</w:t>
            </w:r>
            <w:r w:rsidRPr="00443AA9">
              <w:rPr>
                <w:rFonts w:cs="Times New Roman"/>
                <w:color w:val="000000"/>
                <w:sz w:val="20"/>
                <w:szCs w:val="20"/>
              </w:rPr>
              <w:br/>
              <w:t>обустройство спортивных и детских площадок, площадок для отдыха;</w:t>
            </w:r>
          </w:p>
          <w:p w14:paraId="2D508629"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5930" w:type="dxa"/>
            <w:tcBorders>
              <w:bottom w:val="single" w:sz="4" w:space="0" w:color="auto"/>
            </w:tcBorders>
          </w:tcPr>
          <w:p w14:paraId="05379D4D" w14:textId="77777777" w:rsidR="007E2C80" w:rsidRPr="00443AA9" w:rsidRDefault="007E2C80" w:rsidP="00D82FBE">
            <w:pPr>
              <w:widowControl w:val="0"/>
              <w:spacing w:after="0" w:line="240" w:lineRule="auto"/>
              <w:rPr>
                <w:rFonts w:eastAsia="SimSun" w:cs="Times New Roman"/>
                <w:color w:val="000000"/>
                <w:sz w:val="20"/>
                <w:szCs w:val="20"/>
                <w:lang w:eastAsia="zh-CN"/>
              </w:rPr>
            </w:pPr>
            <w:r w:rsidRPr="00443AA9">
              <w:rPr>
                <w:rFonts w:cs="Times New Roman"/>
                <w:sz w:val="20"/>
                <w:szCs w:val="20"/>
              </w:rPr>
              <w:t xml:space="preserve">- минимальная/максимальная площадь земельных участков – </w:t>
            </w:r>
            <w:r w:rsidRPr="00443AA9">
              <w:rPr>
                <w:rFonts w:eastAsia="SimSun" w:cs="Times New Roman"/>
                <w:bCs/>
                <w:color w:val="000000"/>
                <w:sz w:val="20"/>
                <w:szCs w:val="20"/>
                <w:lang w:eastAsia="zh-CN"/>
              </w:rPr>
              <w:t>1000</w:t>
            </w:r>
            <w:r w:rsidRPr="00443AA9">
              <w:rPr>
                <w:rFonts w:eastAsia="SimSun" w:cs="Times New Roman"/>
                <w:color w:val="000000"/>
                <w:sz w:val="20"/>
                <w:szCs w:val="20"/>
                <w:lang w:eastAsia="zh-CN"/>
              </w:rPr>
              <w:t xml:space="preserve"> кв.м/</w:t>
            </w:r>
            <w:r w:rsidRPr="00443AA9">
              <w:rPr>
                <w:rFonts w:cs="Times New Roman"/>
                <w:bCs/>
                <w:color w:val="000000"/>
                <w:sz w:val="20"/>
                <w:szCs w:val="20"/>
              </w:rPr>
              <w:t>не подлежит установлению</w:t>
            </w:r>
            <w:r w:rsidRPr="00443AA9">
              <w:rPr>
                <w:rFonts w:eastAsia="SimSun" w:cs="Times New Roman"/>
                <w:color w:val="000000"/>
                <w:sz w:val="20"/>
                <w:szCs w:val="20"/>
                <w:lang w:eastAsia="zh-CN"/>
              </w:rPr>
              <w:t>;</w:t>
            </w:r>
          </w:p>
          <w:p w14:paraId="419A549C" w14:textId="77777777" w:rsidR="007E2C80" w:rsidRPr="00443AA9" w:rsidRDefault="007E2C80" w:rsidP="00D82FBE">
            <w:pPr>
              <w:spacing w:after="0" w:line="240" w:lineRule="auto"/>
              <w:rPr>
                <w:rFonts w:cs="Times New Roman"/>
                <w:bCs/>
                <w:sz w:val="20"/>
                <w:szCs w:val="20"/>
              </w:rPr>
            </w:pPr>
            <w:r w:rsidRPr="00443AA9">
              <w:rPr>
                <w:rFonts w:cs="Times New Roman"/>
                <w:sz w:val="20"/>
                <w:szCs w:val="20"/>
              </w:rPr>
              <w:t xml:space="preserve">- предельный коэффициент плотности жилой застройки </w:t>
            </w:r>
            <w:r w:rsidRPr="00443AA9">
              <w:rPr>
                <w:rFonts w:cs="Times New Roman"/>
                <w:bCs/>
                <w:sz w:val="20"/>
                <w:szCs w:val="20"/>
              </w:rPr>
              <w:t>– 0,5;</w:t>
            </w:r>
          </w:p>
          <w:p w14:paraId="58ACC301"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xml:space="preserve">- максимальное количество этажей – не более 4 этажей </w:t>
            </w:r>
            <w:r w:rsidRPr="00443AA9">
              <w:rPr>
                <w:rFonts w:eastAsia="SimSun" w:cs="Times New Roman"/>
                <w:sz w:val="20"/>
                <w:szCs w:val="20"/>
                <w:lang w:eastAsia="zh-CN"/>
              </w:rPr>
              <w:t>(включая мансардный этаж)</w:t>
            </w:r>
            <w:r w:rsidRPr="00443AA9">
              <w:rPr>
                <w:rFonts w:cs="Times New Roman"/>
                <w:sz w:val="20"/>
                <w:szCs w:val="20"/>
              </w:rPr>
              <w:t>;</w:t>
            </w:r>
          </w:p>
          <w:p w14:paraId="76C1F180"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xml:space="preserve">- минимальная ширина земельных участков </w:t>
            </w:r>
            <w:r w:rsidRPr="00443AA9">
              <w:rPr>
                <w:rFonts w:eastAsia="SimSun" w:cs="Times New Roman"/>
                <w:sz w:val="20"/>
                <w:szCs w:val="20"/>
                <w:lang w:eastAsia="zh-CN"/>
              </w:rPr>
              <w:t xml:space="preserve">вдоль фронта улицы (проезда) </w:t>
            </w:r>
            <w:r w:rsidRPr="00443AA9">
              <w:rPr>
                <w:rFonts w:cs="Times New Roman"/>
                <w:sz w:val="20"/>
                <w:szCs w:val="20"/>
              </w:rPr>
              <w:t xml:space="preserve">– 12 м; </w:t>
            </w:r>
          </w:p>
          <w:p w14:paraId="095AAA2C" w14:textId="77777777" w:rsidR="007E2C80" w:rsidRPr="00443AA9" w:rsidRDefault="007E2C80" w:rsidP="00D82FBE">
            <w:pPr>
              <w:spacing w:after="0" w:line="240" w:lineRule="auto"/>
              <w:rPr>
                <w:rFonts w:eastAsia="SimSun" w:cs="Times New Roman"/>
                <w:sz w:val="20"/>
                <w:szCs w:val="20"/>
                <w:lang w:eastAsia="zh-CN"/>
              </w:rPr>
            </w:pPr>
            <w:r w:rsidRPr="00443AA9">
              <w:rPr>
                <w:rFonts w:cs="Times New Roman"/>
                <w:sz w:val="20"/>
                <w:szCs w:val="20"/>
              </w:rPr>
              <w:t>- минимальные отступы от границ земельных участков</w:t>
            </w:r>
            <w:r w:rsidR="0000496C">
              <w:rPr>
                <w:rFonts w:cs="Times New Roman"/>
                <w:sz w:val="20"/>
                <w:szCs w:val="20"/>
              </w:rPr>
              <w:t xml:space="preserve"> – </w:t>
            </w:r>
            <w:r w:rsidRPr="00443AA9">
              <w:rPr>
                <w:rFonts w:cs="Times New Roman"/>
                <w:sz w:val="20"/>
                <w:szCs w:val="20"/>
              </w:rPr>
              <w:t>3 м;</w:t>
            </w:r>
          </w:p>
          <w:p w14:paraId="763F1866" w14:textId="77777777" w:rsidR="007E2C80" w:rsidRPr="00443AA9" w:rsidRDefault="007E2C80" w:rsidP="00D82FBE">
            <w:pPr>
              <w:spacing w:after="0" w:line="240" w:lineRule="auto"/>
              <w:rPr>
                <w:rFonts w:cs="Times New Roman"/>
                <w:sz w:val="20"/>
                <w:szCs w:val="20"/>
              </w:rPr>
            </w:pPr>
            <w:r w:rsidRPr="00443AA9">
              <w:rPr>
                <w:rFonts w:cs="Times New Roman"/>
                <w:sz w:val="20"/>
                <w:szCs w:val="20"/>
              </w:rPr>
              <w:t xml:space="preserve">- минимальный отступ строений от красной линии улиц не менее чем на </w:t>
            </w:r>
            <w:r w:rsidR="00A77127">
              <w:rPr>
                <w:rFonts w:cs="Times New Roman"/>
                <w:sz w:val="20"/>
                <w:szCs w:val="20"/>
              </w:rPr>
              <w:t>– 5 м</w:t>
            </w:r>
            <w:r w:rsidRPr="00443AA9">
              <w:rPr>
                <w:rFonts w:cs="Times New Roman"/>
                <w:sz w:val="20"/>
                <w:szCs w:val="20"/>
              </w:rPr>
              <w:t>, от красной линии проездов не менее чем на 3 м;</w:t>
            </w:r>
          </w:p>
          <w:p w14:paraId="6D97E6A8" w14:textId="77777777" w:rsidR="007E2C80" w:rsidRPr="00443AA9" w:rsidRDefault="007E2C80" w:rsidP="00D82FBE">
            <w:pPr>
              <w:spacing w:after="0" w:line="240" w:lineRule="auto"/>
              <w:rPr>
                <w:rFonts w:eastAsia="SimSun" w:cs="Times New Roman"/>
                <w:sz w:val="20"/>
                <w:szCs w:val="20"/>
                <w:lang w:eastAsia="zh-CN"/>
              </w:rPr>
            </w:pPr>
            <w:r w:rsidRPr="00443AA9">
              <w:rPr>
                <w:rFonts w:cs="Times New Roman"/>
                <w:sz w:val="20"/>
                <w:szCs w:val="20"/>
              </w:rPr>
              <w:t xml:space="preserve">- максимальный процент застройки в границах земельного участка – 40%, </w:t>
            </w:r>
            <w:r w:rsidRPr="00443AA9">
              <w:rPr>
                <w:rFonts w:eastAsia="SimSun" w:cs="Times New Roman"/>
                <w:bCs/>
                <w:sz w:val="20"/>
                <w:szCs w:val="20"/>
                <w:lang w:eastAsia="zh-CN"/>
              </w:rPr>
              <w:t>процент застройки</w:t>
            </w:r>
            <w:r w:rsidRPr="00443AA9">
              <w:rPr>
                <w:rFonts w:eastAsia="SimSun" w:cs="Times New Roman"/>
                <w:sz w:val="20"/>
                <w:szCs w:val="20"/>
                <w:lang w:eastAsia="zh-CN"/>
              </w:rPr>
              <w:t xml:space="preserve"> подземной части не регламентируется</w:t>
            </w:r>
            <w:r w:rsidR="00EB3EF0" w:rsidRPr="00443AA9">
              <w:rPr>
                <w:rFonts w:eastAsia="SimSun" w:cs="Times New Roman"/>
                <w:sz w:val="20"/>
                <w:szCs w:val="20"/>
                <w:lang w:eastAsia="zh-CN"/>
              </w:rPr>
              <w:t>.</w:t>
            </w:r>
          </w:p>
          <w:p w14:paraId="7778A08E" w14:textId="77777777" w:rsidR="00EB3EF0" w:rsidRPr="00443AA9" w:rsidRDefault="00EB3EF0" w:rsidP="00D82FBE">
            <w:pPr>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lastRenderedPageBreak/>
              <w:t>На территории малоэтажной жилой застройки следует предусматривать 100-процентную обеспеченность машино-местами для хранения и парковки легковых автомобилей, мотоциклов, мопедов. Размещение других видов транспортных средств возможно по согласованию с органами местного самоуправления</w:t>
            </w:r>
          </w:p>
        </w:tc>
      </w:tr>
      <w:tr w:rsidR="007E2C80" w:rsidRPr="00443AA9" w14:paraId="55A0F7FD" w14:textId="77777777" w:rsidTr="00D800BA">
        <w:trPr>
          <w:trHeight w:val="20"/>
        </w:trPr>
        <w:tc>
          <w:tcPr>
            <w:tcW w:w="3545" w:type="dxa"/>
            <w:tcBorders>
              <w:bottom w:val="single" w:sz="4" w:space="0" w:color="auto"/>
            </w:tcBorders>
          </w:tcPr>
          <w:p w14:paraId="49B679DA"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lastRenderedPageBreak/>
              <w:t>[3.1.1</w:t>
            </w:r>
            <w:r w:rsidR="00443AA9" w:rsidRPr="00443AA9">
              <w:rPr>
                <w:rFonts w:eastAsia="SimSun" w:cs="Times New Roman"/>
                <w:color w:val="000000"/>
                <w:sz w:val="20"/>
                <w:szCs w:val="20"/>
                <w:lang w:eastAsia="zh-CN"/>
              </w:rPr>
              <w:t>] –</w:t>
            </w:r>
            <w:r w:rsidRPr="00443AA9">
              <w:rPr>
                <w:rFonts w:eastAsia="SimSun" w:cs="Times New Roman"/>
                <w:color w:val="000000"/>
                <w:sz w:val="20"/>
                <w:szCs w:val="20"/>
                <w:lang w:eastAsia="zh-CN"/>
              </w:rPr>
              <w:t xml:space="preserve"> Предоставление коммунальных услуг</w:t>
            </w:r>
          </w:p>
        </w:tc>
        <w:tc>
          <w:tcPr>
            <w:tcW w:w="5126" w:type="dxa"/>
            <w:tcBorders>
              <w:bottom w:val="single" w:sz="4" w:space="0" w:color="auto"/>
            </w:tcBorders>
          </w:tcPr>
          <w:p w14:paraId="786D8558"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930" w:type="dxa"/>
            <w:tcBorders>
              <w:bottom w:val="single" w:sz="4" w:space="0" w:color="auto"/>
            </w:tcBorders>
          </w:tcPr>
          <w:p w14:paraId="1CA1896A"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443AA9">
              <w:rPr>
                <w:rFonts w:eastAsia="SimSun" w:cs="Times New Roman"/>
                <w:color w:val="000000"/>
                <w:sz w:val="20"/>
                <w:szCs w:val="20"/>
                <w:lang w:eastAsia="zh-CN"/>
              </w:rPr>
              <w:t>10 кв. м/</w:t>
            </w:r>
            <w:r w:rsidRPr="00443AA9">
              <w:rPr>
                <w:rFonts w:cs="Times New Roman"/>
                <w:b/>
                <w:bCs/>
                <w:color w:val="000000"/>
                <w:sz w:val="20"/>
                <w:szCs w:val="20"/>
              </w:rPr>
              <w:t xml:space="preserve"> не подлежит установлению</w:t>
            </w:r>
            <w:r w:rsidRPr="00443AA9">
              <w:rPr>
                <w:rFonts w:cs="Times New Roman"/>
                <w:bCs/>
                <w:color w:val="000000"/>
                <w:sz w:val="20"/>
                <w:szCs w:val="20"/>
              </w:rPr>
              <w:t>;</w:t>
            </w:r>
            <w:r w:rsidRPr="00443AA9">
              <w:rPr>
                <w:rFonts w:eastAsia="SimSun" w:cs="Times New Roman"/>
                <w:color w:val="000000"/>
                <w:sz w:val="20"/>
                <w:szCs w:val="20"/>
                <w:lang w:eastAsia="zh-CN"/>
              </w:rPr>
              <w:t xml:space="preserve"> </w:t>
            </w:r>
          </w:p>
          <w:p w14:paraId="7C217880"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 ширина земельных участков вдоль фронта улицы (проезда) – 4 м;</w:t>
            </w:r>
          </w:p>
          <w:p w14:paraId="2B18D444"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xml:space="preserve">минимальные отступы от границ земельных участков </w:t>
            </w:r>
          </w:p>
          <w:p w14:paraId="729401A7"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- 1 м;</w:t>
            </w:r>
          </w:p>
          <w:p w14:paraId="3310526A"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143671F8" w14:textId="77777777" w:rsidR="007E2C80" w:rsidRPr="00443AA9"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максимальная высота зданий, строений</w:t>
            </w:r>
            <w:r w:rsidR="007E2C80" w:rsidRPr="00443AA9">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7E2C80" w:rsidRPr="00443AA9">
              <w:rPr>
                <w:rFonts w:eastAsia="SimSun" w:cs="Times New Roman"/>
                <w:color w:val="000000"/>
                <w:sz w:val="20"/>
                <w:szCs w:val="20"/>
                <w:lang w:eastAsia="zh-CN"/>
              </w:rPr>
              <w:t>20 м;</w:t>
            </w:r>
          </w:p>
          <w:p w14:paraId="07BEF92F"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максимальный процент застройки в границах земельного участка – 80%;</w:t>
            </w:r>
          </w:p>
          <w:p w14:paraId="446A3B7E"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Процент застройки подземной части не регламентируется.</w:t>
            </w:r>
          </w:p>
          <w:p w14:paraId="3A792C30" w14:textId="77777777" w:rsidR="007071AC"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7E2C80" w:rsidRPr="00443AA9" w14:paraId="6E47252A" w14:textId="77777777" w:rsidTr="00D800BA">
        <w:trPr>
          <w:trHeight w:val="20"/>
        </w:trPr>
        <w:tc>
          <w:tcPr>
            <w:tcW w:w="3545" w:type="dxa"/>
          </w:tcPr>
          <w:p w14:paraId="1B569ADA"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t>[</w:t>
            </w:r>
            <w:r w:rsidRPr="00443AA9">
              <w:rPr>
                <w:rFonts w:cs="Times New Roman"/>
                <w:color w:val="000000"/>
                <w:sz w:val="20"/>
                <w:szCs w:val="20"/>
                <w:lang w:eastAsia="zh-CN"/>
              </w:rPr>
              <w:t>3.2.2</w:t>
            </w:r>
            <w:r w:rsidR="00443AA9" w:rsidRPr="00443AA9">
              <w:rPr>
                <w:rFonts w:eastAsia="SimSun" w:cs="Times New Roman"/>
                <w:color w:val="000000"/>
                <w:sz w:val="20"/>
                <w:szCs w:val="20"/>
                <w:lang w:eastAsia="zh-CN"/>
              </w:rPr>
              <w:t>] –</w:t>
            </w:r>
            <w:r w:rsidRPr="00443AA9">
              <w:rPr>
                <w:rFonts w:eastAsia="SimSun" w:cs="Times New Roman"/>
                <w:color w:val="000000"/>
                <w:sz w:val="20"/>
                <w:szCs w:val="20"/>
                <w:lang w:eastAsia="zh-CN"/>
              </w:rPr>
              <w:t xml:space="preserve"> Оказание социальной помощи населению</w:t>
            </w:r>
          </w:p>
        </w:tc>
        <w:tc>
          <w:tcPr>
            <w:tcW w:w="5126" w:type="dxa"/>
          </w:tcPr>
          <w:p w14:paraId="647F4CEC"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02B6EEA0"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некоммерческих фондов, благотворительных организаций, клубов по интересам</w:t>
            </w:r>
          </w:p>
        </w:tc>
        <w:tc>
          <w:tcPr>
            <w:tcW w:w="5930" w:type="dxa"/>
            <w:vMerge w:val="restart"/>
          </w:tcPr>
          <w:p w14:paraId="3EED3163"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минимальная/максимальная площадь земельных участков – 300/5000 кв. м;</w:t>
            </w:r>
          </w:p>
          <w:p w14:paraId="2C8C84D3"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 ширина земельных участков вдоль фронта улицы (проезда) – 15 м;</w:t>
            </w:r>
          </w:p>
          <w:p w14:paraId="25D065AD"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443AA9">
              <w:rPr>
                <w:rFonts w:cs="Times New Roman"/>
                <w:color w:val="000000"/>
                <w:sz w:val="20"/>
                <w:szCs w:val="20"/>
              </w:rPr>
              <w:t>3 м;</w:t>
            </w:r>
          </w:p>
          <w:p w14:paraId="46D95B37"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1B8D1DC1" w14:textId="77777777" w:rsidR="004C2F21" w:rsidRPr="00443AA9" w:rsidRDefault="007E2C80"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443AA9">
              <w:rPr>
                <w:rFonts w:eastAsia="SimSun" w:cs="Times New Roman"/>
                <w:sz w:val="20"/>
                <w:szCs w:val="20"/>
                <w:lang w:eastAsia="zh-CN"/>
              </w:rPr>
              <w:t>- максимальный процент застройки в границах земельного участка –</w:t>
            </w:r>
            <w:r w:rsidR="00D46C25" w:rsidRPr="00443AA9">
              <w:rPr>
                <w:rFonts w:eastAsia="SimSun" w:cs="Times New Roman"/>
                <w:sz w:val="20"/>
                <w:szCs w:val="20"/>
                <w:lang w:eastAsia="zh-CN"/>
              </w:rPr>
              <w:t xml:space="preserve"> 60</w:t>
            </w:r>
            <w:r w:rsidR="00331733" w:rsidRPr="00443AA9">
              <w:rPr>
                <w:rFonts w:eastAsia="SimSun" w:cs="Times New Roman"/>
                <w:sz w:val="20"/>
                <w:szCs w:val="20"/>
                <w:lang w:eastAsia="zh-CN"/>
              </w:rPr>
              <w:t>%</w:t>
            </w:r>
            <w:r w:rsidR="00851D78" w:rsidRPr="00443AA9">
              <w:rPr>
                <w:rFonts w:eastAsia="SimSun" w:cs="Times New Roman"/>
                <w:sz w:val="20"/>
                <w:szCs w:val="20"/>
                <w:lang w:eastAsia="zh-CN"/>
              </w:rPr>
              <w:t>.</w:t>
            </w:r>
            <w:r w:rsidRPr="00443AA9">
              <w:rPr>
                <w:rFonts w:eastAsia="SimSun" w:cs="Times New Roman"/>
                <w:sz w:val="20"/>
                <w:szCs w:val="20"/>
                <w:lang w:eastAsia="zh-CN"/>
              </w:rPr>
              <w:t xml:space="preserve"> </w:t>
            </w:r>
          </w:p>
          <w:p w14:paraId="0FBB479D"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процент застройки подземной части не регламентируется;</w:t>
            </w:r>
          </w:p>
          <w:p w14:paraId="1EB704FD" w14:textId="77777777" w:rsidR="008A25E7"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7E2C80" w:rsidRPr="00443AA9" w14:paraId="18A342B9" w14:textId="77777777" w:rsidTr="00D800BA">
        <w:trPr>
          <w:trHeight w:val="20"/>
        </w:trPr>
        <w:tc>
          <w:tcPr>
            <w:tcW w:w="3545" w:type="dxa"/>
          </w:tcPr>
          <w:p w14:paraId="3A69B27F"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t>[</w:t>
            </w:r>
            <w:r w:rsidRPr="00443AA9">
              <w:rPr>
                <w:rFonts w:cs="Times New Roman"/>
                <w:color w:val="000000"/>
                <w:sz w:val="20"/>
                <w:szCs w:val="20"/>
                <w:lang w:eastAsia="zh-CN"/>
              </w:rPr>
              <w:t>3.3</w:t>
            </w:r>
            <w:r w:rsidR="00443AA9" w:rsidRPr="00443AA9">
              <w:rPr>
                <w:rFonts w:eastAsia="SimSun" w:cs="Times New Roman"/>
                <w:color w:val="000000"/>
                <w:sz w:val="20"/>
                <w:szCs w:val="20"/>
                <w:lang w:eastAsia="zh-CN"/>
              </w:rPr>
              <w:t>] –</w:t>
            </w:r>
            <w:r w:rsidRPr="00443AA9">
              <w:rPr>
                <w:rFonts w:eastAsia="SimSun" w:cs="Times New Roman"/>
                <w:color w:val="000000"/>
                <w:sz w:val="20"/>
                <w:szCs w:val="20"/>
                <w:lang w:eastAsia="zh-CN"/>
              </w:rPr>
              <w:t xml:space="preserve"> Бытовое обслуживание</w:t>
            </w:r>
          </w:p>
        </w:tc>
        <w:tc>
          <w:tcPr>
            <w:tcW w:w="5126" w:type="dxa"/>
          </w:tcPr>
          <w:p w14:paraId="03F17DE5"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color w:val="000000"/>
                <w:sz w:val="20"/>
                <w:szCs w:val="2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5930" w:type="dxa"/>
            <w:vMerge/>
          </w:tcPr>
          <w:p w14:paraId="62775FCE"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7E2C80" w:rsidRPr="00443AA9" w14:paraId="7E6AD62D" w14:textId="77777777" w:rsidTr="00D800BA">
        <w:trPr>
          <w:trHeight w:val="20"/>
        </w:trPr>
        <w:tc>
          <w:tcPr>
            <w:tcW w:w="3545" w:type="dxa"/>
          </w:tcPr>
          <w:p w14:paraId="4A43615D"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t>[</w:t>
            </w:r>
            <w:r w:rsidRPr="00443AA9">
              <w:rPr>
                <w:rFonts w:cs="Times New Roman"/>
                <w:color w:val="000000"/>
                <w:sz w:val="20"/>
                <w:szCs w:val="20"/>
                <w:lang w:eastAsia="zh-CN"/>
              </w:rPr>
              <w:t>4.4</w:t>
            </w:r>
            <w:r w:rsidR="00443AA9" w:rsidRPr="00443AA9">
              <w:rPr>
                <w:rFonts w:eastAsia="SimSun" w:cs="Times New Roman"/>
                <w:color w:val="000000"/>
                <w:sz w:val="20"/>
                <w:szCs w:val="20"/>
                <w:lang w:eastAsia="zh-CN"/>
              </w:rPr>
              <w:t>] –</w:t>
            </w:r>
            <w:r w:rsidRPr="00443AA9">
              <w:rPr>
                <w:rFonts w:eastAsia="SimSun" w:cs="Times New Roman"/>
                <w:color w:val="000000"/>
                <w:sz w:val="20"/>
                <w:szCs w:val="20"/>
                <w:lang w:eastAsia="zh-CN"/>
              </w:rPr>
              <w:t xml:space="preserve"> Магазины</w:t>
            </w:r>
          </w:p>
        </w:tc>
        <w:tc>
          <w:tcPr>
            <w:tcW w:w="5126" w:type="dxa"/>
          </w:tcPr>
          <w:p w14:paraId="15FB026E"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 xml:space="preserve">Размещение объектов капитального строительства, предназначенных для продажи товаров, торговая </w:t>
            </w:r>
            <w:r w:rsidRPr="00443AA9">
              <w:rPr>
                <w:rFonts w:eastAsia="SimSun" w:cs="Times New Roman"/>
                <w:color w:val="000000"/>
                <w:sz w:val="20"/>
                <w:szCs w:val="20"/>
                <w:lang w:eastAsia="zh-CN"/>
              </w:rPr>
              <w:lastRenderedPageBreak/>
              <w:t>площадь которых составляет до 5000 кв. м</w:t>
            </w:r>
          </w:p>
        </w:tc>
        <w:tc>
          <w:tcPr>
            <w:tcW w:w="5930" w:type="dxa"/>
          </w:tcPr>
          <w:p w14:paraId="5999010A"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lastRenderedPageBreak/>
              <w:t>- минимальная/максимальная площадь земельного участка– 100/5 000 кв. м;</w:t>
            </w:r>
          </w:p>
          <w:p w14:paraId="5DC9B69F"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lastRenderedPageBreak/>
              <w:t xml:space="preserve">- минимальная ширина земельных участков </w:t>
            </w:r>
            <w:r w:rsidRPr="00443AA9">
              <w:rPr>
                <w:rFonts w:eastAsia="SimSun" w:cs="Times New Roman"/>
                <w:sz w:val="20"/>
                <w:szCs w:val="20"/>
                <w:lang w:eastAsia="zh-CN"/>
              </w:rPr>
              <w:t xml:space="preserve">вдоль фронта улицы (проезда) </w:t>
            </w:r>
            <w:r w:rsidRPr="00443AA9">
              <w:rPr>
                <w:rFonts w:cs="Times New Roman"/>
                <w:sz w:val="20"/>
                <w:szCs w:val="20"/>
              </w:rPr>
              <w:t xml:space="preserve">– 10 м; </w:t>
            </w:r>
          </w:p>
          <w:p w14:paraId="1E6FD15F"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 xml:space="preserve">- минимальный отступ строений от красной линии улиц не менее чем на </w:t>
            </w:r>
            <w:r w:rsidR="00A77127">
              <w:rPr>
                <w:rFonts w:cs="Times New Roman"/>
                <w:sz w:val="20"/>
                <w:szCs w:val="20"/>
              </w:rPr>
              <w:t>– 5 м</w:t>
            </w:r>
            <w:r w:rsidRPr="00443AA9">
              <w:rPr>
                <w:rFonts w:cs="Times New Roman"/>
                <w:sz w:val="20"/>
                <w:szCs w:val="20"/>
              </w:rPr>
              <w:t>, от красной линии проездов не менее чем на 3 м;</w:t>
            </w:r>
          </w:p>
          <w:p w14:paraId="42BFFAA9" w14:textId="77777777" w:rsidR="007E2C80" w:rsidRPr="00443AA9" w:rsidRDefault="007E2C80" w:rsidP="00D82FBE">
            <w:pPr>
              <w:spacing w:after="0" w:line="240" w:lineRule="auto"/>
              <w:jc w:val="both"/>
              <w:rPr>
                <w:rFonts w:eastAsia="SimSun" w:cs="Times New Roman"/>
                <w:sz w:val="20"/>
                <w:szCs w:val="20"/>
                <w:lang w:eastAsia="zh-CN"/>
              </w:rPr>
            </w:pPr>
            <w:r w:rsidRPr="00443AA9">
              <w:rPr>
                <w:rFonts w:cs="Times New Roman"/>
                <w:sz w:val="20"/>
                <w:szCs w:val="20"/>
              </w:rPr>
              <w:t>- минимальные отступы от границ земельных участков</w:t>
            </w:r>
            <w:r w:rsidR="0000496C">
              <w:rPr>
                <w:rFonts w:cs="Times New Roman"/>
                <w:sz w:val="20"/>
                <w:szCs w:val="20"/>
              </w:rPr>
              <w:t xml:space="preserve"> – </w:t>
            </w:r>
            <w:r w:rsidRPr="00443AA9">
              <w:rPr>
                <w:rFonts w:cs="Times New Roman"/>
                <w:sz w:val="20"/>
                <w:szCs w:val="20"/>
              </w:rPr>
              <w:t>3 м;</w:t>
            </w:r>
          </w:p>
          <w:p w14:paraId="59FFF45E" w14:textId="77777777" w:rsidR="007E2C80" w:rsidRPr="00443AA9" w:rsidRDefault="007E2C80" w:rsidP="00D82FBE">
            <w:pPr>
              <w:widowControl w:val="0"/>
              <w:spacing w:after="0" w:line="240" w:lineRule="auto"/>
              <w:jc w:val="both"/>
              <w:rPr>
                <w:rFonts w:eastAsia="SimSun" w:cs="Times New Roman"/>
                <w:sz w:val="20"/>
                <w:szCs w:val="20"/>
                <w:lang w:eastAsia="zh-CN"/>
              </w:rPr>
            </w:pPr>
            <w:r w:rsidRPr="00443AA9">
              <w:rPr>
                <w:rFonts w:eastAsia="SimSun" w:cs="Times New Roman"/>
                <w:sz w:val="20"/>
                <w:szCs w:val="20"/>
                <w:lang w:eastAsia="zh-CN"/>
              </w:rPr>
              <w:t xml:space="preserve">- максимальное количество этажей зданий – 3 этажа; </w:t>
            </w:r>
          </w:p>
          <w:p w14:paraId="4B4EA538" w14:textId="77777777" w:rsidR="007E2C80" w:rsidRPr="00443AA9" w:rsidRDefault="007E2C80" w:rsidP="00D82FBE">
            <w:pPr>
              <w:spacing w:after="0" w:line="240" w:lineRule="auto"/>
              <w:jc w:val="both"/>
              <w:rPr>
                <w:rFonts w:eastAsia="SimSun" w:cs="Times New Roman"/>
                <w:sz w:val="20"/>
                <w:szCs w:val="20"/>
                <w:lang w:eastAsia="zh-CN"/>
              </w:rPr>
            </w:pPr>
            <w:r w:rsidRPr="00443AA9">
              <w:rPr>
                <w:rFonts w:eastAsia="SimSun" w:cs="Times New Roman"/>
                <w:sz w:val="20"/>
                <w:szCs w:val="20"/>
                <w:lang w:eastAsia="zh-CN"/>
              </w:rPr>
              <w:t>- максимальная высота зданий, строений от уровня земли -12 м;</w:t>
            </w:r>
          </w:p>
          <w:p w14:paraId="232544D7" w14:textId="77777777" w:rsidR="00851D78" w:rsidRPr="00443AA9" w:rsidRDefault="007E2C80" w:rsidP="00D82FBE">
            <w:pPr>
              <w:spacing w:after="0" w:line="240" w:lineRule="auto"/>
              <w:jc w:val="both"/>
              <w:rPr>
                <w:rFonts w:eastAsia="SimSun" w:cs="Times New Roman"/>
                <w:sz w:val="20"/>
                <w:szCs w:val="20"/>
                <w:lang w:eastAsia="zh-CN"/>
              </w:rPr>
            </w:pPr>
            <w:r w:rsidRPr="00443AA9">
              <w:rPr>
                <w:rFonts w:cs="Times New Roman"/>
                <w:sz w:val="20"/>
                <w:szCs w:val="20"/>
              </w:rPr>
              <w:t xml:space="preserve">- максимальный процент застройки в границах земельного участка – </w:t>
            </w:r>
            <w:r w:rsidR="00851D78" w:rsidRPr="00443AA9">
              <w:rPr>
                <w:rFonts w:cs="Times New Roman"/>
                <w:sz w:val="20"/>
                <w:szCs w:val="20"/>
              </w:rPr>
              <w:t>6</w:t>
            </w:r>
            <w:r w:rsidRPr="00443AA9">
              <w:rPr>
                <w:rFonts w:cs="Times New Roman"/>
                <w:sz w:val="20"/>
                <w:szCs w:val="20"/>
              </w:rPr>
              <w:t xml:space="preserve">0%, </w:t>
            </w:r>
            <w:r w:rsidRPr="00443AA9">
              <w:rPr>
                <w:rFonts w:eastAsia="SimSun" w:cs="Times New Roman"/>
                <w:bCs/>
                <w:sz w:val="20"/>
                <w:szCs w:val="20"/>
                <w:lang w:eastAsia="zh-CN"/>
              </w:rPr>
              <w:t>процент застройки</w:t>
            </w:r>
            <w:r w:rsidRPr="00443AA9">
              <w:rPr>
                <w:rFonts w:eastAsia="SimSun" w:cs="Times New Roman"/>
                <w:sz w:val="20"/>
                <w:szCs w:val="20"/>
                <w:lang w:eastAsia="zh-CN"/>
              </w:rPr>
              <w:t xml:space="preserve"> подземной</w:t>
            </w:r>
            <w:r w:rsidR="00331733" w:rsidRPr="00443AA9">
              <w:rPr>
                <w:rFonts w:eastAsia="SimSun" w:cs="Times New Roman"/>
                <w:sz w:val="20"/>
                <w:szCs w:val="20"/>
                <w:lang w:eastAsia="zh-CN"/>
              </w:rPr>
              <w:t xml:space="preserve"> части не регламентируется</w:t>
            </w:r>
            <w:r w:rsidR="00851D78" w:rsidRPr="00443AA9">
              <w:rPr>
                <w:rFonts w:eastAsia="SimSun" w:cs="Times New Roman"/>
                <w:color w:val="000000"/>
                <w:sz w:val="20"/>
                <w:szCs w:val="20"/>
                <w:lang w:eastAsia="zh-CN"/>
              </w:rPr>
              <w:t>.</w:t>
            </w:r>
          </w:p>
          <w:p w14:paraId="67CEAA5E" w14:textId="77777777" w:rsidR="00B81B77"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sz w:val="20"/>
                <w:szCs w:val="20"/>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7E2C80" w:rsidRPr="00443AA9" w14:paraId="5D35895A" w14:textId="77777777" w:rsidTr="00D800BA">
        <w:trPr>
          <w:trHeight w:val="20"/>
        </w:trPr>
        <w:tc>
          <w:tcPr>
            <w:tcW w:w="3545" w:type="dxa"/>
          </w:tcPr>
          <w:p w14:paraId="63A76A1E"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lastRenderedPageBreak/>
              <w:t xml:space="preserve">[4.6] – </w:t>
            </w:r>
            <w:r w:rsidRPr="00443AA9">
              <w:rPr>
                <w:rFonts w:cs="Times New Roman"/>
                <w:color w:val="000000"/>
                <w:sz w:val="20"/>
                <w:szCs w:val="20"/>
              </w:rPr>
              <w:t>Общественное питание.</w:t>
            </w:r>
          </w:p>
        </w:tc>
        <w:tc>
          <w:tcPr>
            <w:tcW w:w="5126" w:type="dxa"/>
          </w:tcPr>
          <w:p w14:paraId="289EDEC9"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color w:val="000000"/>
                <w:sz w:val="20"/>
                <w:szCs w:val="20"/>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5930" w:type="dxa"/>
          </w:tcPr>
          <w:p w14:paraId="71D58F58"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443AA9">
                <w:rPr>
                  <w:rFonts w:eastAsia="SimSun" w:cs="Times New Roman"/>
                  <w:color w:val="000000"/>
                  <w:sz w:val="20"/>
                  <w:szCs w:val="20"/>
                  <w:lang w:eastAsia="zh-CN"/>
                </w:rPr>
                <w:t>5000 кв. м</w:t>
              </w:r>
            </w:smartTag>
            <w:r w:rsidRPr="00443AA9">
              <w:rPr>
                <w:rFonts w:eastAsia="SimSun" w:cs="Times New Roman"/>
                <w:color w:val="000000"/>
                <w:sz w:val="20"/>
                <w:szCs w:val="20"/>
                <w:lang w:eastAsia="zh-CN"/>
              </w:rPr>
              <w:t>;</w:t>
            </w:r>
          </w:p>
          <w:p w14:paraId="28E92A5E"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 ширина земельных участков вдоль фронта улицы (проезда) – 15м;</w:t>
            </w:r>
          </w:p>
          <w:p w14:paraId="140B1452"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xml:space="preserve">минимальные отступы от границ земельных участков </w:t>
            </w:r>
          </w:p>
          <w:p w14:paraId="08173BCC"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color w:val="000000"/>
                <w:sz w:val="20"/>
                <w:szCs w:val="20"/>
              </w:rPr>
              <w:t>- 3 м;</w:t>
            </w:r>
          </w:p>
          <w:p w14:paraId="7E5DC8D0"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6EEDCD3E"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максимальный процент застройки в границах земельного участка – 60%</w:t>
            </w:r>
            <w:r w:rsidR="00331733" w:rsidRPr="00443AA9">
              <w:rPr>
                <w:rFonts w:eastAsia="SimSun" w:cs="Times New Roman"/>
                <w:color w:val="000000"/>
                <w:sz w:val="20"/>
                <w:szCs w:val="20"/>
                <w:lang w:eastAsia="zh-CN"/>
              </w:rPr>
              <w:t>.</w:t>
            </w:r>
          </w:p>
          <w:p w14:paraId="33E7C321"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color w:val="000000"/>
                <w:sz w:val="20"/>
                <w:szCs w:val="20"/>
              </w:rPr>
              <w:t>Процент застройки подземной части не регламентируется.</w:t>
            </w:r>
          </w:p>
        </w:tc>
      </w:tr>
      <w:tr w:rsidR="007E2C80" w:rsidRPr="00443AA9" w14:paraId="2AE019B4" w14:textId="77777777" w:rsidTr="00D800BA">
        <w:trPr>
          <w:trHeight w:val="20"/>
        </w:trPr>
        <w:tc>
          <w:tcPr>
            <w:tcW w:w="3545" w:type="dxa"/>
          </w:tcPr>
          <w:p w14:paraId="69E31CA8"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t>[5.1.3</w:t>
            </w:r>
            <w:r w:rsidR="00443AA9" w:rsidRPr="00443AA9">
              <w:rPr>
                <w:rFonts w:eastAsia="SimSun" w:cs="Times New Roman"/>
                <w:color w:val="000000"/>
                <w:sz w:val="20"/>
                <w:szCs w:val="20"/>
                <w:lang w:eastAsia="zh-CN"/>
              </w:rPr>
              <w:t>] –</w:t>
            </w:r>
            <w:r w:rsidRPr="00443AA9">
              <w:rPr>
                <w:rFonts w:eastAsia="SimSun" w:cs="Times New Roman"/>
                <w:color w:val="000000"/>
                <w:sz w:val="20"/>
                <w:szCs w:val="20"/>
                <w:lang w:eastAsia="zh-CN"/>
              </w:rPr>
              <w:t xml:space="preserve"> Площадки для занятий спортом</w:t>
            </w:r>
          </w:p>
        </w:tc>
        <w:tc>
          <w:tcPr>
            <w:tcW w:w="5126" w:type="dxa"/>
          </w:tcPr>
          <w:p w14:paraId="48CF4680"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5930" w:type="dxa"/>
          </w:tcPr>
          <w:p w14:paraId="52D084CD"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443AA9">
              <w:rPr>
                <w:rFonts w:eastAsia="SimSun" w:cs="Times New Roman"/>
                <w:color w:val="000000"/>
                <w:sz w:val="20"/>
                <w:szCs w:val="20"/>
                <w:lang w:eastAsia="zh-CN"/>
              </w:rPr>
              <w:t>50 кв. м</w:t>
            </w:r>
            <w:r w:rsidRPr="00443AA9">
              <w:rPr>
                <w:rFonts w:eastAsia="SimSun" w:cs="Times New Roman"/>
                <w:b/>
                <w:color w:val="000000"/>
                <w:sz w:val="20"/>
                <w:szCs w:val="20"/>
                <w:lang w:eastAsia="zh-CN"/>
              </w:rPr>
              <w:t>/</w:t>
            </w:r>
            <w:r w:rsidRPr="00443AA9">
              <w:rPr>
                <w:rFonts w:cs="Times New Roman"/>
                <w:b/>
                <w:bCs/>
                <w:color w:val="000000"/>
                <w:sz w:val="20"/>
                <w:szCs w:val="20"/>
              </w:rPr>
              <w:t xml:space="preserve"> не подлежит установлению;</w:t>
            </w:r>
          </w:p>
          <w:p w14:paraId="24838052"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минимальная ширина земельных участков вдоль фронта улицы (проезда) – 5 м;</w:t>
            </w:r>
          </w:p>
          <w:p w14:paraId="63DE8714"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xml:space="preserve">минимальные отступы от границ земельных участков </w:t>
            </w:r>
          </w:p>
          <w:p w14:paraId="6AF0FA6E"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- 1 м;</w:t>
            </w:r>
          </w:p>
          <w:p w14:paraId="39C44AF1" w14:textId="77777777" w:rsidR="000B6681" w:rsidRPr="00443AA9"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максимальная высота</w:t>
            </w:r>
            <w:r w:rsidR="007E2C80" w:rsidRPr="00443AA9">
              <w:rPr>
                <w:rFonts w:eastAsia="SimSun" w:cs="Times New Roman"/>
                <w:color w:val="000000"/>
                <w:sz w:val="20"/>
                <w:szCs w:val="20"/>
                <w:lang w:eastAsia="zh-CN"/>
              </w:rPr>
              <w:t xml:space="preserve"> сооружений от уровня земли </w:t>
            </w:r>
          </w:p>
          <w:p w14:paraId="3A7BD87E" w14:textId="77777777" w:rsidR="007E2C80" w:rsidRPr="00443AA9" w:rsidRDefault="000B6681" w:rsidP="00D82FBE">
            <w:pPr>
              <w:widowControl w:val="0"/>
              <w:overflowPunct w:val="0"/>
              <w:autoSpaceDE w:val="0"/>
              <w:autoSpaceDN w:val="0"/>
              <w:adjustRightInd w:val="0"/>
              <w:spacing w:after="0" w:line="240" w:lineRule="auto"/>
              <w:jc w:val="both"/>
              <w:rPr>
                <w:rFonts w:cs="Times New Roman"/>
                <w:bCs/>
                <w:color w:val="000000"/>
                <w:sz w:val="20"/>
                <w:szCs w:val="20"/>
              </w:rPr>
            </w:pPr>
            <w:r w:rsidRPr="00443AA9">
              <w:rPr>
                <w:rFonts w:eastAsia="SimSun" w:cs="Times New Roman"/>
                <w:color w:val="000000"/>
                <w:sz w:val="20"/>
                <w:szCs w:val="20"/>
                <w:lang w:eastAsia="zh-CN"/>
              </w:rPr>
              <w:t>–</w:t>
            </w:r>
            <w:r w:rsidR="007E2C80" w:rsidRPr="00443AA9">
              <w:rPr>
                <w:rFonts w:eastAsia="SimSun" w:cs="Times New Roman"/>
                <w:color w:val="000000"/>
                <w:sz w:val="20"/>
                <w:szCs w:val="20"/>
                <w:lang w:eastAsia="zh-CN"/>
              </w:rPr>
              <w:t xml:space="preserve"> </w:t>
            </w:r>
            <w:r w:rsidR="007E2C80" w:rsidRPr="00443AA9">
              <w:rPr>
                <w:rFonts w:cs="Times New Roman"/>
                <w:bCs/>
                <w:color w:val="000000"/>
                <w:sz w:val="20"/>
                <w:szCs w:val="20"/>
              </w:rPr>
              <w:t>10</w:t>
            </w:r>
            <w:r w:rsidRPr="00443AA9">
              <w:rPr>
                <w:rFonts w:cs="Times New Roman"/>
                <w:bCs/>
                <w:color w:val="000000"/>
                <w:sz w:val="20"/>
                <w:szCs w:val="20"/>
              </w:rPr>
              <w:t xml:space="preserve"> </w:t>
            </w:r>
            <w:r w:rsidR="007E2C80" w:rsidRPr="00443AA9">
              <w:rPr>
                <w:rFonts w:cs="Times New Roman"/>
                <w:bCs/>
                <w:color w:val="000000"/>
                <w:sz w:val="20"/>
                <w:szCs w:val="20"/>
              </w:rPr>
              <w:t>м;</w:t>
            </w:r>
          </w:p>
          <w:p w14:paraId="3C2D248D"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color w:val="000000"/>
                <w:sz w:val="20"/>
                <w:szCs w:val="20"/>
                <w:lang w:eastAsia="ar-SA"/>
              </w:rPr>
              <w:t>максимальный процент застройки в границах земельного участка – 90%.</w:t>
            </w:r>
          </w:p>
        </w:tc>
      </w:tr>
      <w:tr w:rsidR="007E2C80" w:rsidRPr="00443AA9" w14:paraId="466DB183" w14:textId="77777777" w:rsidTr="00D800BA">
        <w:trPr>
          <w:trHeight w:val="20"/>
        </w:trPr>
        <w:tc>
          <w:tcPr>
            <w:tcW w:w="3545" w:type="dxa"/>
          </w:tcPr>
          <w:p w14:paraId="7246D81E"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t>[13.2</w:t>
            </w:r>
            <w:r w:rsidR="00443AA9" w:rsidRPr="00443AA9">
              <w:rPr>
                <w:rFonts w:eastAsia="SimSun" w:cs="Times New Roman"/>
                <w:color w:val="000000"/>
                <w:sz w:val="20"/>
                <w:szCs w:val="20"/>
                <w:lang w:eastAsia="zh-CN"/>
              </w:rPr>
              <w:t>] –</w:t>
            </w:r>
            <w:r w:rsidRPr="00443AA9">
              <w:rPr>
                <w:rFonts w:eastAsia="SimSun" w:cs="Times New Roman"/>
                <w:color w:val="000000"/>
                <w:sz w:val="20"/>
                <w:szCs w:val="20"/>
                <w:lang w:eastAsia="zh-CN"/>
              </w:rPr>
              <w:t xml:space="preserve"> Ведение садоводства</w:t>
            </w:r>
          </w:p>
        </w:tc>
        <w:tc>
          <w:tcPr>
            <w:tcW w:w="5126" w:type="dxa"/>
          </w:tcPr>
          <w:p w14:paraId="22DDECEA"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 xml:space="preserve">Осуществление отдыха и (или) выращивания гражданами для собственных нужд сельскохозяйственных культур; размещение для </w:t>
            </w:r>
            <w:r w:rsidRPr="00443AA9">
              <w:rPr>
                <w:rFonts w:eastAsia="SimSun" w:cs="Times New Roman"/>
                <w:sz w:val="20"/>
                <w:szCs w:val="20"/>
                <w:lang w:eastAsia="zh-CN"/>
              </w:rPr>
              <w:t xml:space="preserve">собственных нужд садового дома, жилого дома, указанного в описании вида разрешенного использования с кодом 2.1, хозяйственных построек и </w:t>
            </w:r>
            <w:r w:rsidRPr="00443AA9">
              <w:rPr>
                <w:rFonts w:eastAsia="SimSun" w:cs="Times New Roman"/>
                <w:sz w:val="20"/>
                <w:szCs w:val="20"/>
                <w:lang w:eastAsia="zh-CN"/>
              </w:rPr>
              <w:lastRenderedPageBreak/>
              <w:t>гаражей</w:t>
            </w:r>
            <w:r w:rsidRPr="00443AA9">
              <w:rPr>
                <w:rFonts w:cs="Times New Roman"/>
                <w:sz w:val="20"/>
                <w:szCs w:val="20"/>
                <w:shd w:val="clear" w:color="auto" w:fill="FFFFFF"/>
              </w:rPr>
              <w:t xml:space="preserve"> для собственных нужд</w:t>
            </w:r>
          </w:p>
        </w:tc>
        <w:tc>
          <w:tcPr>
            <w:tcW w:w="5930" w:type="dxa"/>
          </w:tcPr>
          <w:p w14:paraId="36D683C8" w14:textId="77777777" w:rsidR="007E2C80" w:rsidRPr="00443AA9" w:rsidRDefault="007E2C80" w:rsidP="00D82FBE">
            <w:pPr>
              <w:keepLines/>
              <w:tabs>
                <w:tab w:val="left" w:pos="1134"/>
              </w:tabs>
              <w:overflowPunct w:val="0"/>
              <w:autoSpaceDE w:val="0"/>
              <w:autoSpaceDN w:val="0"/>
              <w:adjustRightInd w:val="0"/>
              <w:spacing w:after="0" w:line="240" w:lineRule="auto"/>
              <w:jc w:val="both"/>
              <w:rPr>
                <w:rFonts w:cs="Times New Roman"/>
                <w:color w:val="000000"/>
                <w:sz w:val="20"/>
                <w:szCs w:val="20"/>
              </w:rPr>
            </w:pPr>
            <w:r w:rsidRPr="00443AA9">
              <w:rPr>
                <w:rFonts w:eastAsia="SimSun" w:cs="Times New Roman"/>
                <w:color w:val="000000"/>
                <w:sz w:val="20"/>
                <w:szCs w:val="20"/>
                <w:lang w:eastAsia="zh-CN"/>
              </w:rPr>
              <w:lastRenderedPageBreak/>
              <w:t>минимальная/максимальная площадь земельного участка – 600/1500 кв. м;</w:t>
            </w:r>
          </w:p>
          <w:p w14:paraId="5E8A6107" w14:textId="77777777" w:rsidR="007E2C80" w:rsidRPr="00443AA9" w:rsidRDefault="007E2C80" w:rsidP="00D82FBE">
            <w:pPr>
              <w:keepLines/>
              <w:tabs>
                <w:tab w:val="left" w:pos="1134"/>
              </w:tabs>
              <w:overflowPunct w:val="0"/>
              <w:autoSpaceDE w:val="0"/>
              <w:autoSpaceDN w:val="0"/>
              <w:adjustRightInd w:val="0"/>
              <w:spacing w:after="0" w:line="240" w:lineRule="auto"/>
              <w:jc w:val="both"/>
              <w:rPr>
                <w:rFonts w:cs="Times New Roman"/>
                <w:color w:val="000000"/>
                <w:sz w:val="20"/>
                <w:szCs w:val="20"/>
              </w:rPr>
            </w:pPr>
            <w:r w:rsidRPr="00443AA9">
              <w:rPr>
                <w:rFonts w:eastAsia="SimSun" w:cs="Times New Roman"/>
                <w:color w:val="000000"/>
                <w:sz w:val="20"/>
                <w:szCs w:val="20"/>
                <w:lang w:eastAsia="zh-CN"/>
              </w:rPr>
              <w:t>минимальная ширина земельных участков вдоль фронта улицы (проездов)- 12 метров;</w:t>
            </w:r>
          </w:p>
          <w:p w14:paraId="7DB92D6B" w14:textId="77777777" w:rsidR="007E2C80" w:rsidRPr="00443AA9" w:rsidRDefault="007E2C80" w:rsidP="00D82FBE">
            <w:pPr>
              <w:keepLines/>
              <w:tabs>
                <w:tab w:val="left" w:pos="1134"/>
              </w:tabs>
              <w:overflowPunct w:val="0"/>
              <w:autoSpaceDE w:val="0"/>
              <w:autoSpaceDN w:val="0"/>
              <w:adjustRightInd w:val="0"/>
              <w:spacing w:after="0" w:line="240" w:lineRule="auto"/>
              <w:jc w:val="both"/>
              <w:rPr>
                <w:rFonts w:cs="Times New Roman"/>
                <w:color w:val="000000"/>
                <w:sz w:val="20"/>
                <w:szCs w:val="20"/>
              </w:rPr>
            </w:pPr>
            <w:r w:rsidRPr="00443AA9">
              <w:rPr>
                <w:rFonts w:eastAsia="SimSun" w:cs="Times New Roman"/>
                <w:color w:val="000000"/>
                <w:sz w:val="20"/>
                <w:szCs w:val="20"/>
                <w:lang w:eastAsia="zh-CN"/>
              </w:rPr>
              <w:t>минимальные отступы для жилых строений от границ участка</w:t>
            </w:r>
            <w:r w:rsidR="0000496C">
              <w:rPr>
                <w:rFonts w:eastAsia="SimSun" w:cs="Times New Roman"/>
                <w:color w:val="000000"/>
                <w:sz w:val="20"/>
                <w:szCs w:val="20"/>
                <w:lang w:eastAsia="zh-CN"/>
              </w:rPr>
              <w:t xml:space="preserve"> – </w:t>
            </w:r>
            <w:r w:rsidRPr="00443AA9">
              <w:rPr>
                <w:rFonts w:eastAsia="SimSun" w:cs="Times New Roman"/>
                <w:color w:val="000000"/>
                <w:sz w:val="20"/>
                <w:szCs w:val="20"/>
                <w:lang w:eastAsia="zh-CN"/>
              </w:rPr>
              <w:t>3 м;</w:t>
            </w:r>
          </w:p>
          <w:p w14:paraId="441066F2" w14:textId="77777777" w:rsidR="007E2C80" w:rsidRPr="00443AA9" w:rsidRDefault="007E2C80" w:rsidP="00D82FBE">
            <w:pPr>
              <w:keepLines/>
              <w:tabs>
                <w:tab w:val="left" w:pos="1134"/>
              </w:tabs>
              <w:overflowPunct w:val="0"/>
              <w:autoSpaceDE w:val="0"/>
              <w:autoSpaceDN w:val="0"/>
              <w:adjustRightInd w:val="0"/>
              <w:spacing w:after="0" w:line="240" w:lineRule="auto"/>
              <w:jc w:val="both"/>
              <w:rPr>
                <w:rFonts w:cs="Times New Roman"/>
                <w:color w:val="000000"/>
                <w:sz w:val="20"/>
                <w:szCs w:val="20"/>
              </w:rPr>
            </w:pPr>
            <w:r w:rsidRPr="00443AA9">
              <w:rPr>
                <w:rFonts w:eastAsia="SimSun" w:cs="Times New Roman"/>
                <w:color w:val="000000"/>
                <w:sz w:val="20"/>
                <w:szCs w:val="20"/>
                <w:lang w:eastAsia="zh-CN"/>
              </w:rPr>
              <w:lastRenderedPageBreak/>
              <w:t>Отступ от красной линии – 5 м.</w:t>
            </w:r>
          </w:p>
          <w:p w14:paraId="444A1C2B" w14:textId="77777777" w:rsidR="007E2C80" w:rsidRPr="00443AA9" w:rsidRDefault="007E2C80" w:rsidP="00D82FBE">
            <w:pPr>
              <w:keepLines/>
              <w:tabs>
                <w:tab w:val="left" w:pos="1134"/>
              </w:tabs>
              <w:overflowPunct w:val="0"/>
              <w:autoSpaceDE w:val="0"/>
              <w:autoSpaceDN w:val="0"/>
              <w:adjustRightInd w:val="0"/>
              <w:spacing w:after="0" w:line="240" w:lineRule="auto"/>
              <w:jc w:val="both"/>
              <w:rPr>
                <w:rFonts w:cs="Times New Roman"/>
                <w:color w:val="000000"/>
                <w:sz w:val="20"/>
                <w:szCs w:val="20"/>
              </w:rPr>
            </w:pPr>
            <w:r w:rsidRPr="00443AA9">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6A2777AF"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eastAsia="SimSun" w:cs="Times New Roman"/>
                <w:color w:val="000000"/>
                <w:sz w:val="20"/>
                <w:szCs w:val="20"/>
                <w:lang w:eastAsia="zh-CN"/>
              </w:rPr>
              <w:t>максимальный процент застройки в границах земельного участка – 40 %;</w:t>
            </w:r>
          </w:p>
          <w:p w14:paraId="07275B28" w14:textId="77777777" w:rsidR="007E2C80" w:rsidRPr="00443AA9" w:rsidRDefault="007E2C80" w:rsidP="00D82FBE">
            <w:pPr>
              <w:spacing w:after="0" w:line="240" w:lineRule="auto"/>
              <w:jc w:val="both"/>
              <w:rPr>
                <w:rFonts w:cs="Times New Roman"/>
                <w:sz w:val="20"/>
                <w:szCs w:val="20"/>
              </w:rPr>
            </w:pPr>
            <w:r w:rsidRPr="00443AA9">
              <w:rPr>
                <w:rFonts w:cs="Times New Roman"/>
                <w:sz w:val="20"/>
                <w:szCs w:val="20"/>
              </w:rPr>
              <w:t>Максимальное количество этажей для хозяйственных строений и сооружений – 1 этаж.</w:t>
            </w:r>
          </w:p>
          <w:p w14:paraId="0BE0B433"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sz w:val="20"/>
                <w:szCs w:val="20"/>
              </w:rPr>
              <w:t>Максимальная высота хозяйственных построек от уровня земли до верха конька кровли</w:t>
            </w:r>
            <w:r w:rsidR="0000496C">
              <w:rPr>
                <w:rFonts w:cs="Times New Roman"/>
                <w:sz w:val="20"/>
                <w:szCs w:val="20"/>
              </w:rPr>
              <w:t xml:space="preserve"> – </w:t>
            </w:r>
            <w:r w:rsidRPr="00443AA9">
              <w:rPr>
                <w:rFonts w:cs="Times New Roman"/>
                <w:sz w:val="20"/>
                <w:szCs w:val="20"/>
              </w:rPr>
              <w:t>7 метров, высота помещения не менее 2,4 м.</w:t>
            </w:r>
          </w:p>
        </w:tc>
      </w:tr>
      <w:tr w:rsidR="007E2C80" w:rsidRPr="00443AA9" w14:paraId="65FFA6C2" w14:textId="77777777" w:rsidTr="00D800BA">
        <w:trPr>
          <w:trHeight w:val="20"/>
        </w:trPr>
        <w:tc>
          <w:tcPr>
            <w:tcW w:w="3545" w:type="dxa"/>
          </w:tcPr>
          <w:p w14:paraId="793FD623" w14:textId="77777777" w:rsidR="007E2C80" w:rsidRPr="00443AA9" w:rsidRDefault="007E2C8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443AA9">
              <w:rPr>
                <w:rFonts w:eastAsia="SimSun" w:cs="Times New Roman"/>
                <w:color w:val="000000"/>
                <w:sz w:val="20"/>
                <w:szCs w:val="20"/>
                <w:lang w:eastAsia="zh-CN"/>
              </w:rPr>
              <w:lastRenderedPageBreak/>
              <w:t>[14.0</w:t>
            </w:r>
            <w:r w:rsidR="00443AA9" w:rsidRPr="00443AA9">
              <w:rPr>
                <w:rFonts w:eastAsia="SimSun" w:cs="Times New Roman"/>
                <w:color w:val="000000"/>
                <w:sz w:val="20"/>
                <w:szCs w:val="20"/>
                <w:lang w:eastAsia="zh-CN"/>
              </w:rPr>
              <w:t>] –</w:t>
            </w:r>
            <w:r w:rsidRPr="00443AA9">
              <w:rPr>
                <w:rFonts w:eastAsia="SimSun" w:cs="Times New Roman"/>
                <w:color w:val="000000"/>
                <w:sz w:val="20"/>
                <w:szCs w:val="20"/>
                <w:lang w:eastAsia="zh-CN"/>
              </w:rPr>
              <w:t xml:space="preserve"> </w:t>
            </w:r>
            <w:r w:rsidRPr="00443AA9">
              <w:rPr>
                <w:rFonts w:cs="Times New Roman"/>
                <w:sz w:val="20"/>
                <w:szCs w:val="20"/>
              </w:rPr>
              <w:t>Земельные участки, входящие в состав общего имущества собственников индивидуальных жилых домов в малоэтажном жилом комплексе</w:t>
            </w:r>
          </w:p>
        </w:tc>
        <w:tc>
          <w:tcPr>
            <w:tcW w:w="5126" w:type="dxa"/>
          </w:tcPr>
          <w:p w14:paraId="2106FDF8"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sz w:val="20"/>
                <w:szCs w:val="20"/>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5930" w:type="dxa"/>
          </w:tcPr>
          <w:p w14:paraId="2449D34F"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минимальная/максимальная площадь земельных участков</w:t>
            </w:r>
            <w:r w:rsidR="001E7A10">
              <w:rPr>
                <w:rFonts w:cs="Times New Roman"/>
                <w:color w:val="000000"/>
                <w:sz w:val="20"/>
                <w:szCs w:val="20"/>
              </w:rPr>
              <w:t xml:space="preserve"> </w:t>
            </w:r>
            <w:r w:rsidRPr="00443AA9">
              <w:rPr>
                <w:rFonts w:cs="Times New Roman"/>
                <w:color w:val="000000"/>
                <w:sz w:val="20"/>
                <w:szCs w:val="20"/>
              </w:rPr>
              <w:t>– 1000/10000 кв. м;</w:t>
            </w:r>
          </w:p>
          <w:p w14:paraId="3F3C4ABA"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xml:space="preserve">минимальные отступы от границ земельных участков </w:t>
            </w:r>
          </w:p>
          <w:p w14:paraId="070B90EC"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- 3 м;</w:t>
            </w:r>
          </w:p>
          <w:p w14:paraId="61C36EEC"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максимальное количество надземных этажей зданий – 3 этажа (включая мансардный этаж);</w:t>
            </w:r>
          </w:p>
          <w:p w14:paraId="21832EA0" w14:textId="77777777" w:rsidR="007E2C80" w:rsidRPr="00443AA9"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443AA9">
              <w:rPr>
                <w:rFonts w:cs="Times New Roman"/>
                <w:color w:val="000000"/>
                <w:sz w:val="20"/>
                <w:szCs w:val="20"/>
              </w:rPr>
              <w:t>максимальный процент застройки в границах земельного участка – 40%;</w:t>
            </w:r>
          </w:p>
          <w:p w14:paraId="40A07044" w14:textId="77777777" w:rsidR="007E2C80" w:rsidRPr="00443AA9"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443AA9">
              <w:rPr>
                <w:rFonts w:cs="Times New Roman"/>
                <w:color w:val="000000"/>
                <w:sz w:val="20"/>
                <w:szCs w:val="20"/>
              </w:rPr>
              <w:t>Процент застройки подземной части не регламентируется.</w:t>
            </w:r>
          </w:p>
        </w:tc>
      </w:tr>
    </w:tbl>
    <w:p w14:paraId="1BAD5A50" w14:textId="77777777" w:rsidR="007E2C80" w:rsidRPr="007951B9" w:rsidRDefault="007E2C80"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05"/>
        <w:gridCol w:w="6096"/>
      </w:tblGrid>
      <w:tr w:rsidR="007E2C80" w:rsidRPr="00443AA9" w14:paraId="132B6DC4" w14:textId="77777777" w:rsidTr="00D800BA">
        <w:trPr>
          <w:trHeight w:val="20"/>
        </w:trPr>
        <w:tc>
          <w:tcPr>
            <w:tcW w:w="8505" w:type="dxa"/>
            <w:vAlign w:val="center"/>
          </w:tcPr>
          <w:p w14:paraId="646E6FE0" w14:textId="77777777" w:rsidR="007E2C80" w:rsidRPr="00443AA9" w:rsidRDefault="007E2C80"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0"/>
                <w:lang w:eastAsia="zh-CN"/>
              </w:rPr>
            </w:pPr>
            <w:r w:rsidRPr="00443AA9">
              <w:rPr>
                <w:rFonts w:eastAsia="SimSun" w:cs="Times New Roman"/>
                <w:b/>
                <w:color w:val="000000"/>
                <w:sz w:val="20"/>
                <w:szCs w:val="20"/>
                <w:lang w:eastAsia="zh-CN"/>
              </w:rPr>
              <w:t>Виды разрешенного использования земельных участков и</w:t>
            </w:r>
            <w:r w:rsidRPr="00443AA9">
              <w:rPr>
                <w:rFonts w:cs="Times New Roman"/>
                <w:b/>
                <w:color w:val="000000"/>
                <w:sz w:val="20"/>
                <w:szCs w:val="20"/>
              </w:rPr>
              <w:t xml:space="preserve"> объектов капитального строительства</w:t>
            </w:r>
          </w:p>
        </w:tc>
        <w:tc>
          <w:tcPr>
            <w:tcW w:w="6096" w:type="dxa"/>
            <w:vAlign w:val="center"/>
          </w:tcPr>
          <w:p w14:paraId="7BC6C2C8" w14:textId="77777777" w:rsidR="007E2C80" w:rsidRPr="00443AA9" w:rsidRDefault="007E2C80"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0"/>
                <w:lang w:eastAsia="zh-CN"/>
              </w:rPr>
            </w:pPr>
            <w:r w:rsidRPr="00443AA9">
              <w:rPr>
                <w:rFonts w:cs="Times New Roman"/>
                <w:b/>
                <w:color w:val="000000"/>
                <w:sz w:val="20"/>
                <w:szCs w:val="20"/>
              </w:rPr>
              <w:t>Предельные параметры разрешенного строительства, реконструкции объектов капитального строительства</w:t>
            </w:r>
          </w:p>
        </w:tc>
      </w:tr>
      <w:tr w:rsidR="007E2C80" w:rsidRPr="00B45597" w14:paraId="33218C42" w14:textId="77777777" w:rsidTr="00D800BA">
        <w:trPr>
          <w:trHeight w:val="20"/>
        </w:trPr>
        <w:tc>
          <w:tcPr>
            <w:tcW w:w="8505" w:type="dxa"/>
            <w:vAlign w:val="center"/>
          </w:tcPr>
          <w:p w14:paraId="041EBC77"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Виды разрешенного использования земельных участков</w:t>
            </w:r>
            <w:r w:rsidR="0000496C" w:rsidRPr="00B45597">
              <w:rPr>
                <w:rFonts w:eastAsia="SimSun" w:cs="Times New Roman"/>
                <w:color w:val="000000"/>
                <w:sz w:val="20"/>
                <w:szCs w:val="20"/>
                <w:lang w:eastAsia="zh-CN"/>
              </w:rPr>
              <w:t xml:space="preserve"> – </w:t>
            </w:r>
            <w:r w:rsidRPr="00B45597">
              <w:rPr>
                <w:rFonts w:eastAsia="SimSun" w:cs="Times New Roman"/>
                <w:color w:val="000000"/>
                <w:sz w:val="20"/>
                <w:szCs w:val="20"/>
                <w:lang w:eastAsia="zh-CN"/>
              </w:rPr>
              <w:t>аналогичны</w:t>
            </w:r>
            <w:r w:rsidRPr="00B45597">
              <w:rPr>
                <w:rFonts w:cs="Times New Roman"/>
                <w:color w:val="000000"/>
                <w:sz w:val="20"/>
                <w:szCs w:val="20"/>
              </w:rPr>
              <w:t xml:space="preserve"> видам разрешенного использования земельных участков</w:t>
            </w:r>
            <w:r w:rsidRPr="00B45597">
              <w:rPr>
                <w:rFonts w:eastAsia="SimSun" w:cs="Times New Roman"/>
                <w:color w:val="000000"/>
                <w:sz w:val="20"/>
                <w:szCs w:val="20"/>
                <w:lang w:eastAsia="zh-CN"/>
              </w:rPr>
              <w:t xml:space="preserve"> с основными и условно разрешенными видами использования;</w:t>
            </w:r>
          </w:p>
          <w:p w14:paraId="2A30E6EA"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1177600"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C16B36A"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w:t>
            </w:r>
            <w:r w:rsidRPr="00B45597">
              <w:rPr>
                <w:rFonts w:eastAsia="SimSun" w:cs="Times New Roman"/>
                <w:color w:val="000000"/>
                <w:sz w:val="20"/>
                <w:szCs w:val="20"/>
                <w:lang w:eastAsia="zh-CN"/>
              </w:rPr>
              <w:lastRenderedPageBreak/>
              <w:t xml:space="preserve">разрешенных, а также иных вспомогательных видов использования; </w:t>
            </w:r>
          </w:p>
          <w:p w14:paraId="3DEDEC68"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проезды общего пользования;</w:t>
            </w:r>
          </w:p>
          <w:p w14:paraId="6B933835"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9E02EB6"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благоустроенные, в том числе озелененные территории, детские площадки, площадки для отдыха, спортивных занятий;</w:t>
            </w:r>
          </w:p>
          <w:p w14:paraId="786CAD7E"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7C48AF82"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площадки хозяйственные, в том числе площадки для мусоросборников и выгула собак;</w:t>
            </w:r>
          </w:p>
          <w:p w14:paraId="0B820E6F"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общественные туалеты, надворные туалеты, гидронепроницаемые выгребы, септики;</w:t>
            </w:r>
          </w:p>
          <w:p w14:paraId="177063B6" w14:textId="77777777" w:rsidR="007E2C80" w:rsidRPr="00B45597" w:rsidRDefault="007E2C80"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096" w:type="dxa"/>
            <w:vAlign w:val="center"/>
          </w:tcPr>
          <w:p w14:paraId="4DADF71C" w14:textId="77777777" w:rsidR="007E2C80" w:rsidRPr="00B45597"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lastRenderedPageBreak/>
              <w:t>минимальная площадь земельных участков</w:t>
            </w:r>
            <w:r w:rsidR="0000496C" w:rsidRPr="00B45597">
              <w:rPr>
                <w:rFonts w:eastAsia="SimSun" w:cs="Times New Roman"/>
                <w:color w:val="000000"/>
                <w:sz w:val="20"/>
                <w:szCs w:val="20"/>
                <w:lang w:eastAsia="zh-CN"/>
              </w:rPr>
              <w:t xml:space="preserve"> – </w:t>
            </w:r>
            <w:r w:rsidRPr="00B45597">
              <w:rPr>
                <w:rFonts w:eastAsia="SimSun" w:cs="Times New Roman"/>
                <w:color w:val="000000"/>
                <w:sz w:val="20"/>
                <w:szCs w:val="20"/>
                <w:lang w:eastAsia="zh-CN"/>
              </w:rPr>
              <w:t xml:space="preserve">1 кв. м. </w:t>
            </w:r>
          </w:p>
          <w:p w14:paraId="25EDDDA4" w14:textId="77777777" w:rsidR="007E2C80" w:rsidRPr="00B45597"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максимальная площадь</w:t>
            </w:r>
            <w:r w:rsidR="001E7A10" w:rsidRPr="00B45597">
              <w:rPr>
                <w:rFonts w:eastAsia="SimSun" w:cs="Times New Roman"/>
                <w:color w:val="000000"/>
                <w:sz w:val="20"/>
                <w:szCs w:val="20"/>
                <w:lang w:eastAsia="zh-CN"/>
              </w:rPr>
              <w:t xml:space="preserve"> </w:t>
            </w:r>
            <w:r w:rsidRPr="00B45597">
              <w:rPr>
                <w:rFonts w:eastAsia="SimSun" w:cs="Times New Roman"/>
                <w:color w:val="000000"/>
                <w:sz w:val="20"/>
                <w:szCs w:val="20"/>
                <w:lang w:eastAsia="zh-CN"/>
              </w:rPr>
              <w:t xml:space="preserve">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315CA8B5" w14:textId="77777777" w:rsidR="007E2C80" w:rsidRPr="00B45597"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4AC0F036" w14:textId="77777777" w:rsidR="007E2C80" w:rsidRPr="00B45597"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минимальная ширина земельных участков вдоль фронта улицы (проезда)</w:t>
            </w:r>
            <w:r w:rsidR="0000496C" w:rsidRPr="00B45597">
              <w:rPr>
                <w:rFonts w:eastAsia="SimSun" w:cs="Times New Roman"/>
                <w:color w:val="000000"/>
                <w:sz w:val="20"/>
                <w:szCs w:val="20"/>
                <w:lang w:eastAsia="zh-CN"/>
              </w:rPr>
              <w:t xml:space="preserve"> – </w:t>
            </w:r>
          </w:p>
          <w:p w14:paraId="66CC13E4" w14:textId="77777777" w:rsidR="007E2C80" w:rsidRPr="00B45597"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1 м/</w:t>
            </w:r>
            <w:r w:rsidRPr="00B45597">
              <w:rPr>
                <w:rFonts w:cs="Times New Roman"/>
                <w:b/>
                <w:bCs/>
                <w:color w:val="000000"/>
                <w:sz w:val="20"/>
                <w:szCs w:val="20"/>
              </w:rPr>
              <w:t xml:space="preserve"> не подлежит установлению</w:t>
            </w:r>
            <w:r w:rsidRPr="00B45597">
              <w:rPr>
                <w:rFonts w:eastAsia="SimSun" w:cs="Times New Roman"/>
                <w:color w:val="000000"/>
                <w:sz w:val="20"/>
                <w:szCs w:val="2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w:t>
            </w:r>
            <w:r w:rsidRPr="00B45597">
              <w:rPr>
                <w:rFonts w:eastAsia="SimSun" w:cs="Times New Roman"/>
                <w:color w:val="000000"/>
                <w:sz w:val="20"/>
                <w:szCs w:val="20"/>
                <w:lang w:eastAsia="zh-CN"/>
              </w:rPr>
              <w:lastRenderedPageBreak/>
              <w:t>являются дополнительными и осуществляются совместно с ними;</w:t>
            </w:r>
          </w:p>
          <w:p w14:paraId="3E240E96" w14:textId="77777777" w:rsidR="007E2C80" w:rsidRPr="00B45597" w:rsidRDefault="007E2C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08505488" w14:textId="77777777" w:rsidR="007E2C80" w:rsidRPr="00B45597" w:rsidRDefault="007E2C80" w:rsidP="00D82FBE">
            <w:pPr>
              <w:widowControl w:val="0"/>
              <w:overflowPunct w:val="0"/>
              <w:autoSpaceDE w:val="0"/>
              <w:autoSpaceDN w:val="0"/>
              <w:adjustRightInd w:val="0"/>
              <w:spacing w:after="0" w:line="240" w:lineRule="auto"/>
              <w:jc w:val="both"/>
              <w:rPr>
                <w:rFonts w:cs="Times New Roman"/>
                <w:color w:val="000000"/>
                <w:sz w:val="20"/>
                <w:szCs w:val="20"/>
              </w:rPr>
            </w:pPr>
            <w:r w:rsidRPr="00B45597">
              <w:rPr>
                <w:rFonts w:eastAsia="SimSun" w:cs="Times New Roman"/>
                <w:color w:val="000000"/>
                <w:sz w:val="20"/>
                <w:szCs w:val="20"/>
                <w:lang w:eastAsia="zh-CN"/>
              </w:rPr>
              <w:t xml:space="preserve">максимальный процент застройки в границах земельного участка, </w:t>
            </w:r>
            <w:r w:rsidR="000B6681" w:rsidRPr="00B45597">
              <w:rPr>
                <w:rFonts w:eastAsia="SimSun" w:cs="Times New Roman"/>
                <w:color w:val="000000"/>
                <w:sz w:val="20"/>
                <w:szCs w:val="20"/>
                <w:lang w:eastAsia="zh-CN"/>
              </w:rPr>
              <w:t>максимальная высота зданий, строений</w:t>
            </w:r>
            <w:r w:rsidRPr="00B45597">
              <w:rPr>
                <w:rFonts w:eastAsia="SimSun" w:cs="Times New Roman"/>
                <w:color w:val="000000"/>
                <w:sz w:val="20"/>
                <w:szCs w:val="20"/>
                <w:lang w:eastAsia="zh-CN"/>
              </w:rPr>
              <w:t>, сооружений от уровня земли</w:t>
            </w:r>
            <w:r w:rsidR="0000496C" w:rsidRPr="00B45597">
              <w:rPr>
                <w:rFonts w:eastAsia="SimSun" w:cs="Times New Roman"/>
                <w:color w:val="000000"/>
                <w:sz w:val="20"/>
                <w:szCs w:val="20"/>
                <w:lang w:eastAsia="zh-CN"/>
              </w:rPr>
              <w:t xml:space="preserve"> – </w:t>
            </w:r>
            <w:r w:rsidRPr="00B45597">
              <w:rPr>
                <w:rFonts w:eastAsia="SimSun" w:cs="Times New Roman"/>
                <w:color w:val="000000"/>
                <w:sz w:val="20"/>
                <w:szCs w:val="20"/>
                <w:lang w:eastAsia="zh-CN"/>
              </w:rPr>
              <w:t>равнозначны, параметрам разрешенного строительства, реконструкции объектов с основными и условно разрешенными видами использования,</w:t>
            </w:r>
            <w:r w:rsidR="001E7A10" w:rsidRPr="00B45597">
              <w:rPr>
                <w:rFonts w:eastAsia="SimSun" w:cs="Times New Roman"/>
                <w:color w:val="000000"/>
                <w:sz w:val="20"/>
                <w:szCs w:val="20"/>
                <w:lang w:eastAsia="zh-CN"/>
              </w:rPr>
              <w:t xml:space="preserve"> </w:t>
            </w:r>
            <w:r w:rsidRPr="00B45597">
              <w:rPr>
                <w:rFonts w:eastAsia="SimSun" w:cs="Times New Roman"/>
                <w:color w:val="000000"/>
                <w:sz w:val="20"/>
                <w:szCs w:val="20"/>
                <w:lang w:eastAsia="zh-CN"/>
              </w:rPr>
              <w:t xml:space="preserve">с обязательным условием применения понижающего коэффициента 0,5 </w:t>
            </w:r>
          </w:p>
          <w:p w14:paraId="0CC79630" w14:textId="77777777" w:rsidR="007E2C80" w:rsidRPr="00B45597"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B45597">
              <w:rPr>
                <w:rFonts w:cs="Times New Roman"/>
                <w:color w:val="000000"/>
                <w:sz w:val="20"/>
                <w:szCs w:val="20"/>
              </w:rPr>
              <w:t>минимальные отступы от границ земельных участков</w:t>
            </w:r>
            <w:r w:rsidR="0000496C" w:rsidRPr="00B45597">
              <w:rPr>
                <w:rFonts w:cs="Times New Roman"/>
                <w:color w:val="000000"/>
                <w:sz w:val="20"/>
                <w:szCs w:val="20"/>
              </w:rPr>
              <w:t xml:space="preserve"> – </w:t>
            </w:r>
            <w:r w:rsidRPr="00B45597">
              <w:rPr>
                <w:rFonts w:cs="Times New Roman"/>
                <w:color w:val="000000"/>
                <w:sz w:val="20"/>
                <w:szCs w:val="20"/>
              </w:rPr>
              <w:t>1 м (для надворных туалетов, гидронепроницаемых выгребов, септиков – 4 м) (для надворных туалетов, гидронепроницаемых выгребов, септиков – 4 м)</w:t>
            </w:r>
            <w:r w:rsidR="007E2C80" w:rsidRPr="00B45597">
              <w:rPr>
                <w:rFonts w:cs="Times New Roman"/>
                <w:color w:val="000000"/>
                <w:sz w:val="20"/>
                <w:szCs w:val="20"/>
              </w:rPr>
              <w:t>;</w:t>
            </w:r>
          </w:p>
          <w:p w14:paraId="5FD96C6D" w14:textId="77777777" w:rsidR="007E2C80" w:rsidRPr="00B45597" w:rsidRDefault="007E2C80"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290E80B7" w14:textId="77777777" w:rsidR="007E2C80" w:rsidRPr="00B45597" w:rsidRDefault="007E2C80" w:rsidP="00D82FBE">
      <w:pPr>
        <w:widowControl w:val="0"/>
        <w:overflowPunct w:val="0"/>
        <w:autoSpaceDE w:val="0"/>
        <w:autoSpaceDN w:val="0"/>
        <w:adjustRightInd w:val="0"/>
        <w:spacing w:after="0" w:line="240" w:lineRule="auto"/>
        <w:jc w:val="center"/>
        <w:rPr>
          <w:rFonts w:eastAsia="SimSun" w:cs="Times New Roman"/>
          <w:caps/>
          <w:color w:val="000000"/>
          <w:sz w:val="28"/>
          <w:szCs w:val="28"/>
          <w:lang w:eastAsia="zh-CN"/>
        </w:rPr>
      </w:pPr>
    </w:p>
    <w:p w14:paraId="2C6CC3EC" w14:textId="77777777" w:rsidR="007E2C80" w:rsidRPr="00B45597" w:rsidRDefault="007E2C80" w:rsidP="0082638F">
      <w:pPr>
        <w:pStyle w:val="aff"/>
        <w:spacing w:before="0" w:after="0"/>
        <w:outlineLvl w:val="0"/>
        <w:rPr>
          <w:rFonts w:eastAsia="SimSun"/>
          <w:b/>
          <w:sz w:val="28"/>
          <w:szCs w:val="28"/>
        </w:rPr>
      </w:pPr>
      <w:r w:rsidRPr="00B45597">
        <w:rPr>
          <w:rFonts w:eastAsia="SimSun"/>
          <w:b/>
          <w:sz w:val="28"/>
          <w:szCs w:val="28"/>
        </w:rPr>
        <w:t>Ограничения использования земельных участков и объектов капитального строительства:</w:t>
      </w:r>
    </w:p>
    <w:p w14:paraId="63A50D99" w14:textId="77777777" w:rsidR="00F712F8" w:rsidRPr="00B45597" w:rsidRDefault="00F712F8" w:rsidP="00F712F8">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4E0790C1" w14:textId="77777777" w:rsidR="00F712F8" w:rsidRPr="00B45597" w:rsidRDefault="00F712F8" w:rsidP="00F712F8">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134924B7" w14:textId="77777777" w:rsidR="00F712F8" w:rsidRPr="00B45597" w:rsidRDefault="00F712F8" w:rsidP="00F712F8">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781249D5" w14:textId="77777777" w:rsidR="00F712F8" w:rsidRPr="00B45597" w:rsidRDefault="00F712F8" w:rsidP="00F712F8">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lastRenderedPageBreak/>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70A769E9" w14:textId="77777777" w:rsidR="00F712F8" w:rsidRPr="00B45597" w:rsidRDefault="00F712F8" w:rsidP="00F712F8">
      <w:pPr>
        <w:widowControl w:val="0"/>
        <w:overflowPunct w:val="0"/>
        <w:autoSpaceDE w:val="0"/>
        <w:autoSpaceDN w:val="0"/>
        <w:adjustRightInd w:val="0"/>
        <w:spacing w:after="0" w:line="240" w:lineRule="auto"/>
        <w:jc w:val="both"/>
        <w:rPr>
          <w:rFonts w:cs="Times New Roman"/>
          <w:color w:val="000000"/>
          <w:sz w:val="28"/>
          <w:szCs w:val="28"/>
        </w:rPr>
      </w:pPr>
      <w:r w:rsidRPr="00B45597">
        <w:rPr>
          <w:rFonts w:eastAsia="SimSun" w:cs="Times New Roman"/>
          <w:sz w:val="28"/>
          <w:szCs w:val="28"/>
          <w:lang w:eastAsia="zh-CN"/>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p w14:paraId="61970175" w14:textId="77777777" w:rsidR="007E2C80" w:rsidRPr="00B45597" w:rsidRDefault="007E2C80" w:rsidP="00D82FBE">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Минимальный процент озеленения земельного участка для всех типов многоквартирной жилой застройки</w:t>
      </w:r>
      <w:r w:rsidR="00331733" w:rsidRPr="00B45597">
        <w:rPr>
          <w:rFonts w:cs="Times New Roman"/>
          <w:color w:val="000000"/>
          <w:sz w:val="28"/>
          <w:szCs w:val="28"/>
        </w:rPr>
        <w:t xml:space="preserve">, </w:t>
      </w:r>
      <w:r w:rsidR="001A7D5B" w:rsidRPr="00B45597">
        <w:rPr>
          <w:rFonts w:cs="Times New Roman"/>
          <w:color w:val="000000"/>
          <w:sz w:val="28"/>
          <w:szCs w:val="28"/>
        </w:rPr>
        <w:t>для зданий общественно-делового назначения и апартаментов</w:t>
      </w:r>
      <w:r w:rsidRPr="00B45597">
        <w:rPr>
          <w:rFonts w:cs="Times New Roman"/>
          <w:color w:val="000000"/>
          <w:sz w:val="28"/>
          <w:szCs w:val="28"/>
        </w:rPr>
        <w:t xml:space="preserve"> – 15%</w:t>
      </w:r>
      <w:r w:rsidR="00360323" w:rsidRPr="00B45597">
        <w:rPr>
          <w:rFonts w:cs="Times New Roman"/>
          <w:color w:val="000000"/>
          <w:sz w:val="28"/>
          <w:szCs w:val="28"/>
        </w:rPr>
        <w:t xml:space="preserve"> от площади земельного участка</w:t>
      </w:r>
      <w:r w:rsidRPr="00B45597">
        <w:rPr>
          <w:rFonts w:cs="Times New Roman"/>
          <w:color w:val="000000"/>
          <w:sz w:val="28"/>
          <w:szCs w:val="28"/>
        </w:rPr>
        <w:t>.</w:t>
      </w:r>
    </w:p>
    <w:p w14:paraId="791FE268" w14:textId="77777777" w:rsidR="007E2C80" w:rsidRPr="007951B9" w:rsidRDefault="007E2C80" w:rsidP="00D82FBE">
      <w:pPr>
        <w:keepLines/>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Наземные стоянки и парковки для обеспечения планируемых к строительству или реконструкции объекто</w:t>
      </w:r>
      <w:r w:rsidRPr="007951B9">
        <w:rPr>
          <w:rFonts w:cs="Times New Roman"/>
          <w:color w:val="000000"/>
          <w:sz w:val="28"/>
          <w:szCs w:val="28"/>
        </w:rPr>
        <w:t>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573DA81D"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cs="Times New Roman"/>
          <w:color w:val="000000"/>
          <w:sz w:val="28"/>
          <w:szCs w:val="28"/>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736755F2"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5E5916F4"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от Дошкольных образовательных учреждений и общеобразовательных школ (стены здания) -10 м;</w:t>
      </w:r>
    </w:p>
    <w:p w14:paraId="1AD27A2A"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17A569D6"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улиц, от жилых и общественных зданий – 5 м;</w:t>
      </w:r>
    </w:p>
    <w:p w14:paraId="3FDA02A5"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проездов, от жилых и общественных зданий – 3 м;</w:t>
      </w:r>
    </w:p>
    <w:p w14:paraId="29A44DDB"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5)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1F4BA333"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33C0B0CC"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 границы соседнего приквартирного участка расстояния по санитарно-бытовым условиям должны быть не менее:</w:t>
      </w:r>
    </w:p>
    <w:p w14:paraId="024B50B7"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1E641E5A"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1,0 м </w:t>
      </w:r>
      <w:r w:rsidR="004B11B6">
        <w:rPr>
          <w:rFonts w:eastAsia="SimSun" w:cs="Times New Roman"/>
          <w:color w:val="000000"/>
          <w:sz w:val="28"/>
          <w:szCs w:val="28"/>
          <w:lang w:eastAsia="zh-CN"/>
        </w:rPr>
        <w:t>–</w:t>
      </w:r>
      <w:r w:rsidRPr="007951B9">
        <w:rPr>
          <w:rFonts w:eastAsia="SimSun" w:cs="Times New Roman"/>
          <w:color w:val="000000"/>
          <w:sz w:val="28"/>
          <w:szCs w:val="28"/>
          <w:lang w:eastAsia="zh-CN"/>
        </w:rPr>
        <w:t xml:space="preserve"> для одноэтажного жилого дома;</w:t>
      </w:r>
    </w:p>
    <w:p w14:paraId="01ED1A13"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1,5 м </w:t>
      </w:r>
      <w:r w:rsidR="004B11B6">
        <w:rPr>
          <w:rFonts w:eastAsia="SimSun" w:cs="Times New Roman"/>
          <w:color w:val="000000"/>
          <w:sz w:val="28"/>
          <w:szCs w:val="28"/>
          <w:lang w:eastAsia="zh-CN"/>
        </w:rPr>
        <w:t>–</w:t>
      </w:r>
      <w:r w:rsidRPr="007951B9">
        <w:rPr>
          <w:rFonts w:eastAsia="SimSun" w:cs="Times New Roman"/>
          <w:color w:val="000000"/>
          <w:sz w:val="28"/>
          <w:szCs w:val="28"/>
          <w:lang w:eastAsia="zh-CN"/>
        </w:rPr>
        <w:t xml:space="preserve"> для двухэтажного жилого дома;</w:t>
      </w:r>
    </w:p>
    <w:p w14:paraId="000DF7F0"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2,0 м </w:t>
      </w:r>
      <w:r w:rsidR="004B11B6">
        <w:rPr>
          <w:rFonts w:eastAsia="SimSun" w:cs="Times New Roman"/>
          <w:color w:val="000000"/>
          <w:sz w:val="28"/>
          <w:szCs w:val="28"/>
          <w:lang w:eastAsia="zh-CN"/>
        </w:rPr>
        <w:t>–</w:t>
      </w:r>
      <w:r w:rsidRPr="007951B9">
        <w:rPr>
          <w:rFonts w:eastAsia="SimSun" w:cs="Times New Roman"/>
          <w:color w:val="000000"/>
          <w:sz w:val="28"/>
          <w:szCs w:val="28"/>
          <w:lang w:eastAsia="zh-CN"/>
        </w:rPr>
        <w:t xml:space="preserve"> для трехэтажного жилого дома, при условии, что расстояние до расположенного на соседнем земельном участке жилого дома не менее 5 м;</w:t>
      </w:r>
    </w:p>
    <w:p w14:paraId="32ED6C09"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 xml:space="preserve">от других построек (баня, гараж и другие) </w:t>
      </w:r>
      <w:r w:rsidR="004B11B6">
        <w:rPr>
          <w:rFonts w:eastAsia="SimSun" w:cs="Times New Roman"/>
          <w:color w:val="000000"/>
          <w:sz w:val="28"/>
          <w:szCs w:val="28"/>
          <w:lang w:eastAsia="zh-CN"/>
        </w:rPr>
        <w:t>–</w:t>
      </w:r>
      <w:r w:rsidRPr="007951B9">
        <w:rPr>
          <w:rFonts w:eastAsia="SimSun" w:cs="Times New Roman"/>
          <w:color w:val="000000"/>
          <w:sz w:val="28"/>
          <w:szCs w:val="28"/>
          <w:lang w:eastAsia="zh-CN"/>
        </w:rPr>
        <w:t xml:space="preserve"> 1 м;</w:t>
      </w:r>
    </w:p>
    <w:p w14:paraId="5956686F"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от стволов высокорослых деревьев </w:t>
      </w:r>
      <w:r w:rsidR="004B11B6">
        <w:rPr>
          <w:rFonts w:eastAsia="SimSun" w:cs="Times New Roman"/>
          <w:color w:val="000000"/>
          <w:sz w:val="28"/>
          <w:szCs w:val="28"/>
          <w:lang w:eastAsia="zh-CN"/>
        </w:rPr>
        <w:t>–</w:t>
      </w:r>
      <w:r w:rsidRPr="007951B9">
        <w:rPr>
          <w:rFonts w:eastAsia="SimSun" w:cs="Times New Roman"/>
          <w:color w:val="000000"/>
          <w:sz w:val="28"/>
          <w:szCs w:val="28"/>
          <w:lang w:eastAsia="zh-CN"/>
        </w:rPr>
        <w:t xml:space="preserve"> 4 м;</w:t>
      </w:r>
    </w:p>
    <w:p w14:paraId="62F14B04"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от стволов среднерослых деревьев </w:t>
      </w:r>
      <w:r w:rsidR="004B11B6">
        <w:rPr>
          <w:rFonts w:eastAsia="SimSun" w:cs="Times New Roman"/>
          <w:color w:val="000000"/>
          <w:sz w:val="28"/>
          <w:szCs w:val="28"/>
          <w:lang w:eastAsia="zh-CN"/>
        </w:rPr>
        <w:t>–</w:t>
      </w:r>
      <w:r w:rsidRPr="007951B9">
        <w:rPr>
          <w:rFonts w:eastAsia="SimSun" w:cs="Times New Roman"/>
          <w:color w:val="000000"/>
          <w:sz w:val="28"/>
          <w:szCs w:val="28"/>
          <w:lang w:eastAsia="zh-CN"/>
        </w:rPr>
        <w:t xml:space="preserve"> 2 м;</w:t>
      </w:r>
    </w:p>
    <w:p w14:paraId="5DD7D522" w14:textId="77777777" w:rsidR="007E2C80" w:rsidRPr="007951B9" w:rsidRDefault="004B11B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Pr>
          <w:rFonts w:eastAsia="SimSun" w:cs="Times New Roman"/>
          <w:color w:val="000000"/>
          <w:sz w:val="28"/>
          <w:szCs w:val="28"/>
          <w:lang w:eastAsia="zh-CN"/>
        </w:rPr>
        <w:t>от кустарника –</w:t>
      </w:r>
      <w:r w:rsidR="007E2C80" w:rsidRPr="007951B9">
        <w:rPr>
          <w:rFonts w:eastAsia="SimSun" w:cs="Times New Roman"/>
          <w:color w:val="000000"/>
          <w:sz w:val="28"/>
          <w:szCs w:val="28"/>
          <w:lang w:eastAsia="zh-CN"/>
        </w:rPr>
        <w:t xml:space="preserve"> 1 м.</w:t>
      </w:r>
    </w:p>
    <w:p w14:paraId="3C185CC8"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0DAC3FEC"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241CFD5A"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7303D84"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Надворные туалеты, гидронепроницаемые выгребы, септики должны размещаться на расстоянии: от соседнего жилого дома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12 м., от красной линии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10 м., от границы смежного земельного участка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4 м.</w:t>
      </w:r>
    </w:p>
    <w:p w14:paraId="60B49FEE" w14:textId="77777777" w:rsidR="007E2C80" w:rsidRPr="007951B9" w:rsidRDefault="007E2C80"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Общая площадь теплиц – до 2000 кв. м.;</w:t>
      </w:r>
    </w:p>
    <w:p w14:paraId="0C686965" w14:textId="77777777" w:rsidR="007E2C80" w:rsidRPr="007951B9" w:rsidRDefault="007E2C80" w:rsidP="00D82FBE">
      <w:pPr>
        <w:widowControl w:val="0"/>
        <w:spacing w:after="0" w:line="240" w:lineRule="auto"/>
        <w:jc w:val="both"/>
        <w:rPr>
          <w:rFonts w:eastAsia="SimSun" w:cs="Times New Roman"/>
          <w:sz w:val="28"/>
          <w:szCs w:val="28"/>
          <w:lang w:eastAsia="zh-CN"/>
        </w:rPr>
      </w:pPr>
      <w:r w:rsidRPr="007951B9">
        <w:rPr>
          <w:rFonts w:eastAsia="SimSun" w:cs="Times New Roman"/>
          <w:sz w:val="28"/>
          <w:szCs w:val="28"/>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1CA00BCE"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42F19595"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4904545D" w14:textId="77777777" w:rsidR="007E2C80" w:rsidRPr="007951B9" w:rsidRDefault="007E2C80"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46254874" w14:textId="77777777" w:rsidR="007E2C80" w:rsidRPr="007951B9" w:rsidRDefault="007E2C80"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при устройстве навесов</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минимальный отступ от границы участка – 1м.</w:t>
      </w:r>
    </w:p>
    <w:p w14:paraId="1F596DB9"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w:t>
      </w:r>
    </w:p>
    <w:p w14:paraId="44D3150B"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w:t>
      </w:r>
      <w:r w:rsidRPr="007951B9">
        <w:rPr>
          <w:rFonts w:eastAsia="SimSun" w:cs="Times New Roman"/>
          <w:color w:val="000000"/>
          <w:sz w:val="28"/>
          <w:szCs w:val="28"/>
          <w:lang w:eastAsia="zh-CN"/>
        </w:rPr>
        <w:lastRenderedPageBreak/>
        <w:t>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70DB21BB"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21AA01DD"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21649BD" w14:textId="77777777" w:rsidR="008B6A93" w:rsidRPr="007951B9" w:rsidRDefault="008B6A93" w:rsidP="00D82FBE">
      <w:pPr>
        <w:pStyle w:val="af0"/>
        <w:jc w:val="both"/>
        <w:rPr>
          <w:szCs w:val="28"/>
        </w:rPr>
      </w:pPr>
      <w:r w:rsidRPr="007951B9">
        <w:rPr>
          <w:szCs w:val="28"/>
        </w:rPr>
        <w:t>Раздел</w:t>
      </w:r>
      <w:r w:rsidRPr="007951B9">
        <w:rPr>
          <w:spacing w:val="-8"/>
          <w:szCs w:val="28"/>
        </w:rPr>
        <w:t xml:space="preserve"> </w:t>
      </w:r>
      <w:r w:rsidRPr="007951B9">
        <w:rPr>
          <w:spacing w:val="-1"/>
          <w:szCs w:val="28"/>
        </w:rPr>
        <w:t>земельных</w:t>
      </w:r>
      <w:r w:rsidRPr="007951B9">
        <w:rPr>
          <w:spacing w:val="-7"/>
          <w:szCs w:val="28"/>
        </w:rPr>
        <w:t xml:space="preserve"> </w:t>
      </w:r>
      <w:r w:rsidRPr="007951B9">
        <w:rPr>
          <w:szCs w:val="28"/>
        </w:rPr>
        <w:t>участков</w:t>
      </w:r>
      <w:r w:rsidRPr="007951B9">
        <w:rPr>
          <w:spacing w:val="-9"/>
          <w:szCs w:val="28"/>
        </w:rPr>
        <w:t xml:space="preserve"> </w:t>
      </w:r>
      <w:r w:rsidRPr="007951B9">
        <w:rPr>
          <w:szCs w:val="28"/>
        </w:rPr>
        <w:t>площадью</w:t>
      </w:r>
      <w:r w:rsidRPr="007951B9">
        <w:rPr>
          <w:spacing w:val="-10"/>
          <w:szCs w:val="28"/>
        </w:rPr>
        <w:t xml:space="preserve"> </w:t>
      </w:r>
      <w:r w:rsidRPr="007951B9">
        <w:rPr>
          <w:spacing w:val="2"/>
          <w:szCs w:val="28"/>
        </w:rPr>
        <w:t>1,5</w:t>
      </w:r>
      <w:r w:rsidRPr="007951B9">
        <w:rPr>
          <w:spacing w:val="-7"/>
          <w:szCs w:val="28"/>
        </w:rPr>
        <w:t xml:space="preserve"> </w:t>
      </w:r>
      <w:r w:rsidRPr="007951B9">
        <w:rPr>
          <w:szCs w:val="28"/>
        </w:rPr>
        <w:t>га</w:t>
      </w:r>
      <w:r w:rsidRPr="007951B9">
        <w:rPr>
          <w:spacing w:val="-6"/>
          <w:szCs w:val="28"/>
        </w:rPr>
        <w:t xml:space="preserve"> </w:t>
      </w:r>
      <w:r w:rsidRPr="007951B9">
        <w:rPr>
          <w:szCs w:val="28"/>
        </w:rPr>
        <w:t>и</w:t>
      </w:r>
      <w:r w:rsidRPr="007951B9">
        <w:rPr>
          <w:spacing w:val="-12"/>
          <w:szCs w:val="28"/>
        </w:rPr>
        <w:t xml:space="preserve"> </w:t>
      </w:r>
      <w:r w:rsidRPr="007951B9">
        <w:rPr>
          <w:szCs w:val="28"/>
        </w:rPr>
        <w:t>более,</w:t>
      </w:r>
      <w:r w:rsidRPr="007951B9">
        <w:rPr>
          <w:spacing w:val="-10"/>
          <w:szCs w:val="28"/>
        </w:rPr>
        <w:t xml:space="preserve"> </w:t>
      </w:r>
      <w:r w:rsidRPr="007951B9">
        <w:rPr>
          <w:szCs w:val="28"/>
        </w:rPr>
        <w:t>предусматривающих</w:t>
      </w:r>
      <w:r w:rsidRPr="007951B9">
        <w:rPr>
          <w:spacing w:val="44"/>
          <w:w w:val="99"/>
          <w:szCs w:val="28"/>
        </w:rPr>
        <w:t xml:space="preserve"> </w:t>
      </w:r>
      <w:r w:rsidRPr="007951B9">
        <w:rPr>
          <w:szCs w:val="28"/>
        </w:rPr>
        <w:t>строительство</w:t>
      </w:r>
      <w:r w:rsidRPr="007951B9">
        <w:rPr>
          <w:spacing w:val="23"/>
          <w:szCs w:val="28"/>
        </w:rPr>
        <w:t xml:space="preserve"> </w:t>
      </w:r>
      <w:r w:rsidRPr="007951B9">
        <w:rPr>
          <w:szCs w:val="28"/>
        </w:rPr>
        <w:t>объектов</w:t>
      </w:r>
      <w:r w:rsidRPr="007951B9">
        <w:rPr>
          <w:spacing w:val="21"/>
          <w:szCs w:val="28"/>
        </w:rPr>
        <w:t xml:space="preserve"> </w:t>
      </w:r>
      <w:r w:rsidRPr="007951B9">
        <w:rPr>
          <w:szCs w:val="28"/>
        </w:rPr>
        <w:t>индивидуального</w:t>
      </w:r>
      <w:r w:rsidRPr="007951B9">
        <w:rPr>
          <w:spacing w:val="23"/>
          <w:szCs w:val="28"/>
        </w:rPr>
        <w:t xml:space="preserve"> </w:t>
      </w:r>
      <w:r w:rsidRPr="007951B9">
        <w:rPr>
          <w:spacing w:val="-1"/>
          <w:szCs w:val="28"/>
        </w:rPr>
        <w:t>жилищного</w:t>
      </w:r>
      <w:r w:rsidRPr="007951B9">
        <w:rPr>
          <w:spacing w:val="23"/>
          <w:szCs w:val="28"/>
        </w:rPr>
        <w:t xml:space="preserve"> </w:t>
      </w:r>
      <w:r w:rsidRPr="007951B9">
        <w:rPr>
          <w:szCs w:val="28"/>
        </w:rPr>
        <w:t>строительства</w:t>
      </w:r>
      <w:r w:rsidRPr="007951B9">
        <w:rPr>
          <w:spacing w:val="25"/>
          <w:szCs w:val="28"/>
        </w:rPr>
        <w:t xml:space="preserve"> </w:t>
      </w:r>
      <w:r w:rsidRPr="007951B9">
        <w:rPr>
          <w:spacing w:val="-1"/>
          <w:szCs w:val="28"/>
        </w:rPr>
        <w:t>или</w:t>
      </w:r>
      <w:r w:rsidRPr="007951B9">
        <w:rPr>
          <w:spacing w:val="33"/>
          <w:w w:val="99"/>
          <w:szCs w:val="28"/>
        </w:rPr>
        <w:t xml:space="preserve"> </w:t>
      </w:r>
      <w:r w:rsidRPr="007951B9">
        <w:rPr>
          <w:szCs w:val="28"/>
        </w:rPr>
        <w:t>объектов</w:t>
      </w:r>
      <w:r w:rsidRPr="007951B9">
        <w:rPr>
          <w:spacing w:val="28"/>
          <w:szCs w:val="28"/>
        </w:rPr>
        <w:t xml:space="preserve"> </w:t>
      </w:r>
      <w:r w:rsidRPr="007951B9">
        <w:rPr>
          <w:szCs w:val="28"/>
        </w:rPr>
        <w:t>блокированной</w:t>
      </w:r>
      <w:r w:rsidRPr="007951B9">
        <w:rPr>
          <w:spacing w:val="31"/>
          <w:szCs w:val="28"/>
        </w:rPr>
        <w:t xml:space="preserve"> </w:t>
      </w:r>
      <w:r w:rsidRPr="007951B9">
        <w:rPr>
          <w:spacing w:val="-1"/>
          <w:szCs w:val="28"/>
        </w:rPr>
        <w:t>жилой</w:t>
      </w:r>
      <w:r w:rsidRPr="007951B9">
        <w:rPr>
          <w:spacing w:val="31"/>
          <w:szCs w:val="28"/>
        </w:rPr>
        <w:t xml:space="preserve"> </w:t>
      </w:r>
      <w:r w:rsidRPr="007951B9">
        <w:rPr>
          <w:spacing w:val="-1"/>
          <w:szCs w:val="28"/>
        </w:rPr>
        <w:t>застройки,</w:t>
      </w:r>
      <w:r w:rsidRPr="007951B9">
        <w:rPr>
          <w:spacing w:val="33"/>
          <w:szCs w:val="28"/>
        </w:rPr>
        <w:t xml:space="preserve"> </w:t>
      </w:r>
      <w:r w:rsidRPr="007951B9">
        <w:rPr>
          <w:spacing w:val="-1"/>
          <w:szCs w:val="28"/>
        </w:rPr>
        <w:t>возможно</w:t>
      </w:r>
      <w:r w:rsidRPr="007951B9">
        <w:rPr>
          <w:spacing w:val="31"/>
          <w:szCs w:val="28"/>
        </w:rPr>
        <w:t xml:space="preserve"> </w:t>
      </w:r>
      <w:r w:rsidRPr="007951B9">
        <w:rPr>
          <w:spacing w:val="-1"/>
          <w:szCs w:val="28"/>
        </w:rPr>
        <w:t>только</w:t>
      </w:r>
      <w:r w:rsidRPr="007951B9">
        <w:rPr>
          <w:spacing w:val="30"/>
          <w:szCs w:val="28"/>
        </w:rPr>
        <w:t xml:space="preserve"> </w:t>
      </w:r>
      <w:r w:rsidRPr="007951B9">
        <w:rPr>
          <w:spacing w:val="-1"/>
          <w:szCs w:val="28"/>
        </w:rPr>
        <w:t>при</w:t>
      </w:r>
      <w:r w:rsidRPr="007951B9">
        <w:rPr>
          <w:spacing w:val="31"/>
          <w:szCs w:val="28"/>
        </w:rPr>
        <w:t xml:space="preserve"> </w:t>
      </w:r>
      <w:r w:rsidRPr="007951B9">
        <w:rPr>
          <w:szCs w:val="28"/>
        </w:rPr>
        <w:t>наличии</w:t>
      </w:r>
      <w:r w:rsidRPr="007951B9">
        <w:rPr>
          <w:spacing w:val="59"/>
          <w:w w:val="99"/>
          <w:szCs w:val="28"/>
        </w:rPr>
        <w:t xml:space="preserve"> </w:t>
      </w:r>
      <w:r w:rsidRPr="007951B9">
        <w:rPr>
          <w:szCs w:val="28"/>
        </w:rPr>
        <w:t>утвержденной</w:t>
      </w:r>
      <w:r w:rsidRPr="007951B9">
        <w:rPr>
          <w:spacing w:val="-16"/>
          <w:szCs w:val="28"/>
        </w:rPr>
        <w:t xml:space="preserve"> </w:t>
      </w:r>
      <w:r w:rsidRPr="007951B9">
        <w:rPr>
          <w:szCs w:val="28"/>
        </w:rPr>
        <w:t>документации</w:t>
      </w:r>
      <w:r w:rsidRPr="007951B9">
        <w:rPr>
          <w:spacing w:val="-14"/>
          <w:szCs w:val="28"/>
        </w:rPr>
        <w:t xml:space="preserve"> </w:t>
      </w:r>
      <w:r w:rsidRPr="007951B9">
        <w:rPr>
          <w:spacing w:val="-1"/>
          <w:szCs w:val="28"/>
        </w:rPr>
        <w:t>по</w:t>
      </w:r>
      <w:r w:rsidRPr="007951B9">
        <w:rPr>
          <w:spacing w:val="-14"/>
          <w:szCs w:val="28"/>
        </w:rPr>
        <w:t xml:space="preserve"> </w:t>
      </w:r>
      <w:r w:rsidRPr="007951B9">
        <w:rPr>
          <w:spacing w:val="-1"/>
          <w:szCs w:val="28"/>
        </w:rPr>
        <w:t>планировке</w:t>
      </w:r>
      <w:r w:rsidRPr="007951B9">
        <w:rPr>
          <w:spacing w:val="-14"/>
          <w:szCs w:val="28"/>
        </w:rPr>
        <w:t xml:space="preserve"> </w:t>
      </w:r>
      <w:r w:rsidRPr="007951B9">
        <w:rPr>
          <w:spacing w:val="-1"/>
          <w:szCs w:val="28"/>
        </w:rPr>
        <w:t>территории.</w:t>
      </w:r>
    </w:p>
    <w:p w14:paraId="7C1791F3" w14:textId="77777777" w:rsidR="008B6A93" w:rsidRPr="007951B9" w:rsidRDefault="008B6A93" w:rsidP="00D82FBE">
      <w:pPr>
        <w:pStyle w:val="af0"/>
        <w:jc w:val="both"/>
        <w:rPr>
          <w:szCs w:val="28"/>
        </w:rPr>
      </w:pPr>
      <w:r w:rsidRPr="007951B9">
        <w:rPr>
          <w:spacing w:val="-2"/>
          <w:szCs w:val="28"/>
        </w:rPr>
        <w:t>При</w:t>
      </w:r>
      <w:r w:rsidRPr="007951B9">
        <w:rPr>
          <w:spacing w:val="32"/>
          <w:szCs w:val="28"/>
        </w:rPr>
        <w:t xml:space="preserve"> </w:t>
      </w:r>
      <w:r w:rsidRPr="007951B9">
        <w:rPr>
          <w:szCs w:val="28"/>
        </w:rPr>
        <w:t>выдаче</w:t>
      </w:r>
      <w:r w:rsidRPr="007951B9">
        <w:rPr>
          <w:spacing w:val="28"/>
          <w:szCs w:val="28"/>
        </w:rPr>
        <w:t xml:space="preserve"> </w:t>
      </w:r>
      <w:r w:rsidRPr="007951B9">
        <w:rPr>
          <w:szCs w:val="28"/>
        </w:rPr>
        <w:t>разрешения</w:t>
      </w:r>
      <w:r w:rsidRPr="007951B9">
        <w:rPr>
          <w:spacing w:val="29"/>
          <w:szCs w:val="28"/>
        </w:rPr>
        <w:t xml:space="preserve"> </w:t>
      </w:r>
      <w:r w:rsidRPr="007951B9">
        <w:rPr>
          <w:spacing w:val="-1"/>
          <w:szCs w:val="28"/>
        </w:rPr>
        <w:t>на</w:t>
      </w:r>
      <w:r w:rsidRPr="007951B9">
        <w:rPr>
          <w:spacing w:val="28"/>
          <w:szCs w:val="28"/>
        </w:rPr>
        <w:t xml:space="preserve"> </w:t>
      </w:r>
      <w:r w:rsidRPr="007951B9">
        <w:rPr>
          <w:szCs w:val="28"/>
        </w:rPr>
        <w:t>строительство</w:t>
      </w:r>
      <w:r w:rsidRPr="007951B9">
        <w:rPr>
          <w:spacing w:val="27"/>
          <w:szCs w:val="28"/>
        </w:rPr>
        <w:t xml:space="preserve"> </w:t>
      </w:r>
      <w:r w:rsidRPr="007951B9">
        <w:rPr>
          <w:szCs w:val="28"/>
        </w:rPr>
        <w:t>объектов</w:t>
      </w:r>
      <w:r w:rsidRPr="007951B9">
        <w:rPr>
          <w:spacing w:val="26"/>
          <w:szCs w:val="28"/>
        </w:rPr>
        <w:t xml:space="preserve"> </w:t>
      </w:r>
      <w:r w:rsidRPr="007951B9">
        <w:rPr>
          <w:szCs w:val="28"/>
        </w:rPr>
        <w:t>капитального</w:t>
      </w:r>
      <w:r w:rsidRPr="007951B9">
        <w:rPr>
          <w:spacing w:val="37"/>
          <w:w w:val="99"/>
          <w:szCs w:val="28"/>
        </w:rPr>
        <w:t xml:space="preserve"> </w:t>
      </w:r>
      <w:r w:rsidRPr="007951B9">
        <w:rPr>
          <w:szCs w:val="28"/>
        </w:rPr>
        <w:t>строительства</w:t>
      </w:r>
      <w:r w:rsidRPr="007951B9">
        <w:rPr>
          <w:spacing w:val="34"/>
          <w:szCs w:val="28"/>
        </w:rPr>
        <w:t xml:space="preserve"> </w:t>
      </w:r>
      <w:r w:rsidRPr="007951B9">
        <w:rPr>
          <w:spacing w:val="-1"/>
          <w:szCs w:val="28"/>
        </w:rPr>
        <w:t>не</w:t>
      </w:r>
      <w:r w:rsidRPr="007951B9">
        <w:rPr>
          <w:spacing w:val="34"/>
          <w:szCs w:val="28"/>
        </w:rPr>
        <w:t xml:space="preserve"> </w:t>
      </w:r>
      <w:r w:rsidRPr="007951B9">
        <w:rPr>
          <w:spacing w:val="-1"/>
          <w:szCs w:val="28"/>
        </w:rPr>
        <w:t>допускается</w:t>
      </w:r>
      <w:r w:rsidRPr="007951B9">
        <w:rPr>
          <w:spacing w:val="34"/>
          <w:szCs w:val="28"/>
        </w:rPr>
        <w:t xml:space="preserve"> </w:t>
      </w:r>
      <w:r w:rsidRPr="007951B9">
        <w:rPr>
          <w:szCs w:val="28"/>
        </w:rPr>
        <w:t>размещение</w:t>
      </w:r>
      <w:r w:rsidRPr="007951B9">
        <w:rPr>
          <w:spacing w:val="34"/>
          <w:szCs w:val="28"/>
        </w:rPr>
        <w:t xml:space="preserve"> </w:t>
      </w:r>
      <w:r w:rsidRPr="007951B9">
        <w:rPr>
          <w:spacing w:val="-1"/>
          <w:szCs w:val="28"/>
        </w:rPr>
        <w:t>нормативных</w:t>
      </w:r>
      <w:r w:rsidRPr="007951B9">
        <w:rPr>
          <w:spacing w:val="29"/>
          <w:szCs w:val="28"/>
        </w:rPr>
        <w:t xml:space="preserve"> </w:t>
      </w:r>
      <w:r w:rsidRPr="007951B9">
        <w:rPr>
          <w:szCs w:val="28"/>
        </w:rPr>
        <w:t>площадок</w:t>
      </w:r>
      <w:r w:rsidRPr="007951B9">
        <w:rPr>
          <w:spacing w:val="52"/>
          <w:w w:val="99"/>
          <w:szCs w:val="28"/>
        </w:rPr>
        <w:t xml:space="preserve"> </w:t>
      </w:r>
      <w:r w:rsidRPr="007951B9">
        <w:rPr>
          <w:szCs w:val="28"/>
        </w:rPr>
        <w:t>благоустройства</w:t>
      </w:r>
      <w:r w:rsidRPr="007951B9">
        <w:rPr>
          <w:spacing w:val="24"/>
          <w:szCs w:val="28"/>
        </w:rPr>
        <w:t xml:space="preserve"> </w:t>
      </w:r>
      <w:r w:rsidRPr="007951B9">
        <w:rPr>
          <w:szCs w:val="28"/>
        </w:rPr>
        <w:t>многоквартирных</w:t>
      </w:r>
      <w:r w:rsidRPr="007951B9">
        <w:rPr>
          <w:spacing w:val="19"/>
          <w:szCs w:val="28"/>
        </w:rPr>
        <w:t xml:space="preserve"> </w:t>
      </w:r>
      <w:r w:rsidRPr="007951B9">
        <w:rPr>
          <w:spacing w:val="1"/>
          <w:szCs w:val="28"/>
        </w:rPr>
        <w:t>жилых</w:t>
      </w:r>
      <w:r w:rsidRPr="007951B9">
        <w:rPr>
          <w:spacing w:val="19"/>
          <w:szCs w:val="28"/>
        </w:rPr>
        <w:t xml:space="preserve"> </w:t>
      </w:r>
      <w:r w:rsidRPr="007951B9">
        <w:rPr>
          <w:szCs w:val="28"/>
        </w:rPr>
        <w:t>домов,</w:t>
      </w:r>
      <w:r w:rsidRPr="007951B9">
        <w:rPr>
          <w:spacing w:val="26"/>
          <w:szCs w:val="28"/>
        </w:rPr>
        <w:t xml:space="preserve"> </w:t>
      </w:r>
      <w:r w:rsidRPr="007951B9">
        <w:rPr>
          <w:szCs w:val="28"/>
        </w:rPr>
        <w:t>а</w:t>
      </w:r>
      <w:r w:rsidRPr="007951B9">
        <w:rPr>
          <w:spacing w:val="24"/>
          <w:szCs w:val="28"/>
        </w:rPr>
        <w:t xml:space="preserve"> </w:t>
      </w:r>
      <w:r w:rsidRPr="007951B9">
        <w:rPr>
          <w:spacing w:val="-1"/>
          <w:szCs w:val="28"/>
        </w:rPr>
        <w:t>также</w:t>
      </w:r>
      <w:r w:rsidRPr="007951B9">
        <w:rPr>
          <w:spacing w:val="24"/>
          <w:szCs w:val="28"/>
        </w:rPr>
        <w:t xml:space="preserve"> </w:t>
      </w:r>
      <w:r w:rsidRPr="007951B9">
        <w:rPr>
          <w:szCs w:val="28"/>
        </w:rPr>
        <w:t>парковок</w:t>
      </w:r>
      <w:r w:rsidRPr="007951B9">
        <w:rPr>
          <w:spacing w:val="23"/>
          <w:szCs w:val="28"/>
        </w:rPr>
        <w:t xml:space="preserve"> </w:t>
      </w:r>
      <w:r w:rsidRPr="007951B9">
        <w:rPr>
          <w:spacing w:val="-1"/>
          <w:szCs w:val="28"/>
        </w:rPr>
        <w:t>на</w:t>
      </w:r>
      <w:r w:rsidRPr="007951B9">
        <w:rPr>
          <w:spacing w:val="36"/>
          <w:w w:val="99"/>
          <w:szCs w:val="28"/>
        </w:rPr>
        <w:t xml:space="preserve"> </w:t>
      </w:r>
      <w:r w:rsidRPr="007951B9">
        <w:rPr>
          <w:spacing w:val="-1"/>
          <w:szCs w:val="28"/>
        </w:rPr>
        <w:t>территории,</w:t>
      </w:r>
      <w:r w:rsidRPr="007951B9">
        <w:rPr>
          <w:spacing w:val="26"/>
          <w:szCs w:val="28"/>
        </w:rPr>
        <w:t xml:space="preserve"> </w:t>
      </w:r>
      <w:r w:rsidRPr="007951B9">
        <w:rPr>
          <w:szCs w:val="28"/>
        </w:rPr>
        <w:t>предусмотренной</w:t>
      </w:r>
      <w:r w:rsidRPr="007951B9">
        <w:rPr>
          <w:spacing w:val="24"/>
          <w:szCs w:val="28"/>
        </w:rPr>
        <w:t xml:space="preserve"> </w:t>
      </w:r>
      <w:r w:rsidRPr="007951B9">
        <w:rPr>
          <w:szCs w:val="28"/>
        </w:rPr>
        <w:t>для</w:t>
      </w:r>
      <w:r w:rsidRPr="007951B9">
        <w:rPr>
          <w:spacing w:val="26"/>
          <w:szCs w:val="28"/>
        </w:rPr>
        <w:t xml:space="preserve"> </w:t>
      </w:r>
      <w:r w:rsidRPr="007951B9">
        <w:rPr>
          <w:spacing w:val="-1"/>
          <w:szCs w:val="28"/>
        </w:rPr>
        <w:t>размещения</w:t>
      </w:r>
      <w:r w:rsidRPr="007951B9">
        <w:rPr>
          <w:spacing w:val="25"/>
          <w:szCs w:val="28"/>
        </w:rPr>
        <w:t xml:space="preserve"> </w:t>
      </w:r>
      <w:r w:rsidRPr="007951B9">
        <w:rPr>
          <w:spacing w:val="-1"/>
          <w:szCs w:val="28"/>
        </w:rPr>
        <w:t>объектов,</w:t>
      </w:r>
      <w:r w:rsidRPr="007951B9">
        <w:rPr>
          <w:spacing w:val="27"/>
          <w:szCs w:val="28"/>
        </w:rPr>
        <w:t xml:space="preserve"> </w:t>
      </w:r>
      <w:r w:rsidRPr="007951B9">
        <w:rPr>
          <w:szCs w:val="28"/>
        </w:rPr>
        <w:t>указанных</w:t>
      </w:r>
      <w:r w:rsidRPr="007951B9">
        <w:rPr>
          <w:spacing w:val="19"/>
          <w:szCs w:val="28"/>
        </w:rPr>
        <w:t xml:space="preserve"> </w:t>
      </w:r>
      <w:r w:rsidRPr="007951B9">
        <w:rPr>
          <w:szCs w:val="28"/>
        </w:rPr>
        <w:t>в</w:t>
      </w:r>
      <w:r w:rsidRPr="007951B9">
        <w:rPr>
          <w:spacing w:val="23"/>
          <w:szCs w:val="28"/>
        </w:rPr>
        <w:t xml:space="preserve"> </w:t>
      </w:r>
      <w:r w:rsidRPr="007951B9">
        <w:rPr>
          <w:spacing w:val="-1"/>
          <w:szCs w:val="28"/>
        </w:rPr>
        <w:t>перечне</w:t>
      </w:r>
      <w:r w:rsidRPr="007951B9">
        <w:rPr>
          <w:spacing w:val="77"/>
          <w:w w:val="99"/>
          <w:szCs w:val="28"/>
        </w:rPr>
        <w:t xml:space="preserve"> </w:t>
      </w:r>
      <w:r w:rsidRPr="007951B9">
        <w:rPr>
          <w:spacing w:val="-1"/>
          <w:szCs w:val="28"/>
        </w:rPr>
        <w:t>видов</w:t>
      </w:r>
      <w:r w:rsidRPr="007951B9">
        <w:rPr>
          <w:spacing w:val="1"/>
          <w:szCs w:val="28"/>
        </w:rPr>
        <w:t xml:space="preserve"> </w:t>
      </w:r>
      <w:r w:rsidRPr="007951B9">
        <w:rPr>
          <w:szCs w:val="28"/>
        </w:rPr>
        <w:t>объектов</w:t>
      </w:r>
      <w:r w:rsidRPr="007951B9">
        <w:rPr>
          <w:spacing w:val="6"/>
          <w:szCs w:val="28"/>
        </w:rPr>
        <w:t xml:space="preserve"> </w:t>
      </w:r>
      <w:r w:rsidRPr="007951B9">
        <w:rPr>
          <w:szCs w:val="28"/>
        </w:rPr>
        <w:t>размещение</w:t>
      </w:r>
      <w:r w:rsidRPr="007951B9">
        <w:rPr>
          <w:spacing w:val="4"/>
          <w:szCs w:val="28"/>
        </w:rPr>
        <w:t xml:space="preserve"> </w:t>
      </w:r>
      <w:r w:rsidRPr="007951B9">
        <w:rPr>
          <w:szCs w:val="28"/>
        </w:rPr>
        <w:t>которых</w:t>
      </w:r>
      <w:r w:rsidRPr="007951B9">
        <w:rPr>
          <w:spacing w:val="3"/>
          <w:szCs w:val="28"/>
        </w:rPr>
        <w:t xml:space="preserve"> </w:t>
      </w:r>
      <w:r w:rsidRPr="007951B9">
        <w:rPr>
          <w:szCs w:val="28"/>
        </w:rPr>
        <w:t>может</w:t>
      </w:r>
      <w:r w:rsidRPr="007951B9">
        <w:rPr>
          <w:spacing w:val="2"/>
          <w:szCs w:val="28"/>
        </w:rPr>
        <w:t xml:space="preserve"> </w:t>
      </w:r>
      <w:r w:rsidRPr="007951B9">
        <w:rPr>
          <w:szCs w:val="28"/>
        </w:rPr>
        <w:t>осуществляться</w:t>
      </w:r>
      <w:r w:rsidRPr="007951B9">
        <w:rPr>
          <w:spacing w:val="5"/>
          <w:szCs w:val="28"/>
        </w:rPr>
        <w:t xml:space="preserve"> </w:t>
      </w:r>
      <w:r w:rsidRPr="007951B9">
        <w:rPr>
          <w:spacing w:val="-1"/>
          <w:szCs w:val="28"/>
        </w:rPr>
        <w:t>на</w:t>
      </w:r>
      <w:r w:rsidRPr="007951B9">
        <w:rPr>
          <w:spacing w:val="4"/>
          <w:szCs w:val="28"/>
        </w:rPr>
        <w:t xml:space="preserve"> </w:t>
      </w:r>
      <w:r w:rsidRPr="007951B9">
        <w:rPr>
          <w:szCs w:val="28"/>
        </w:rPr>
        <w:t>землях</w:t>
      </w:r>
      <w:r w:rsidRPr="007951B9">
        <w:rPr>
          <w:spacing w:val="68"/>
          <w:szCs w:val="28"/>
        </w:rPr>
        <w:t xml:space="preserve"> </w:t>
      </w:r>
      <w:r w:rsidRPr="007951B9">
        <w:rPr>
          <w:spacing w:val="1"/>
          <w:szCs w:val="28"/>
        </w:rPr>
        <w:t>или</w:t>
      </w:r>
      <w:r w:rsidRPr="007951B9">
        <w:rPr>
          <w:spacing w:val="58"/>
          <w:w w:val="99"/>
          <w:szCs w:val="28"/>
        </w:rPr>
        <w:t xml:space="preserve"> </w:t>
      </w:r>
      <w:r w:rsidRPr="007951B9">
        <w:rPr>
          <w:szCs w:val="28"/>
        </w:rPr>
        <w:t>земельных</w:t>
      </w:r>
      <w:r w:rsidRPr="007951B9">
        <w:rPr>
          <w:spacing w:val="42"/>
          <w:szCs w:val="28"/>
        </w:rPr>
        <w:t xml:space="preserve"> </w:t>
      </w:r>
      <w:r w:rsidRPr="007951B9">
        <w:rPr>
          <w:spacing w:val="-1"/>
          <w:szCs w:val="28"/>
        </w:rPr>
        <w:t>участках,</w:t>
      </w:r>
      <w:r w:rsidRPr="007951B9">
        <w:rPr>
          <w:spacing w:val="46"/>
          <w:szCs w:val="28"/>
        </w:rPr>
        <w:t xml:space="preserve"> </w:t>
      </w:r>
      <w:r w:rsidRPr="007951B9">
        <w:rPr>
          <w:szCs w:val="28"/>
        </w:rPr>
        <w:t>находящихся</w:t>
      </w:r>
      <w:r w:rsidRPr="007951B9">
        <w:rPr>
          <w:spacing w:val="45"/>
          <w:szCs w:val="28"/>
        </w:rPr>
        <w:t xml:space="preserve"> </w:t>
      </w:r>
      <w:r w:rsidRPr="007951B9">
        <w:rPr>
          <w:szCs w:val="28"/>
        </w:rPr>
        <w:t>в</w:t>
      </w:r>
      <w:r w:rsidRPr="007951B9">
        <w:rPr>
          <w:spacing w:val="41"/>
          <w:szCs w:val="28"/>
        </w:rPr>
        <w:t xml:space="preserve"> </w:t>
      </w:r>
      <w:r w:rsidRPr="007951B9">
        <w:rPr>
          <w:szCs w:val="28"/>
        </w:rPr>
        <w:t>государственной</w:t>
      </w:r>
      <w:r w:rsidRPr="007951B9">
        <w:rPr>
          <w:spacing w:val="43"/>
          <w:szCs w:val="28"/>
        </w:rPr>
        <w:t xml:space="preserve"> </w:t>
      </w:r>
      <w:r w:rsidRPr="007951B9">
        <w:rPr>
          <w:spacing w:val="-1"/>
          <w:szCs w:val="28"/>
        </w:rPr>
        <w:t>или</w:t>
      </w:r>
      <w:r w:rsidRPr="007951B9">
        <w:rPr>
          <w:spacing w:val="43"/>
          <w:szCs w:val="28"/>
        </w:rPr>
        <w:t xml:space="preserve"> </w:t>
      </w:r>
      <w:r w:rsidRPr="007951B9">
        <w:rPr>
          <w:szCs w:val="28"/>
        </w:rPr>
        <w:t>муниципальной</w:t>
      </w:r>
      <w:r w:rsidRPr="007951B9">
        <w:rPr>
          <w:spacing w:val="32"/>
          <w:w w:val="99"/>
          <w:szCs w:val="28"/>
        </w:rPr>
        <w:t xml:space="preserve"> </w:t>
      </w:r>
      <w:r w:rsidRPr="007951B9">
        <w:rPr>
          <w:szCs w:val="28"/>
        </w:rPr>
        <w:t>собственности,</w:t>
      </w:r>
      <w:r w:rsidRPr="007951B9">
        <w:rPr>
          <w:spacing w:val="19"/>
          <w:szCs w:val="28"/>
        </w:rPr>
        <w:t xml:space="preserve"> </w:t>
      </w:r>
      <w:r w:rsidRPr="007951B9">
        <w:rPr>
          <w:spacing w:val="1"/>
          <w:szCs w:val="28"/>
        </w:rPr>
        <w:t>без</w:t>
      </w:r>
      <w:r w:rsidRPr="007951B9">
        <w:rPr>
          <w:spacing w:val="17"/>
          <w:szCs w:val="28"/>
        </w:rPr>
        <w:t xml:space="preserve"> </w:t>
      </w:r>
      <w:r w:rsidRPr="007951B9">
        <w:rPr>
          <w:spacing w:val="-1"/>
          <w:szCs w:val="28"/>
        </w:rPr>
        <w:t>предоставления</w:t>
      </w:r>
      <w:r w:rsidRPr="007951B9">
        <w:rPr>
          <w:spacing w:val="23"/>
          <w:szCs w:val="28"/>
        </w:rPr>
        <w:t xml:space="preserve"> </w:t>
      </w:r>
      <w:r w:rsidRPr="007951B9">
        <w:rPr>
          <w:szCs w:val="28"/>
        </w:rPr>
        <w:t>земельных</w:t>
      </w:r>
      <w:r w:rsidRPr="007951B9">
        <w:rPr>
          <w:spacing w:val="17"/>
          <w:szCs w:val="28"/>
        </w:rPr>
        <w:t xml:space="preserve"> </w:t>
      </w:r>
      <w:r w:rsidRPr="007951B9">
        <w:rPr>
          <w:szCs w:val="28"/>
        </w:rPr>
        <w:t>участков</w:t>
      </w:r>
      <w:r w:rsidRPr="007951B9">
        <w:rPr>
          <w:spacing w:val="15"/>
          <w:szCs w:val="28"/>
        </w:rPr>
        <w:t xml:space="preserve"> </w:t>
      </w:r>
      <w:r w:rsidRPr="007951B9">
        <w:rPr>
          <w:szCs w:val="28"/>
        </w:rPr>
        <w:t>и</w:t>
      </w:r>
      <w:r w:rsidRPr="007951B9">
        <w:rPr>
          <w:spacing w:val="21"/>
          <w:szCs w:val="28"/>
        </w:rPr>
        <w:t xml:space="preserve"> </w:t>
      </w:r>
      <w:r w:rsidRPr="007951B9">
        <w:rPr>
          <w:spacing w:val="-1"/>
          <w:szCs w:val="28"/>
        </w:rPr>
        <w:t>установления</w:t>
      </w:r>
      <w:r w:rsidRPr="007951B9">
        <w:rPr>
          <w:spacing w:val="54"/>
          <w:w w:val="99"/>
          <w:szCs w:val="28"/>
        </w:rPr>
        <w:t xml:space="preserve"> </w:t>
      </w:r>
      <w:r w:rsidRPr="007951B9">
        <w:rPr>
          <w:szCs w:val="28"/>
        </w:rPr>
        <w:t>сервитутов,</w:t>
      </w:r>
      <w:r w:rsidRPr="007951B9">
        <w:rPr>
          <w:spacing w:val="38"/>
          <w:szCs w:val="28"/>
        </w:rPr>
        <w:t xml:space="preserve"> </w:t>
      </w:r>
      <w:r w:rsidRPr="007951B9">
        <w:rPr>
          <w:spacing w:val="-1"/>
          <w:szCs w:val="28"/>
        </w:rPr>
        <w:t>утвержденном,</w:t>
      </w:r>
      <w:r w:rsidRPr="007951B9">
        <w:rPr>
          <w:spacing w:val="38"/>
          <w:szCs w:val="28"/>
        </w:rPr>
        <w:t xml:space="preserve"> </w:t>
      </w:r>
      <w:r w:rsidRPr="007951B9">
        <w:rPr>
          <w:spacing w:val="-1"/>
          <w:szCs w:val="28"/>
        </w:rPr>
        <w:t>постановлением</w:t>
      </w:r>
      <w:r w:rsidRPr="007951B9">
        <w:rPr>
          <w:spacing w:val="38"/>
          <w:szCs w:val="28"/>
        </w:rPr>
        <w:t xml:space="preserve"> </w:t>
      </w:r>
      <w:r w:rsidRPr="007951B9">
        <w:rPr>
          <w:szCs w:val="28"/>
        </w:rPr>
        <w:t>Правительства</w:t>
      </w:r>
      <w:r w:rsidRPr="007951B9">
        <w:rPr>
          <w:spacing w:val="37"/>
          <w:szCs w:val="28"/>
        </w:rPr>
        <w:t xml:space="preserve"> </w:t>
      </w:r>
      <w:r w:rsidRPr="007951B9">
        <w:rPr>
          <w:szCs w:val="28"/>
        </w:rPr>
        <w:t>Российской</w:t>
      </w:r>
      <w:r w:rsidRPr="007951B9">
        <w:rPr>
          <w:spacing w:val="50"/>
          <w:w w:val="99"/>
          <w:szCs w:val="28"/>
        </w:rPr>
        <w:t xml:space="preserve"> </w:t>
      </w:r>
      <w:r w:rsidRPr="007951B9">
        <w:rPr>
          <w:szCs w:val="28"/>
        </w:rPr>
        <w:t>Федерации</w:t>
      </w:r>
      <w:r w:rsidRPr="007951B9">
        <w:rPr>
          <w:spacing w:val="6"/>
          <w:szCs w:val="28"/>
        </w:rPr>
        <w:t xml:space="preserve"> </w:t>
      </w:r>
      <w:r w:rsidRPr="007951B9">
        <w:rPr>
          <w:szCs w:val="28"/>
        </w:rPr>
        <w:t>от</w:t>
      </w:r>
      <w:r w:rsidRPr="007951B9">
        <w:rPr>
          <w:spacing w:val="4"/>
          <w:szCs w:val="28"/>
        </w:rPr>
        <w:t xml:space="preserve"> </w:t>
      </w:r>
      <w:r w:rsidRPr="007951B9">
        <w:rPr>
          <w:szCs w:val="28"/>
        </w:rPr>
        <w:t>3</w:t>
      </w:r>
      <w:r w:rsidRPr="007951B9">
        <w:rPr>
          <w:spacing w:val="6"/>
          <w:szCs w:val="28"/>
        </w:rPr>
        <w:t xml:space="preserve"> </w:t>
      </w:r>
      <w:r w:rsidRPr="007951B9">
        <w:rPr>
          <w:szCs w:val="28"/>
        </w:rPr>
        <w:t>декабря</w:t>
      </w:r>
      <w:r w:rsidRPr="007951B9">
        <w:rPr>
          <w:spacing w:val="8"/>
          <w:szCs w:val="28"/>
        </w:rPr>
        <w:t xml:space="preserve"> </w:t>
      </w:r>
      <w:r w:rsidRPr="007951B9">
        <w:rPr>
          <w:szCs w:val="28"/>
        </w:rPr>
        <w:t>2014</w:t>
      </w:r>
      <w:r w:rsidR="008C6175">
        <w:rPr>
          <w:spacing w:val="6"/>
          <w:szCs w:val="28"/>
        </w:rPr>
        <w:t xml:space="preserve"> </w:t>
      </w:r>
      <w:r w:rsidR="007951B9" w:rsidRPr="007951B9">
        <w:rPr>
          <w:szCs w:val="28"/>
        </w:rPr>
        <w:t>№ </w:t>
      </w:r>
      <w:r w:rsidRPr="007951B9">
        <w:rPr>
          <w:spacing w:val="1"/>
          <w:szCs w:val="28"/>
        </w:rPr>
        <w:t>1300</w:t>
      </w:r>
      <w:r w:rsidR="001A2FF2">
        <w:rPr>
          <w:spacing w:val="11"/>
          <w:szCs w:val="28"/>
        </w:rPr>
        <w:t xml:space="preserve"> «</w:t>
      </w:r>
      <w:r w:rsidRPr="007951B9">
        <w:rPr>
          <w:spacing w:val="-2"/>
          <w:szCs w:val="28"/>
        </w:rPr>
        <w:t>Об</w:t>
      </w:r>
      <w:r w:rsidRPr="007951B9">
        <w:rPr>
          <w:spacing w:val="12"/>
          <w:szCs w:val="28"/>
        </w:rPr>
        <w:t xml:space="preserve"> </w:t>
      </w:r>
      <w:r w:rsidRPr="007951B9">
        <w:rPr>
          <w:spacing w:val="-1"/>
          <w:szCs w:val="28"/>
        </w:rPr>
        <w:t>утверждении</w:t>
      </w:r>
      <w:r w:rsidRPr="007951B9">
        <w:rPr>
          <w:spacing w:val="7"/>
          <w:szCs w:val="28"/>
        </w:rPr>
        <w:t xml:space="preserve"> </w:t>
      </w:r>
      <w:r w:rsidRPr="007951B9">
        <w:rPr>
          <w:szCs w:val="28"/>
        </w:rPr>
        <w:t>перечня</w:t>
      </w:r>
      <w:r w:rsidRPr="007951B9">
        <w:rPr>
          <w:spacing w:val="8"/>
          <w:szCs w:val="28"/>
        </w:rPr>
        <w:t xml:space="preserve"> </w:t>
      </w:r>
      <w:r w:rsidRPr="007951B9">
        <w:rPr>
          <w:szCs w:val="28"/>
        </w:rPr>
        <w:t>видов</w:t>
      </w:r>
      <w:r w:rsidRPr="007951B9">
        <w:rPr>
          <w:spacing w:val="50"/>
          <w:w w:val="99"/>
          <w:szCs w:val="28"/>
        </w:rPr>
        <w:t xml:space="preserve"> </w:t>
      </w:r>
      <w:r w:rsidRPr="007951B9">
        <w:rPr>
          <w:spacing w:val="-1"/>
          <w:szCs w:val="28"/>
        </w:rPr>
        <w:t>объектов,</w:t>
      </w:r>
      <w:r w:rsidRPr="007951B9">
        <w:rPr>
          <w:spacing w:val="-7"/>
          <w:szCs w:val="28"/>
        </w:rPr>
        <w:t xml:space="preserve"> </w:t>
      </w:r>
      <w:r w:rsidRPr="007951B9">
        <w:rPr>
          <w:szCs w:val="28"/>
        </w:rPr>
        <w:t>размещение</w:t>
      </w:r>
      <w:r w:rsidRPr="007951B9">
        <w:rPr>
          <w:spacing w:val="-7"/>
          <w:szCs w:val="28"/>
        </w:rPr>
        <w:t xml:space="preserve"> </w:t>
      </w:r>
      <w:r w:rsidRPr="007951B9">
        <w:rPr>
          <w:szCs w:val="28"/>
        </w:rPr>
        <w:t>которых</w:t>
      </w:r>
      <w:r w:rsidRPr="007951B9">
        <w:rPr>
          <w:spacing w:val="-12"/>
          <w:szCs w:val="28"/>
        </w:rPr>
        <w:t xml:space="preserve"> </w:t>
      </w:r>
      <w:r w:rsidRPr="007951B9">
        <w:rPr>
          <w:spacing w:val="1"/>
          <w:szCs w:val="28"/>
        </w:rPr>
        <w:t>может</w:t>
      </w:r>
      <w:r w:rsidRPr="007951B9">
        <w:rPr>
          <w:spacing w:val="-9"/>
          <w:szCs w:val="28"/>
        </w:rPr>
        <w:t xml:space="preserve"> </w:t>
      </w:r>
      <w:r w:rsidRPr="007951B9">
        <w:rPr>
          <w:szCs w:val="28"/>
        </w:rPr>
        <w:t>осуществляться</w:t>
      </w:r>
      <w:r w:rsidRPr="007951B9">
        <w:rPr>
          <w:spacing w:val="-7"/>
          <w:szCs w:val="28"/>
        </w:rPr>
        <w:t xml:space="preserve"> </w:t>
      </w:r>
      <w:r w:rsidRPr="007951B9">
        <w:rPr>
          <w:spacing w:val="-1"/>
          <w:szCs w:val="28"/>
        </w:rPr>
        <w:t>на</w:t>
      </w:r>
      <w:r w:rsidRPr="007951B9">
        <w:rPr>
          <w:spacing w:val="-7"/>
          <w:szCs w:val="28"/>
        </w:rPr>
        <w:t xml:space="preserve"> </w:t>
      </w:r>
      <w:r w:rsidRPr="007951B9">
        <w:rPr>
          <w:szCs w:val="28"/>
        </w:rPr>
        <w:t>землях</w:t>
      </w:r>
      <w:r w:rsidRPr="007951B9">
        <w:rPr>
          <w:spacing w:val="-12"/>
          <w:szCs w:val="28"/>
        </w:rPr>
        <w:t xml:space="preserve"> </w:t>
      </w:r>
      <w:r w:rsidRPr="007951B9">
        <w:rPr>
          <w:spacing w:val="1"/>
          <w:szCs w:val="28"/>
        </w:rPr>
        <w:t>или</w:t>
      </w:r>
      <w:r w:rsidRPr="007951B9">
        <w:rPr>
          <w:spacing w:val="-9"/>
          <w:szCs w:val="28"/>
        </w:rPr>
        <w:t xml:space="preserve"> </w:t>
      </w:r>
      <w:r w:rsidRPr="007951B9">
        <w:rPr>
          <w:szCs w:val="28"/>
        </w:rPr>
        <w:t>земельных</w:t>
      </w:r>
      <w:r w:rsidRPr="007951B9">
        <w:rPr>
          <w:spacing w:val="70"/>
          <w:w w:val="99"/>
          <w:szCs w:val="28"/>
        </w:rPr>
        <w:t xml:space="preserve"> </w:t>
      </w:r>
      <w:r w:rsidRPr="007951B9">
        <w:rPr>
          <w:spacing w:val="-1"/>
          <w:szCs w:val="28"/>
        </w:rPr>
        <w:t>участках,</w:t>
      </w:r>
      <w:r w:rsidRPr="007951B9">
        <w:rPr>
          <w:spacing w:val="24"/>
          <w:szCs w:val="28"/>
        </w:rPr>
        <w:t xml:space="preserve"> </w:t>
      </w:r>
      <w:r w:rsidRPr="007951B9">
        <w:rPr>
          <w:szCs w:val="28"/>
        </w:rPr>
        <w:t>находящихся</w:t>
      </w:r>
      <w:r w:rsidRPr="007951B9">
        <w:rPr>
          <w:spacing w:val="24"/>
          <w:szCs w:val="28"/>
        </w:rPr>
        <w:t xml:space="preserve"> </w:t>
      </w:r>
      <w:r w:rsidRPr="007951B9">
        <w:rPr>
          <w:szCs w:val="28"/>
        </w:rPr>
        <w:t>в</w:t>
      </w:r>
      <w:r w:rsidRPr="007951B9">
        <w:rPr>
          <w:spacing w:val="20"/>
          <w:szCs w:val="28"/>
        </w:rPr>
        <w:t xml:space="preserve"> </w:t>
      </w:r>
      <w:r w:rsidRPr="007951B9">
        <w:rPr>
          <w:szCs w:val="28"/>
        </w:rPr>
        <w:t>государственной</w:t>
      </w:r>
      <w:r w:rsidRPr="007951B9">
        <w:rPr>
          <w:spacing w:val="22"/>
          <w:szCs w:val="28"/>
        </w:rPr>
        <w:t xml:space="preserve"> </w:t>
      </w:r>
      <w:r w:rsidRPr="007951B9">
        <w:rPr>
          <w:spacing w:val="-1"/>
          <w:szCs w:val="28"/>
        </w:rPr>
        <w:t>или</w:t>
      </w:r>
      <w:r w:rsidRPr="007951B9">
        <w:rPr>
          <w:spacing w:val="22"/>
          <w:szCs w:val="28"/>
        </w:rPr>
        <w:t xml:space="preserve"> </w:t>
      </w:r>
      <w:r w:rsidRPr="007951B9">
        <w:rPr>
          <w:szCs w:val="28"/>
        </w:rPr>
        <w:t>муниципальной</w:t>
      </w:r>
      <w:r w:rsidRPr="007951B9">
        <w:rPr>
          <w:spacing w:val="22"/>
          <w:szCs w:val="28"/>
        </w:rPr>
        <w:t xml:space="preserve"> </w:t>
      </w:r>
      <w:r w:rsidRPr="007951B9">
        <w:rPr>
          <w:szCs w:val="28"/>
        </w:rPr>
        <w:t>собственности,</w:t>
      </w:r>
      <w:r w:rsidRPr="007951B9">
        <w:rPr>
          <w:spacing w:val="57"/>
          <w:w w:val="99"/>
          <w:szCs w:val="28"/>
        </w:rPr>
        <w:t xml:space="preserve"> </w:t>
      </w:r>
      <w:r w:rsidRPr="007951B9">
        <w:rPr>
          <w:spacing w:val="1"/>
          <w:szCs w:val="28"/>
        </w:rPr>
        <w:t>без</w:t>
      </w:r>
      <w:r w:rsidRPr="007951B9">
        <w:rPr>
          <w:spacing w:val="-12"/>
          <w:szCs w:val="28"/>
        </w:rPr>
        <w:t xml:space="preserve"> </w:t>
      </w:r>
      <w:r w:rsidRPr="007951B9">
        <w:rPr>
          <w:spacing w:val="-1"/>
          <w:szCs w:val="28"/>
        </w:rPr>
        <w:t>предоставления</w:t>
      </w:r>
      <w:r w:rsidRPr="007951B9">
        <w:rPr>
          <w:spacing w:val="-10"/>
          <w:szCs w:val="28"/>
        </w:rPr>
        <w:t xml:space="preserve"> </w:t>
      </w:r>
      <w:r w:rsidRPr="007951B9">
        <w:rPr>
          <w:szCs w:val="28"/>
        </w:rPr>
        <w:t>земельных</w:t>
      </w:r>
      <w:r w:rsidRPr="007951B9">
        <w:rPr>
          <w:spacing w:val="-11"/>
          <w:szCs w:val="28"/>
        </w:rPr>
        <w:t xml:space="preserve"> </w:t>
      </w:r>
      <w:r w:rsidRPr="007951B9">
        <w:rPr>
          <w:spacing w:val="-1"/>
          <w:szCs w:val="28"/>
        </w:rPr>
        <w:t>участков</w:t>
      </w:r>
      <w:r w:rsidRPr="007951B9">
        <w:rPr>
          <w:spacing w:val="-9"/>
          <w:szCs w:val="28"/>
        </w:rPr>
        <w:t xml:space="preserve"> </w:t>
      </w:r>
      <w:r w:rsidRPr="007951B9">
        <w:rPr>
          <w:szCs w:val="28"/>
        </w:rPr>
        <w:t>и</w:t>
      </w:r>
      <w:r w:rsidRPr="007951B9">
        <w:rPr>
          <w:spacing w:val="-11"/>
          <w:szCs w:val="28"/>
        </w:rPr>
        <w:t xml:space="preserve"> </w:t>
      </w:r>
      <w:r w:rsidRPr="007951B9">
        <w:rPr>
          <w:szCs w:val="28"/>
        </w:rPr>
        <w:t>установления</w:t>
      </w:r>
      <w:r w:rsidRPr="007951B9">
        <w:rPr>
          <w:spacing w:val="-11"/>
          <w:szCs w:val="28"/>
        </w:rPr>
        <w:t xml:space="preserve"> </w:t>
      </w:r>
      <w:r w:rsidRPr="007951B9">
        <w:rPr>
          <w:spacing w:val="-1"/>
          <w:szCs w:val="28"/>
        </w:rPr>
        <w:t>сервитутов</w:t>
      </w:r>
      <w:r w:rsidR="001D4EF9">
        <w:rPr>
          <w:spacing w:val="-1"/>
          <w:szCs w:val="28"/>
        </w:rPr>
        <w:t>».</w:t>
      </w:r>
    </w:p>
    <w:p w14:paraId="2F47239F" w14:textId="77777777" w:rsidR="008B6A93" w:rsidRPr="007951B9" w:rsidRDefault="008B6A93" w:rsidP="00D82FBE">
      <w:pPr>
        <w:pStyle w:val="af0"/>
        <w:jc w:val="both"/>
        <w:rPr>
          <w:szCs w:val="28"/>
        </w:rPr>
      </w:pPr>
      <w:r w:rsidRPr="007951B9">
        <w:rPr>
          <w:szCs w:val="28"/>
        </w:rPr>
        <w:t>В</w:t>
      </w:r>
      <w:r w:rsidRPr="007951B9">
        <w:rPr>
          <w:spacing w:val="57"/>
          <w:szCs w:val="28"/>
        </w:rPr>
        <w:t xml:space="preserve"> </w:t>
      </w:r>
      <w:r w:rsidRPr="007951B9">
        <w:rPr>
          <w:spacing w:val="1"/>
          <w:szCs w:val="28"/>
        </w:rPr>
        <w:t>целях</w:t>
      </w:r>
      <w:r w:rsidRPr="007951B9">
        <w:rPr>
          <w:spacing w:val="60"/>
          <w:szCs w:val="28"/>
        </w:rPr>
        <w:t xml:space="preserve"> </w:t>
      </w:r>
      <w:r w:rsidRPr="007951B9">
        <w:rPr>
          <w:szCs w:val="28"/>
        </w:rPr>
        <w:t>устойчивого</w:t>
      </w:r>
      <w:r w:rsidRPr="007951B9">
        <w:rPr>
          <w:spacing w:val="61"/>
          <w:szCs w:val="28"/>
        </w:rPr>
        <w:t xml:space="preserve"> </w:t>
      </w:r>
      <w:r w:rsidRPr="007951B9">
        <w:rPr>
          <w:szCs w:val="28"/>
        </w:rPr>
        <w:t>развития</w:t>
      </w:r>
      <w:r w:rsidRPr="007951B9">
        <w:rPr>
          <w:spacing w:val="62"/>
          <w:szCs w:val="28"/>
        </w:rPr>
        <w:t xml:space="preserve"> </w:t>
      </w:r>
      <w:r w:rsidRPr="007951B9">
        <w:rPr>
          <w:spacing w:val="-1"/>
          <w:szCs w:val="28"/>
        </w:rPr>
        <w:t>территории</w:t>
      </w:r>
      <w:r w:rsidRPr="007951B9">
        <w:rPr>
          <w:spacing w:val="65"/>
          <w:szCs w:val="28"/>
        </w:rPr>
        <w:t xml:space="preserve"> </w:t>
      </w:r>
      <w:r w:rsidRPr="007951B9">
        <w:rPr>
          <w:szCs w:val="28"/>
        </w:rPr>
        <w:t>и</w:t>
      </w:r>
      <w:r w:rsidRPr="007951B9">
        <w:rPr>
          <w:spacing w:val="60"/>
          <w:szCs w:val="28"/>
        </w:rPr>
        <w:t xml:space="preserve"> </w:t>
      </w:r>
      <w:r w:rsidRPr="007951B9">
        <w:rPr>
          <w:szCs w:val="28"/>
        </w:rPr>
        <w:t>обеспечения</w:t>
      </w:r>
      <w:r w:rsidRPr="007951B9">
        <w:rPr>
          <w:spacing w:val="62"/>
          <w:szCs w:val="28"/>
        </w:rPr>
        <w:t xml:space="preserve"> </w:t>
      </w:r>
      <w:r w:rsidRPr="007951B9">
        <w:rPr>
          <w:szCs w:val="28"/>
        </w:rPr>
        <w:t>жителей</w:t>
      </w:r>
      <w:r w:rsidRPr="007951B9">
        <w:rPr>
          <w:spacing w:val="38"/>
          <w:w w:val="99"/>
          <w:szCs w:val="28"/>
        </w:rPr>
        <w:t xml:space="preserve"> </w:t>
      </w:r>
      <w:r w:rsidRPr="007951B9">
        <w:rPr>
          <w:szCs w:val="28"/>
        </w:rPr>
        <w:t>строящихся</w:t>
      </w:r>
      <w:r w:rsidRPr="007951B9">
        <w:rPr>
          <w:spacing w:val="-4"/>
          <w:szCs w:val="28"/>
        </w:rPr>
        <w:t xml:space="preserve"> </w:t>
      </w:r>
      <w:r w:rsidRPr="007951B9">
        <w:rPr>
          <w:szCs w:val="28"/>
        </w:rPr>
        <w:t>объектов</w:t>
      </w:r>
      <w:r w:rsidRPr="007951B9">
        <w:rPr>
          <w:spacing w:val="-6"/>
          <w:szCs w:val="28"/>
        </w:rPr>
        <w:t xml:space="preserve"> </w:t>
      </w:r>
      <w:r w:rsidRPr="007951B9">
        <w:rPr>
          <w:szCs w:val="28"/>
        </w:rPr>
        <w:t>жилого</w:t>
      </w:r>
      <w:r w:rsidRPr="007951B9">
        <w:rPr>
          <w:spacing w:val="-5"/>
          <w:szCs w:val="28"/>
        </w:rPr>
        <w:t xml:space="preserve"> </w:t>
      </w:r>
      <w:r w:rsidRPr="007951B9">
        <w:rPr>
          <w:szCs w:val="28"/>
        </w:rPr>
        <w:t>назначения</w:t>
      </w:r>
      <w:r w:rsidRPr="007951B9">
        <w:rPr>
          <w:spacing w:val="-3"/>
          <w:szCs w:val="28"/>
        </w:rPr>
        <w:t xml:space="preserve"> </w:t>
      </w:r>
      <w:r w:rsidRPr="007951B9">
        <w:rPr>
          <w:szCs w:val="28"/>
        </w:rPr>
        <w:t>всей</w:t>
      </w:r>
      <w:r w:rsidRPr="007951B9">
        <w:rPr>
          <w:spacing w:val="-5"/>
          <w:szCs w:val="28"/>
        </w:rPr>
        <w:t xml:space="preserve"> </w:t>
      </w:r>
      <w:r w:rsidRPr="007951B9">
        <w:rPr>
          <w:szCs w:val="28"/>
        </w:rPr>
        <w:t>необходимой</w:t>
      </w:r>
      <w:r w:rsidRPr="007951B9">
        <w:rPr>
          <w:spacing w:val="-6"/>
          <w:szCs w:val="28"/>
        </w:rPr>
        <w:t xml:space="preserve"> </w:t>
      </w:r>
      <w:r w:rsidRPr="007951B9">
        <w:rPr>
          <w:szCs w:val="28"/>
        </w:rPr>
        <w:t>инфраструктурой и</w:t>
      </w:r>
      <w:r w:rsidRPr="007951B9">
        <w:rPr>
          <w:spacing w:val="42"/>
          <w:w w:val="99"/>
          <w:szCs w:val="28"/>
        </w:rPr>
        <w:t xml:space="preserve"> </w:t>
      </w:r>
      <w:r w:rsidRPr="007951B9">
        <w:rPr>
          <w:szCs w:val="28"/>
        </w:rPr>
        <w:t>территориями</w:t>
      </w:r>
      <w:r w:rsidRPr="007951B9">
        <w:rPr>
          <w:spacing w:val="50"/>
          <w:szCs w:val="28"/>
        </w:rPr>
        <w:t xml:space="preserve"> </w:t>
      </w:r>
      <w:r w:rsidRPr="007951B9">
        <w:rPr>
          <w:szCs w:val="28"/>
        </w:rPr>
        <w:t>общего</w:t>
      </w:r>
      <w:r w:rsidRPr="007951B9">
        <w:rPr>
          <w:spacing w:val="51"/>
          <w:szCs w:val="28"/>
        </w:rPr>
        <w:t xml:space="preserve"> </w:t>
      </w:r>
      <w:r w:rsidRPr="007951B9">
        <w:rPr>
          <w:spacing w:val="-1"/>
          <w:szCs w:val="28"/>
        </w:rPr>
        <w:t>пользования,</w:t>
      </w:r>
      <w:r w:rsidRPr="007951B9">
        <w:rPr>
          <w:spacing w:val="53"/>
          <w:szCs w:val="28"/>
        </w:rPr>
        <w:t xml:space="preserve"> </w:t>
      </w:r>
      <w:r w:rsidRPr="007951B9">
        <w:rPr>
          <w:spacing w:val="-1"/>
          <w:szCs w:val="28"/>
        </w:rPr>
        <w:t>необходима</w:t>
      </w:r>
      <w:r w:rsidRPr="007951B9">
        <w:rPr>
          <w:spacing w:val="52"/>
          <w:szCs w:val="28"/>
        </w:rPr>
        <w:t xml:space="preserve"> </w:t>
      </w:r>
      <w:r w:rsidRPr="007951B9">
        <w:rPr>
          <w:szCs w:val="28"/>
        </w:rPr>
        <w:t>разработка</w:t>
      </w:r>
      <w:r w:rsidRPr="007951B9">
        <w:rPr>
          <w:spacing w:val="52"/>
          <w:szCs w:val="28"/>
        </w:rPr>
        <w:t xml:space="preserve"> </w:t>
      </w:r>
      <w:r w:rsidRPr="007951B9">
        <w:rPr>
          <w:spacing w:val="-1"/>
          <w:szCs w:val="28"/>
        </w:rPr>
        <w:t>документации</w:t>
      </w:r>
      <w:r w:rsidRPr="007951B9">
        <w:rPr>
          <w:spacing w:val="50"/>
          <w:szCs w:val="28"/>
        </w:rPr>
        <w:t xml:space="preserve"> </w:t>
      </w:r>
      <w:r w:rsidRPr="007951B9">
        <w:rPr>
          <w:spacing w:val="-1"/>
          <w:szCs w:val="28"/>
        </w:rPr>
        <w:t>по</w:t>
      </w:r>
      <w:r w:rsidRPr="007951B9">
        <w:rPr>
          <w:spacing w:val="70"/>
          <w:w w:val="99"/>
          <w:szCs w:val="28"/>
        </w:rPr>
        <w:t xml:space="preserve"> </w:t>
      </w:r>
      <w:r w:rsidRPr="007951B9">
        <w:rPr>
          <w:spacing w:val="-1"/>
          <w:szCs w:val="28"/>
        </w:rPr>
        <w:t>планировке</w:t>
      </w:r>
      <w:r w:rsidRPr="007951B9">
        <w:rPr>
          <w:spacing w:val="60"/>
          <w:szCs w:val="28"/>
        </w:rPr>
        <w:t xml:space="preserve"> </w:t>
      </w:r>
      <w:r w:rsidRPr="007951B9">
        <w:rPr>
          <w:szCs w:val="28"/>
        </w:rPr>
        <w:t>территории</w:t>
      </w:r>
      <w:r w:rsidRPr="007951B9">
        <w:rPr>
          <w:spacing w:val="58"/>
          <w:szCs w:val="28"/>
        </w:rPr>
        <w:t xml:space="preserve"> </w:t>
      </w:r>
      <w:r w:rsidRPr="007951B9">
        <w:rPr>
          <w:szCs w:val="28"/>
        </w:rPr>
        <w:t>жилых</w:t>
      </w:r>
      <w:r w:rsidRPr="007951B9">
        <w:rPr>
          <w:spacing w:val="54"/>
          <w:szCs w:val="28"/>
        </w:rPr>
        <w:t xml:space="preserve"> </w:t>
      </w:r>
      <w:r w:rsidRPr="007951B9">
        <w:rPr>
          <w:szCs w:val="28"/>
        </w:rPr>
        <w:t>зон</w:t>
      </w:r>
      <w:r w:rsidRPr="007951B9">
        <w:rPr>
          <w:spacing w:val="58"/>
          <w:szCs w:val="28"/>
        </w:rPr>
        <w:t xml:space="preserve"> </w:t>
      </w:r>
      <w:r w:rsidRPr="007951B9">
        <w:rPr>
          <w:spacing w:val="1"/>
          <w:szCs w:val="28"/>
        </w:rPr>
        <w:t>до</w:t>
      </w:r>
      <w:r w:rsidRPr="007951B9">
        <w:rPr>
          <w:spacing w:val="64"/>
          <w:szCs w:val="28"/>
        </w:rPr>
        <w:t xml:space="preserve"> </w:t>
      </w:r>
      <w:r w:rsidRPr="007951B9">
        <w:rPr>
          <w:szCs w:val="28"/>
        </w:rPr>
        <w:t>выдачи</w:t>
      </w:r>
      <w:r w:rsidRPr="007951B9">
        <w:rPr>
          <w:spacing w:val="58"/>
          <w:szCs w:val="28"/>
        </w:rPr>
        <w:t xml:space="preserve"> </w:t>
      </w:r>
      <w:r w:rsidRPr="007951B9">
        <w:rPr>
          <w:szCs w:val="28"/>
        </w:rPr>
        <w:t>разрешений</w:t>
      </w:r>
      <w:r w:rsidRPr="007951B9">
        <w:rPr>
          <w:spacing w:val="58"/>
          <w:szCs w:val="28"/>
        </w:rPr>
        <w:t xml:space="preserve"> </w:t>
      </w:r>
      <w:r w:rsidRPr="007951B9">
        <w:rPr>
          <w:spacing w:val="-1"/>
          <w:szCs w:val="28"/>
        </w:rPr>
        <w:t>на</w:t>
      </w:r>
      <w:r w:rsidRPr="007951B9">
        <w:rPr>
          <w:spacing w:val="60"/>
          <w:szCs w:val="28"/>
        </w:rPr>
        <w:t xml:space="preserve"> </w:t>
      </w:r>
      <w:r w:rsidRPr="007951B9">
        <w:rPr>
          <w:spacing w:val="-1"/>
          <w:szCs w:val="28"/>
        </w:rPr>
        <w:t>строительство</w:t>
      </w:r>
      <w:r w:rsidRPr="007951B9">
        <w:rPr>
          <w:spacing w:val="44"/>
          <w:w w:val="99"/>
          <w:szCs w:val="28"/>
        </w:rPr>
        <w:t xml:space="preserve"> </w:t>
      </w:r>
      <w:r w:rsidRPr="007951B9">
        <w:rPr>
          <w:szCs w:val="28"/>
        </w:rPr>
        <w:t>жилых</w:t>
      </w:r>
      <w:r w:rsidRPr="007951B9">
        <w:rPr>
          <w:spacing w:val="-23"/>
          <w:szCs w:val="28"/>
        </w:rPr>
        <w:t xml:space="preserve"> </w:t>
      </w:r>
      <w:r w:rsidRPr="007951B9">
        <w:rPr>
          <w:szCs w:val="28"/>
        </w:rPr>
        <w:t>объектов.</w:t>
      </w:r>
    </w:p>
    <w:p w14:paraId="572E467A" w14:textId="77777777" w:rsidR="008B6A93" w:rsidRPr="007951B9" w:rsidRDefault="008B6A93" w:rsidP="00D82FBE">
      <w:pPr>
        <w:pStyle w:val="af0"/>
        <w:jc w:val="both"/>
        <w:rPr>
          <w:szCs w:val="28"/>
        </w:rPr>
      </w:pPr>
      <w:r w:rsidRPr="007951B9">
        <w:rPr>
          <w:szCs w:val="28"/>
        </w:rPr>
        <w:t>Строительство</w:t>
      </w:r>
      <w:r w:rsidRPr="007951B9">
        <w:rPr>
          <w:spacing w:val="58"/>
          <w:szCs w:val="28"/>
        </w:rPr>
        <w:t xml:space="preserve"> </w:t>
      </w:r>
      <w:r w:rsidRPr="007951B9">
        <w:rPr>
          <w:szCs w:val="28"/>
        </w:rPr>
        <w:t>и</w:t>
      </w:r>
      <w:r w:rsidRPr="007951B9">
        <w:rPr>
          <w:spacing w:val="59"/>
          <w:szCs w:val="28"/>
        </w:rPr>
        <w:t xml:space="preserve"> </w:t>
      </w:r>
      <w:r w:rsidRPr="007951B9">
        <w:rPr>
          <w:szCs w:val="28"/>
        </w:rPr>
        <w:t>реконструкция</w:t>
      </w:r>
      <w:r w:rsidRPr="007951B9">
        <w:rPr>
          <w:spacing w:val="60"/>
          <w:szCs w:val="28"/>
        </w:rPr>
        <w:t xml:space="preserve"> </w:t>
      </w:r>
      <w:r w:rsidRPr="007951B9">
        <w:rPr>
          <w:szCs w:val="28"/>
        </w:rPr>
        <w:t>многоквартирных</w:t>
      </w:r>
      <w:r w:rsidRPr="007951B9">
        <w:rPr>
          <w:spacing w:val="59"/>
          <w:szCs w:val="28"/>
        </w:rPr>
        <w:t xml:space="preserve"> </w:t>
      </w:r>
      <w:r w:rsidRPr="007951B9">
        <w:rPr>
          <w:szCs w:val="28"/>
        </w:rPr>
        <w:t>жилых</w:t>
      </w:r>
      <w:r w:rsidRPr="007951B9">
        <w:rPr>
          <w:spacing w:val="54"/>
          <w:szCs w:val="28"/>
        </w:rPr>
        <w:t xml:space="preserve"> </w:t>
      </w:r>
      <w:r w:rsidRPr="007951B9">
        <w:rPr>
          <w:spacing w:val="1"/>
          <w:szCs w:val="28"/>
        </w:rPr>
        <w:t>домов</w:t>
      </w:r>
      <w:r w:rsidRPr="007951B9">
        <w:rPr>
          <w:spacing w:val="57"/>
          <w:szCs w:val="28"/>
        </w:rPr>
        <w:t xml:space="preserve"> </w:t>
      </w:r>
      <w:r w:rsidRPr="007951B9">
        <w:rPr>
          <w:spacing w:val="-1"/>
          <w:szCs w:val="28"/>
        </w:rPr>
        <w:t>не</w:t>
      </w:r>
      <w:r w:rsidRPr="007951B9">
        <w:rPr>
          <w:spacing w:val="31"/>
          <w:w w:val="99"/>
          <w:szCs w:val="28"/>
        </w:rPr>
        <w:t xml:space="preserve"> </w:t>
      </w:r>
      <w:r w:rsidRPr="007951B9">
        <w:rPr>
          <w:spacing w:val="-1"/>
          <w:szCs w:val="28"/>
        </w:rPr>
        <w:t>допускаются</w:t>
      </w:r>
      <w:r w:rsidRPr="007951B9">
        <w:rPr>
          <w:spacing w:val="-7"/>
          <w:szCs w:val="28"/>
        </w:rPr>
        <w:t xml:space="preserve"> </w:t>
      </w:r>
      <w:r w:rsidRPr="007951B9">
        <w:rPr>
          <w:szCs w:val="28"/>
        </w:rPr>
        <w:t>в</w:t>
      </w:r>
      <w:r w:rsidRPr="007951B9">
        <w:rPr>
          <w:spacing w:val="-10"/>
          <w:szCs w:val="28"/>
        </w:rPr>
        <w:t xml:space="preserve"> </w:t>
      </w:r>
      <w:r w:rsidRPr="007951B9">
        <w:rPr>
          <w:spacing w:val="1"/>
          <w:szCs w:val="28"/>
        </w:rPr>
        <w:t>случае,</w:t>
      </w:r>
      <w:r w:rsidRPr="007951B9">
        <w:rPr>
          <w:spacing w:val="-6"/>
          <w:szCs w:val="28"/>
        </w:rPr>
        <w:t xml:space="preserve"> </w:t>
      </w:r>
      <w:r w:rsidRPr="007951B9">
        <w:rPr>
          <w:szCs w:val="28"/>
        </w:rPr>
        <w:t>если</w:t>
      </w:r>
      <w:r w:rsidRPr="007951B9">
        <w:rPr>
          <w:spacing w:val="-9"/>
          <w:szCs w:val="28"/>
        </w:rPr>
        <w:t xml:space="preserve"> </w:t>
      </w:r>
      <w:r w:rsidRPr="007951B9">
        <w:rPr>
          <w:szCs w:val="28"/>
        </w:rPr>
        <w:t>объекты</w:t>
      </w:r>
      <w:r w:rsidRPr="007951B9">
        <w:rPr>
          <w:spacing w:val="-8"/>
          <w:szCs w:val="28"/>
        </w:rPr>
        <w:t xml:space="preserve"> </w:t>
      </w:r>
      <w:r w:rsidRPr="007951B9">
        <w:rPr>
          <w:szCs w:val="28"/>
        </w:rPr>
        <w:t>капитального</w:t>
      </w:r>
      <w:r w:rsidRPr="007951B9">
        <w:rPr>
          <w:spacing w:val="-8"/>
          <w:szCs w:val="28"/>
        </w:rPr>
        <w:t xml:space="preserve"> </w:t>
      </w:r>
      <w:r w:rsidRPr="007951B9">
        <w:rPr>
          <w:szCs w:val="28"/>
        </w:rPr>
        <w:t>строительства</w:t>
      </w:r>
      <w:r w:rsidRPr="007951B9">
        <w:rPr>
          <w:spacing w:val="-7"/>
          <w:szCs w:val="28"/>
        </w:rPr>
        <w:t xml:space="preserve"> </w:t>
      </w:r>
      <w:r w:rsidRPr="007951B9">
        <w:rPr>
          <w:spacing w:val="-1"/>
          <w:szCs w:val="28"/>
        </w:rPr>
        <w:t>не</w:t>
      </w:r>
      <w:r w:rsidRPr="007951B9">
        <w:rPr>
          <w:spacing w:val="-7"/>
          <w:szCs w:val="28"/>
        </w:rPr>
        <w:t xml:space="preserve"> </w:t>
      </w:r>
      <w:r w:rsidRPr="007951B9">
        <w:rPr>
          <w:szCs w:val="28"/>
        </w:rPr>
        <w:t>обеспечены</w:t>
      </w:r>
      <w:r w:rsidRPr="007951B9">
        <w:rPr>
          <w:spacing w:val="50"/>
          <w:w w:val="99"/>
          <w:szCs w:val="28"/>
        </w:rPr>
        <w:t xml:space="preserve"> </w:t>
      </w:r>
      <w:r w:rsidRPr="007951B9">
        <w:rPr>
          <w:szCs w:val="28"/>
        </w:rPr>
        <w:t>объектами</w:t>
      </w:r>
      <w:r w:rsidRPr="007951B9">
        <w:rPr>
          <w:spacing w:val="50"/>
          <w:szCs w:val="28"/>
        </w:rPr>
        <w:t xml:space="preserve"> </w:t>
      </w:r>
      <w:r w:rsidRPr="007951B9">
        <w:rPr>
          <w:spacing w:val="-1"/>
          <w:szCs w:val="28"/>
        </w:rPr>
        <w:t>социальной,</w:t>
      </w:r>
      <w:r w:rsidRPr="007951B9">
        <w:rPr>
          <w:spacing w:val="53"/>
          <w:szCs w:val="28"/>
        </w:rPr>
        <w:t xml:space="preserve"> </w:t>
      </w:r>
      <w:r w:rsidRPr="007951B9">
        <w:rPr>
          <w:szCs w:val="28"/>
        </w:rPr>
        <w:t>транспортной</w:t>
      </w:r>
      <w:r w:rsidRPr="007951B9">
        <w:rPr>
          <w:spacing w:val="51"/>
          <w:szCs w:val="28"/>
        </w:rPr>
        <w:t xml:space="preserve"> </w:t>
      </w:r>
      <w:r w:rsidRPr="007951B9">
        <w:rPr>
          <w:szCs w:val="28"/>
        </w:rPr>
        <w:t>и</w:t>
      </w:r>
      <w:r w:rsidRPr="007951B9">
        <w:rPr>
          <w:spacing w:val="50"/>
          <w:szCs w:val="28"/>
        </w:rPr>
        <w:t xml:space="preserve"> </w:t>
      </w:r>
      <w:r w:rsidRPr="007951B9">
        <w:rPr>
          <w:szCs w:val="28"/>
        </w:rPr>
        <w:t>инженерно-коммунальной</w:t>
      </w:r>
      <w:r w:rsidRPr="007951B9">
        <w:rPr>
          <w:spacing w:val="28"/>
          <w:w w:val="99"/>
          <w:szCs w:val="28"/>
        </w:rPr>
        <w:t xml:space="preserve"> </w:t>
      </w:r>
      <w:r w:rsidRPr="007951B9">
        <w:rPr>
          <w:spacing w:val="-1"/>
          <w:szCs w:val="28"/>
        </w:rPr>
        <w:t>инфраструктуры,</w:t>
      </w:r>
      <w:r w:rsidRPr="007951B9">
        <w:rPr>
          <w:spacing w:val="-11"/>
          <w:szCs w:val="28"/>
        </w:rPr>
        <w:t xml:space="preserve"> </w:t>
      </w:r>
      <w:r w:rsidRPr="007951B9">
        <w:rPr>
          <w:szCs w:val="28"/>
        </w:rPr>
        <w:t>а</w:t>
      </w:r>
      <w:r w:rsidRPr="007951B9">
        <w:rPr>
          <w:spacing w:val="-11"/>
          <w:szCs w:val="28"/>
        </w:rPr>
        <w:t xml:space="preserve"> </w:t>
      </w:r>
      <w:r w:rsidRPr="007951B9">
        <w:rPr>
          <w:spacing w:val="-1"/>
          <w:szCs w:val="28"/>
        </w:rPr>
        <w:t>также</w:t>
      </w:r>
      <w:r w:rsidRPr="007951B9">
        <w:rPr>
          <w:spacing w:val="-11"/>
          <w:szCs w:val="28"/>
        </w:rPr>
        <w:t xml:space="preserve"> </w:t>
      </w:r>
      <w:r w:rsidRPr="007951B9">
        <w:rPr>
          <w:szCs w:val="28"/>
        </w:rPr>
        <w:t>коммунальными</w:t>
      </w:r>
      <w:r w:rsidRPr="007951B9">
        <w:rPr>
          <w:spacing w:val="-13"/>
          <w:szCs w:val="28"/>
        </w:rPr>
        <w:t xml:space="preserve"> </w:t>
      </w:r>
      <w:r w:rsidRPr="007951B9">
        <w:rPr>
          <w:szCs w:val="28"/>
        </w:rPr>
        <w:t>и</w:t>
      </w:r>
      <w:r w:rsidRPr="007951B9">
        <w:rPr>
          <w:spacing w:val="-13"/>
          <w:szCs w:val="28"/>
        </w:rPr>
        <w:t xml:space="preserve"> </w:t>
      </w:r>
      <w:r w:rsidRPr="007951B9">
        <w:rPr>
          <w:spacing w:val="-1"/>
          <w:szCs w:val="28"/>
        </w:rPr>
        <w:t>энергетическими</w:t>
      </w:r>
      <w:r w:rsidRPr="007951B9">
        <w:rPr>
          <w:spacing w:val="-12"/>
          <w:szCs w:val="28"/>
        </w:rPr>
        <w:t xml:space="preserve"> </w:t>
      </w:r>
      <w:r w:rsidRPr="007951B9">
        <w:rPr>
          <w:szCs w:val="28"/>
        </w:rPr>
        <w:t>ресурсами.</w:t>
      </w:r>
    </w:p>
    <w:p w14:paraId="2552AD9C" w14:textId="77777777" w:rsidR="008B6A93" w:rsidRPr="007951B9" w:rsidRDefault="008B6A93" w:rsidP="00D82FBE">
      <w:pPr>
        <w:pStyle w:val="af0"/>
        <w:jc w:val="both"/>
        <w:rPr>
          <w:szCs w:val="28"/>
        </w:rPr>
      </w:pPr>
      <w:r w:rsidRPr="007951B9">
        <w:rPr>
          <w:spacing w:val="-2"/>
          <w:szCs w:val="28"/>
        </w:rPr>
        <w:t>При</w:t>
      </w:r>
      <w:r w:rsidRPr="007951B9">
        <w:rPr>
          <w:spacing w:val="17"/>
          <w:szCs w:val="28"/>
        </w:rPr>
        <w:t xml:space="preserve"> </w:t>
      </w:r>
      <w:r w:rsidRPr="007951B9">
        <w:rPr>
          <w:szCs w:val="28"/>
        </w:rPr>
        <w:t>застройке</w:t>
      </w:r>
      <w:r w:rsidRPr="007951B9">
        <w:rPr>
          <w:spacing w:val="15"/>
          <w:szCs w:val="28"/>
        </w:rPr>
        <w:t xml:space="preserve"> </w:t>
      </w:r>
      <w:r w:rsidRPr="007951B9">
        <w:rPr>
          <w:szCs w:val="28"/>
        </w:rPr>
        <w:t>земельных</w:t>
      </w:r>
      <w:r w:rsidRPr="007951B9">
        <w:rPr>
          <w:spacing w:val="13"/>
          <w:szCs w:val="28"/>
        </w:rPr>
        <w:t xml:space="preserve"> </w:t>
      </w:r>
      <w:r w:rsidRPr="007951B9">
        <w:rPr>
          <w:szCs w:val="28"/>
        </w:rPr>
        <w:t>участков</w:t>
      </w:r>
      <w:r w:rsidRPr="007951B9">
        <w:rPr>
          <w:spacing w:val="13"/>
          <w:szCs w:val="28"/>
        </w:rPr>
        <w:t xml:space="preserve"> </w:t>
      </w:r>
      <w:r w:rsidRPr="007951B9">
        <w:rPr>
          <w:szCs w:val="28"/>
        </w:rPr>
        <w:t>объектами</w:t>
      </w:r>
      <w:r w:rsidRPr="007951B9">
        <w:rPr>
          <w:spacing w:val="13"/>
          <w:szCs w:val="28"/>
        </w:rPr>
        <w:t xml:space="preserve"> </w:t>
      </w:r>
      <w:r w:rsidRPr="007951B9">
        <w:rPr>
          <w:szCs w:val="28"/>
        </w:rPr>
        <w:t>жилищного</w:t>
      </w:r>
      <w:r w:rsidRPr="007951B9">
        <w:rPr>
          <w:spacing w:val="13"/>
          <w:szCs w:val="28"/>
        </w:rPr>
        <w:t xml:space="preserve"> </w:t>
      </w:r>
      <w:r w:rsidRPr="007951B9">
        <w:rPr>
          <w:szCs w:val="28"/>
        </w:rPr>
        <w:t>строительства</w:t>
      </w:r>
      <w:r w:rsidRPr="007951B9">
        <w:rPr>
          <w:spacing w:val="48"/>
          <w:w w:val="99"/>
          <w:szCs w:val="28"/>
        </w:rPr>
        <w:t xml:space="preserve"> </w:t>
      </w:r>
      <w:r w:rsidRPr="007951B9">
        <w:rPr>
          <w:spacing w:val="-1"/>
          <w:szCs w:val="28"/>
        </w:rPr>
        <w:t>на</w:t>
      </w:r>
      <w:r w:rsidRPr="007951B9">
        <w:rPr>
          <w:spacing w:val="41"/>
          <w:szCs w:val="28"/>
        </w:rPr>
        <w:t xml:space="preserve"> </w:t>
      </w:r>
      <w:r w:rsidRPr="007951B9">
        <w:rPr>
          <w:szCs w:val="28"/>
        </w:rPr>
        <w:t>территории</w:t>
      </w:r>
      <w:r w:rsidRPr="007951B9">
        <w:rPr>
          <w:spacing w:val="40"/>
          <w:szCs w:val="28"/>
        </w:rPr>
        <w:t xml:space="preserve"> </w:t>
      </w:r>
      <w:r w:rsidR="001B5B46" w:rsidRPr="007951B9">
        <w:rPr>
          <w:szCs w:val="28"/>
        </w:rPr>
        <w:t>Молдаван</w:t>
      </w:r>
      <w:r w:rsidRPr="007951B9">
        <w:rPr>
          <w:szCs w:val="28"/>
        </w:rPr>
        <w:t>ского</w:t>
      </w:r>
      <w:r w:rsidRPr="007951B9">
        <w:rPr>
          <w:spacing w:val="41"/>
          <w:szCs w:val="28"/>
        </w:rPr>
        <w:t xml:space="preserve"> </w:t>
      </w:r>
      <w:r w:rsidRPr="007951B9">
        <w:rPr>
          <w:szCs w:val="28"/>
        </w:rPr>
        <w:t>сельского</w:t>
      </w:r>
      <w:r w:rsidRPr="007951B9">
        <w:rPr>
          <w:spacing w:val="41"/>
          <w:szCs w:val="28"/>
        </w:rPr>
        <w:t xml:space="preserve"> </w:t>
      </w:r>
      <w:r w:rsidRPr="007951B9">
        <w:rPr>
          <w:szCs w:val="28"/>
        </w:rPr>
        <w:t>поселения</w:t>
      </w:r>
      <w:r w:rsidRPr="007951B9">
        <w:rPr>
          <w:spacing w:val="41"/>
          <w:szCs w:val="28"/>
        </w:rPr>
        <w:t xml:space="preserve"> </w:t>
      </w:r>
      <w:r w:rsidRPr="007951B9">
        <w:rPr>
          <w:spacing w:val="-1"/>
          <w:szCs w:val="28"/>
        </w:rPr>
        <w:t>Крымского</w:t>
      </w:r>
      <w:r w:rsidRPr="007951B9">
        <w:rPr>
          <w:spacing w:val="41"/>
          <w:szCs w:val="28"/>
        </w:rPr>
        <w:t xml:space="preserve"> </w:t>
      </w:r>
      <w:r w:rsidRPr="007951B9">
        <w:rPr>
          <w:spacing w:val="-1"/>
          <w:szCs w:val="28"/>
        </w:rPr>
        <w:t>района</w:t>
      </w:r>
      <w:r w:rsidRPr="007951B9">
        <w:rPr>
          <w:spacing w:val="42"/>
          <w:szCs w:val="28"/>
        </w:rPr>
        <w:t xml:space="preserve"> </w:t>
      </w:r>
      <w:r w:rsidRPr="007951B9">
        <w:rPr>
          <w:spacing w:val="-1"/>
          <w:szCs w:val="28"/>
        </w:rPr>
        <w:t>не</w:t>
      </w:r>
      <w:r w:rsidRPr="007951B9">
        <w:rPr>
          <w:spacing w:val="41"/>
          <w:w w:val="99"/>
          <w:szCs w:val="28"/>
        </w:rPr>
        <w:t xml:space="preserve"> </w:t>
      </w:r>
      <w:r w:rsidRPr="007951B9">
        <w:rPr>
          <w:szCs w:val="28"/>
        </w:rPr>
        <w:t>допускается</w:t>
      </w:r>
      <w:r w:rsidRPr="007951B9">
        <w:rPr>
          <w:spacing w:val="41"/>
          <w:szCs w:val="28"/>
        </w:rPr>
        <w:t xml:space="preserve"> </w:t>
      </w:r>
      <w:r w:rsidRPr="007951B9">
        <w:rPr>
          <w:spacing w:val="-1"/>
          <w:szCs w:val="28"/>
        </w:rPr>
        <w:t>перевод</w:t>
      </w:r>
      <w:r w:rsidRPr="007951B9">
        <w:rPr>
          <w:spacing w:val="42"/>
          <w:szCs w:val="28"/>
        </w:rPr>
        <w:t xml:space="preserve"> </w:t>
      </w:r>
      <w:r w:rsidRPr="007951B9">
        <w:rPr>
          <w:szCs w:val="28"/>
        </w:rPr>
        <w:t>индивидуального</w:t>
      </w:r>
      <w:r w:rsidRPr="007951B9">
        <w:rPr>
          <w:spacing w:val="43"/>
          <w:szCs w:val="28"/>
        </w:rPr>
        <w:t xml:space="preserve"> </w:t>
      </w:r>
      <w:r w:rsidRPr="007951B9">
        <w:rPr>
          <w:spacing w:val="-1"/>
          <w:szCs w:val="28"/>
        </w:rPr>
        <w:t>жилого</w:t>
      </w:r>
      <w:r w:rsidRPr="007951B9">
        <w:rPr>
          <w:spacing w:val="41"/>
          <w:szCs w:val="28"/>
        </w:rPr>
        <w:t xml:space="preserve"> </w:t>
      </w:r>
      <w:r w:rsidRPr="007951B9">
        <w:rPr>
          <w:szCs w:val="28"/>
        </w:rPr>
        <w:t>дома</w:t>
      </w:r>
      <w:r w:rsidRPr="007951B9">
        <w:rPr>
          <w:spacing w:val="41"/>
          <w:szCs w:val="28"/>
        </w:rPr>
        <w:t xml:space="preserve"> </w:t>
      </w:r>
      <w:r w:rsidRPr="007951B9">
        <w:rPr>
          <w:szCs w:val="28"/>
        </w:rPr>
        <w:t>в</w:t>
      </w:r>
      <w:r w:rsidRPr="007951B9">
        <w:rPr>
          <w:spacing w:val="38"/>
          <w:szCs w:val="28"/>
        </w:rPr>
        <w:t xml:space="preserve"> </w:t>
      </w:r>
      <w:r w:rsidRPr="007951B9">
        <w:rPr>
          <w:szCs w:val="28"/>
        </w:rPr>
        <w:t>нежилое</w:t>
      </w:r>
      <w:r w:rsidRPr="007951B9">
        <w:rPr>
          <w:spacing w:val="41"/>
          <w:szCs w:val="28"/>
        </w:rPr>
        <w:t xml:space="preserve"> </w:t>
      </w:r>
      <w:r w:rsidRPr="007951B9">
        <w:rPr>
          <w:szCs w:val="28"/>
        </w:rPr>
        <w:t>помещение,</w:t>
      </w:r>
      <w:r w:rsidRPr="007951B9">
        <w:rPr>
          <w:spacing w:val="47"/>
          <w:szCs w:val="28"/>
        </w:rPr>
        <w:t xml:space="preserve"> </w:t>
      </w:r>
      <w:r w:rsidRPr="007951B9">
        <w:rPr>
          <w:szCs w:val="28"/>
        </w:rPr>
        <w:t>в</w:t>
      </w:r>
      <w:r w:rsidRPr="007951B9">
        <w:rPr>
          <w:spacing w:val="54"/>
          <w:w w:val="99"/>
          <w:szCs w:val="28"/>
        </w:rPr>
        <w:t xml:space="preserve"> </w:t>
      </w:r>
      <w:r w:rsidRPr="007951B9">
        <w:rPr>
          <w:spacing w:val="-1"/>
          <w:szCs w:val="28"/>
        </w:rPr>
        <w:t>случае</w:t>
      </w:r>
      <w:r w:rsidRPr="007951B9">
        <w:rPr>
          <w:spacing w:val="28"/>
          <w:szCs w:val="28"/>
        </w:rPr>
        <w:t xml:space="preserve"> </w:t>
      </w:r>
      <w:r w:rsidRPr="007951B9">
        <w:rPr>
          <w:szCs w:val="28"/>
        </w:rPr>
        <w:t>если</w:t>
      </w:r>
      <w:r w:rsidRPr="007951B9">
        <w:rPr>
          <w:spacing w:val="27"/>
          <w:szCs w:val="28"/>
        </w:rPr>
        <w:t xml:space="preserve"> </w:t>
      </w:r>
      <w:r w:rsidRPr="007951B9">
        <w:rPr>
          <w:szCs w:val="28"/>
        </w:rPr>
        <w:t>переводимый</w:t>
      </w:r>
      <w:r w:rsidRPr="007951B9">
        <w:rPr>
          <w:spacing w:val="27"/>
          <w:szCs w:val="28"/>
        </w:rPr>
        <w:t xml:space="preserve"> </w:t>
      </w:r>
      <w:r w:rsidRPr="007951B9">
        <w:rPr>
          <w:szCs w:val="28"/>
        </w:rPr>
        <w:t>объект</w:t>
      </w:r>
      <w:r w:rsidRPr="007951B9">
        <w:rPr>
          <w:spacing w:val="26"/>
          <w:szCs w:val="28"/>
        </w:rPr>
        <w:t xml:space="preserve"> </w:t>
      </w:r>
      <w:r w:rsidRPr="007951B9">
        <w:rPr>
          <w:spacing w:val="2"/>
          <w:szCs w:val="28"/>
        </w:rPr>
        <w:t>будет</w:t>
      </w:r>
      <w:r w:rsidRPr="007951B9">
        <w:rPr>
          <w:spacing w:val="25"/>
          <w:szCs w:val="28"/>
        </w:rPr>
        <w:t xml:space="preserve"> </w:t>
      </w:r>
      <w:r w:rsidRPr="007951B9">
        <w:rPr>
          <w:spacing w:val="-1"/>
          <w:szCs w:val="28"/>
        </w:rPr>
        <w:t>относиться</w:t>
      </w:r>
      <w:r w:rsidRPr="007951B9">
        <w:rPr>
          <w:spacing w:val="29"/>
          <w:szCs w:val="28"/>
        </w:rPr>
        <w:t xml:space="preserve"> </w:t>
      </w:r>
      <w:r w:rsidRPr="007951B9">
        <w:rPr>
          <w:szCs w:val="28"/>
        </w:rPr>
        <w:t>к</w:t>
      </w:r>
      <w:r w:rsidRPr="007951B9">
        <w:rPr>
          <w:spacing w:val="27"/>
          <w:szCs w:val="28"/>
        </w:rPr>
        <w:t xml:space="preserve"> </w:t>
      </w:r>
      <w:r w:rsidRPr="007951B9">
        <w:rPr>
          <w:szCs w:val="28"/>
        </w:rPr>
        <w:t>объектам</w:t>
      </w:r>
      <w:r w:rsidRPr="007951B9">
        <w:rPr>
          <w:spacing w:val="28"/>
          <w:szCs w:val="28"/>
        </w:rPr>
        <w:t xml:space="preserve"> </w:t>
      </w:r>
      <w:r w:rsidRPr="007951B9">
        <w:rPr>
          <w:szCs w:val="28"/>
        </w:rPr>
        <w:t>массового</w:t>
      </w:r>
      <w:r w:rsidRPr="007951B9">
        <w:rPr>
          <w:spacing w:val="59"/>
          <w:w w:val="99"/>
          <w:szCs w:val="28"/>
        </w:rPr>
        <w:t xml:space="preserve"> </w:t>
      </w:r>
      <w:r w:rsidRPr="007951B9">
        <w:rPr>
          <w:spacing w:val="-1"/>
          <w:szCs w:val="28"/>
        </w:rPr>
        <w:t>пребывания</w:t>
      </w:r>
      <w:r w:rsidRPr="007951B9">
        <w:rPr>
          <w:spacing w:val="-7"/>
          <w:szCs w:val="28"/>
        </w:rPr>
        <w:t xml:space="preserve"> </w:t>
      </w:r>
      <w:r w:rsidRPr="007951B9">
        <w:rPr>
          <w:szCs w:val="28"/>
        </w:rPr>
        <w:t>граждан,</w:t>
      </w:r>
      <w:r w:rsidRPr="007951B9">
        <w:rPr>
          <w:spacing w:val="-6"/>
          <w:szCs w:val="28"/>
        </w:rPr>
        <w:t xml:space="preserve"> </w:t>
      </w:r>
      <w:r w:rsidRPr="007951B9">
        <w:rPr>
          <w:szCs w:val="28"/>
        </w:rPr>
        <w:t>либо</w:t>
      </w:r>
      <w:r w:rsidRPr="007951B9">
        <w:rPr>
          <w:spacing w:val="-8"/>
          <w:szCs w:val="28"/>
        </w:rPr>
        <w:t xml:space="preserve"> </w:t>
      </w:r>
      <w:r w:rsidRPr="007951B9">
        <w:rPr>
          <w:szCs w:val="28"/>
        </w:rPr>
        <w:t>для</w:t>
      </w:r>
      <w:r w:rsidRPr="007951B9">
        <w:rPr>
          <w:spacing w:val="-7"/>
          <w:szCs w:val="28"/>
        </w:rPr>
        <w:t xml:space="preserve"> </w:t>
      </w:r>
      <w:r w:rsidRPr="007951B9">
        <w:rPr>
          <w:szCs w:val="28"/>
        </w:rPr>
        <w:t>получения</w:t>
      </w:r>
      <w:r w:rsidRPr="007951B9">
        <w:rPr>
          <w:spacing w:val="-6"/>
          <w:szCs w:val="28"/>
        </w:rPr>
        <w:t xml:space="preserve"> </w:t>
      </w:r>
      <w:r w:rsidRPr="007951B9">
        <w:rPr>
          <w:szCs w:val="28"/>
        </w:rPr>
        <w:lastRenderedPageBreak/>
        <w:t>разрешения</w:t>
      </w:r>
      <w:r w:rsidRPr="007951B9">
        <w:rPr>
          <w:spacing w:val="-7"/>
          <w:szCs w:val="28"/>
        </w:rPr>
        <w:t xml:space="preserve"> </w:t>
      </w:r>
      <w:r w:rsidRPr="007951B9">
        <w:rPr>
          <w:spacing w:val="-1"/>
          <w:szCs w:val="28"/>
        </w:rPr>
        <w:t>на</w:t>
      </w:r>
      <w:r w:rsidRPr="007951B9">
        <w:rPr>
          <w:spacing w:val="-7"/>
          <w:szCs w:val="28"/>
        </w:rPr>
        <w:t xml:space="preserve"> </w:t>
      </w:r>
      <w:r w:rsidRPr="007951B9">
        <w:rPr>
          <w:szCs w:val="28"/>
        </w:rPr>
        <w:t>строительство</w:t>
      </w:r>
      <w:r w:rsidRPr="007951B9">
        <w:rPr>
          <w:spacing w:val="-4"/>
          <w:szCs w:val="28"/>
        </w:rPr>
        <w:t xml:space="preserve"> </w:t>
      </w:r>
      <w:r w:rsidRPr="007951B9">
        <w:rPr>
          <w:szCs w:val="28"/>
        </w:rPr>
        <w:t>объекта</w:t>
      </w:r>
      <w:r w:rsidRPr="007951B9">
        <w:rPr>
          <w:spacing w:val="52"/>
          <w:w w:val="99"/>
          <w:szCs w:val="28"/>
        </w:rPr>
        <w:t xml:space="preserve"> </w:t>
      </w:r>
      <w:r w:rsidRPr="007951B9">
        <w:rPr>
          <w:szCs w:val="28"/>
        </w:rPr>
        <w:t>подобной</w:t>
      </w:r>
      <w:r w:rsidRPr="007951B9">
        <w:rPr>
          <w:spacing w:val="-12"/>
          <w:szCs w:val="28"/>
        </w:rPr>
        <w:t xml:space="preserve"> </w:t>
      </w:r>
      <w:r w:rsidRPr="007951B9">
        <w:rPr>
          <w:spacing w:val="-1"/>
          <w:szCs w:val="28"/>
        </w:rPr>
        <w:t>категории</w:t>
      </w:r>
      <w:r w:rsidRPr="007951B9">
        <w:rPr>
          <w:spacing w:val="-12"/>
          <w:szCs w:val="28"/>
        </w:rPr>
        <w:t xml:space="preserve"> </w:t>
      </w:r>
      <w:r w:rsidRPr="007951B9">
        <w:rPr>
          <w:szCs w:val="28"/>
        </w:rPr>
        <w:t>требуется</w:t>
      </w:r>
      <w:r w:rsidRPr="007951B9">
        <w:rPr>
          <w:spacing w:val="-10"/>
          <w:szCs w:val="28"/>
        </w:rPr>
        <w:t xml:space="preserve"> </w:t>
      </w:r>
      <w:r w:rsidRPr="007951B9">
        <w:rPr>
          <w:szCs w:val="28"/>
        </w:rPr>
        <w:t>проведение</w:t>
      </w:r>
      <w:r w:rsidRPr="007951B9">
        <w:rPr>
          <w:spacing w:val="-10"/>
          <w:szCs w:val="28"/>
        </w:rPr>
        <w:t xml:space="preserve"> </w:t>
      </w:r>
      <w:r w:rsidRPr="007951B9">
        <w:rPr>
          <w:spacing w:val="-1"/>
          <w:szCs w:val="28"/>
        </w:rPr>
        <w:t>экспертизы</w:t>
      </w:r>
      <w:r w:rsidRPr="007951B9">
        <w:rPr>
          <w:spacing w:val="-10"/>
          <w:szCs w:val="28"/>
        </w:rPr>
        <w:t xml:space="preserve"> </w:t>
      </w:r>
      <w:r w:rsidRPr="007951B9">
        <w:rPr>
          <w:szCs w:val="28"/>
        </w:rPr>
        <w:t>проектной</w:t>
      </w:r>
      <w:r w:rsidRPr="007951B9">
        <w:rPr>
          <w:spacing w:val="-12"/>
          <w:szCs w:val="28"/>
        </w:rPr>
        <w:t xml:space="preserve"> </w:t>
      </w:r>
      <w:r w:rsidRPr="007951B9">
        <w:rPr>
          <w:szCs w:val="28"/>
        </w:rPr>
        <w:t>документации</w:t>
      </w:r>
      <w:r w:rsidRPr="007951B9">
        <w:rPr>
          <w:spacing w:val="50"/>
          <w:w w:val="99"/>
          <w:szCs w:val="28"/>
        </w:rPr>
        <w:t xml:space="preserve"> </w:t>
      </w:r>
      <w:r w:rsidRPr="007951B9">
        <w:rPr>
          <w:szCs w:val="28"/>
        </w:rPr>
        <w:t>и</w:t>
      </w:r>
      <w:r w:rsidRPr="007951B9">
        <w:rPr>
          <w:spacing w:val="-15"/>
          <w:szCs w:val="28"/>
        </w:rPr>
        <w:t xml:space="preserve"> </w:t>
      </w:r>
      <w:r w:rsidRPr="007951B9">
        <w:rPr>
          <w:szCs w:val="28"/>
        </w:rPr>
        <w:t>результатов</w:t>
      </w:r>
      <w:r w:rsidRPr="007951B9">
        <w:rPr>
          <w:spacing w:val="-15"/>
          <w:szCs w:val="28"/>
        </w:rPr>
        <w:t xml:space="preserve"> </w:t>
      </w:r>
      <w:r w:rsidRPr="007951B9">
        <w:rPr>
          <w:szCs w:val="28"/>
        </w:rPr>
        <w:t>инженерных</w:t>
      </w:r>
      <w:r w:rsidRPr="007951B9">
        <w:rPr>
          <w:spacing w:val="-17"/>
          <w:szCs w:val="28"/>
        </w:rPr>
        <w:t xml:space="preserve"> </w:t>
      </w:r>
      <w:r w:rsidRPr="007951B9">
        <w:rPr>
          <w:szCs w:val="28"/>
        </w:rPr>
        <w:t>изысканий.</w:t>
      </w:r>
    </w:p>
    <w:p w14:paraId="6FDAF3BD" w14:textId="77777777" w:rsidR="008B6A93" w:rsidRPr="007951B9" w:rsidRDefault="008B6A93" w:rsidP="00D82FBE">
      <w:pPr>
        <w:pStyle w:val="af0"/>
        <w:jc w:val="both"/>
        <w:rPr>
          <w:szCs w:val="28"/>
        </w:rPr>
      </w:pPr>
      <w:r w:rsidRPr="007951B9">
        <w:rPr>
          <w:szCs w:val="28"/>
        </w:rPr>
        <w:t>В</w:t>
      </w:r>
      <w:r w:rsidRPr="007951B9">
        <w:rPr>
          <w:spacing w:val="29"/>
          <w:szCs w:val="28"/>
        </w:rPr>
        <w:t xml:space="preserve"> </w:t>
      </w:r>
      <w:r w:rsidRPr="007951B9">
        <w:rPr>
          <w:szCs w:val="28"/>
        </w:rPr>
        <w:t>соответствии</w:t>
      </w:r>
      <w:r w:rsidRPr="007951B9">
        <w:rPr>
          <w:spacing w:val="31"/>
          <w:szCs w:val="28"/>
        </w:rPr>
        <w:t xml:space="preserve"> </w:t>
      </w:r>
      <w:r w:rsidRPr="007951B9">
        <w:rPr>
          <w:szCs w:val="28"/>
        </w:rPr>
        <w:t>с</w:t>
      </w:r>
      <w:r w:rsidRPr="007951B9">
        <w:rPr>
          <w:spacing w:val="33"/>
          <w:szCs w:val="28"/>
        </w:rPr>
        <w:t xml:space="preserve"> </w:t>
      </w:r>
      <w:r w:rsidRPr="007951B9">
        <w:rPr>
          <w:szCs w:val="28"/>
        </w:rPr>
        <w:t>требованиями</w:t>
      </w:r>
      <w:r w:rsidRPr="007951B9">
        <w:rPr>
          <w:spacing w:val="32"/>
          <w:szCs w:val="28"/>
        </w:rPr>
        <w:t xml:space="preserve"> </w:t>
      </w:r>
      <w:r w:rsidRPr="007951B9">
        <w:rPr>
          <w:szCs w:val="28"/>
        </w:rPr>
        <w:t>части</w:t>
      </w:r>
      <w:r w:rsidRPr="007951B9">
        <w:rPr>
          <w:spacing w:val="32"/>
          <w:szCs w:val="28"/>
        </w:rPr>
        <w:t xml:space="preserve"> </w:t>
      </w:r>
      <w:r w:rsidRPr="007951B9">
        <w:rPr>
          <w:szCs w:val="28"/>
        </w:rPr>
        <w:t>10</w:t>
      </w:r>
      <w:r w:rsidRPr="007951B9">
        <w:rPr>
          <w:spacing w:val="31"/>
          <w:szCs w:val="28"/>
        </w:rPr>
        <w:t xml:space="preserve"> </w:t>
      </w:r>
      <w:r w:rsidRPr="007951B9">
        <w:rPr>
          <w:szCs w:val="28"/>
        </w:rPr>
        <w:t>статьи</w:t>
      </w:r>
      <w:r w:rsidRPr="007951B9">
        <w:rPr>
          <w:spacing w:val="32"/>
          <w:szCs w:val="28"/>
        </w:rPr>
        <w:t xml:space="preserve"> </w:t>
      </w:r>
      <w:r w:rsidRPr="007951B9">
        <w:rPr>
          <w:szCs w:val="28"/>
        </w:rPr>
        <w:t>23</w:t>
      </w:r>
      <w:r w:rsidRPr="007951B9">
        <w:rPr>
          <w:spacing w:val="32"/>
          <w:szCs w:val="28"/>
        </w:rPr>
        <w:t xml:space="preserve"> </w:t>
      </w:r>
      <w:r w:rsidRPr="007951B9">
        <w:rPr>
          <w:szCs w:val="28"/>
        </w:rPr>
        <w:t>Жилищного</w:t>
      </w:r>
      <w:r w:rsidRPr="007951B9">
        <w:rPr>
          <w:spacing w:val="33"/>
          <w:szCs w:val="28"/>
        </w:rPr>
        <w:t xml:space="preserve"> </w:t>
      </w:r>
      <w:r w:rsidRPr="007951B9">
        <w:rPr>
          <w:szCs w:val="28"/>
        </w:rPr>
        <w:t>кодекса</w:t>
      </w:r>
      <w:r w:rsidRPr="007951B9">
        <w:rPr>
          <w:spacing w:val="34"/>
          <w:w w:val="99"/>
          <w:szCs w:val="28"/>
        </w:rPr>
        <w:t xml:space="preserve"> </w:t>
      </w:r>
      <w:r w:rsidRPr="007951B9">
        <w:rPr>
          <w:spacing w:val="-1"/>
          <w:szCs w:val="28"/>
        </w:rPr>
        <w:t>Российской</w:t>
      </w:r>
      <w:r w:rsidRPr="007951B9">
        <w:rPr>
          <w:spacing w:val="-8"/>
          <w:szCs w:val="28"/>
        </w:rPr>
        <w:t xml:space="preserve"> </w:t>
      </w:r>
      <w:r w:rsidRPr="007951B9">
        <w:rPr>
          <w:szCs w:val="28"/>
        </w:rPr>
        <w:t>Федерации</w:t>
      </w:r>
      <w:r w:rsidRPr="007951B9">
        <w:rPr>
          <w:spacing w:val="-8"/>
          <w:szCs w:val="28"/>
        </w:rPr>
        <w:t xml:space="preserve"> </w:t>
      </w:r>
      <w:r w:rsidRPr="007951B9">
        <w:rPr>
          <w:szCs w:val="28"/>
        </w:rPr>
        <w:t>к</w:t>
      </w:r>
      <w:r w:rsidRPr="007951B9">
        <w:rPr>
          <w:spacing w:val="-7"/>
          <w:szCs w:val="28"/>
        </w:rPr>
        <w:t xml:space="preserve"> </w:t>
      </w:r>
      <w:r w:rsidRPr="007951B9">
        <w:rPr>
          <w:spacing w:val="-1"/>
          <w:szCs w:val="28"/>
        </w:rPr>
        <w:t>заявлению</w:t>
      </w:r>
      <w:r w:rsidRPr="007951B9">
        <w:rPr>
          <w:spacing w:val="-9"/>
          <w:szCs w:val="28"/>
        </w:rPr>
        <w:t xml:space="preserve"> </w:t>
      </w:r>
      <w:r w:rsidRPr="007951B9">
        <w:rPr>
          <w:szCs w:val="28"/>
        </w:rPr>
        <w:t>о</w:t>
      </w:r>
      <w:r w:rsidRPr="007951B9">
        <w:rPr>
          <w:spacing w:val="-6"/>
          <w:szCs w:val="28"/>
        </w:rPr>
        <w:t xml:space="preserve"> </w:t>
      </w:r>
      <w:r w:rsidRPr="007951B9">
        <w:rPr>
          <w:spacing w:val="-1"/>
          <w:szCs w:val="28"/>
        </w:rPr>
        <w:t>переводе</w:t>
      </w:r>
      <w:r w:rsidRPr="007951B9">
        <w:rPr>
          <w:spacing w:val="-6"/>
          <w:szCs w:val="28"/>
        </w:rPr>
        <w:t xml:space="preserve"> </w:t>
      </w:r>
      <w:r w:rsidRPr="007951B9">
        <w:rPr>
          <w:spacing w:val="-1"/>
          <w:szCs w:val="28"/>
        </w:rPr>
        <w:t>индивидуального</w:t>
      </w:r>
      <w:r w:rsidRPr="007951B9">
        <w:rPr>
          <w:spacing w:val="-7"/>
          <w:szCs w:val="28"/>
        </w:rPr>
        <w:t xml:space="preserve"> </w:t>
      </w:r>
      <w:r w:rsidRPr="007951B9">
        <w:rPr>
          <w:spacing w:val="-1"/>
          <w:szCs w:val="28"/>
        </w:rPr>
        <w:t>жилого</w:t>
      </w:r>
      <w:r w:rsidRPr="007951B9">
        <w:rPr>
          <w:spacing w:val="-6"/>
          <w:szCs w:val="28"/>
        </w:rPr>
        <w:t xml:space="preserve"> </w:t>
      </w:r>
      <w:r w:rsidRPr="007951B9">
        <w:rPr>
          <w:szCs w:val="28"/>
        </w:rPr>
        <w:t>дома</w:t>
      </w:r>
      <w:r w:rsidRPr="007951B9">
        <w:rPr>
          <w:spacing w:val="-6"/>
          <w:szCs w:val="28"/>
        </w:rPr>
        <w:t xml:space="preserve"> </w:t>
      </w:r>
      <w:r w:rsidRPr="007951B9">
        <w:rPr>
          <w:szCs w:val="28"/>
        </w:rPr>
        <w:t>в</w:t>
      </w:r>
      <w:r w:rsidRPr="007951B9">
        <w:rPr>
          <w:spacing w:val="85"/>
          <w:w w:val="99"/>
          <w:szCs w:val="28"/>
        </w:rPr>
        <w:t xml:space="preserve"> </w:t>
      </w:r>
      <w:r w:rsidRPr="007951B9">
        <w:rPr>
          <w:spacing w:val="-1"/>
          <w:szCs w:val="28"/>
        </w:rPr>
        <w:t>нежилое</w:t>
      </w:r>
      <w:r w:rsidRPr="007951B9">
        <w:rPr>
          <w:spacing w:val="29"/>
          <w:szCs w:val="28"/>
        </w:rPr>
        <w:t xml:space="preserve"> </w:t>
      </w:r>
      <w:r w:rsidRPr="007951B9">
        <w:rPr>
          <w:szCs w:val="28"/>
        </w:rPr>
        <w:t>помещение</w:t>
      </w:r>
      <w:r w:rsidRPr="007951B9">
        <w:rPr>
          <w:spacing w:val="29"/>
          <w:szCs w:val="28"/>
        </w:rPr>
        <w:t xml:space="preserve"> </w:t>
      </w:r>
      <w:r w:rsidRPr="007951B9">
        <w:rPr>
          <w:szCs w:val="28"/>
        </w:rPr>
        <w:t>должны</w:t>
      </w:r>
      <w:r w:rsidRPr="007951B9">
        <w:rPr>
          <w:spacing w:val="28"/>
          <w:szCs w:val="28"/>
        </w:rPr>
        <w:t xml:space="preserve"> </w:t>
      </w:r>
      <w:r w:rsidRPr="007951B9">
        <w:rPr>
          <w:szCs w:val="28"/>
        </w:rPr>
        <w:t>прикладываться</w:t>
      </w:r>
      <w:r w:rsidRPr="007951B9">
        <w:rPr>
          <w:spacing w:val="30"/>
          <w:szCs w:val="28"/>
        </w:rPr>
        <w:t xml:space="preserve"> </w:t>
      </w:r>
      <w:r w:rsidRPr="007951B9">
        <w:rPr>
          <w:szCs w:val="28"/>
        </w:rPr>
        <w:t>в</w:t>
      </w:r>
      <w:r w:rsidRPr="007951B9">
        <w:rPr>
          <w:spacing w:val="27"/>
          <w:szCs w:val="28"/>
        </w:rPr>
        <w:t xml:space="preserve"> </w:t>
      </w:r>
      <w:r w:rsidRPr="007951B9">
        <w:rPr>
          <w:spacing w:val="1"/>
          <w:szCs w:val="28"/>
        </w:rPr>
        <w:t>том</w:t>
      </w:r>
      <w:r w:rsidRPr="007951B9">
        <w:rPr>
          <w:spacing w:val="29"/>
          <w:szCs w:val="28"/>
        </w:rPr>
        <w:t xml:space="preserve"> </w:t>
      </w:r>
      <w:r w:rsidRPr="007951B9">
        <w:rPr>
          <w:spacing w:val="-1"/>
          <w:szCs w:val="28"/>
        </w:rPr>
        <w:t>числе</w:t>
      </w:r>
      <w:r w:rsidRPr="007951B9">
        <w:rPr>
          <w:spacing w:val="29"/>
          <w:szCs w:val="28"/>
        </w:rPr>
        <w:t xml:space="preserve"> </w:t>
      </w:r>
      <w:r w:rsidRPr="007951B9">
        <w:rPr>
          <w:spacing w:val="-1"/>
          <w:szCs w:val="28"/>
        </w:rPr>
        <w:t>документы,</w:t>
      </w:r>
      <w:r w:rsidRPr="007951B9">
        <w:rPr>
          <w:spacing w:val="48"/>
          <w:w w:val="99"/>
          <w:szCs w:val="28"/>
        </w:rPr>
        <w:t xml:space="preserve"> </w:t>
      </w:r>
      <w:r w:rsidRPr="007951B9">
        <w:rPr>
          <w:szCs w:val="28"/>
        </w:rPr>
        <w:t>подтверждающие</w:t>
      </w:r>
      <w:r w:rsidRPr="007951B9">
        <w:rPr>
          <w:spacing w:val="8"/>
          <w:szCs w:val="28"/>
        </w:rPr>
        <w:t xml:space="preserve"> </w:t>
      </w:r>
      <w:r w:rsidRPr="007951B9">
        <w:rPr>
          <w:szCs w:val="28"/>
        </w:rPr>
        <w:t>соблюдение</w:t>
      </w:r>
      <w:r w:rsidRPr="007951B9">
        <w:rPr>
          <w:spacing w:val="7"/>
          <w:szCs w:val="28"/>
        </w:rPr>
        <w:t xml:space="preserve"> </w:t>
      </w:r>
      <w:r w:rsidRPr="007951B9">
        <w:rPr>
          <w:spacing w:val="-1"/>
          <w:szCs w:val="28"/>
        </w:rPr>
        <w:t>при</w:t>
      </w:r>
      <w:r w:rsidRPr="007951B9">
        <w:rPr>
          <w:spacing w:val="8"/>
          <w:szCs w:val="28"/>
        </w:rPr>
        <w:t xml:space="preserve"> </w:t>
      </w:r>
      <w:r w:rsidRPr="007951B9">
        <w:rPr>
          <w:spacing w:val="-1"/>
          <w:szCs w:val="28"/>
        </w:rPr>
        <w:t>использовании</w:t>
      </w:r>
      <w:r w:rsidRPr="007951B9">
        <w:rPr>
          <w:spacing w:val="7"/>
          <w:szCs w:val="28"/>
        </w:rPr>
        <w:t xml:space="preserve"> </w:t>
      </w:r>
      <w:r w:rsidRPr="007951B9">
        <w:rPr>
          <w:szCs w:val="28"/>
        </w:rPr>
        <w:t>помещения,</w:t>
      </w:r>
      <w:r w:rsidRPr="007951B9">
        <w:rPr>
          <w:spacing w:val="8"/>
          <w:szCs w:val="28"/>
        </w:rPr>
        <w:t xml:space="preserve"> </w:t>
      </w:r>
      <w:r w:rsidRPr="007951B9">
        <w:rPr>
          <w:szCs w:val="28"/>
        </w:rPr>
        <w:t>после</w:t>
      </w:r>
      <w:r w:rsidRPr="007951B9">
        <w:rPr>
          <w:spacing w:val="8"/>
          <w:szCs w:val="28"/>
        </w:rPr>
        <w:t xml:space="preserve"> </w:t>
      </w:r>
      <w:r w:rsidRPr="007951B9">
        <w:rPr>
          <w:szCs w:val="28"/>
        </w:rPr>
        <w:t>его</w:t>
      </w:r>
      <w:r w:rsidRPr="007951B9">
        <w:rPr>
          <w:spacing w:val="42"/>
          <w:w w:val="99"/>
          <w:szCs w:val="28"/>
        </w:rPr>
        <w:t xml:space="preserve"> </w:t>
      </w:r>
      <w:r w:rsidRPr="007951B9">
        <w:rPr>
          <w:szCs w:val="28"/>
        </w:rPr>
        <w:t>перевода,</w:t>
      </w:r>
      <w:r w:rsidRPr="007951B9">
        <w:rPr>
          <w:spacing w:val="50"/>
          <w:szCs w:val="28"/>
        </w:rPr>
        <w:t xml:space="preserve"> </w:t>
      </w:r>
      <w:r w:rsidRPr="007951B9">
        <w:rPr>
          <w:spacing w:val="-1"/>
          <w:szCs w:val="28"/>
        </w:rPr>
        <w:t>требований</w:t>
      </w:r>
      <w:r w:rsidRPr="007951B9">
        <w:rPr>
          <w:spacing w:val="48"/>
          <w:szCs w:val="28"/>
        </w:rPr>
        <w:t xml:space="preserve"> </w:t>
      </w:r>
      <w:r w:rsidRPr="007951B9">
        <w:rPr>
          <w:spacing w:val="-1"/>
          <w:szCs w:val="28"/>
        </w:rPr>
        <w:t>пожарной</w:t>
      </w:r>
      <w:r w:rsidRPr="007951B9">
        <w:rPr>
          <w:spacing w:val="48"/>
          <w:szCs w:val="28"/>
        </w:rPr>
        <w:t xml:space="preserve"> </w:t>
      </w:r>
      <w:r w:rsidRPr="007951B9">
        <w:rPr>
          <w:szCs w:val="28"/>
        </w:rPr>
        <w:t>безопасности,</w:t>
      </w:r>
      <w:r w:rsidRPr="007951B9">
        <w:rPr>
          <w:spacing w:val="50"/>
          <w:szCs w:val="28"/>
        </w:rPr>
        <w:t xml:space="preserve"> </w:t>
      </w:r>
      <w:r w:rsidRPr="007951B9">
        <w:rPr>
          <w:szCs w:val="28"/>
        </w:rPr>
        <w:t>санитарно-гигиенических,</w:t>
      </w:r>
      <w:r w:rsidRPr="007951B9">
        <w:rPr>
          <w:spacing w:val="42"/>
          <w:w w:val="99"/>
          <w:szCs w:val="28"/>
        </w:rPr>
        <w:t xml:space="preserve"> </w:t>
      </w:r>
      <w:r w:rsidRPr="007951B9">
        <w:rPr>
          <w:szCs w:val="28"/>
        </w:rPr>
        <w:t>экологических,</w:t>
      </w:r>
      <w:r w:rsidRPr="007951B9">
        <w:rPr>
          <w:spacing w:val="67"/>
          <w:szCs w:val="28"/>
        </w:rPr>
        <w:t xml:space="preserve"> </w:t>
      </w:r>
      <w:r w:rsidRPr="007951B9">
        <w:rPr>
          <w:szCs w:val="28"/>
        </w:rPr>
        <w:t>выданных</w:t>
      </w:r>
      <w:r w:rsidRPr="007951B9">
        <w:rPr>
          <w:spacing w:val="65"/>
          <w:szCs w:val="28"/>
        </w:rPr>
        <w:t xml:space="preserve"> </w:t>
      </w:r>
      <w:r w:rsidRPr="007951B9">
        <w:rPr>
          <w:spacing w:val="-1"/>
          <w:szCs w:val="28"/>
        </w:rPr>
        <w:t>уполномоченными</w:t>
      </w:r>
      <w:r w:rsidRPr="007951B9">
        <w:rPr>
          <w:spacing w:val="64"/>
          <w:szCs w:val="28"/>
        </w:rPr>
        <w:t xml:space="preserve"> </w:t>
      </w:r>
      <w:r w:rsidRPr="007951B9">
        <w:rPr>
          <w:szCs w:val="28"/>
        </w:rPr>
        <w:t>федеральными</w:t>
      </w:r>
      <w:r w:rsidRPr="007951B9">
        <w:rPr>
          <w:spacing w:val="65"/>
          <w:szCs w:val="28"/>
        </w:rPr>
        <w:t xml:space="preserve"> </w:t>
      </w:r>
      <w:r w:rsidRPr="007951B9">
        <w:rPr>
          <w:spacing w:val="1"/>
          <w:szCs w:val="28"/>
        </w:rPr>
        <w:t>органами</w:t>
      </w:r>
      <w:r w:rsidRPr="007951B9">
        <w:rPr>
          <w:spacing w:val="44"/>
          <w:w w:val="99"/>
          <w:szCs w:val="28"/>
        </w:rPr>
        <w:t xml:space="preserve"> </w:t>
      </w:r>
      <w:r w:rsidRPr="007951B9">
        <w:rPr>
          <w:szCs w:val="28"/>
        </w:rPr>
        <w:t>исполнительной</w:t>
      </w:r>
      <w:r w:rsidRPr="007951B9">
        <w:rPr>
          <w:spacing w:val="52"/>
          <w:szCs w:val="28"/>
        </w:rPr>
        <w:t xml:space="preserve"> </w:t>
      </w:r>
      <w:r w:rsidRPr="007951B9">
        <w:rPr>
          <w:szCs w:val="28"/>
        </w:rPr>
        <w:t>власти,</w:t>
      </w:r>
      <w:r w:rsidRPr="007951B9">
        <w:rPr>
          <w:spacing w:val="55"/>
          <w:szCs w:val="28"/>
        </w:rPr>
        <w:t xml:space="preserve"> </w:t>
      </w:r>
      <w:r w:rsidRPr="007951B9">
        <w:rPr>
          <w:szCs w:val="28"/>
        </w:rPr>
        <w:t>а</w:t>
      </w:r>
      <w:r w:rsidRPr="007951B9">
        <w:rPr>
          <w:spacing w:val="54"/>
          <w:szCs w:val="28"/>
        </w:rPr>
        <w:t xml:space="preserve"> </w:t>
      </w:r>
      <w:r w:rsidRPr="007951B9">
        <w:rPr>
          <w:spacing w:val="-1"/>
          <w:szCs w:val="28"/>
        </w:rPr>
        <w:t>также</w:t>
      </w:r>
      <w:r w:rsidRPr="007951B9">
        <w:rPr>
          <w:spacing w:val="54"/>
          <w:szCs w:val="28"/>
        </w:rPr>
        <w:t xml:space="preserve"> </w:t>
      </w:r>
      <w:r w:rsidRPr="007951B9">
        <w:rPr>
          <w:spacing w:val="-1"/>
          <w:szCs w:val="28"/>
        </w:rPr>
        <w:t>Правил,</w:t>
      </w:r>
      <w:r w:rsidRPr="007951B9">
        <w:rPr>
          <w:spacing w:val="55"/>
          <w:szCs w:val="28"/>
        </w:rPr>
        <w:t xml:space="preserve"> </w:t>
      </w:r>
      <w:r w:rsidRPr="007951B9">
        <w:rPr>
          <w:szCs w:val="28"/>
        </w:rPr>
        <w:t>нормативов</w:t>
      </w:r>
      <w:r w:rsidRPr="007951B9">
        <w:rPr>
          <w:spacing w:val="51"/>
          <w:szCs w:val="28"/>
        </w:rPr>
        <w:t xml:space="preserve"> </w:t>
      </w:r>
      <w:r w:rsidRPr="007951B9">
        <w:rPr>
          <w:szCs w:val="28"/>
        </w:rPr>
        <w:t>градостроительного</w:t>
      </w:r>
      <w:r w:rsidRPr="007951B9">
        <w:rPr>
          <w:spacing w:val="42"/>
          <w:w w:val="99"/>
          <w:szCs w:val="28"/>
        </w:rPr>
        <w:t xml:space="preserve"> </w:t>
      </w:r>
      <w:r w:rsidRPr="007951B9">
        <w:rPr>
          <w:szCs w:val="28"/>
        </w:rPr>
        <w:t>проектирования</w:t>
      </w:r>
      <w:r w:rsidRPr="007951B9">
        <w:rPr>
          <w:spacing w:val="30"/>
          <w:szCs w:val="28"/>
        </w:rPr>
        <w:t xml:space="preserve"> </w:t>
      </w:r>
      <w:r w:rsidR="001B5B46" w:rsidRPr="007951B9">
        <w:rPr>
          <w:szCs w:val="28"/>
        </w:rPr>
        <w:t>Молдаван</w:t>
      </w:r>
      <w:r w:rsidRPr="007951B9">
        <w:rPr>
          <w:szCs w:val="28"/>
        </w:rPr>
        <w:t>ского</w:t>
      </w:r>
      <w:r w:rsidRPr="007951B9">
        <w:rPr>
          <w:spacing w:val="41"/>
          <w:szCs w:val="28"/>
        </w:rPr>
        <w:t xml:space="preserve"> </w:t>
      </w:r>
      <w:r w:rsidRPr="007951B9">
        <w:rPr>
          <w:szCs w:val="28"/>
        </w:rPr>
        <w:t>сельского</w:t>
      </w:r>
      <w:r w:rsidRPr="007951B9">
        <w:rPr>
          <w:spacing w:val="41"/>
          <w:szCs w:val="28"/>
        </w:rPr>
        <w:t xml:space="preserve"> </w:t>
      </w:r>
      <w:r w:rsidRPr="007951B9">
        <w:rPr>
          <w:szCs w:val="28"/>
        </w:rPr>
        <w:t>поселения</w:t>
      </w:r>
      <w:r w:rsidRPr="007951B9">
        <w:rPr>
          <w:spacing w:val="41"/>
          <w:szCs w:val="28"/>
        </w:rPr>
        <w:t xml:space="preserve"> </w:t>
      </w:r>
      <w:r w:rsidRPr="007951B9">
        <w:rPr>
          <w:spacing w:val="-1"/>
          <w:szCs w:val="28"/>
        </w:rPr>
        <w:t>Крымского</w:t>
      </w:r>
      <w:r w:rsidRPr="007951B9">
        <w:rPr>
          <w:spacing w:val="41"/>
          <w:szCs w:val="28"/>
        </w:rPr>
        <w:t xml:space="preserve"> </w:t>
      </w:r>
      <w:r w:rsidRPr="007951B9">
        <w:rPr>
          <w:spacing w:val="-1"/>
          <w:szCs w:val="28"/>
        </w:rPr>
        <w:t>района</w:t>
      </w:r>
      <w:r w:rsidRPr="007951B9">
        <w:rPr>
          <w:szCs w:val="28"/>
        </w:rPr>
        <w:t>,</w:t>
      </w:r>
      <w:r w:rsidRPr="007951B9">
        <w:rPr>
          <w:spacing w:val="28"/>
          <w:w w:val="99"/>
          <w:szCs w:val="28"/>
        </w:rPr>
        <w:t xml:space="preserve"> </w:t>
      </w:r>
      <w:r w:rsidRPr="007951B9">
        <w:rPr>
          <w:szCs w:val="28"/>
        </w:rPr>
        <w:t>выданных</w:t>
      </w:r>
      <w:r w:rsidRPr="007951B9">
        <w:rPr>
          <w:spacing w:val="-13"/>
          <w:szCs w:val="28"/>
        </w:rPr>
        <w:t xml:space="preserve"> </w:t>
      </w:r>
      <w:r w:rsidRPr="007951B9">
        <w:rPr>
          <w:szCs w:val="28"/>
        </w:rPr>
        <w:t>уполномоченными</w:t>
      </w:r>
      <w:r w:rsidRPr="007951B9">
        <w:rPr>
          <w:spacing w:val="-12"/>
          <w:szCs w:val="28"/>
        </w:rPr>
        <w:t xml:space="preserve"> </w:t>
      </w:r>
      <w:r w:rsidRPr="007951B9">
        <w:rPr>
          <w:szCs w:val="28"/>
        </w:rPr>
        <w:t>органами</w:t>
      </w:r>
      <w:r w:rsidRPr="007951B9">
        <w:rPr>
          <w:spacing w:val="-9"/>
          <w:szCs w:val="28"/>
        </w:rPr>
        <w:t xml:space="preserve"> </w:t>
      </w:r>
      <w:r w:rsidRPr="007951B9">
        <w:rPr>
          <w:spacing w:val="-1"/>
          <w:szCs w:val="28"/>
        </w:rPr>
        <w:t>муниципального</w:t>
      </w:r>
      <w:r w:rsidRPr="007951B9">
        <w:rPr>
          <w:spacing w:val="-12"/>
          <w:szCs w:val="28"/>
        </w:rPr>
        <w:t xml:space="preserve"> </w:t>
      </w:r>
      <w:r w:rsidRPr="007951B9">
        <w:rPr>
          <w:szCs w:val="28"/>
        </w:rPr>
        <w:t>образования</w:t>
      </w:r>
      <w:r w:rsidRPr="007951B9">
        <w:rPr>
          <w:spacing w:val="-7"/>
          <w:szCs w:val="28"/>
        </w:rPr>
        <w:t xml:space="preserve"> Крым</w:t>
      </w:r>
      <w:r w:rsidRPr="007951B9">
        <w:rPr>
          <w:spacing w:val="-1"/>
          <w:szCs w:val="28"/>
        </w:rPr>
        <w:t>ский</w:t>
      </w:r>
      <w:r w:rsidRPr="007951B9">
        <w:rPr>
          <w:spacing w:val="64"/>
          <w:w w:val="99"/>
          <w:szCs w:val="28"/>
        </w:rPr>
        <w:t xml:space="preserve"> </w:t>
      </w:r>
      <w:r w:rsidRPr="007951B9">
        <w:rPr>
          <w:spacing w:val="-1"/>
          <w:szCs w:val="28"/>
        </w:rPr>
        <w:t>район.</w:t>
      </w:r>
    </w:p>
    <w:p w14:paraId="3DC59119" w14:textId="77777777" w:rsidR="004E785B" w:rsidRPr="007951B9" w:rsidRDefault="004E785B"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00E25783" w:rsidRPr="007951B9">
        <w:rPr>
          <w:szCs w:val="28"/>
        </w:rPr>
        <w:t>2.07.01-89 или</w:t>
      </w:r>
      <w:r w:rsidRPr="007951B9">
        <w:rPr>
          <w:szCs w:val="28"/>
        </w:rPr>
        <w:t xml:space="preserve">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5F5C343D" w14:textId="77777777" w:rsidR="00C70FA1" w:rsidRPr="007951B9" w:rsidRDefault="00C70FA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6F4CDEED"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731110F9" w14:textId="77777777" w:rsidR="007E2C80" w:rsidRPr="007951B9" w:rsidRDefault="007E2C80"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70C5096E"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207AD3B"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B8D9C69"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52B611CE"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DD5E560"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2) использование сточных вод в целях регулирования плодородия почв;</w:t>
      </w:r>
    </w:p>
    <w:p w14:paraId="01CD700A"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14FF325"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332F9F2C"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4FA2577"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4B7C0ED6"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715201F4" w14:textId="77777777" w:rsidR="007E2C80" w:rsidRPr="007951B9" w:rsidRDefault="007E2C8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221E227" w14:textId="77777777" w:rsidR="007E2C80" w:rsidRPr="007951B9" w:rsidRDefault="007E2C80" w:rsidP="00D82FBE">
      <w:pPr>
        <w:spacing w:after="0" w:line="240" w:lineRule="auto"/>
        <w:rPr>
          <w:rFonts w:eastAsia="SimSun" w:cs="Times New Roman"/>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18EDDD65" w14:textId="77777777" w:rsidR="007E2C80" w:rsidRPr="007951B9" w:rsidRDefault="007E2C80" w:rsidP="00D82FBE">
      <w:pPr>
        <w:rPr>
          <w:rFonts w:cs="Times New Roman"/>
          <w:color w:val="000000"/>
          <w:sz w:val="28"/>
          <w:szCs w:val="28"/>
        </w:rPr>
      </w:pPr>
      <w:r w:rsidRPr="007951B9">
        <w:rPr>
          <w:rFonts w:cs="Times New Roman"/>
          <w:color w:val="000000"/>
          <w:sz w:val="28"/>
          <w:szCs w:val="28"/>
        </w:rPr>
        <w:br w:type="page"/>
      </w:r>
    </w:p>
    <w:p w14:paraId="78531C77" w14:textId="77777777" w:rsidR="00A427BA" w:rsidRPr="007951B9" w:rsidRDefault="00A427BA" w:rsidP="0082638F">
      <w:pPr>
        <w:pStyle w:val="6"/>
        <w:rPr>
          <w:rFonts w:cs="Times New Roman"/>
          <w:szCs w:val="28"/>
        </w:rPr>
      </w:pPr>
      <w:bookmarkStart w:id="5" w:name="_Toc165905994"/>
      <w:r w:rsidRPr="007951B9">
        <w:rPr>
          <w:rFonts w:cs="Times New Roman"/>
          <w:szCs w:val="28"/>
        </w:rPr>
        <w:lastRenderedPageBreak/>
        <w:t>Ж1.1 Зона застройки индивидуальными жилыми домами вдоль магистральных въездных маршрутов</w:t>
      </w:r>
      <w:bookmarkEnd w:id="5"/>
    </w:p>
    <w:p w14:paraId="27780AF3" w14:textId="77777777" w:rsidR="00A427BA" w:rsidRPr="007951B9" w:rsidRDefault="00A427BA" w:rsidP="00D82FBE">
      <w:pPr>
        <w:rPr>
          <w:rFonts w:cs="Times New Roman"/>
          <w:i/>
          <w:iCs/>
          <w:color w:val="000000"/>
          <w:sz w:val="28"/>
          <w:szCs w:val="28"/>
        </w:rPr>
      </w:pPr>
    </w:p>
    <w:p w14:paraId="4348E0B9" w14:textId="77777777" w:rsidR="007E2C80" w:rsidRPr="007951B9" w:rsidRDefault="00A427BA" w:rsidP="00D82FBE">
      <w:pPr>
        <w:widowControl w:val="0"/>
        <w:overflowPunct w:val="0"/>
        <w:autoSpaceDE w:val="0"/>
        <w:autoSpaceDN w:val="0"/>
        <w:adjustRightInd w:val="0"/>
        <w:spacing w:after="0" w:line="240" w:lineRule="auto"/>
        <w:jc w:val="both"/>
        <w:rPr>
          <w:rFonts w:cs="Times New Roman"/>
          <w:i/>
          <w:iCs/>
          <w:color w:val="000000"/>
          <w:sz w:val="28"/>
          <w:szCs w:val="28"/>
        </w:rPr>
      </w:pPr>
      <w:r w:rsidRPr="007951B9">
        <w:rPr>
          <w:rFonts w:cs="Times New Roman"/>
          <w:i/>
          <w:iCs/>
          <w:color w:val="000000"/>
          <w:sz w:val="28"/>
          <w:szCs w:val="28"/>
        </w:rPr>
        <w:t>Зона индивидуальной жилой застройки Ж1.1 выделена для обеспечения правовых,</w:t>
      </w:r>
      <w:r w:rsidRPr="007951B9">
        <w:rPr>
          <w:rFonts w:cs="Times New Roman"/>
          <w:color w:val="000000"/>
          <w:sz w:val="28"/>
          <w:szCs w:val="28"/>
        </w:rPr>
        <w:t xml:space="preserve"> </w:t>
      </w:r>
      <w:r w:rsidRPr="007951B9">
        <w:rPr>
          <w:rFonts w:cs="Times New Roman"/>
          <w:i/>
          <w:color w:val="000000"/>
          <w:sz w:val="28"/>
          <w:szCs w:val="28"/>
        </w:rPr>
        <w:t>социальных,</w:t>
      </w:r>
      <w:r w:rsidRPr="007951B9">
        <w:rPr>
          <w:rFonts w:cs="Times New Roman"/>
          <w:i/>
          <w:iCs/>
          <w:color w:val="000000"/>
          <w:sz w:val="28"/>
          <w:szCs w:val="28"/>
        </w:rPr>
        <w:t xml:space="preserve"> </w:t>
      </w:r>
      <w:r w:rsidRPr="007951B9">
        <w:rPr>
          <w:rFonts w:cs="Times New Roman"/>
          <w:i/>
          <w:color w:val="000000"/>
          <w:sz w:val="28"/>
          <w:szCs w:val="28"/>
        </w:rPr>
        <w:t>культурных</w:t>
      </w:r>
      <w:r w:rsidRPr="007951B9">
        <w:rPr>
          <w:rFonts w:cs="Times New Roman"/>
          <w:i/>
          <w:iCs/>
          <w:color w:val="000000"/>
          <w:sz w:val="28"/>
          <w:szCs w:val="28"/>
        </w:rPr>
        <w:t>,</w:t>
      </w:r>
      <w:r w:rsidRPr="007951B9">
        <w:rPr>
          <w:rFonts w:cs="Times New Roman"/>
          <w:color w:val="000000"/>
          <w:sz w:val="28"/>
          <w:szCs w:val="28"/>
        </w:rPr>
        <w:t xml:space="preserve"> </w:t>
      </w:r>
      <w:r w:rsidRPr="007951B9">
        <w:rPr>
          <w:rFonts w:cs="Times New Roman"/>
          <w:i/>
          <w:color w:val="000000"/>
          <w:sz w:val="28"/>
          <w:szCs w:val="28"/>
        </w:rPr>
        <w:t>бытовых</w:t>
      </w:r>
      <w:r w:rsidRPr="007951B9">
        <w:rPr>
          <w:rFonts w:cs="Times New Roman"/>
          <w:i/>
          <w:iCs/>
          <w:color w:val="000000"/>
          <w:sz w:val="28"/>
          <w:szCs w:val="28"/>
        </w:rPr>
        <w:t xml:space="preserve"> условий формирования жилых районов из отдельно стоящих</w:t>
      </w:r>
      <w:r w:rsidRPr="007951B9">
        <w:rPr>
          <w:rFonts w:cs="Times New Roman"/>
          <w:i/>
          <w:color w:val="000000"/>
          <w:sz w:val="28"/>
          <w:szCs w:val="28"/>
        </w:rPr>
        <w:t xml:space="preserve"> индивидуальных</w:t>
      </w:r>
      <w:r w:rsidRPr="007951B9">
        <w:rPr>
          <w:rFonts w:cs="Times New Roman"/>
          <w:i/>
          <w:iCs/>
          <w:color w:val="000000"/>
          <w:sz w:val="28"/>
          <w:szCs w:val="28"/>
        </w:rPr>
        <w:t xml:space="preserve"> жилых домов усадебного типа, с возможностью ведения ограниченного личного подсобного хозяйства (без содержания скота и птицы), а также с минимально разрешенным набором услуг местного значения.</w:t>
      </w:r>
    </w:p>
    <w:p w14:paraId="5DE1E7E1"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p>
    <w:p w14:paraId="3E89984D"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3"/>
        <w:gridCol w:w="4962"/>
        <w:gridCol w:w="6066"/>
      </w:tblGrid>
      <w:tr w:rsidR="00753DA4" w:rsidRPr="00F4254D" w14:paraId="50A9D60E" w14:textId="77777777" w:rsidTr="00D800BA">
        <w:trPr>
          <w:trHeight w:val="20"/>
        </w:trPr>
        <w:tc>
          <w:tcPr>
            <w:tcW w:w="3573" w:type="dxa"/>
            <w:vAlign w:val="center"/>
          </w:tcPr>
          <w:p w14:paraId="3FA49B96" w14:textId="77777777" w:rsidR="00753DA4" w:rsidRPr="00F4254D"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F4254D">
              <w:rPr>
                <w:rFonts w:cs="Times New Roman"/>
                <w:b/>
                <w:color w:val="000000"/>
                <w:sz w:val="20"/>
                <w:szCs w:val="20"/>
              </w:rPr>
              <w:t>Виды разрешенного использования земельных участков</w:t>
            </w:r>
          </w:p>
        </w:tc>
        <w:tc>
          <w:tcPr>
            <w:tcW w:w="4962" w:type="dxa"/>
            <w:vAlign w:val="center"/>
          </w:tcPr>
          <w:p w14:paraId="28F1ACA0" w14:textId="77777777" w:rsidR="00753DA4" w:rsidRPr="00F4254D"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F4254D">
              <w:rPr>
                <w:rFonts w:cs="Times New Roman"/>
                <w:b/>
                <w:color w:val="000000"/>
                <w:sz w:val="20"/>
                <w:szCs w:val="20"/>
                <w:shd w:val="clear" w:color="auto" w:fill="FFFFFF"/>
              </w:rPr>
              <w:t>Описание вида разрешенного использования земельного участка</w:t>
            </w:r>
          </w:p>
        </w:tc>
        <w:tc>
          <w:tcPr>
            <w:tcW w:w="6066" w:type="dxa"/>
            <w:vAlign w:val="center"/>
          </w:tcPr>
          <w:p w14:paraId="5A783583" w14:textId="77777777" w:rsidR="00753DA4" w:rsidRPr="00F4254D"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F4254D">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C7FE8" w:rsidRPr="00F4254D" w14:paraId="7955F990" w14:textId="77777777" w:rsidTr="00D800BA">
        <w:trPr>
          <w:trHeight w:val="20"/>
        </w:trPr>
        <w:tc>
          <w:tcPr>
            <w:tcW w:w="3573" w:type="dxa"/>
          </w:tcPr>
          <w:p w14:paraId="1E85AD68" w14:textId="77777777" w:rsidR="003C7FE8" w:rsidRPr="00F4254D" w:rsidRDefault="003C7FE8" w:rsidP="00D82FBE">
            <w:pPr>
              <w:widowControl w:val="0"/>
              <w:overflowPunct w:val="0"/>
              <w:autoSpaceDE w:val="0"/>
              <w:autoSpaceDN w:val="0"/>
              <w:adjustRightInd w:val="0"/>
              <w:spacing w:after="0" w:line="240" w:lineRule="auto"/>
              <w:rPr>
                <w:rFonts w:cs="Times New Roman"/>
                <w:color w:val="000000"/>
                <w:sz w:val="20"/>
                <w:szCs w:val="20"/>
              </w:rPr>
            </w:pPr>
            <w:r w:rsidRPr="00F4254D">
              <w:rPr>
                <w:rFonts w:cs="Times New Roman"/>
                <w:color w:val="000000"/>
                <w:sz w:val="20"/>
                <w:szCs w:val="20"/>
              </w:rPr>
              <w:t>[2.1</w:t>
            </w:r>
            <w:r w:rsidR="00443AA9" w:rsidRPr="00F4254D">
              <w:rPr>
                <w:rFonts w:cs="Times New Roman"/>
                <w:color w:val="000000"/>
                <w:sz w:val="20"/>
                <w:szCs w:val="20"/>
              </w:rPr>
              <w:t>] –</w:t>
            </w:r>
            <w:r w:rsidRPr="00F4254D">
              <w:rPr>
                <w:rFonts w:cs="Times New Roman"/>
                <w:color w:val="000000"/>
                <w:sz w:val="20"/>
                <w:szCs w:val="20"/>
              </w:rPr>
              <w:t xml:space="preserve"> Для индивидуального жилищного строительства</w:t>
            </w:r>
          </w:p>
        </w:tc>
        <w:tc>
          <w:tcPr>
            <w:tcW w:w="4962" w:type="dxa"/>
          </w:tcPr>
          <w:p w14:paraId="095A2BDA" w14:textId="77777777" w:rsidR="003C7FE8" w:rsidRPr="00F4254D" w:rsidRDefault="003C7FE8" w:rsidP="00D82FBE">
            <w:pPr>
              <w:widowControl w:val="0"/>
              <w:overflowPunct w:val="0"/>
              <w:autoSpaceDE w:val="0"/>
              <w:autoSpaceDN w:val="0"/>
              <w:adjustRightInd w:val="0"/>
              <w:spacing w:after="0" w:line="240" w:lineRule="auto"/>
              <w:jc w:val="both"/>
              <w:rPr>
                <w:rFonts w:cs="Times New Roman"/>
                <w:sz w:val="20"/>
                <w:szCs w:val="20"/>
              </w:rPr>
            </w:pPr>
            <w:r w:rsidRPr="00F4254D">
              <w:rPr>
                <w:rFonts w:cs="Times New Roman"/>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350FF18" w14:textId="77777777" w:rsidR="003C7FE8" w:rsidRPr="00F4254D" w:rsidRDefault="003C7FE8" w:rsidP="00D82FBE">
            <w:pPr>
              <w:widowControl w:val="0"/>
              <w:overflowPunct w:val="0"/>
              <w:autoSpaceDE w:val="0"/>
              <w:autoSpaceDN w:val="0"/>
              <w:adjustRightInd w:val="0"/>
              <w:spacing w:after="0" w:line="240" w:lineRule="auto"/>
              <w:jc w:val="both"/>
              <w:rPr>
                <w:rFonts w:cs="Times New Roman"/>
                <w:sz w:val="20"/>
                <w:szCs w:val="20"/>
              </w:rPr>
            </w:pPr>
            <w:r w:rsidRPr="00F4254D">
              <w:rPr>
                <w:rFonts w:cs="Times New Roman"/>
                <w:sz w:val="20"/>
                <w:szCs w:val="20"/>
              </w:rPr>
              <w:t>выращивание сельскохозяйственных культур;</w:t>
            </w:r>
          </w:p>
          <w:p w14:paraId="35571EB3" w14:textId="77777777" w:rsidR="003C7FE8" w:rsidRPr="00F4254D" w:rsidRDefault="003C7FE8" w:rsidP="00D82FBE">
            <w:pPr>
              <w:widowControl w:val="0"/>
              <w:overflowPunct w:val="0"/>
              <w:autoSpaceDE w:val="0"/>
              <w:autoSpaceDN w:val="0"/>
              <w:adjustRightInd w:val="0"/>
              <w:spacing w:after="0" w:line="240" w:lineRule="auto"/>
              <w:jc w:val="both"/>
              <w:rPr>
                <w:rFonts w:cs="Times New Roman"/>
                <w:sz w:val="20"/>
                <w:szCs w:val="20"/>
              </w:rPr>
            </w:pPr>
            <w:r w:rsidRPr="00F4254D">
              <w:rPr>
                <w:rFonts w:cs="Times New Roman"/>
                <w:sz w:val="20"/>
                <w:szCs w:val="20"/>
              </w:rPr>
              <w:t>размещение гаражей для собственных нужд и хозяйственных построек</w:t>
            </w:r>
          </w:p>
        </w:tc>
        <w:tc>
          <w:tcPr>
            <w:tcW w:w="6066" w:type="dxa"/>
          </w:tcPr>
          <w:p w14:paraId="6A4190D7"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 минимальная/максимальная площадь земельных участков – 400 /2000 кв. м;</w:t>
            </w:r>
          </w:p>
          <w:p w14:paraId="705E83CF" w14:textId="77777777" w:rsidR="003C7FE8" w:rsidRPr="00F4254D" w:rsidRDefault="003C7FE8" w:rsidP="00D82FBE">
            <w:pPr>
              <w:spacing w:after="0" w:line="240" w:lineRule="auto"/>
              <w:jc w:val="both"/>
              <w:rPr>
                <w:rFonts w:cs="Times New Roman"/>
                <w:bCs/>
                <w:sz w:val="20"/>
                <w:szCs w:val="20"/>
              </w:rPr>
            </w:pPr>
            <w:r w:rsidRPr="00F4254D">
              <w:rPr>
                <w:rFonts w:cs="Times New Roman"/>
                <w:sz w:val="20"/>
                <w:szCs w:val="20"/>
              </w:rPr>
              <w:t xml:space="preserve">- предельный коэффициент плотности жилой застройки </w:t>
            </w:r>
            <w:r w:rsidRPr="00F4254D">
              <w:rPr>
                <w:rFonts w:cs="Times New Roman"/>
                <w:bCs/>
                <w:sz w:val="20"/>
                <w:szCs w:val="20"/>
              </w:rPr>
              <w:t>– 0,7;</w:t>
            </w:r>
          </w:p>
          <w:p w14:paraId="74F39821" w14:textId="77777777" w:rsidR="003C7FE8" w:rsidRPr="00F4254D" w:rsidRDefault="0000496C" w:rsidP="00D82FBE">
            <w:pPr>
              <w:spacing w:after="0" w:line="240" w:lineRule="auto"/>
              <w:jc w:val="both"/>
              <w:rPr>
                <w:rFonts w:eastAsia="SimSun" w:cs="Times New Roman"/>
                <w:sz w:val="20"/>
                <w:szCs w:val="20"/>
                <w:lang w:eastAsia="zh-CN"/>
              </w:rPr>
            </w:pPr>
            <w:r>
              <w:rPr>
                <w:rFonts w:eastAsia="SimSun" w:cs="Times New Roman"/>
                <w:sz w:val="20"/>
                <w:szCs w:val="20"/>
                <w:lang w:eastAsia="zh-CN"/>
              </w:rPr>
              <w:t xml:space="preserve"> – </w:t>
            </w:r>
            <w:r w:rsidR="003C7FE8" w:rsidRPr="00F4254D">
              <w:rPr>
                <w:rFonts w:eastAsia="SimSun" w:cs="Times New Roman"/>
                <w:sz w:val="20"/>
                <w:szCs w:val="20"/>
                <w:lang w:eastAsia="zh-CN"/>
              </w:rPr>
              <w:t>минимальная ширина земельных участков вдоль фронта улицы (проезда) – 12 м;</w:t>
            </w:r>
          </w:p>
          <w:p w14:paraId="4020149D"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29C390CC"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 максимальная высота объектов капитального строительства от уровня земли до верха перекрытия последнего этажа (или конька кровли)</w:t>
            </w:r>
            <w:r w:rsidR="0000496C">
              <w:rPr>
                <w:rFonts w:cs="Times New Roman"/>
                <w:sz w:val="20"/>
                <w:szCs w:val="20"/>
              </w:rPr>
              <w:t xml:space="preserve"> – </w:t>
            </w:r>
            <w:r w:rsidRPr="00F4254D">
              <w:rPr>
                <w:rFonts w:cs="Times New Roman"/>
                <w:sz w:val="20"/>
                <w:szCs w:val="20"/>
              </w:rPr>
              <w:t>2</w:t>
            </w:r>
            <w:r w:rsidR="002D0A9D" w:rsidRPr="00F4254D">
              <w:rPr>
                <w:rFonts w:cs="Times New Roman"/>
                <w:sz w:val="20"/>
                <w:szCs w:val="20"/>
              </w:rPr>
              <w:t>0</w:t>
            </w:r>
            <w:r w:rsidRPr="00F4254D">
              <w:rPr>
                <w:rFonts w:cs="Times New Roman"/>
                <w:sz w:val="20"/>
                <w:szCs w:val="20"/>
              </w:rPr>
              <w:t xml:space="preserve"> м; </w:t>
            </w:r>
          </w:p>
          <w:p w14:paraId="4E9699B5" w14:textId="77777777" w:rsidR="003C7FE8" w:rsidRPr="00F4254D" w:rsidRDefault="003C7FE8" w:rsidP="00D82FBE">
            <w:pPr>
              <w:spacing w:after="0" w:line="240" w:lineRule="auto"/>
              <w:jc w:val="both"/>
              <w:rPr>
                <w:rFonts w:eastAsia="SimSun" w:cs="Times New Roman"/>
                <w:sz w:val="20"/>
                <w:szCs w:val="20"/>
                <w:lang w:eastAsia="zh-CN"/>
              </w:rPr>
            </w:pPr>
            <w:r w:rsidRPr="00F4254D">
              <w:rPr>
                <w:rFonts w:eastAsia="SimSun" w:cs="Times New Roman"/>
                <w:sz w:val="20"/>
                <w:szCs w:val="20"/>
                <w:lang w:eastAsia="zh-CN"/>
              </w:rPr>
              <w:t xml:space="preserve">- </w:t>
            </w:r>
            <w:r w:rsidRPr="00F4254D">
              <w:rPr>
                <w:rFonts w:cs="Times New Roman"/>
                <w:sz w:val="20"/>
                <w:szCs w:val="20"/>
              </w:rPr>
              <w:t xml:space="preserve">максимальный процент застройки в границах земельного участка – 30%, </w:t>
            </w:r>
            <w:r w:rsidRPr="00F4254D">
              <w:rPr>
                <w:rFonts w:eastAsia="SimSun" w:cs="Times New Roman"/>
                <w:bCs/>
                <w:sz w:val="20"/>
                <w:szCs w:val="20"/>
                <w:lang w:eastAsia="zh-CN"/>
              </w:rPr>
              <w:t>процент застройки</w:t>
            </w:r>
            <w:r w:rsidRPr="00F4254D">
              <w:rPr>
                <w:rFonts w:eastAsia="SimSun" w:cs="Times New Roman"/>
                <w:sz w:val="20"/>
                <w:szCs w:val="20"/>
                <w:lang w:eastAsia="zh-CN"/>
              </w:rPr>
              <w:t xml:space="preserve"> подземной части не регламентируется</w:t>
            </w:r>
            <w:r w:rsidRPr="00F4254D">
              <w:rPr>
                <w:rFonts w:cs="Times New Roman"/>
                <w:sz w:val="20"/>
                <w:szCs w:val="20"/>
              </w:rPr>
              <w:t>;</w:t>
            </w:r>
          </w:p>
          <w:p w14:paraId="0293860E"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Минимальные отступы от границы смежного земельного участка до:</w:t>
            </w:r>
          </w:p>
          <w:p w14:paraId="708A7DA2" w14:textId="77777777" w:rsidR="003C7FE8" w:rsidRPr="00F4254D" w:rsidRDefault="0000496C" w:rsidP="00D82FBE">
            <w:pPr>
              <w:spacing w:after="0" w:line="240" w:lineRule="auto"/>
              <w:jc w:val="both"/>
              <w:rPr>
                <w:rFonts w:cs="Times New Roman"/>
                <w:sz w:val="20"/>
                <w:szCs w:val="20"/>
              </w:rPr>
            </w:pPr>
            <w:r>
              <w:rPr>
                <w:rFonts w:cs="Times New Roman"/>
                <w:sz w:val="20"/>
                <w:szCs w:val="20"/>
              </w:rPr>
              <w:t xml:space="preserve"> – </w:t>
            </w:r>
            <w:r w:rsidR="003C7FE8" w:rsidRPr="00F4254D">
              <w:rPr>
                <w:rFonts w:cs="Times New Roman"/>
                <w:sz w:val="20"/>
                <w:szCs w:val="20"/>
              </w:rPr>
              <w:t>жилых зданий</w:t>
            </w:r>
            <w:r>
              <w:rPr>
                <w:rFonts w:cs="Times New Roman"/>
                <w:sz w:val="20"/>
                <w:szCs w:val="20"/>
              </w:rPr>
              <w:t xml:space="preserve"> – </w:t>
            </w:r>
            <w:r w:rsidR="003C7FE8" w:rsidRPr="00F4254D">
              <w:rPr>
                <w:rFonts w:cs="Times New Roman"/>
                <w:sz w:val="20"/>
                <w:szCs w:val="20"/>
              </w:rPr>
              <w:t>3 м;</w:t>
            </w:r>
          </w:p>
          <w:p w14:paraId="0C0292B0"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 хозяйственных построек- 1 м;</w:t>
            </w:r>
          </w:p>
          <w:p w14:paraId="59C22475"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 построек для содержания скота и птицы – 4 м.</w:t>
            </w:r>
          </w:p>
          <w:p w14:paraId="07FD7107"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20E5C8D3"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 для одноэтажного – 1 м.;</w:t>
            </w:r>
          </w:p>
          <w:p w14:paraId="2A5611BB"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lastRenderedPageBreak/>
              <w:t>- для двухэтажного – 1,5 м.;</w:t>
            </w:r>
          </w:p>
          <w:p w14:paraId="42F30CEC"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 для трехэтажного – 2 м., при условии, что расстояние до расположенного на соседнем земельном участке жилого дома не менее 5 м.</w:t>
            </w:r>
          </w:p>
          <w:p w14:paraId="01439959"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 xml:space="preserve">Минимальный отступ строений от красной линии улиц не менее чем на </w:t>
            </w:r>
            <w:r w:rsidR="00A77127">
              <w:rPr>
                <w:rFonts w:cs="Times New Roman"/>
                <w:sz w:val="20"/>
                <w:szCs w:val="20"/>
              </w:rPr>
              <w:t>– 5 м</w:t>
            </w:r>
            <w:r w:rsidRPr="00F4254D">
              <w:rPr>
                <w:rFonts w:cs="Times New Roman"/>
                <w:sz w:val="20"/>
                <w:szCs w:val="20"/>
              </w:rPr>
              <w:t>, от красной линии проездов не менее чем на 3 м.</w:t>
            </w:r>
          </w:p>
          <w:p w14:paraId="195E961E"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Максимальное количество этажей для гаражей и подсобных сооружений (хозяйственных построек) – до 2 этажей.</w:t>
            </w:r>
          </w:p>
          <w:p w14:paraId="5CB1CBDF" w14:textId="77777777" w:rsidR="003C7FE8" w:rsidRPr="00F4254D" w:rsidRDefault="003C7FE8" w:rsidP="00D82FBE">
            <w:pPr>
              <w:widowControl w:val="0"/>
              <w:overflowPunct w:val="0"/>
              <w:autoSpaceDE w:val="0"/>
              <w:autoSpaceDN w:val="0"/>
              <w:adjustRightInd w:val="0"/>
              <w:spacing w:after="0" w:line="240" w:lineRule="auto"/>
              <w:jc w:val="both"/>
              <w:rPr>
                <w:rFonts w:cs="Times New Roman"/>
                <w:sz w:val="20"/>
                <w:szCs w:val="20"/>
              </w:rPr>
            </w:pPr>
            <w:r w:rsidRPr="00F4254D">
              <w:rPr>
                <w:rFonts w:cs="Times New Roman"/>
                <w:sz w:val="20"/>
                <w:szCs w:val="20"/>
              </w:rPr>
              <w:t>Максимальная высота гаражей и подсобных сооружений (хозяйственных построек) от уровня земли до верха конька кровли</w:t>
            </w:r>
            <w:r w:rsidR="0000496C">
              <w:rPr>
                <w:rFonts w:cs="Times New Roman"/>
                <w:sz w:val="20"/>
                <w:szCs w:val="20"/>
              </w:rPr>
              <w:t xml:space="preserve"> – </w:t>
            </w:r>
            <w:r w:rsidRPr="00F4254D">
              <w:rPr>
                <w:rFonts w:cs="Times New Roman"/>
                <w:sz w:val="20"/>
                <w:szCs w:val="20"/>
              </w:rPr>
              <w:t>6 метров, высота помещения не менее 2,4 м.</w:t>
            </w:r>
          </w:p>
          <w:p w14:paraId="2BE72096" w14:textId="77777777" w:rsidR="00BB3565" w:rsidRPr="00F4254D" w:rsidRDefault="00BB3565" w:rsidP="00D82FBE">
            <w:pPr>
              <w:widowControl w:val="0"/>
              <w:overflowPunct w:val="0"/>
              <w:autoSpaceDE w:val="0"/>
              <w:autoSpaceDN w:val="0"/>
              <w:adjustRightInd w:val="0"/>
              <w:spacing w:after="0" w:line="240" w:lineRule="auto"/>
              <w:jc w:val="both"/>
              <w:rPr>
                <w:rFonts w:cs="Times New Roman"/>
                <w:sz w:val="20"/>
                <w:szCs w:val="20"/>
              </w:rPr>
            </w:pPr>
            <w:r w:rsidRPr="00F4254D">
              <w:rPr>
                <w:rFonts w:cs="Times New Roman"/>
                <w:sz w:val="20"/>
                <w:szCs w:val="20"/>
              </w:rPr>
              <w:t>Максимальное количество объектов индивидуального жилищного строительства в пределах земельного участка – 1, за исключением:</w:t>
            </w:r>
          </w:p>
          <w:p w14:paraId="5CD9F24F" w14:textId="77777777" w:rsidR="00BB3565" w:rsidRPr="00F4254D" w:rsidRDefault="00BB3565" w:rsidP="00D82FBE">
            <w:pPr>
              <w:widowControl w:val="0"/>
              <w:overflowPunct w:val="0"/>
              <w:autoSpaceDE w:val="0"/>
              <w:autoSpaceDN w:val="0"/>
              <w:adjustRightInd w:val="0"/>
              <w:spacing w:after="0" w:line="240" w:lineRule="auto"/>
              <w:jc w:val="both"/>
              <w:rPr>
                <w:rFonts w:cs="Times New Roman"/>
                <w:sz w:val="20"/>
                <w:szCs w:val="20"/>
              </w:rPr>
            </w:pPr>
            <w:r w:rsidRPr="00F4254D">
              <w:rPr>
                <w:rFonts w:cs="Times New Roman"/>
                <w:sz w:val="20"/>
                <w:szCs w:val="20"/>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3031960B" w14:textId="77777777" w:rsidR="00BB3565" w:rsidRPr="00F4254D" w:rsidRDefault="00BB3565" w:rsidP="00D82FBE">
            <w:pPr>
              <w:widowControl w:val="0"/>
              <w:overflowPunct w:val="0"/>
              <w:autoSpaceDE w:val="0"/>
              <w:autoSpaceDN w:val="0"/>
              <w:adjustRightInd w:val="0"/>
              <w:spacing w:after="0" w:line="240" w:lineRule="auto"/>
              <w:jc w:val="both"/>
              <w:rPr>
                <w:rFonts w:cs="Times New Roman"/>
                <w:sz w:val="20"/>
                <w:szCs w:val="20"/>
              </w:rPr>
            </w:pPr>
            <w:r w:rsidRPr="00F4254D">
              <w:rPr>
                <w:rFonts w:cs="Times New Roman"/>
                <w:sz w:val="20"/>
                <w:szCs w:val="20"/>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Правила.</w:t>
            </w:r>
          </w:p>
        </w:tc>
      </w:tr>
      <w:tr w:rsidR="003C7FE8" w:rsidRPr="00F4254D" w14:paraId="20DF837E" w14:textId="77777777" w:rsidTr="00D800BA">
        <w:trPr>
          <w:trHeight w:val="2208"/>
        </w:trPr>
        <w:tc>
          <w:tcPr>
            <w:tcW w:w="3573" w:type="dxa"/>
            <w:shd w:val="clear" w:color="auto" w:fill="FFFFFF"/>
          </w:tcPr>
          <w:p w14:paraId="7253F3C8" w14:textId="77777777" w:rsidR="003C7FE8" w:rsidRPr="00F4254D" w:rsidRDefault="003C7FE8" w:rsidP="00D82FBE">
            <w:pPr>
              <w:autoSpaceDE w:val="0"/>
              <w:spacing w:after="0" w:line="240" w:lineRule="auto"/>
              <w:rPr>
                <w:rFonts w:eastAsia="SimSun" w:cs="Times New Roman"/>
                <w:sz w:val="20"/>
                <w:szCs w:val="20"/>
              </w:rPr>
            </w:pPr>
            <w:r w:rsidRPr="00F4254D">
              <w:rPr>
                <w:rFonts w:eastAsia="SimSun" w:cs="Times New Roman"/>
                <w:sz w:val="20"/>
                <w:szCs w:val="20"/>
              </w:rPr>
              <w:lastRenderedPageBreak/>
              <w:t>[9.3</w:t>
            </w:r>
            <w:r w:rsidR="00443AA9" w:rsidRPr="00F4254D">
              <w:rPr>
                <w:rFonts w:eastAsia="SimSun" w:cs="Times New Roman"/>
                <w:sz w:val="20"/>
                <w:szCs w:val="20"/>
              </w:rPr>
              <w:t>] –</w:t>
            </w:r>
            <w:r w:rsidRPr="00F4254D">
              <w:rPr>
                <w:rFonts w:eastAsia="SimSun" w:cs="Times New Roman"/>
                <w:sz w:val="20"/>
                <w:szCs w:val="20"/>
              </w:rPr>
              <w:t xml:space="preserve"> Историко-культурная деятельность</w:t>
            </w:r>
          </w:p>
          <w:p w14:paraId="19BC4435" w14:textId="77777777" w:rsidR="003C7FE8" w:rsidRPr="00F4254D" w:rsidRDefault="003C7FE8" w:rsidP="00D82FBE">
            <w:pPr>
              <w:autoSpaceDE w:val="0"/>
              <w:spacing w:after="0" w:line="240" w:lineRule="auto"/>
              <w:rPr>
                <w:rFonts w:eastAsia="SimSun" w:cs="Times New Roman"/>
                <w:sz w:val="20"/>
                <w:szCs w:val="20"/>
              </w:rPr>
            </w:pPr>
          </w:p>
          <w:p w14:paraId="6691652A" w14:textId="77777777" w:rsidR="003C7FE8" w:rsidRPr="00F4254D" w:rsidRDefault="003C7FE8" w:rsidP="00D82FBE">
            <w:pPr>
              <w:autoSpaceDE w:val="0"/>
              <w:spacing w:after="0" w:line="240" w:lineRule="auto"/>
              <w:rPr>
                <w:rFonts w:eastAsia="SimSun" w:cs="Times New Roman"/>
                <w:sz w:val="20"/>
                <w:szCs w:val="20"/>
              </w:rPr>
            </w:pPr>
          </w:p>
        </w:tc>
        <w:tc>
          <w:tcPr>
            <w:tcW w:w="4962" w:type="dxa"/>
            <w:shd w:val="clear" w:color="auto" w:fill="FFFFFF"/>
          </w:tcPr>
          <w:p w14:paraId="72E2FA22" w14:textId="77777777" w:rsidR="003C7FE8" w:rsidRPr="00F4254D" w:rsidRDefault="003C7FE8" w:rsidP="00D82FBE">
            <w:pPr>
              <w:pStyle w:val="aff0"/>
              <w:rPr>
                <w:rFonts w:ascii="Times New Roman" w:eastAsia="SimSun" w:hAnsi="Times New Roman" w:cs="Times New Roman"/>
                <w:sz w:val="20"/>
                <w:szCs w:val="20"/>
              </w:rPr>
            </w:pPr>
            <w:r w:rsidRPr="00F4254D">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08A2F08D" w14:textId="77777777" w:rsidR="003C7FE8" w:rsidRPr="00F4254D" w:rsidRDefault="003C7FE8" w:rsidP="00D82FBE">
            <w:pPr>
              <w:pStyle w:val="ConsPlusNormal"/>
              <w:jc w:val="both"/>
              <w:rPr>
                <w:sz w:val="20"/>
                <w:szCs w:val="20"/>
              </w:rPr>
            </w:pPr>
            <w:r w:rsidRPr="00F4254D">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066" w:type="dxa"/>
            <w:shd w:val="clear" w:color="auto" w:fill="FFFFFF"/>
          </w:tcPr>
          <w:p w14:paraId="6DF310FC" w14:textId="77777777" w:rsidR="003C7FE8" w:rsidRPr="00F4254D" w:rsidRDefault="003C7FE8" w:rsidP="00D82FBE">
            <w:pPr>
              <w:keepLines/>
              <w:suppressAutoHyphens/>
              <w:overflowPunct w:val="0"/>
              <w:autoSpaceDE w:val="0"/>
              <w:spacing w:after="0" w:line="240" w:lineRule="auto"/>
              <w:jc w:val="both"/>
              <w:textAlignment w:val="baseline"/>
              <w:rPr>
                <w:rFonts w:cs="Times New Roman"/>
                <w:sz w:val="20"/>
                <w:szCs w:val="20"/>
              </w:rPr>
            </w:pPr>
            <w:r w:rsidRPr="00F4254D">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F4254D">
              <w:rPr>
                <w:rStyle w:val="blk"/>
                <w:rFonts w:cs="Times New Roman"/>
                <w:color w:val="000000"/>
                <w:sz w:val="20"/>
                <w:szCs w:val="20"/>
              </w:rPr>
              <w:t xml:space="preserve"> </w:t>
            </w:r>
            <w:r w:rsidRPr="00F4254D">
              <w:rPr>
                <w:rStyle w:val="blk"/>
                <w:rFonts w:cs="Times New Roman"/>
                <w:color w:val="000000"/>
                <w:sz w:val="20"/>
                <w:szCs w:val="20"/>
              </w:rPr>
              <w:t>№190-ФЗ.</w:t>
            </w:r>
          </w:p>
        </w:tc>
      </w:tr>
      <w:tr w:rsidR="003C7FE8" w:rsidRPr="00F4254D" w14:paraId="00BF7828" w14:textId="77777777" w:rsidTr="00D800BA">
        <w:trPr>
          <w:trHeight w:val="2208"/>
        </w:trPr>
        <w:tc>
          <w:tcPr>
            <w:tcW w:w="3573" w:type="dxa"/>
            <w:shd w:val="clear" w:color="auto" w:fill="FFFFFF"/>
          </w:tcPr>
          <w:p w14:paraId="39C43AA3" w14:textId="77777777" w:rsidR="003C7FE8" w:rsidRPr="00F4254D" w:rsidRDefault="003C7FE8" w:rsidP="00D82FBE">
            <w:pPr>
              <w:tabs>
                <w:tab w:val="left" w:pos="2520"/>
              </w:tabs>
              <w:spacing w:after="0" w:line="240" w:lineRule="auto"/>
              <w:rPr>
                <w:rFonts w:eastAsia="SimSun" w:cs="Times New Roman"/>
                <w:sz w:val="20"/>
                <w:szCs w:val="20"/>
              </w:rPr>
            </w:pPr>
            <w:r w:rsidRPr="00F4254D">
              <w:rPr>
                <w:rFonts w:eastAsia="SimSun" w:cs="Times New Roman"/>
                <w:sz w:val="20"/>
                <w:szCs w:val="20"/>
              </w:rPr>
              <w:lastRenderedPageBreak/>
              <w:t>[12.0.1] – Улично-дорожная сеть</w:t>
            </w:r>
          </w:p>
        </w:tc>
        <w:tc>
          <w:tcPr>
            <w:tcW w:w="4962" w:type="dxa"/>
            <w:shd w:val="clear" w:color="auto" w:fill="FFFFFF"/>
          </w:tcPr>
          <w:p w14:paraId="380A4C18" w14:textId="77777777" w:rsidR="003C7FE8" w:rsidRPr="00F4254D" w:rsidRDefault="003C7FE8" w:rsidP="00D82FBE">
            <w:pPr>
              <w:pStyle w:val="aff0"/>
              <w:rPr>
                <w:rFonts w:ascii="Times New Roman" w:eastAsia="SimSun" w:hAnsi="Times New Roman" w:cs="Times New Roman"/>
                <w:sz w:val="20"/>
                <w:szCs w:val="20"/>
              </w:rPr>
            </w:pPr>
            <w:r w:rsidRPr="00F4254D">
              <w:rPr>
                <w:rFonts w:ascii="Times New Roman" w:eastAsia="SimSun" w:hAnsi="Times New Roman" w:cs="Times New Roman"/>
                <w:sz w:val="20"/>
                <w:szCs w:val="2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7E15F621" w14:textId="77777777" w:rsidR="003C7FE8" w:rsidRPr="00F4254D" w:rsidRDefault="003C7FE8" w:rsidP="00D82FBE">
            <w:pPr>
              <w:pStyle w:val="aff0"/>
              <w:rPr>
                <w:rFonts w:ascii="Times New Roman" w:eastAsia="SimSun" w:hAnsi="Times New Roman" w:cs="Times New Roman"/>
                <w:sz w:val="20"/>
                <w:szCs w:val="20"/>
              </w:rPr>
            </w:pPr>
            <w:r w:rsidRPr="00F4254D">
              <w:rPr>
                <w:rFonts w:ascii="Times New Roman" w:eastAsia="SimSun" w:hAnsi="Times New Roman" w:cs="Times New Roman"/>
                <w:sz w:val="20"/>
                <w:szCs w:val="20"/>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066" w:type="dxa"/>
            <w:vMerge w:val="restart"/>
            <w:shd w:val="clear" w:color="auto" w:fill="FFFFFF"/>
            <w:vAlign w:val="center"/>
          </w:tcPr>
          <w:p w14:paraId="2B903FC8" w14:textId="77777777" w:rsidR="003C7FE8" w:rsidRPr="00F4254D" w:rsidRDefault="003C7FE8" w:rsidP="00D82FBE">
            <w:pPr>
              <w:spacing w:after="0" w:line="240" w:lineRule="auto"/>
              <w:jc w:val="both"/>
              <w:rPr>
                <w:rFonts w:cs="Times New Roman"/>
                <w:sz w:val="20"/>
                <w:szCs w:val="20"/>
              </w:rPr>
            </w:pPr>
            <w:r w:rsidRPr="00F4254D">
              <w:rPr>
                <w:rFonts w:eastAsia="SimSun" w:cs="Times New Roman"/>
                <w:sz w:val="20"/>
                <w:szCs w:val="20"/>
              </w:rPr>
              <w:t>минимальная/максимальная площадь земельных участков не устанавливается;</w:t>
            </w:r>
          </w:p>
          <w:p w14:paraId="57EBB5CB" w14:textId="77777777" w:rsidR="003C7FE8" w:rsidRPr="00F4254D" w:rsidRDefault="003C7FE8" w:rsidP="00D82FBE">
            <w:pPr>
              <w:spacing w:after="0" w:line="240" w:lineRule="auto"/>
              <w:jc w:val="both"/>
              <w:rPr>
                <w:rFonts w:cs="Times New Roman"/>
                <w:sz w:val="20"/>
                <w:szCs w:val="20"/>
              </w:rPr>
            </w:pPr>
            <w:r w:rsidRPr="00F4254D">
              <w:rPr>
                <w:rFonts w:cs="Times New Roman"/>
                <w:sz w:val="20"/>
                <w:szCs w:val="20"/>
              </w:rPr>
              <w:t>регламенты не распространяются;</w:t>
            </w:r>
          </w:p>
          <w:p w14:paraId="08AA1A4C" w14:textId="77777777" w:rsidR="003C7FE8" w:rsidRPr="00F4254D" w:rsidRDefault="003C7FE8" w:rsidP="00D82FBE">
            <w:pPr>
              <w:spacing w:after="0" w:line="240" w:lineRule="auto"/>
              <w:jc w:val="both"/>
              <w:rPr>
                <w:rFonts w:eastAsia="SimSun" w:cs="Times New Roman"/>
                <w:sz w:val="20"/>
                <w:szCs w:val="20"/>
              </w:rPr>
            </w:pPr>
            <w:r w:rsidRPr="00F4254D">
              <w:rPr>
                <w:rFonts w:cs="Times New Roman"/>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3C7FE8" w:rsidRPr="00F4254D" w14:paraId="3254BE7B" w14:textId="77777777" w:rsidTr="00D800BA">
        <w:trPr>
          <w:trHeight w:val="1837"/>
        </w:trPr>
        <w:tc>
          <w:tcPr>
            <w:tcW w:w="3573" w:type="dxa"/>
            <w:shd w:val="clear" w:color="auto" w:fill="FFFFFF"/>
          </w:tcPr>
          <w:p w14:paraId="4C713FE4" w14:textId="77777777" w:rsidR="003C7FE8" w:rsidRPr="00F4254D" w:rsidRDefault="003C7FE8" w:rsidP="00D82FBE">
            <w:pPr>
              <w:tabs>
                <w:tab w:val="left" w:pos="2520"/>
              </w:tabs>
              <w:spacing w:after="0" w:line="240" w:lineRule="auto"/>
              <w:rPr>
                <w:rFonts w:eastAsia="SimSun" w:cs="Times New Roman"/>
                <w:sz w:val="20"/>
                <w:szCs w:val="20"/>
              </w:rPr>
            </w:pPr>
            <w:r w:rsidRPr="00F4254D">
              <w:rPr>
                <w:rFonts w:eastAsia="SimSun" w:cs="Times New Roman"/>
                <w:sz w:val="20"/>
                <w:szCs w:val="20"/>
              </w:rPr>
              <w:t>[12.0.2] – Благоустройство территории</w:t>
            </w:r>
          </w:p>
        </w:tc>
        <w:tc>
          <w:tcPr>
            <w:tcW w:w="4962" w:type="dxa"/>
            <w:shd w:val="clear" w:color="auto" w:fill="FFFFFF"/>
          </w:tcPr>
          <w:p w14:paraId="2FACF1DC" w14:textId="77777777" w:rsidR="003C7FE8" w:rsidRPr="00F4254D" w:rsidRDefault="003C7FE8" w:rsidP="00D82FBE">
            <w:pPr>
              <w:pStyle w:val="aff0"/>
              <w:rPr>
                <w:rFonts w:ascii="Times New Roman" w:eastAsia="SimSun" w:hAnsi="Times New Roman" w:cs="Times New Roman"/>
                <w:sz w:val="20"/>
                <w:szCs w:val="20"/>
              </w:rPr>
            </w:pPr>
            <w:r w:rsidRPr="00F4254D">
              <w:rPr>
                <w:rFonts w:ascii="Times New Roman" w:eastAsia="SimSun" w:hAnsi="Times New Roman" w:cs="Times New Roman"/>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066" w:type="dxa"/>
            <w:vMerge/>
            <w:shd w:val="clear" w:color="auto" w:fill="FFFFFF"/>
            <w:vAlign w:val="center"/>
          </w:tcPr>
          <w:p w14:paraId="18C756AC" w14:textId="77777777" w:rsidR="003C7FE8" w:rsidRPr="00F4254D" w:rsidRDefault="003C7FE8" w:rsidP="00D82FBE">
            <w:pPr>
              <w:spacing w:after="0" w:line="240" w:lineRule="auto"/>
              <w:rPr>
                <w:rFonts w:cs="Times New Roman"/>
                <w:color w:val="000000"/>
                <w:sz w:val="20"/>
                <w:szCs w:val="20"/>
              </w:rPr>
            </w:pPr>
          </w:p>
        </w:tc>
      </w:tr>
    </w:tbl>
    <w:p w14:paraId="781C3EC9"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4985"/>
        <w:gridCol w:w="6071"/>
      </w:tblGrid>
      <w:tr w:rsidR="00753DA4" w:rsidRPr="00F4254D" w14:paraId="46DA887A" w14:textId="77777777" w:rsidTr="00D800BA">
        <w:trPr>
          <w:trHeight w:val="20"/>
        </w:trPr>
        <w:tc>
          <w:tcPr>
            <w:tcW w:w="3545" w:type="dxa"/>
            <w:tcBorders>
              <w:bottom w:val="single" w:sz="4" w:space="0" w:color="auto"/>
            </w:tcBorders>
            <w:vAlign w:val="center"/>
          </w:tcPr>
          <w:p w14:paraId="6EA19782" w14:textId="77777777" w:rsidR="00753DA4" w:rsidRPr="00F4254D"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F4254D">
              <w:rPr>
                <w:rFonts w:cs="Times New Roman"/>
                <w:b/>
                <w:color w:val="000000"/>
                <w:sz w:val="20"/>
                <w:szCs w:val="20"/>
              </w:rPr>
              <w:t>Виды разрешенного использования земельных участков</w:t>
            </w:r>
          </w:p>
        </w:tc>
        <w:tc>
          <w:tcPr>
            <w:tcW w:w="4985" w:type="dxa"/>
            <w:tcBorders>
              <w:bottom w:val="single" w:sz="4" w:space="0" w:color="auto"/>
            </w:tcBorders>
            <w:vAlign w:val="center"/>
          </w:tcPr>
          <w:p w14:paraId="483E450C" w14:textId="77777777" w:rsidR="00753DA4" w:rsidRPr="00F4254D"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F4254D">
              <w:rPr>
                <w:rFonts w:cs="Times New Roman"/>
                <w:b/>
                <w:color w:val="000000"/>
                <w:sz w:val="20"/>
                <w:szCs w:val="20"/>
                <w:shd w:val="clear" w:color="auto" w:fill="FFFFFF"/>
              </w:rPr>
              <w:t>Описание вида разрешенного использования земельного участка</w:t>
            </w:r>
          </w:p>
        </w:tc>
        <w:tc>
          <w:tcPr>
            <w:tcW w:w="6071" w:type="dxa"/>
            <w:tcBorders>
              <w:bottom w:val="single" w:sz="4" w:space="0" w:color="auto"/>
            </w:tcBorders>
            <w:vAlign w:val="center"/>
          </w:tcPr>
          <w:p w14:paraId="17EBA9B7" w14:textId="77777777" w:rsidR="00753DA4" w:rsidRPr="00F4254D"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F4254D">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F4254D" w14:paraId="4F008720" w14:textId="77777777" w:rsidTr="00D800BA">
        <w:trPr>
          <w:trHeight w:val="20"/>
        </w:trPr>
        <w:tc>
          <w:tcPr>
            <w:tcW w:w="3545" w:type="dxa"/>
            <w:tcBorders>
              <w:bottom w:val="single" w:sz="4" w:space="0" w:color="auto"/>
            </w:tcBorders>
          </w:tcPr>
          <w:p w14:paraId="48B29699" w14:textId="77777777" w:rsidR="00753DA4" w:rsidRPr="00F4254D" w:rsidRDefault="00753DA4" w:rsidP="00D82FBE">
            <w:pPr>
              <w:widowControl w:val="0"/>
              <w:overflowPunct w:val="0"/>
              <w:autoSpaceDE w:val="0"/>
              <w:autoSpaceDN w:val="0"/>
              <w:adjustRightInd w:val="0"/>
              <w:spacing w:after="0" w:line="240" w:lineRule="auto"/>
              <w:rPr>
                <w:rFonts w:cs="Times New Roman"/>
                <w:color w:val="000000"/>
                <w:sz w:val="20"/>
                <w:szCs w:val="20"/>
              </w:rPr>
            </w:pPr>
            <w:r w:rsidRPr="00F4254D">
              <w:rPr>
                <w:rFonts w:cs="Times New Roman"/>
                <w:color w:val="000000"/>
                <w:sz w:val="20"/>
                <w:szCs w:val="20"/>
              </w:rPr>
              <w:t>[2.1.1</w:t>
            </w:r>
            <w:r w:rsidR="00443AA9" w:rsidRPr="00F4254D">
              <w:rPr>
                <w:rFonts w:cs="Times New Roman"/>
                <w:color w:val="000000"/>
                <w:sz w:val="20"/>
                <w:szCs w:val="20"/>
              </w:rPr>
              <w:t>] –</w:t>
            </w:r>
            <w:r w:rsidRPr="00F4254D">
              <w:rPr>
                <w:rFonts w:cs="Times New Roman"/>
                <w:color w:val="000000"/>
                <w:sz w:val="20"/>
                <w:szCs w:val="20"/>
              </w:rPr>
              <w:t xml:space="preserve"> Малоэтажная многоквартирная жилая застройка</w:t>
            </w:r>
          </w:p>
        </w:tc>
        <w:tc>
          <w:tcPr>
            <w:tcW w:w="4985" w:type="dxa"/>
            <w:tcBorders>
              <w:bottom w:val="single" w:sz="4" w:space="0" w:color="auto"/>
            </w:tcBorders>
          </w:tcPr>
          <w:p w14:paraId="0648431A" w14:textId="77777777" w:rsidR="00753DA4" w:rsidRPr="00F4254D" w:rsidRDefault="00753DA4" w:rsidP="00D82FBE">
            <w:pPr>
              <w:pStyle w:val="ConsPlusNormal"/>
              <w:jc w:val="both"/>
              <w:rPr>
                <w:sz w:val="20"/>
                <w:szCs w:val="20"/>
              </w:rPr>
            </w:pPr>
            <w:r w:rsidRPr="00F4254D">
              <w:rPr>
                <w:sz w:val="20"/>
                <w:szCs w:val="20"/>
              </w:rPr>
              <w:t>Размещение малоэтажных многоквартирных домов (многоквартирные дома высотой до 4 этажей, включая мансардный);</w:t>
            </w:r>
          </w:p>
          <w:p w14:paraId="1D42F5EB" w14:textId="77777777" w:rsidR="00753DA4" w:rsidRPr="00F4254D" w:rsidRDefault="00753DA4" w:rsidP="00D82FBE">
            <w:pPr>
              <w:pStyle w:val="ConsPlusNormal"/>
              <w:jc w:val="both"/>
              <w:rPr>
                <w:sz w:val="20"/>
                <w:szCs w:val="20"/>
              </w:rPr>
            </w:pPr>
            <w:r w:rsidRPr="00F4254D">
              <w:rPr>
                <w:sz w:val="20"/>
                <w:szCs w:val="20"/>
              </w:rPr>
              <w:t>обустройство спортивных и детских площадок, площадок для отдыха;</w:t>
            </w:r>
          </w:p>
          <w:p w14:paraId="2CE0F810" w14:textId="77777777" w:rsidR="00753DA4" w:rsidRPr="00F4254D"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sz w:val="20"/>
                <w:szCs w:val="20"/>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071" w:type="dxa"/>
            <w:tcBorders>
              <w:bottom w:val="single" w:sz="4" w:space="0" w:color="auto"/>
            </w:tcBorders>
          </w:tcPr>
          <w:p w14:paraId="4D99406C" w14:textId="77777777" w:rsidR="00160783" w:rsidRPr="00F4254D" w:rsidRDefault="0016078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минимальная/максимальная площадь земельных участков – 400/10000 кв. м;</w:t>
            </w:r>
          </w:p>
          <w:p w14:paraId="0B495B6F" w14:textId="77777777" w:rsidR="00160783" w:rsidRPr="00F4254D" w:rsidRDefault="0016078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предельный коэффициент плотности жилой застройки – 0,5;</w:t>
            </w:r>
          </w:p>
          <w:p w14:paraId="18456FE4" w14:textId="77777777" w:rsidR="00160783" w:rsidRPr="00F4254D" w:rsidRDefault="000049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Pr>
                <w:rFonts w:eastAsia="SimSun" w:cs="Times New Roman"/>
                <w:color w:val="000000"/>
                <w:sz w:val="20"/>
                <w:szCs w:val="20"/>
                <w:lang w:eastAsia="zh-CN"/>
              </w:rPr>
              <w:t xml:space="preserve"> – </w:t>
            </w:r>
            <w:r w:rsidR="00160783" w:rsidRPr="00F4254D">
              <w:rPr>
                <w:rFonts w:eastAsia="SimSun" w:cs="Times New Roman"/>
                <w:color w:val="000000"/>
                <w:sz w:val="20"/>
                <w:szCs w:val="20"/>
                <w:lang w:eastAsia="zh-CN"/>
              </w:rPr>
              <w:t>максимальное количество этажей – не более 4 этажей (включая мансардный этаж);</w:t>
            </w:r>
          </w:p>
          <w:p w14:paraId="3AE24B01" w14:textId="77777777" w:rsidR="00160783" w:rsidRPr="00F4254D" w:rsidRDefault="0016078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 минимальная ширина земельных участков вдоль фронта улицы (проезда) – 12 м; </w:t>
            </w:r>
          </w:p>
          <w:p w14:paraId="166442A7" w14:textId="77777777" w:rsidR="00160783" w:rsidRPr="00F4254D" w:rsidRDefault="0016078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минимальные отступы от границ земельных участков</w:t>
            </w:r>
            <w:r w:rsidR="0000496C">
              <w:rPr>
                <w:rFonts w:eastAsia="SimSun" w:cs="Times New Roman"/>
                <w:color w:val="000000"/>
                <w:sz w:val="20"/>
                <w:szCs w:val="20"/>
                <w:lang w:eastAsia="zh-CN"/>
              </w:rPr>
              <w:t xml:space="preserve"> – </w:t>
            </w:r>
            <w:r w:rsidRPr="00F4254D">
              <w:rPr>
                <w:rFonts w:eastAsia="SimSun" w:cs="Times New Roman"/>
                <w:color w:val="000000"/>
                <w:sz w:val="20"/>
                <w:szCs w:val="20"/>
                <w:lang w:eastAsia="zh-CN"/>
              </w:rPr>
              <w:t>3 м;</w:t>
            </w:r>
          </w:p>
          <w:p w14:paraId="1F5DB99E" w14:textId="77777777" w:rsidR="00160783" w:rsidRPr="00F4254D" w:rsidRDefault="0016078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 минимальный отступ строений от красной линии улиц не менее чем на </w:t>
            </w:r>
            <w:r w:rsidR="00A77127">
              <w:rPr>
                <w:rFonts w:eastAsia="SimSun" w:cs="Times New Roman"/>
                <w:color w:val="000000"/>
                <w:sz w:val="20"/>
                <w:szCs w:val="20"/>
                <w:lang w:eastAsia="zh-CN"/>
              </w:rPr>
              <w:t>– 5 м</w:t>
            </w:r>
            <w:r w:rsidRPr="00F4254D">
              <w:rPr>
                <w:rFonts w:eastAsia="SimSun" w:cs="Times New Roman"/>
                <w:color w:val="000000"/>
                <w:sz w:val="20"/>
                <w:szCs w:val="20"/>
                <w:lang w:eastAsia="zh-CN"/>
              </w:rPr>
              <w:t>, от красной линии проездов не менее чем на 3 м;</w:t>
            </w:r>
          </w:p>
          <w:p w14:paraId="69A697AC" w14:textId="77777777" w:rsidR="001A7D5B" w:rsidRPr="00F4254D" w:rsidRDefault="0016078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максимальный процент застройки в границах земельного участка – 40%, процент застройки подзе</w:t>
            </w:r>
            <w:r w:rsidR="001A7D5B" w:rsidRPr="00F4254D">
              <w:rPr>
                <w:rFonts w:eastAsia="SimSun" w:cs="Times New Roman"/>
                <w:color w:val="000000"/>
                <w:sz w:val="20"/>
                <w:szCs w:val="20"/>
                <w:lang w:eastAsia="zh-CN"/>
              </w:rPr>
              <w:t>мной части не регламентируется.</w:t>
            </w:r>
          </w:p>
          <w:p w14:paraId="371580F2" w14:textId="77777777" w:rsidR="00753DA4" w:rsidRPr="00F4254D" w:rsidRDefault="00EB3EF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На территории малоэтажной жилой застройки следует </w:t>
            </w:r>
            <w:r w:rsidRPr="00F4254D">
              <w:rPr>
                <w:rFonts w:eastAsia="SimSun" w:cs="Times New Roman"/>
                <w:color w:val="000000"/>
                <w:sz w:val="20"/>
                <w:szCs w:val="20"/>
                <w:lang w:eastAsia="zh-CN"/>
              </w:rPr>
              <w:lastRenderedPageBreak/>
              <w:t>предусматривать 100-процентную обеспеченность машино-местами для хранения и парковки легковых автомобилей, мотоциклов, мопедов. Размещение других видов транспортных средств возможно по согласованию с органами местного самоуправления</w:t>
            </w:r>
          </w:p>
        </w:tc>
      </w:tr>
      <w:tr w:rsidR="00216040" w:rsidRPr="00F4254D" w14:paraId="2F3DC5EA" w14:textId="77777777" w:rsidTr="00D800BA">
        <w:trPr>
          <w:trHeight w:val="20"/>
        </w:trPr>
        <w:tc>
          <w:tcPr>
            <w:tcW w:w="3545" w:type="dxa"/>
            <w:tcBorders>
              <w:bottom w:val="single" w:sz="4" w:space="0" w:color="auto"/>
            </w:tcBorders>
          </w:tcPr>
          <w:p w14:paraId="624CADD7" w14:textId="77777777" w:rsidR="00216040" w:rsidRPr="00F4254D" w:rsidRDefault="00216040" w:rsidP="00D82FBE">
            <w:pPr>
              <w:widowControl w:val="0"/>
              <w:overflowPunct w:val="0"/>
              <w:autoSpaceDE w:val="0"/>
              <w:autoSpaceDN w:val="0"/>
              <w:adjustRightInd w:val="0"/>
              <w:spacing w:after="0" w:line="240" w:lineRule="auto"/>
              <w:rPr>
                <w:rFonts w:cs="Times New Roman"/>
                <w:color w:val="000000"/>
                <w:sz w:val="20"/>
                <w:szCs w:val="20"/>
              </w:rPr>
            </w:pPr>
            <w:r w:rsidRPr="00F4254D">
              <w:rPr>
                <w:rFonts w:cs="Times New Roman"/>
                <w:color w:val="000000"/>
                <w:sz w:val="20"/>
                <w:szCs w:val="20"/>
              </w:rPr>
              <w:lastRenderedPageBreak/>
              <w:t>[2.3</w:t>
            </w:r>
            <w:r w:rsidR="00443AA9" w:rsidRPr="00F4254D">
              <w:rPr>
                <w:rFonts w:cs="Times New Roman"/>
                <w:color w:val="000000"/>
                <w:sz w:val="20"/>
                <w:szCs w:val="20"/>
              </w:rPr>
              <w:t>] –</w:t>
            </w:r>
            <w:r w:rsidRPr="00F4254D">
              <w:rPr>
                <w:rFonts w:cs="Times New Roman"/>
                <w:color w:val="000000"/>
                <w:sz w:val="20"/>
                <w:szCs w:val="20"/>
              </w:rPr>
              <w:t xml:space="preserve"> Блокированная жилая застройка</w:t>
            </w:r>
          </w:p>
        </w:tc>
        <w:tc>
          <w:tcPr>
            <w:tcW w:w="4985" w:type="dxa"/>
            <w:tcBorders>
              <w:bottom w:val="single" w:sz="4" w:space="0" w:color="auto"/>
            </w:tcBorders>
          </w:tcPr>
          <w:p w14:paraId="32B5FB6E" w14:textId="77777777" w:rsidR="00216040" w:rsidRPr="00F4254D" w:rsidRDefault="00216040" w:rsidP="00D82FBE">
            <w:pPr>
              <w:pStyle w:val="ConsPlusNormal"/>
              <w:jc w:val="both"/>
              <w:rPr>
                <w:sz w:val="20"/>
                <w:szCs w:val="20"/>
              </w:rPr>
            </w:pPr>
            <w:r w:rsidRPr="00F4254D">
              <w:rPr>
                <w:sz w:val="20"/>
                <w:szCs w:val="20"/>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071" w:type="dxa"/>
            <w:tcBorders>
              <w:bottom w:val="single" w:sz="4" w:space="0" w:color="auto"/>
            </w:tcBorders>
          </w:tcPr>
          <w:p w14:paraId="0A7B7B23" w14:textId="77777777" w:rsidR="00216040" w:rsidRPr="00F4254D" w:rsidRDefault="00216040" w:rsidP="00D82FBE">
            <w:pPr>
              <w:suppressAutoHyphens/>
              <w:spacing w:after="0" w:line="240" w:lineRule="auto"/>
              <w:textAlignment w:val="baseline"/>
              <w:rPr>
                <w:rFonts w:eastAsia="SimSun" w:cs="Times New Roman"/>
                <w:color w:val="000000"/>
                <w:sz w:val="20"/>
                <w:szCs w:val="20"/>
                <w:lang w:eastAsia="zh-CN"/>
              </w:rPr>
            </w:pPr>
            <w:r w:rsidRPr="00F4254D">
              <w:rPr>
                <w:rFonts w:cs="Times New Roman"/>
                <w:sz w:val="20"/>
                <w:szCs w:val="20"/>
              </w:rPr>
              <w:t>- минимальная/максимальная площадь земельных участков</w:t>
            </w:r>
            <w:r w:rsidR="001E7A10">
              <w:rPr>
                <w:rFonts w:cs="Times New Roman"/>
                <w:sz w:val="20"/>
                <w:szCs w:val="20"/>
              </w:rPr>
              <w:t xml:space="preserve"> </w:t>
            </w:r>
            <w:r w:rsidR="0000496C">
              <w:rPr>
                <w:rFonts w:cs="Times New Roman"/>
                <w:sz w:val="20"/>
                <w:szCs w:val="20"/>
              </w:rPr>
              <w:t xml:space="preserve"> – </w:t>
            </w:r>
            <w:r w:rsidR="00400B94" w:rsidRPr="00F4254D">
              <w:rPr>
                <w:rFonts w:eastAsia="SimSun" w:cs="Times New Roman"/>
                <w:bCs/>
                <w:color w:val="000000"/>
                <w:sz w:val="20"/>
                <w:szCs w:val="20"/>
                <w:lang w:eastAsia="zh-CN"/>
              </w:rPr>
              <w:t>1</w:t>
            </w:r>
            <w:r w:rsidRPr="00F4254D">
              <w:rPr>
                <w:rFonts w:eastAsia="SimSun" w:cs="Times New Roman"/>
                <w:bCs/>
                <w:color w:val="000000"/>
                <w:sz w:val="20"/>
                <w:szCs w:val="20"/>
                <w:lang w:eastAsia="zh-CN"/>
              </w:rPr>
              <w:t>00/8000</w:t>
            </w:r>
            <w:r w:rsidRPr="00F4254D">
              <w:rPr>
                <w:rFonts w:eastAsia="SimSun" w:cs="Times New Roman"/>
                <w:color w:val="000000"/>
                <w:sz w:val="20"/>
                <w:szCs w:val="20"/>
                <w:lang w:eastAsia="zh-CN"/>
              </w:rPr>
              <w:t xml:space="preserve"> кв. м;</w:t>
            </w:r>
          </w:p>
          <w:p w14:paraId="3E2FAED4" w14:textId="77777777" w:rsidR="00216040" w:rsidRPr="00F4254D" w:rsidRDefault="00216040" w:rsidP="00D82FBE">
            <w:pPr>
              <w:widowControl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t xml:space="preserve">минимальная/максимальная площадь </w:t>
            </w:r>
            <w:r w:rsidRPr="00F4254D">
              <w:rPr>
                <w:rFonts w:cs="Times New Roman"/>
                <w:sz w:val="20"/>
                <w:szCs w:val="20"/>
              </w:rPr>
              <w:t xml:space="preserve">приквартирного участка блокированного жилого дома </w:t>
            </w:r>
            <w:r w:rsidRPr="00F4254D">
              <w:rPr>
                <w:rFonts w:eastAsia="SimSun" w:cs="Times New Roman"/>
                <w:color w:val="000000"/>
                <w:sz w:val="20"/>
                <w:szCs w:val="20"/>
                <w:lang w:eastAsia="zh-CN"/>
              </w:rPr>
              <w:t xml:space="preserve">– </w:t>
            </w:r>
            <w:r w:rsidRPr="00F4254D">
              <w:rPr>
                <w:rFonts w:eastAsia="SimSun" w:cs="Times New Roman"/>
                <w:bCs/>
                <w:color w:val="000000"/>
                <w:sz w:val="20"/>
                <w:szCs w:val="20"/>
                <w:lang w:eastAsia="zh-CN"/>
              </w:rPr>
              <w:t>100/800</w:t>
            </w:r>
            <w:r w:rsidRPr="00F4254D">
              <w:rPr>
                <w:rFonts w:eastAsia="SimSun" w:cs="Times New Roman"/>
                <w:color w:val="000000"/>
                <w:sz w:val="20"/>
                <w:szCs w:val="20"/>
                <w:lang w:eastAsia="zh-CN"/>
              </w:rPr>
              <w:t xml:space="preserve"> кв. м из расчета </w:t>
            </w:r>
            <w:r w:rsidRPr="00F4254D">
              <w:rPr>
                <w:rFonts w:eastAsia="SimSun" w:cs="Times New Roman"/>
                <w:bCs/>
                <w:color w:val="000000"/>
                <w:sz w:val="20"/>
                <w:szCs w:val="20"/>
                <w:lang w:eastAsia="zh-CN"/>
              </w:rPr>
              <w:t>на 1 блок</w:t>
            </w:r>
            <w:r w:rsidRPr="00F4254D">
              <w:rPr>
                <w:rFonts w:eastAsia="SimSun" w:cs="Times New Roman"/>
                <w:color w:val="000000"/>
                <w:sz w:val="20"/>
                <w:szCs w:val="20"/>
                <w:lang w:eastAsia="zh-CN"/>
              </w:rPr>
              <w:t>;</w:t>
            </w:r>
          </w:p>
          <w:p w14:paraId="4652CEEF" w14:textId="77777777" w:rsidR="00216040" w:rsidRPr="00F4254D" w:rsidRDefault="00216040" w:rsidP="00D82FBE">
            <w:pPr>
              <w:spacing w:after="0" w:line="240" w:lineRule="auto"/>
              <w:rPr>
                <w:rFonts w:cs="Times New Roman"/>
                <w:bCs/>
                <w:sz w:val="20"/>
                <w:szCs w:val="20"/>
              </w:rPr>
            </w:pPr>
            <w:r w:rsidRPr="00F4254D">
              <w:rPr>
                <w:rFonts w:cs="Times New Roman"/>
                <w:sz w:val="20"/>
                <w:szCs w:val="20"/>
              </w:rPr>
              <w:t xml:space="preserve">- предельный коэффициент плотности жилой застройки </w:t>
            </w:r>
            <w:r w:rsidRPr="00F4254D">
              <w:rPr>
                <w:rFonts w:cs="Times New Roman"/>
                <w:bCs/>
                <w:sz w:val="20"/>
                <w:szCs w:val="20"/>
              </w:rPr>
              <w:t>– 0,7;</w:t>
            </w:r>
          </w:p>
          <w:p w14:paraId="71D99172" w14:textId="77777777" w:rsidR="00216040" w:rsidRPr="00F4254D" w:rsidRDefault="00216040" w:rsidP="00D82FBE">
            <w:pPr>
              <w:spacing w:after="0" w:line="240" w:lineRule="auto"/>
              <w:rPr>
                <w:rFonts w:cs="Times New Roman"/>
                <w:sz w:val="20"/>
                <w:szCs w:val="20"/>
              </w:rPr>
            </w:pPr>
            <w:r w:rsidRPr="00F4254D">
              <w:rPr>
                <w:rFonts w:cs="Times New Roman"/>
                <w:sz w:val="20"/>
                <w:szCs w:val="20"/>
              </w:rPr>
              <w:t xml:space="preserve">- минимальная ширина земельных участков </w:t>
            </w:r>
            <w:r w:rsidRPr="00F4254D">
              <w:rPr>
                <w:rFonts w:eastAsia="SimSun" w:cs="Times New Roman"/>
                <w:sz w:val="20"/>
                <w:szCs w:val="20"/>
                <w:lang w:eastAsia="zh-CN"/>
              </w:rPr>
              <w:t xml:space="preserve">вдоль фронта улицы (проезда) </w:t>
            </w:r>
            <w:r w:rsidRPr="00F4254D">
              <w:rPr>
                <w:rFonts w:cs="Times New Roman"/>
                <w:sz w:val="20"/>
                <w:szCs w:val="20"/>
              </w:rPr>
              <w:t xml:space="preserve">– 6 м; </w:t>
            </w:r>
          </w:p>
          <w:p w14:paraId="42ADAE76" w14:textId="77777777" w:rsidR="00216040" w:rsidRPr="00F4254D" w:rsidRDefault="00216040" w:rsidP="00D82FBE">
            <w:pPr>
              <w:spacing w:after="0" w:line="240" w:lineRule="auto"/>
              <w:rPr>
                <w:rFonts w:cs="Times New Roman"/>
                <w:sz w:val="20"/>
                <w:szCs w:val="20"/>
              </w:rPr>
            </w:pPr>
            <w:r w:rsidRPr="00F4254D">
              <w:rPr>
                <w:rFonts w:cs="Times New Roman"/>
                <w:sz w:val="20"/>
                <w:szCs w:val="20"/>
              </w:rPr>
              <w:t xml:space="preserve">-максимальное количество этажей объектов капитального строительства – 3 этажа </w:t>
            </w:r>
            <w:r w:rsidRPr="00F4254D">
              <w:rPr>
                <w:rFonts w:eastAsia="SimSun" w:cs="Times New Roman"/>
                <w:sz w:val="20"/>
                <w:szCs w:val="20"/>
                <w:lang w:eastAsia="zh-CN"/>
              </w:rPr>
              <w:t>(включая мансардный этаж);</w:t>
            </w:r>
          </w:p>
          <w:p w14:paraId="1C0ABC03" w14:textId="77777777" w:rsidR="00216040" w:rsidRPr="00F4254D" w:rsidRDefault="00216040" w:rsidP="00D82FBE">
            <w:pPr>
              <w:spacing w:after="0" w:line="240" w:lineRule="auto"/>
              <w:rPr>
                <w:rFonts w:cs="Times New Roman"/>
                <w:sz w:val="20"/>
                <w:szCs w:val="20"/>
              </w:rPr>
            </w:pPr>
            <w:r w:rsidRPr="00F4254D">
              <w:rPr>
                <w:rFonts w:cs="Times New Roman"/>
                <w:sz w:val="20"/>
                <w:szCs w:val="20"/>
              </w:rPr>
              <w:t>- максимальная высота объектов капитального строительства от уровня земли до верха перекрытия последнего этажа (или конька кровли)</w:t>
            </w:r>
            <w:r w:rsidR="0000496C">
              <w:rPr>
                <w:rFonts w:cs="Times New Roman"/>
                <w:sz w:val="20"/>
                <w:szCs w:val="20"/>
              </w:rPr>
              <w:t xml:space="preserve"> – </w:t>
            </w:r>
            <w:r w:rsidRPr="00F4254D">
              <w:rPr>
                <w:rFonts w:cs="Times New Roman"/>
                <w:sz w:val="20"/>
                <w:szCs w:val="20"/>
              </w:rPr>
              <w:t xml:space="preserve">12 м; </w:t>
            </w:r>
          </w:p>
          <w:p w14:paraId="62DB7C14" w14:textId="77777777" w:rsidR="00216040" w:rsidRPr="00F4254D" w:rsidRDefault="00216040" w:rsidP="00D82FBE">
            <w:pPr>
              <w:spacing w:after="0" w:line="240" w:lineRule="auto"/>
              <w:rPr>
                <w:rFonts w:cs="Times New Roman"/>
                <w:sz w:val="20"/>
                <w:szCs w:val="20"/>
              </w:rPr>
            </w:pPr>
            <w:r w:rsidRPr="00F4254D">
              <w:rPr>
                <w:rFonts w:cs="Times New Roman"/>
                <w:sz w:val="20"/>
                <w:szCs w:val="20"/>
              </w:rPr>
              <w:t>- минимальные отступы от границ смежных (крайних) земельных участков в блокировке</w:t>
            </w:r>
            <w:r w:rsidR="0000496C">
              <w:rPr>
                <w:rFonts w:cs="Times New Roman"/>
                <w:sz w:val="20"/>
                <w:szCs w:val="20"/>
              </w:rPr>
              <w:t xml:space="preserve"> – </w:t>
            </w:r>
            <w:r w:rsidRPr="00F4254D">
              <w:rPr>
                <w:rFonts w:cs="Times New Roman"/>
                <w:sz w:val="20"/>
                <w:szCs w:val="20"/>
              </w:rPr>
              <w:t>3 м; при этом минимальные отступы от границ земельных участков между автономными блоками внутри блокировки- 0 м;</w:t>
            </w:r>
          </w:p>
          <w:p w14:paraId="193405ED" w14:textId="77777777" w:rsidR="00216040" w:rsidRPr="00F4254D" w:rsidRDefault="00216040" w:rsidP="00D82FBE">
            <w:pPr>
              <w:spacing w:after="0" w:line="240" w:lineRule="auto"/>
              <w:rPr>
                <w:rFonts w:cs="Times New Roman"/>
                <w:sz w:val="20"/>
                <w:szCs w:val="20"/>
              </w:rPr>
            </w:pPr>
            <w:r w:rsidRPr="00F4254D">
              <w:rPr>
                <w:rFonts w:cs="Times New Roman"/>
                <w:sz w:val="20"/>
                <w:szCs w:val="20"/>
              </w:rPr>
              <w:t>Минимальные отступы от границы смежного земельного участка до:</w:t>
            </w:r>
            <w:r w:rsidRPr="00F4254D">
              <w:rPr>
                <w:rFonts w:cs="Times New Roman"/>
                <w:sz w:val="20"/>
                <w:szCs w:val="20"/>
              </w:rPr>
              <w:br/>
            </w:r>
            <w:r w:rsidR="001E7A10">
              <w:rPr>
                <w:rFonts w:cs="Times New Roman"/>
                <w:sz w:val="20"/>
                <w:szCs w:val="20"/>
              </w:rPr>
              <w:t xml:space="preserve"> </w:t>
            </w:r>
            <w:r w:rsidR="0000496C">
              <w:rPr>
                <w:rFonts w:cs="Times New Roman"/>
                <w:sz w:val="20"/>
                <w:szCs w:val="20"/>
              </w:rPr>
              <w:t xml:space="preserve"> – </w:t>
            </w:r>
            <w:r w:rsidRPr="00F4254D">
              <w:rPr>
                <w:rFonts w:cs="Times New Roman"/>
                <w:sz w:val="20"/>
                <w:szCs w:val="20"/>
              </w:rPr>
              <w:t>хозяйственных построек- 1 м.</w:t>
            </w:r>
          </w:p>
          <w:p w14:paraId="7BD415D5" w14:textId="77777777" w:rsidR="00216040" w:rsidRPr="00F4254D" w:rsidRDefault="00216040" w:rsidP="00D82FBE">
            <w:pPr>
              <w:spacing w:after="0" w:line="240" w:lineRule="auto"/>
              <w:rPr>
                <w:rFonts w:cs="Times New Roman"/>
                <w:sz w:val="20"/>
                <w:szCs w:val="20"/>
              </w:rPr>
            </w:pPr>
            <w:r w:rsidRPr="00F4254D">
              <w:rPr>
                <w:rFonts w:cs="Times New Roman"/>
                <w:sz w:val="20"/>
                <w:szCs w:val="20"/>
              </w:rPr>
              <w:t xml:space="preserve">Минимальный отступ строений от красной линии улиц не менее чем на </w:t>
            </w:r>
            <w:r w:rsidR="00A77127">
              <w:rPr>
                <w:rFonts w:cs="Times New Roman"/>
                <w:sz w:val="20"/>
                <w:szCs w:val="20"/>
              </w:rPr>
              <w:t>– 5 м</w:t>
            </w:r>
            <w:r w:rsidRPr="00F4254D">
              <w:rPr>
                <w:rFonts w:cs="Times New Roman"/>
                <w:sz w:val="20"/>
                <w:szCs w:val="20"/>
              </w:rPr>
              <w:t>, от красной линии проездов не менее чем на 3 м.</w:t>
            </w:r>
          </w:p>
          <w:p w14:paraId="12568A30" w14:textId="77777777" w:rsidR="00216040" w:rsidRPr="00F4254D" w:rsidRDefault="00216040" w:rsidP="00D82FBE">
            <w:pPr>
              <w:suppressAutoHyphens/>
              <w:spacing w:after="0" w:line="240" w:lineRule="auto"/>
              <w:textAlignment w:val="baseline"/>
              <w:rPr>
                <w:rFonts w:cs="Times New Roman"/>
                <w:sz w:val="20"/>
                <w:szCs w:val="20"/>
              </w:rPr>
            </w:pPr>
            <w:r w:rsidRPr="00F4254D">
              <w:rPr>
                <w:rFonts w:eastAsia="SimSun" w:cs="Times New Roman"/>
                <w:sz w:val="20"/>
                <w:szCs w:val="20"/>
                <w:lang w:eastAsia="zh-CN"/>
              </w:rPr>
              <w:t>М</w:t>
            </w:r>
            <w:r w:rsidRPr="00F4254D">
              <w:rPr>
                <w:rFonts w:cs="Times New Roman"/>
                <w:sz w:val="20"/>
                <w:szCs w:val="20"/>
              </w:rPr>
              <w:t xml:space="preserve">аксимальный процент застройки в границах земельного участка – 40%, </w:t>
            </w:r>
            <w:r w:rsidRPr="00F4254D">
              <w:rPr>
                <w:rFonts w:eastAsia="SimSun" w:cs="Times New Roman"/>
                <w:bCs/>
                <w:sz w:val="20"/>
                <w:szCs w:val="20"/>
                <w:lang w:eastAsia="zh-CN"/>
              </w:rPr>
              <w:t>процент застройки</w:t>
            </w:r>
            <w:r w:rsidRPr="00F4254D">
              <w:rPr>
                <w:rFonts w:eastAsia="SimSun" w:cs="Times New Roman"/>
                <w:sz w:val="20"/>
                <w:szCs w:val="20"/>
                <w:lang w:eastAsia="zh-CN"/>
              </w:rPr>
              <w:t xml:space="preserve"> подземной части не регламентируется</w:t>
            </w:r>
            <w:r w:rsidRPr="00F4254D">
              <w:rPr>
                <w:rFonts w:cs="Times New Roman"/>
                <w:sz w:val="20"/>
                <w:szCs w:val="20"/>
              </w:rPr>
              <w:t>;</w:t>
            </w:r>
          </w:p>
          <w:p w14:paraId="1D000604" w14:textId="77777777" w:rsidR="00216040" w:rsidRPr="00F4254D" w:rsidRDefault="00216040" w:rsidP="00D82FBE">
            <w:pPr>
              <w:spacing w:after="0" w:line="240" w:lineRule="auto"/>
              <w:rPr>
                <w:rFonts w:cs="Times New Roman"/>
                <w:sz w:val="20"/>
                <w:szCs w:val="20"/>
              </w:rPr>
            </w:pPr>
            <w:r w:rsidRPr="00F4254D">
              <w:rPr>
                <w:rFonts w:cs="Times New Roman"/>
                <w:sz w:val="20"/>
                <w:szCs w:val="20"/>
              </w:rPr>
              <w:t>Максимальное количество этажей для гаражей и подсобных сооружений (хозяйственных построек)</w:t>
            </w:r>
            <w:r w:rsidR="0000496C">
              <w:rPr>
                <w:rFonts w:cs="Times New Roman"/>
                <w:sz w:val="20"/>
                <w:szCs w:val="20"/>
              </w:rPr>
              <w:t xml:space="preserve"> – </w:t>
            </w:r>
            <w:r w:rsidRPr="00F4254D">
              <w:rPr>
                <w:rFonts w:cs="Times New Roman"/>
                <w:sz w:val="20"/>
                <w:szCs w:val="20"/>
              </w:rPr>
              <w:t>до 2 этажей.</w:t>
            </w:r>
          </w:p>
          <w:p w14:paraId="24F3923C" w14:textId="77777777" w:rsidR="00F1695B"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sz w:val="20"/>
                <w:szCs w:val="20"/>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216040" w:rsidRPr="00F4254D" w14:paraId="320EEE4E" w14:textId="77777777" w:rsidTr="00D800BA">
        <w:trPr>
          <w:trHeight w:val="20"/>
        </w:trPr>
        <w:tc>
          <w:tcPr>
            <w:tcW w:w="3545" w:type="dxa"/>
          </w:tcPr>
          <w:p w14:paraId="6FDE6BBC"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t>[3.1.1</w:t>
            </w:r>
            <w:r w:rsidR="00443AA9" w:rsidRPr="00F4254D">
              <w:rPr>
                <w:rFonts w:eastAsia="SimSun" w:cs="Times New Roman"/>
                <w:color w:val="000000"/>
                <w:sz w:val="20"/>
                <w:szCs w:val="20"/>
                <w:lang w:eastAsia="zh-CN"/>
              </w:rPr>
              <w:t>] –</w:t>
            </w:r>
            <w:r w:rsidRPr="00F4254D">
              <w:rPr>
                <w:rFonts w:eastAsia="SimSun" w:cs="Times New Roman"/>
                <w:color w:val="000000"/>
                <w:sz w:val="20"/>
                <w:szCs w:val="20"/>
                <w:lang w:eastAsia="zh-CN"/>
              </w:rPr>
              <w:t xml:space="preserve"> Предоставление коммунальных услуг</w:t>
            </w:r>
          </w:p>
          <w:p w14:paraId="42D8014F"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p>
        </w:tc>
        <w:tc>
          <w:tcPr>
            <w:tcW w:w="4985" w:type="dxa"/>
          </w:tcPr>
          <w:p w14:paraId="73B710D5"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071" w:type="dxa"/>
          </w:tcPr>
          <w:p w14:paraId="510DB31D"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F4254D">
              <w:rPr>
                <w:rFonts w:eastAsia="SimSun" w:cs="Times New Roman"/>
                <w:color w:val="000000"/>
                <w:sz w:val="20"/>
                <w:szCs w:val="20"/>
                <w:lang w:eastAsia="zh-CN"/>
              </w:rPr>
              <w:t>10 кв. м/</w:t>
            </w:r>
            <w:r w:rsidRPr="00F4254D">
              <w:rPr>
                <w:rFonts w:cs="Times New Roman"/>
                <w:b/>
                <w:bCs/>
                <w:color w:val="000000"/>
                <w:sz w:val="20"/>
                <w:szCs w:val="20"/>
              </w:rPr>
              <w:t xml:space="preserve"> не подлежит установлению</w:t>
            </w:r>
            <w:r w:rsidRPr="00F4254D">
              <w:rPr>
                <w:rFonts w:cs="Times New Roman"/>
                <w:bCs/>
                <w:color w:val="000000"/>
                <w:sz w:val="20"/>
                <w:szCs w:val="20"/>
              </w:rPr>
              <w:t>;</w:t>
            </w:r>
            <w:r w:rsidRPr="00F4254D">
              <w:rPr>
                <w:rFonts w:eastAsia="SimSun" w:cs="Times New Roman"/>
                <w:color w:val="000000"/>
                <w:sz w:val="20"/>
                <w:szCs w:val="20"/>
                <w:lang w:eastAsia="zh-CN"/>
              </w:rPr>
              <w:t xml:space="preserve"> </w:t>
            </w:r>
          </w:p>
          <w:p w14:paraId="159D4391"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 ширина земельных участков вдоль фронта улицы (проезда) – 4 м;</w:t>
            </w:r>
          </w:p>
          <w:p w14:paraId="4D35D7F5"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xml:space="preserve">минимальные отступы от границ земельных участков </w:t>
            </w:r>
          </w:p>
          <w:p w14:paraId="25AABA62"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- 1 м;</w:t>
            </w:r>
          </w:p>
          <w:p w14:paraId="21BCF60E"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69383041" w14:textId="77777777" w:rsidR="00216040" w:rsidRPr="00F4254D"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максимальная высота зданий, строений</w:t>
            </w:r>
            <w:r w:rsidR="00216040" w:rsidRPr="00F4254D">
              <w:rPr>
                <w:rFonts w:eastAsia="SimSun" w:cs="Times New Roman"/>
                <w:color w:val="000000"/>
                <w:sz w:val="20"/>
                <w:szCs w:val="20"/>
                <w:lang w:eastAsia="zh-CN"/>
              </w:rPr>
              <w:t xml:space="preserve">, сооружений от уровня </w:t>
            </w:r>
            <w:r w:rsidR="00216040" w:rsidRPr="00F4254D">
              <w:rPr>
                <w:rFonts w:eastAsia="SimSun" w:cs="Times New Roman"/>
                <w:color w:val="000000"/>
                <w:sz w:val="20"/>
                <w:szCs w:val="20"/>
                <w:lang w:eastAsia="zh-CN"/>
              </w:rPr>
              <w:lastRenderedPageBreak/>
              <w:t>земли</w:t>
            </w:r>
            <w:r w:rsidR="0000496C">
              <w:rPr>
                <w:rFonts w:eastAsia="SimSun" w:cs="Times New Roman"/>
                <w:color w:val="000000"/>
                <w:sz w:val="20"/>
                <w:szCs w:val="20"/>
                <w:lang w:eastAsia="zh-CN"/>
              </w:rPr>
              <w:t xml:space="preserve"> – </w:t>
            </w:r>
            <w:r w:rsidR="00216040" w:rsidRPr="00F4254D">
              <w:rPr>
                <w:rFonts w:eastAsia="SimSun" w:cs="Times New Roman"/>
                <w:color w:val="000000"/>
                <w:sz w:val="20"/>
                <w:szCs w:val="20"/>
                <w:lang w:eastAsia="zh-CN"/>
              </w:rPr>
              <w:t>20 м;</w:t>
            </w:r>
          </w:p>
          <w:p w14:paraId="2BA01E28"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максимальный процент застройки в границах земельного участка – 80%;</w:t>
            </w:r>
          </w:p>
          <w:p w14:paraId="38B1B7A1"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Процент застройки подземной части не регламентируется.</w:t>
            </w:r>
          </w:p>
          <w:p w14:paraId="14DE5FD3" w14:textId="77777777" w:rsidR="007071AC" w:rsidRPr="00F4254D" w:rsidRDefault="00E03A4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216040" w:rsidRPr="00F4254D" w14:paraId="73022448" w14:textId="77777777" w:rsidTr="00D800BA">
        <w:trPr>
          <w:trHeight w:val="20"/>
        </w:trPr>
        <w:tc>
          <w:tcPr>
            <w:tcW w:w="3545" w:type="dxa"/>
          </w:tcPr>
          <w:p w14:paraId="01D8F936"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lastRenderedPageBreak/>
              <w:t>[</w:t>
            </w:r>
            <w:r w:rsidRPr="00F4254D">
              <w:rPr>
                <w:rFonts w:cs="Times New Roman"/>
                <w:color w:val="000000"/>
                <w:sz w:val="20"/>
                <w:szCs w:val="20"/>
                <w:lang w:eastAsia="zh-CN"/>
              </w:rPr>
              <w:t>3.3</w:t>
            </w:r>
            <w:r w:rsidR="00443AA9" w:rsidRPr="00F4254D">
              <w:rPr>
                <w:rFonts w:eastAsia="SimSun" w:cs="Times New Roman"/>
                <w:color w:val="000000"/>
                <w:sz w:val="20"/>
                <w:szCs w:val="20"/>
                <w:lang w:eastAsia="zh-CN"/>
              </w:rPr>
              <w:t>] –</w:t>
            </w:r>
            <w:r w:rsidRPr="00F4254D">
              <w:rPr>
                <w:rFonts w:eastAsia="SimSun" w:cs="Times New Roman"/>
                <w:color w:val="000000"/>
                <w:sz w:val="20"/>
                <w:szCs w:val="20"/>
                <w:lang w:eastAsia="zh-CN"/>
              </w:rPr>
              <w:t xml:space="preserve"> Бытовое обслуживание</w:t>
            </w:r>
          </w:p>
        </w:tc>
        <w:tc>
          <w:tcPr>
            <w:tcW w:w="4985" w:type="dxa"/>
          </w:tcPr>
          <w:p w14:paraId="7BDD3C0B"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color w:val="000000"/>
                <w:sz w:val="20"/>
                <w:szCs w:val="2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071" w:type="dxa"/>
          </w:tcPr>
          <w:p w14:paraId="71557160"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минимальная/максимальная площадь земельных участков – 100/5000 кв. м;</w:t>
            </w:r>
          </w:p>
          <w:p w14:paraId="75EB58B2"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 ширина земельных участков вдоль фронта улицы (проезда) – 10 м;</w:t>
            </w:r>
          </w:p>
          <w:p w14:paraId="60B6A95C"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xml:space="preserve">минимальные отступы от границ земельных участков </w:t>
            </w:r>
          </w:p>
          <w:p w14:paraId="5A8C22A2"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color w:val="000000"/>
                <w:sz w:val="20"/>
                <w:szCs w:val="20"/>
              </w:rPr>
              <w:t>- 3 м;</w:t>
            </w:r>
          </w:p>
          <w:p w14:paraId="4D19967D"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69AF19FE" w14:textId="77777777" w:rsidR="00671C24" w:rsidRPr="00F4254D" w:rsidRDefault="00671C2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 максимальный процент застройки в границах земельного участка – </w:t>
            </w:r>
            <w:r w:rsidR="00851D78" w:rsidRPr="00F4254D">
              <w:rPr>
                <w:rFonts w:eastAsia="SimSun" w:cs="Times New Roman"/>
                <w:color w:val="000000"/>
                <w:sz w:val="20"/>
                <w:szCs w:val="20"/>
                <w:lang w:eastAsia="zh-CN"/>
              </w:rPr>
              <w:t>6</w:t>
            </w:r>
            <w:r w:rsidRPr="00F4254D">
              <w:rPr>
                <w:rFonts w:eastAsia="SimSun" w:cs="Times New Roman"/>
                <w:color w:val="000000"/>
                <w:sz w:val="20"/>
                <w:szCs w:val="20"/>
                <w:lang w:eastAsia="zh-CN"/>
              </w:rPr>
              <w:t>0%, процент застройки подзе</w:t>
            </w:r>
            <w:r w:rsidR="001A7D5B" w:rsidRPr="00F4254D">
              <w:rPr>
                <w:rFonts w:eastAsia="SimSun" w:cs="Times New Roman"/>
                <w:color w:val="000000"/>
                <w:sz w:val="20"/>
                <w:szCs w:val="20"/>
                <w:lang w:eastAsia="zh-CN"/>
              </w:rPr>
              <w:t>мной части не регламентируется</w:t>
            </w:r>
            <w:r w:rsidRPr="00F4254D">
              <w:rPr>
                <w:rFonts w:eastAsia="SimSun" w:cs="Times New Roman"/>
                <w:color w:val="000000"/>
                <w:sz w:val="20"/>
                <w:szCs w:val="20"/>
                <w:lang w:eastAsia="zh-CN"/>
              </w:rPr>
              <w:t>.</w:t>
            </w:r>
          </w:p>
          <w:p w14:paraId="7D850447" w14:textId="77777777" w:rsidR="00E17B33" w:rsidRPr="00F4254D" w:rsidRDefault="00671C2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9031DB" w:rsidRPr="00F4254D" w14:paraId="35D300FC" w14:textId="77777777" w:rsidTr="00D800BA">
        <w:trPr>
          <w:trHeight w:val="20"/>
        </w:trPr>
        <w:tc>
          <w:tcPr>
            <w:tcW w:w="3545" w:type="dxa"/>
          </w:tcPr>
          <w:p w14:paraId="3436CE2D" w14:textId="77777777" w:rsidR="009031DB" w:rsidRPr="00F4254D" w:rsidRDefault="009031DB"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t>[3.5.1</w:t>
            </w:r>
            <w:r w:rsidR="00443AA9" w:rsidRPr="00F4254D">
              <w:rPr>
                <w:rFonts w:eastAsia="SimSun" w:cs="Times New Roman"/>
                <w:color w:val="000000"/>
                <w:sz w:val="20"/>
                <w:szCs w:val="20"/>
                <w:lang w:eastAsia="zh-CN"/>
              </w:rPr>
              <w:t>] –</w:t>
            </w:r>
            <w:r w:rsidRPr="00F4254D">
              <w:rPr>
                <w:rFonts w:eastAsia="SimSun" w:cs="Times New Roman"/>
                <w:color w:val="000000"/>
                <w:sz w:val="20"/>
                <w:szCs w:val="20"/>
                <w:lang w:eastAsia="zh-CN"/>
              </w:rPr>
              <w:t xml:space="preserve"> Дошкольное, начальное и среднее общее образование</w:t>
            </w:r>
          </w:p>
        </w:tc>
        <w:tc>
          <w:tcPr>
            <w:tcW w:w="4985" w:type="dxa"/>
          </w:tcPr>
          <w:p w14:paraId="35905D1B" w14:textId="77777777" w:rsidR="009031DB" w:rsidRPr="00F4254D" w:rsidRDefault="009031D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071" w:type="dxa"/>
          </w:tcPr>
          <w:p w14:paraId="7E509698" w14:textId="77777777" w:rsidR="009031DB" w:rsidRPr="00F4254D" w:rsidRDefault="009031D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минимальная/максимальная площадь земельных участков – 400 кв. м/</w:t>
            </w:r>
            <w:r w:rsidRPr="00F4254D">
              <w:rPr>
                <w:rFonts w:cs="Times New Roman"/>
                <w:b/>
                <w:bCs/>
                <w:color w:val="000000"/>
                <w:sz w:val="20"/>
                <w:szCs w:val="20"/>
              </w:rPr>
              <w:t>не подлежит установлению</w:t>
            </w:r>
            <w:r w:rsidRPr="00F4254D">
              <w:rPr>
                <w:rFonts w:cs="Times New Roman"/>
                <w:bCs/>
                <w:color w:val="000000"/>
                <w:sz w:val="20"/>
                <w:szCs w:val="20"/>
              </w:rPr>
              <w:t>;</w:t>
            </w:r>
          </w:p>
          <w:p w14:paraId="74AE317D" w14:textId="77777777" w:rsidR="009031DB" w:rsidRPr="00F4254D" w:rsidRDefault="009031D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 ширина земельных участков вдоль фронта улицы (проезда) – 25 м;</w:t>
            </w:r>
          </w:p>
          <w:p w14:paraId="59AD7461" w14:textId="77777777" w:rsidR="009031DB" w:rsidRPr="00F4254D" w:rsidRDefault="009031DB"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xml:space="preserve">минимальные отступы от границ земельных участков </w:t>
            </w:r>
          </w:p>
          <w:p w14:paraId="6E56A3B3" w14:textId="77777777" w:rsidR="009031DB" w:rsidRPr="00F4254D" w:rsidRDefault="009031D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color w:val="000000"/>
                <w:sz w:val="20"/>
                <w:szCs w:val="20"/>
              </w:rPr>
              <w:t>- 3 м;</w:t>
            </w:r>
          </w:p>
          <w:p w14:paraId="0CD2EA8A" w14:textId="77777777" w:rsidR="009031DB" w:rsidRPr="00F4254D" w:rsidRDefault="009031D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максимальное количество надземных этажей зданий – 4 этажа;</w:t>
            </w:r>
          </w:p>
          <w:p w14:paraId="127C61D0" w14:textId="77777777" w:rsidR="009031DB" w:rsidRPr="00F4254D" w:rsidRDefault="009031D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максимальный процент застройки в границах земельного участка – 40%;</w:t>
            </w:r>
          </w:p>
          <w:p w14:paraId="48C12C73" w14:textId="77777777" w:rsidR="00707321" w:rsidRPr="00F4254D" w:rsidRDefault="009031D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color w:val="000000"/>
                <w:sz w:val="20"/>
                <w:szCs w:val="20"/>
              </w:rPr>
              <w:t>Процент застройки подземной части не регламентируется.</w:t>
            </w:r>
          </w:p>
        </w:tc>
      </w:tr>
      <w:tr w:rsidR="00216040" w:rsidRPr="00F4254D" w14:paraId="51672D96" w14:textId="77777777" w:rsidTr="00D800BA">
        <w:trPr>
          <w:trHeight w:val="20"/>
        </w:trPr>
        <w:tc>
          <w:tcPr>
            <w:tcW w:w="3545" w:type="dxa"/>
          </w:tcPr>
          <w:p w14:paraId="7AD988C7"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t>[4</w:t>
            </w:r>
            <w:r w:rsidRPr="00F4254D">
              <w:rPr>
                <w:rFonts w:cs="Times New Roman"/>
                <w:color w:val="000000"/>
                <w:sz w:val="20"/>
                <w:szCs w:val="20"/>
                <w:lang w:eastAsia="zh-CN"/>
              </w:rPr>
              <w:t>.1</w:t>
            </w:r>
            <w:r w:rsidR="00443AA9" w:rsidRPr="00F4254D">
              <w:rPr>
                <w:rFonts w:eastAsia="SimSun" w:cs="Times New Roman"/>
                <w:color w:val="000000"/>
                <w:sz w:val="20"/>
                <w:szCs w:val="20"/>
                <w:lang w:eastAsia="zh-CN"/>
              </w:rPr>
              <w:t>] –</w:t>
            </w:r>
            <w:r w:rsidRPr="00F4254D">
              <w:rPr>
                <w:rFonts w:eastAsia="SimSun" w:cs="Times New Roman"/>
                <w:color w:val="000000"/>
                <w:sz w:val="20"/>
                <w:szCs w:val="20"/>
                <w:lang w:eastAsia="zh-CN"/>
              </w:rPr>
              <w:t xml:space="preserve"> Деловое управление</w:t>
            </w:r>
          </w:p>
        </w:tc>
        <w:tc>
          <w:tcPr>
            <w:tcW w:w="4985" w:type="dxa"/>
          </w:tcPr>
          <w:p w14:paraId="06613435"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071" w:type="dxa"/>
            <w:vMerge w:val="restart"/>
          </w:tcPr>
          <w:p w14:paraId="5A1C76BF"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минимальная/максимальная площадь земельных участков – 400/5000 кв. м;</w:t>
            </w:r>
          </w:p>
          <w:p w14:paraId="11045EA6"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 ширина земельных участков вдоль фронта улицы (проезда) – 10 м;</w:t>
            </w:r>
          </w:p>
          <w:p w14:paraId="6FAFB0F0"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xml:space="preserve">минимальные отступы от границ земельных участков </w:t>
            </w:r>
          </w:p>
          <w:p w14:paraId="4223CE97"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color w:val="000000"/>
                <w:sz w:val="20"/>
                <w:szCs w:val="20"/>
              </w:rPr>
              <w:t>- 3 м;</w:t>
            </w:r>
          </w:p>
          <w:p w14:paraId="72B943CE"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486B2494" w14:textId="77777777" w:rsidR="00707321"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максимальный процент застройки в границах земельного участка – </w:t>
            </w:r>
            <w:r w:rsidRPr="00F4254D">
              <w:rPr>
                <w:rFonts w:eastAsia="SimSun" w:cs="Times New Roman"/>
                <w:color w:val="000000"/>
                <w:sz w:val="20"/>
                <w:szCs w:val="20"/>
                <w:lang w:eastAsia="zh-CN"/>
              </w:rPr>
              <w:lastRenderedPageBreak/>
              <w:t>60%</w:t>
            </w:r>
          </w:p>
        </w:tc>
      </w:tr>
      <w:tr w:rsidR="00216040" w:rsidRPr="00F4254D" w14:paraId="1149FDAC" w14:textId="77777777" w:rsidTr="00D800BA">
        <w:trPr>
          <w:trHeight w:val="867"/>
        </w:trPr>
        <w:tc>
          <w:tcPr>
            <w:tcW w:w="3545" w:type="dxa"/>
            <w:tcBorders>
              <w:top w:val="single" w:sz="4" w:space="0" w:color="auto"/>
              <w:right w:val="single" w:sz="4" w:space="0" w:color="auto"/>
            </w:tcBorders>
          </w:tcPr>
          <w:p w14:paraId="7E4CBBF0"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lastRenderedPageBreak/>
              <w:t xml:space="preserve">[4.6] – </w:t>
            </w:r>
            <w:r w:rsidRPr="00F4254D">
              <w:rPr>
                <w:rFonts w:cs="Times New Roman"/>
                <w:color w:val="000000"/>
                <w:sz w:val="20"/>
                <w:szCs w:val="20"/>
              </w:rPr>
              <w:t>Общественное питание</w:t>
            </w:r>
          </w:p>
        </w:tc>
        <w:tc>
          <w:tcPr>
            <w:tcW w:w="4985" w:type="dxa"/>
            <w:tcBorders>
              <w:top w:val="single" w:sz="4" w:space="0" w:color="auto"/>
              <w:left w:val="single" w:sz="4" w:space="0" w:color="auto"/>
            </w:tcBorders>
          </w:tcPr>
          <w:p w14:paraId="60D2EE55"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color w:val="000000"/>
                <w:sz w:val="20"/>
                <w:szCs w:val="2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071" w:type="dxa"/>
            <w:vMerge/>
          </w:tcPr>
          <w:p w14:paraId="170E0E5F"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216040" w:rsidRPr="00F4254D" w14:paraId="1B22D071" w14:textId="77777777" w:rsidTr="00D800BA">
        <w:trPr>
          <w:trHeight w:val="20"/>
        </w:trPr>
        <w:tc>
          <w:tcPr>
            <w:tcW w:w="3545" w:type="dxa"/>
            <w:tcBorders>
              <w:top w:val="single" w:sz="4" w:space="0" w:color="auto"/>
              <w:bottom w:val="single" w:sz="4" w:space="0" w:color="auto"/>
            </w:tcBorders>
          </w:tcPr>
          <w:p w14:paraId="5E957AF0"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t>[</w:t>
            </w:r>
            <w:r w:rsidRPr="00F4254D">
              <w:rPr>
                <w:rFonts w:cs="Times New Roman"/>
                <w:color w:val="000000"/>
                <w:sz w:val="20"/>
                <w:szCs w:val="20"/>
                <w:lang w:eastAsia="zh-CN"/>
              </w:rPr>
              <w:t>4.4</w:t>
            </w:r>
            <w:r w:rsidR="00443AA9" w:rsidRPr="00F4254D">
              <w:rPr>
                <w:rFonts w:eastAsia="SimSun" w:cs="Times New Roman"/>
                <w:color w:val="000000"/>
                <w:sz w:val="20"/>
                <w:szCs w:val="20"/>
                <w:lang w:eastAsia="zh-CN"/>
              </w:rPr>
              <w:t>] –</w:t>
            </w:r>
            <w:r w:rsidRPr="00F4254D">
              <w:rPr>
                <w:rFonts w:eastAsia="SimSun" w:cs="Times New Roman"/>
                <w:color w:val="000000"/>
                <w:sz w:val="20"/>
                <w:szCs w:val="20"/>
                <w:lang w:eastAsia="zh-CN"/>
              </w:rPr>
              <w:t xml:space="preserve"> Магазины</w:t>
            </w:r>
          </w:p>
        </w:tc>
        <w:tc>
          <w:tcPr>
            <w:tcW w:w="4985" w:type="dxa"/>
            <w:tcBorders>
              <w:top w:val="single" w:sz="4" w:space="0" w:color="auto"/>
              <w:bottom w:val="single" w:sz="4" w:space="0" w:color="auto"/>
            </w:tcBorders>
          </w:tcPr>
          <w:p w14:paraId="279A1FA8"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071" w:type="dxa"/>
          </w:tcPr>
          <w:p w14:paraId="5EBD3B08" w14:textId="77777777" w:rsidR="00671C24" w:rsidRPr="00F4254D" w:rsidRDefault="00671C24" w:rsidP="00D82FBE">
            <w:pPr>
              <w:spacing w:after="0" w:line="240" w:lineRule="auto"/>
              <w:jc w:val="both"/>
              <w:rPr>
                <w:rFonts w:cs="Times New Roman"/>
                <w:sz w:val="20"/>
                <w:szCs w:val="20"/>
              </w:rPr>
            </w:pPr>
            <w:r w:rsidRPr="00F4254D">
              <w:rPr>
                <w:rFonts w:cs="Times New Roman"/>
                <w:sz w:val="20"/>
                <w:szCs w:val="20"/>
              </w:rPr>
              <w:t>- минимальная/максимальная площадь земельного участка– 100/5 000 кв. м;</w:t>
            </w:r>
          </w:p>
          <w:p w14:paraId="1C8E9B4B" w14:textId="77777777" w:rsidR="00671C24" w:rsidRPr="00F4254D" w:rsidRDefault="00671C24" w:rsidP="00D82FBE">
            <w:pPr>
              <w:spacing w:after="0" w:line="240" w:lineRule="auto"/>
              <w:jc w:val="both"/>
              <w:rPr>
                <w:rFonts w:cs="Times New Roman"/>
                <w:sz w:val="20"/>
                <w:szCs w:val="20"/>
              </w:rPr>
            </w:pPr>
            <w:r w:rsidRPr="00F4254D">
              <w:rPr>
                <w:rFonts w:cs="Times New Roman"/>
                <w:sz w:val="20"/>
                <w:szCs w:val="20"/>
              </w:rPr>
              <w:t xml:space="preserve">- минимальная ширина земельных участков </w:t>
            </w:r>
            <w:r w:rsidRPr="00F4254D">
              <w:rPr>
                <w:rFonts w:eastAsia="SimSun" w:cs="Times New Roman"/>
                <w:sz w:val="20"/>
                <w:szCs w:val="20"/>
                <w:lang w:eastAsia="zh-CN"/>
              </w:rPr>
              <w:t xml:space="preserve">вдоль фронта улицы (проезда) </w:t>
            </w:r>
            <w:r w:rsidRPr="00F4254D">
              <w:rPr>
                <w:rFonts w:cs="Times New Roman"/>
                <w:sz w:val="20"/>
                <w:szCs w:val="20"/>
              </w:rPr>
              <w:t xml:space="preserve">– 10 м; </w:t>
            </w:r>
          </w:p>
          <w:p w14:paraId="25E8499D" w14:textId="77777777" w:rsidR="00671C24" w:rsidRPr="00F4254D" w:rsidRDefault="00671C24" w:rsidP="00D82FBE">
            <w:pPr>
              <w:spacing w:after="0" w:line="240" w:lineRule="auto"/>
              <w:jc w:val="both"/>
              <w:rPr>
                <w:rFonts w:cs="Times New Roman"/>
                <w:sz w:val="20"/>
                <w:szCs w:val="20"/>
              </w:rPr>
            </w:pPr>
            <w:r w:rsidRPr="00F4254D">
              <w:rPr>
                <w:rFonts w:cs="Times New Roman"/>
                <w:sz w:val="20"/>
                <w:szCs w:val="20"/>
              </w:rPr>
              <w:t xml:space="preserve">- минимальный отступ строений от красной линии улиц не менее чем на </w:t>
            </w:r>
            <w:r w:rsidR="00A77127">
              <w:rPr>
                <w:rFonts w:cs="Times New Roman"/>
                <w:sz w:val="20"/>
                <w:szCs w:val="20"/>
              </w:rPr>
              <w:t>– 5 м</w:t>
            </w:r>
            <w:r w:rsidRPr="00F4254D">
              <w:rPr>
                <w:rFonts w:cs="Times New Roman"/>
                <w:sz w:val="20"/>
                <w:szCs w:val="20"/>
              </w:rPr>
              <w:t>, от красной линии проездов не менее чем на 3 м;</w:t>
            </w:r>
          </w:p>
          <w:p w14:paraId="5B5CDCCE" w14:textId="77777777" w:rsidR="00671C24" w:rsidRPr="00F4254D" w:rsidRDefault="00671C24" w:rsidP="00D82FBE">
            <w:pPr>
              <w:widowControl w:val="0"/>
              <w:spacing w:after="0" w:line="240" w:lineRule="auto"/>
              <w:jc w:val="both"/>
              <w:rPr>
                <w:rFonts w:eastAsia="SimSun" w:cs="Times New Roman"/>
                <w:sz w:val="20"/>
                <w:szCs w:val="20"/>
                <w:lang w:eastAsia="zh-CN"/>
              </w:rPr>
            </w:pPr>
            <w:r w:rsidRPr="00F4254D">
              <w:rPr>
                <w:rFonts w:eastAsia="SimSun" w:cs="Times New Roman"/>
                <w:sz w:val="20"/>
                <w:szCs w:val="20"/>
                <w:lang w:eastAsia="zh-CN"/>
              </w:rPr>
              <w:t xml:space="preserve">- максимальное количество этажей зданий – 3 этажа; </w:t>
            </w:r>
          </w:p>
          <w:p w14:paraId="148FC3B3" w14:textId="77777777" w:rsidR="00671C24" w:rsidRPr="00F4254D" w:rsidRDefault="00671C24" w:rsidP="00D82FBE">
            <w:pPr>
              <w:spacing w:after="0" w:line="240" w:lineRule="auto"/>
              <w:jc w:val="both"/>
              <w:rPr>
                <w:rFonts w:eastAsia="SimSun" w:cs="Times New Roman"/>
                <w:sz w:val="20"/>
                <w:szCs w:val="20"/>
                <w:lang w:eastAsia="zh-CN"/>
              </w:rPr>
            </w:pPr>
            <w:r w:rsidRPr="00F4254D">
              <w:rPr>
                <w:rFonts w:eastAsia="SimSun" w:cs="Times New Roman"/>
                <w:sz w:val="20"/>
                <w:szCs w:val="20"/>
                <w:lang w:eastAsia="zh-CN"/>
              </w:rPr>
              <w:t>- максимальная высота зданий, строений от уровня земли -12 м;</w:t>
            </w:r>
          </w:p>
          <w:p w14:paraId="6A535CFA" w14:textId="77777777" w:rsidR="00B81B77" w:rsidRPr="00F4254D" w:rsidRDefault="00671C24" w:rsidP="00D82FBE">
            <w:pPr>
              <w:spacing w:after="0" w:line="240" w:lineRule="auto"/>
              <w:jc w:val="both"/>
              <w:rPr>
                <w:rFonts w:eastAsia="SimSun" w:cs="Times New Roman"/>
                <w:color w:val="000000"/>
                <w:sz w:val="20"/>
                <w:szCs w:val="20"/>
                <w:lang w:eastAsia="zh-CN"/>
              </w:rPr>
            </w:pPr>
            <w:r w:rsidRPr="00F4254D">
              <w:rPr>
                <w:rFonts w:cs="Times New Roman"/>
                <w:sz w:val="20"/>
                <w:szCs w:val="20"/>
              </w:rPr>
              <w:t xml:space="preserve">- максимальный процент застройки в границах земельного участка – </w:t>
            </w:r>
            <w:r w:rsidR="00851D78" w:rsidRPr="00F4254D">
              <w:rPr>
                <w:rFonts w:cs="Times New Roman"/>
                <w:sz w:val="20"/>
                <w:szCs w:val="20"/>
              </w:rPr>
              <w:t>6</w:t>
            </w:r>
            <w:r w:rsidRPr="00F4254D">
              <w:rPr>
                <w:rFonts w:cs="Times New Roman"/>
                <w:sz w:val="20"/>
                <w:szCs w:val="20"/>
              </w:rPr>
              <w:t xml:space="preserve">0%, </w:t>
            </w:r>
            <w:r w:rsidRPr="00F4254D">
              <w:rPr>
                <w:rFonts w:eastAsia="SimSun" w:cs="Times New Roman"/>
                <w:bCs/>
                <w:sz w:val="20"/>
                <w:szCs w:val="20"/>
                <w:lang w:eastAsia="zh-CN"/>
              </w:rPr>
              <w:t>процент застройки</w:t>
            </w:r>
            <w:r w:rsidRPr="00F4254D">
              <w:rPr>
                <w:rFonts w:eastAsia="SimSun" w:cs="Times New Roman"/>
                <w:sz w:val="20"/>
                <w:szCs w:val="20"/>
                <w:lang w:eastAsia="zh-CN"/>
              </w:rPr>
              <w:t xml:space="preserve"> подземной части не регламентируется</w:t>
            </w:r>
          </w:p>
        </w:tc>
      </w:tr>
      <w:tr w:rsidR="00216040" w:rsidRPr="00F4254D" w14:paraId="3742E0ED" w14:textId="77777777" w:rsidTr="00D800BA">
        <w:trPr>
          <w:trHeight w:val="20"/>
        </w:trPr>
        <w:tc>
          <w:tcPr>
            <w:tcW w:w="3545" w:type="dxa"/>
            <w:tcBorders>
              <w:top w:val="single" w:sz="4" w:space="0" w:color="auto"/>
              <w:bottom w:val="single" w:sz="4" w:space="0" w:color="auto"/>
            </w:tcBorders>
          </w:tcPr>
          <w:p w14:paraId="21A34EED"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t>[5.1.3</w:t>
            </w:r>
            <w:r w:rsidR="00443AA9" w:rsidRPr="00F4254D">
              <w:rPr>
                <w:rFonts w:eastAsia="SimSun" w:cs="Times New Roman"/>
                <w:color w:val="000000"/>
                <w:sz w:val="20"/>
                <w:szCs w:val="20"/>
                <w:lang w:eastAsia="zh-CN"/>
              </w:rPr>
              <w:t>] –</w:t>
            </w:r>
            <w:r w:rsidRPr="00F4254D">
              <w:rPr>
                <w:rFonts w:eastAsia="SimSun" w:cs="Times New Roman"/>
                <w:color w:val="000000"/>
                <w:sz w:val="20"/>
                <w:szCs w:val="20"/>
                <w:lang w:eastAsia="zh-CN"/>
              </w:rPr>
              <w:t xml:space="preserve"> Площадки для занятий спортом</w:t>
            </w:r>
          </w:p>
        </w:tc>
        <w:tc>
          <w:tcPr>
            <w:tcW w:w="4985" w:type="dxa"/>
            <w:tcBorders>
              <w:top w:val="single" w:sz="4" w:space="0" w:color="auto"/>
              <w:bottom w:val="single" w:sz="4" w:space="0" w:color="auto"/>
            </w:tcBorders>
          </w:tcPr>
          <w:p w14:paraId="1117A5B4"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071" w:type="dxa"/>
          </w:tcPr>
          <w:p w14:paraId="533CA86E"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F4254D">
              <w:rPr>
                <w:rFonts w:eastAsia="SimSun" w:cs="Times New Roman"/>
                <w:color w:val="000000"/>
                <w:sz w:val="20"/>
                <w:szCs w:val="20"/>
                <w:lang w:eastAsia="zh-CN"/>
              </w:rPr>
              <w:t>50 кв. м/</w:t>
            </w:r>
            <w:r w:rsidRPr="00F4254D">
              <w:rPr>
                <w:rFonts w:cs="Times New Roman"/>
                <w:b/>
                <w:bCs/>
                <w:color w:val="000000"/>
                <w:sz w:val="20"/>
                <w:szCs w:val="20"/>
              </w:rPr>
              <w:t xml:space="preserve"> не подлежит установлению</w:t>
            </w:r>
            <w:r w:rsidRPr="00F4254D">
              <w:rPr>
                <w:rFonts w:cs="Times New Roman"/>
                <w:bCs/>
                <w:color w:val="000000"/>
                <w:sz w:val="20"/>
                <w:szCs w:val="20"/>
              </w:rPr>
              <w:t>;</w:t>
            </w:r>
          </w:p>
          <w:p w14:paraId="59166D16"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 ширина земельных участков вдоль фронта улицы (проезда) – 15 м;</w:t>
            </w:r>
          </w:p>
          <w:p w14:paraId="4C63B8C3"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xml:space="preserve">минимальные отступы от границ земельных участков </w:t>
            </w:r>
          </w:p>
          <w:p w14:paraId="28B3ED87"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- 1 м;</w:t>
            </w:r>
          </w:p>
          <w:p w14:paraId="19AC21F9" w14:textId="77777777" w:rsidR="000B6681" w:rsidRPr="00F4254D"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максимальная высота сооружений от уровня земли </w:t>
            </w:r>
          </w:p>
          <w:p w14:paraId="7B9FFD55" w14:textId="77777777" w:rsidR="000B6681" w:rsidRPr="00F4254D" w:rsidRDefault="000B6681" w:rsidP="00D82FBE">
            <w:pPr>
              <w:widowControl w:val="0"/>
              <w:overflowPunct w:val="0"/>
              <w:autoSpaceDE w:val="0"/>
              <w:autoSpaceDN w:val="0"/>
              <w:adjustRightInd w:val="0"/>
              <w:spacing w:after="0" w:line="240" w:lineRule="auto"/>
              <w:jc w:val="both"/>
              <w:rPr>
                <w:rFonts w:cs="Times New Roman"/>
                <w:bCs/>
                <w:color w:val="000000"/>
                <w:sz w:val="20"/>
                <w:szCs w:val="20"/>
              </w:rPr>
            </w:pPr>
            <w:r w:rsidRPr="00F4254D">
              <w:rPr>
                <w:rFonts w:eastAsia="SimSun" w:cs="Times New Roman"/>
                <w:color w:val="000000"/>
                <w:sz w:val="20"/>
                <w:szCs w:val="20"/>
                <w:lang w:eastAsia="zh-CN"/>
              </w:rPr>
              <w:t xml:space="preserve">– </w:t>
            </w:r>
            <w:r w:rsidRPr="00F4254D">
              <w:rPr>
                <w:rFonts w:cs="Times New Roman"/>
                <w:bCs/>
                <w:color w:val="000000"/>
                <w:sz w:val="20"/>
                <w:szCs w:val="20"/>
              </w:rPr>
              <w:t>10 м;</w:t>
            </w:r>
          </w:p>
          <w:p w14:paraId="43C6A8B4"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F4254D">
              <w:rPr>
                <w:rFonts w:cs="Times New Roman"/>
                <w:color w:val="000000"/>
                <w:sz w:val="20"/>
                <w:szCs w:val="20"/>
                <w:lang w:eastAsia="ar-SA"/>
              </w:rPr>
              <w:t>максимальный процент застройки в границах земельного участка – 90%;</w:t>
            </w:r>
          </w:p>
        </w:tc>
      </w:tr>
      <w:tr w:rsidR="00216040" w:rsidRPr="00F4254D" w14:paraId="7BF81C9D" w14:textId="77777777" w:rsidTr="00D800BA">
        <w:trPr>
          <w:trHeight w:val="20"/>
        </w:trPr>
        <w:tc>
          <w:tcPr>
            <w:tcW w:w="3545" w:type="dxa"/>
            <w:tcBorders>
              <w:top w:val="single" w:sz="4" w:space="0" w:color="auto"/>
            </w:tcBorders>
          </w:tcPr>
          <w:p w14:paraId="1BBBAE47" w14:textId="77777777" w:rsidR="00216040" w:rsidRPr="00F4254D" w:rsidRDefault="00216040"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F4254D">
              <w:rPr>
                <w:rFonts w:eastAsia="SimSun" w:cs="Times New Roman"/>
                <w:color w:val="000000"/>
                <w:sz w:val="20"/>
                <w:szCs w:val="20"/>
                <w:lang w:eastAsia="zh-CN"/>
              </w:rPr>
              <w:t>[14.0</w:t>
            </w:r>
            <w:r w:rsidR="00443AA9" w:rsidRPr="00F4254D">
              <w:rPr>
                <w:rFonts w:eastAsia="SimSun" w:cs="Times New Roman"/>
                <w:color w:val="000000"/>
                <w:sz w:val="20"/>
                <w:szCs w:val="20"/>
                <w:lang w:eastAsia="zh-CN"/>
              </w:rPr>
              <w:t>] –</w:t>
            </w:r>
            <w:r w:rsidRPr="00F4254D">
              <w:rPr>
                <w:rFonts w:eastAsia="SimSun" w:cs="Times New Roman"/>
                <w:color w:val="000000"/>
                <w:sz w:val="20"/>
                <w:szCs w:val="20"/>
                <w:lang w:eastAsia="zh-CN"/>
              </w:rPr>
              <w:t xml:space="preserve"> </w:t>
            </w:r>
            <w:r w:rsidRPr="00F4254D">
              <w:rPr>
                <w:rFonts w:cs="Times New Roman"/>
                <w:sz w:val="20"/>
                <w:szCs w:val="20"/>
              </w:rPr>
              <w:t>Земельные участки, входящие в состав общего имущества собственников индивидуальных жилых домов в малоэтажном жилом комплексе</w:t>
            </w:r>
          </w:p>
        </w:tc>
        <w:tc>
          <w:tcPr>
            <w:tcW w:w="4985" w:type="dxa"/>
            <w:tcBorders>
              <w:top w:val="single" w:sz="4" w:space="0" w:color="auto"/>
            </w:tcBorders>
          </w:tcPr>
          <w:p w14:paraId="0A19ACE4"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sz w:val="20"/>
                <w:szCs w:val="20"/>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071" w:type="dxa"/>
          </w:tcPr>
          <w:p w14:paraId="160A6B2A"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минимальная/максимальная площадь земельных участков</w:t>
            </w:r>
            <w:r w:rsidR="001E7A10">
              <w:rPr>
                <w:rFonts w:cs="Times New Roman"/>
                <w:color w:val="000000"/>
                <w:sz w:val="20"/>
                <w:szCs w:val="20"/>
              </w:rPr>
              <w:t xml:space="preserve"> </w:t>
            </w:r>
            <w:r w:rsidRPr="00F4254D">
              <w:rPr>
                <w:rFonts w:cs="Times New Roman"/>
                <w:color w:val="000000"/>
                <w:sz w:val="20"/>
                <w:szCs w:val="20"/>
              </w:rPr>
              <w:t>– 1000/10000 кв. м;</w:t>
            </w:r>
          </w:p>
          <w:p w14:paraId="28BDF6E9"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xml:space="preserve">минимальные отступы от границ земельных участков </w:t>
            </w:r>
          </w:p>
          <w:p w14:paraId="1AB61B85"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- 3 м;</w:t>
            </w:r>
          </w:p>
          <w:p w14:paraId="574A6CBF"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максимальное количество надземных этажей зданий – 3 этажа (включая мансардный этаж);</w:t>
            </w:r>
          </w:p>
          <w:p w14:paraId="5D3AB466" w14:textId="77777777" w:rsidR="00216040" w:rsidRPr="00F4254D" w:rsidRDefault="00216040"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максимальный процент застройки в границах земельного участка – 40%</w:t>
            </w:r>
            <w:r w:rsidR="00BA06B9" w:rsidRPr="00F4254D">
              <w:rPr>
                <w:rFonts w:cs="Times New Roman"/>
                <w:color w:val="000000"/>
                <w:sz w:val="20"/>
                <w:szCs w:val="20"/>
              </w:rPr>
              <w:t>.</w:t>
            </w:r>
          </w:p>
          <w:p w14:paraId="3027A52B" w14:textId="77777777" w:rsidR="00216040" w:rsidRPr="00F4254D" w:rsidRDefault="002160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cs="Times New Roman"/>
                <w:color w:val="000000"/>
                <w:sz w:val="20"/>
                <w:szCs w:val="20"/>
              </w:rPr>
              <w:t>Процент застройки подземной части не регламентируется.</w:t>
            </w:r>
          </w:p>
        </w:tc>
      </w:tr>
    </w:tbl>
    <w:p w14:paraId="786EA380"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89"/>
        <w:gridCol w:w="5812"/>
      </w:tblGrid>
      <w:tr w:rsidR="00753DA4" w:rsidRPr="00F4254D" w14:paraId="7D54E2F8" w14:textId="77777777" w:rsidTr="00D800BA">
        <w:trPr>
          <w:trHeight w:val="20"/>
        </w:trPr>
        <w:tc>
          <w:tcPr>
            <w:tcW w:w="8789" w:type="dxa"/>
            <w:vAlign w:val="center"/>
          </w:tcPr>
          <w:p w14:paraId="47835811" w14:textId="77777777" w:rsidR="00753DA4" w:rsidRPr="00F4254D"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0"/>
                <w:lang w:eastAsia="zh-CN"/>
              </w:rPr>
            </w:pPr>
            <w:r w:rsidRPr="00F4254D">
              <w:rPr>
                <w:rFonts w:eastAsia="SimSun" w:cs="Times New Roman"/>
                <w:b/>
                <w:color w:val="000000"/>
                <w:sz w:val="20"/>
                <w:szCs w:val="20"/>
                <w:lang w:eastAsia="zh-CN"/>
              </w:rPr>
              <w:t>Виды разрешенного использования земельных участков и</w:t>
            </w:r>
            <w:r w:rsidRPr="00F4254D">
              <w:rPr>
                <w:rFonts w:cs="Times New Roman"/>
                <w:b/>
                <w:color w:val="000000"/>
                <w:sz w:val="20"/>
                <w:szCs w:val="20"/>
              </w:rPr>
              <w:t xml:space="preserve"> объектов капитального строительства</w:t>
            </w:r>
          </w:p>
        </w:tc>
        <w:tc>
          <w:tcPr>
            <w:tcW w:w="5812" w:type="dxa"/>
            <w:vAlign w:val="center"/>
          </w:tcPr>
          <w:p w14:paraId="14D653AD" w14:textId="77777777" w:rsidR="00753DA4" w:rsidRPr="00F4254D"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0"/>
                <w:lang w:eastAsia="zh-CN"/>
              </w:rPr>
            </w:pPr>
            <w:r w:rsidRPr="00F4254D">
              <w:rPr>
                <w:rFonts w:cs="Times New Roman"/>
                <w:b/>
                <w:color w:val="000000"/>
                <w:sz w:val="20"/>
                <w:szCs w:val="20"/>
              </w:rPr>
              <w:t>Предельные параметры разрешенного строительства, реконструкции объектов капитального строительства</w:t>
            </w:r>
          </w:p>
        </w:tc>
      </w:tr>
      <w:tr w:rsidR="00753DA4" w:rsidRPr="00F4254D" w14:paraId="4F5DFC48" w14:textId="77777777" w:rsidTr="00D800BA">
        <w:trPr>
          <w:trHeight w:val="20"/>
        </w:trPr>
        <w:tc>
          <w:tcPr>
            <w:tcW w:w="8789" w:type="dxa"/>
            <w:vAlign w:val="center"/>
          </w:tcPr>
          <w:p w14:paraId="3C943D1A"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lastRenderedPageBreak/>
              <w:t>Виды разрешенного использования земельных участков</w:t>
            </w:r>
            <w:r w:rsidR="0000496C">
              <w:rPr>
                <w:rFonts w:eastAsia="SimSun" w:cs="Times New Roman"/>
                <w:color w:val="000000"/>
                <w:sz w:val="20"/>
                <w:szCs w:val="20"/>
                <w:lang w:eastAsia="zh-CN"/>
              </w:rPr>
              <w:t xml:space="preserve"> – </w:t>
            </w:r>
            <w:r w:rsidRPr="00F4254D">
              <w:rPr>
                <w:rFonts w:eastAsia="SimSun" w:cs="Times New Roman"/>
                <w:color w:val="000000"/>
                <w:sz w:val="20"/>
                <w:szCs w:val="20"/>
                <w:lang w:eastAsia="zh-CN"/>
              </w:rPr>
              <w:t>аналогичны</w:t>
            </w:r>
            <w:r w:rsidRPr="00F4254D">
              <w:rPr>
                <w:rFonts w:cs="Times New Roman"/>
                <w:color w:val="000000"/>
                <w:sz w:val="20"/>
                <w:szCs w:val="20"/>
              </w:rPr>
              <w:t xml:space="preserve"> видам разрешенного использования земельных участков</w:t>
            </w:r>
            <w:r w:rsidRPr="00F4254D">
              <w:rPr>
                <w:rFonts w:eastAsia="SimSun" w:cs="Times New Roman"/>
                <w:color w:val="000000"/>
                <w:sz w:val="20"/>
                <w:szCs w:val="20"/>
                <w:lang w:eastAsia="zh-CN"/>
              </w:rPr>
              <w:t xml:space="preserve"> с основными и условно разрешенными видами использования. </w:t>
            </w:r>
          </w:p>
          <w:p w14:paraId="1DF8F5C6"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72F972E9"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6BA4782"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356319A"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проезды общего пользования;</w:t>
            </w:r>
          </w:p>
          <w:p w14:paraId="6CB99F95"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282C11A3"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благоустроенные, в том числе озелененные территории, детские площадки, площадки для отдыха, спортивных занятий;</w:t>
            </w:r>
          </w:p>
          <w:p w14:paraId="3DAD7374"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42330FCB"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площадки хозяйственные, в том числе площадки для мусоросборников и выгула собак;</w:t>
            </w:r>
          </w:p>
          <w:p w14:paraId="3BF1B2BE"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общественные туалеты, надворные туалеты, гидронепроницаемые выгребы, септики;</w:t>
            </w:r>
          </w:p>
          <w:p w14:paraId="4262EE40" w14:textId="77777777" w:rsidR="00753DA4" w:rsidRPr="00F4254D"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5812" w:type="dxa"/>
            <w:vAlign w:val="center"/>
          </w:tcPr>
          <w:p w14:paraId="685AF52C" w14:textId="77777777" w:rsidR="00753DA4" w:rsidRPr="00F4254D"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 площадь земельных участков</w:t>
            </w:r>
            <w:r w:rsidR="0000496C">
              <w:rPr>
                <w:rFonts w:eastAsia="SimSun" w:cs="Times New Roman"/>
                <w:color w:val="000000"/>
                <w:sz w:val="20"/>
                <w:szCs w:val="20"/>
                <w:lang w:eastAsia="zh-CN"/>
              </w:rPr>
              <w:t xml:space="preserve"> – </w:t>
            </w:r>
            <w:r w:rsidRPr="00F4254D">
              <w:rPr>
                <w:rFonts w:eastAsia="SimSun" w:cs="Times New Roman"/>
                <w:color w:val="000000"/>
                <w:sz w:val="20"/>
                <w:szCs w:val="20"/>
                <w:lang w:eastAsia="zh-CN"/>
              </w:rPr>
              <w:t xml:space="preserve">1 кв. м. </w:t>
            </w:r>
          </w:p>
          <w:p w14:paraId="047C96B8" w14:textId="77777777" w:rsidR="00753DA4" w:rsidRPr="00F4254D"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3AAEBC61" w14:textId="77777777" w:rsidR="00753DA4" w:rsidRPr="00F4254D"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5C7D9D2B" w14:textId="77777777" w:rsidR="00753DA4" w:rsidRPr="00F4254D"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минимальная ширина земельных участков вдоль фронта улицы (проезда)</w:t>
            </w:r>
            <w:r w:rsidR="0000496C">
              <w:rPr>
                <w:rFonts w:eastAsia="SimSun" w:cs="Times New Roman"/>
                <w:color w:val="000000"/>
                <w:sz w:val="20"/>
                <w:szCs w:val="20"/>
                <w:lang w:eastAsia="zh-CN"/>
              </w:rPr>
              <w:t xml:space="preserve"> – </w:t>
            </w:r>
          </w:p>
          <w:p w14:paraId="5A0362D8" w14:textId="77777777" w:rsidR="00753DA4" w:rsidRPr="00F4254D"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1 м/</w:t>
            </w:r>
            <w:r w:rsidRPr="00F4254D">
              <w:rPr>
                <w:rFonts w:cs="Times New Roman"/>
                <w:b/>
                <w:bCs/>
                <w:color w:val="000000"/>
                <w:sz w:val="20"/>
                <w:szCs w:val="20"/>
              </w:rPr>
              <w:t xml:space="preserve"> не подлежит установлению</w:t>
            </w:r>
            <w:r w:rsidRPr="00F4254D">
              <w:rPr>
                <w:rFonts w:eastAsia="SimSun" w:cs="Times New Roman"/>
                <w:color w:val="000000"/>
                <w:sz w:val="20"/>
                <w:szCs w:val="2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EF3EBB5" w14:textId="77777777" w:rsidR="00753DA4" w:rsidRPr="00F4254D"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7EA66687" w14:textId="77777777" w:rsidR="00753DA4" w:rsidRPr="00F4254D"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eastAsia="SimSun" w:cs="Times New Roman"/>
                <w:color w:val="000000"/>
                <w:sz w:val="20"/>
                <w:szCs w:val="20"/>
                <w:lang w:eastAsia="zh-CN"/>
              </w:rPr>
              <w:t xml:space="preserve">максимальный процент застройки в границах земельного участка, </w:t>
            </w:r>
            <w:r w:rsidR="000B6681" w:rsidRPr="00F4254D">
              <w:rPr>
                <w:rFonts w:eastAsia="SimSun" w:cs="Times New Roman"/>
                <w:color w:val="000000"/>
                <w:sz w:val="20"/>
                <w:szCs w:val="20"/>
                <w:lang w:eastAsia="zh-CN"/>
              </w:rPr>
              <w:t>максимальная высота зданий, строений</w:t>
            </w:r>
            <w:r w:rsidRPr="00F4254D">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Pr="00F4254D">
              <w:rPr>
                <w:rFonts w:eastAsia="SimSun" w:cs="Times New Roman"/>
                <w:color w:val="000000"/>
                <w:sz w:val="20"/>
                <w:szCs w:val="20"/>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0B838D6" w14:textId="77777777" w:rsidR="00753DA4" w:rsidRPr="00F4254D"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F4254D">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F4254D">
              <w:rPr>
                <w:rFonts w:cs="Times New Roman"/>
                <w:color w:val="000000"/>
                <w:sz w:val="20"/>
                <w:szCs w:val="20"/>
              </w:rPr>
              <w:t>1 м (для надворных туалетов, гидронепроницаемых выгребов, септиков – 4 м)</w:t>
            </w:r>
            <w:r w:rsidR="00753DA4" w:rsidRPr="00F4254D">
              <w:rPr>
                <w:rFonts w:cs="Times New Roman"/>
                <w:color w:val="000000"/>
                <w:sz w:val="20"/>
                <w:szCs w:val="20"/>
              </w:rPr>
              <w:t>;</w:t>
            </w:r>
          </w:p>
          <w:p w14:paraId="466943E1" w14:textId="77777777" w:rsidR="00753DA4" w:rsidRPr="00F4254D"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0"/>
                <w:lang w:eastAsia="zh-CN"/>
              </w:rPr>
            </w:pPr>
            <w:r w:rsidRPr="00F4254D">
              <w:rPr>
                <w:rFonts w:eastAsia="SimSun" w:cs="Times New Roman"/>
                <w:color w:val="000000"/>
                <w:sz w:val="20"/>
                <w:szCs w:val="2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63A4456C" w14:textId="77777777" w:rsidR="004E0D57" w:rsidRDefault="004E0D57" w:rsidP="00D82FBE">
      <w:pPr>
        <w:pStyle w:val="aff"/>
        <w:spacing w:before="0" w:after="0"/>
        <w:rPr>
          <w:rFonts w:eastAsia="SimSun"/>
          <w:b/>
          <w:sz w:val="28"/>
          <w:szCs w:val="28"/>
        </w:rPr>
      </w:pPr>
    </w:p>
    <w:p w14:paraId="30083653" w14:textId="77777777" w:rsidR="00753DA4" w:rsidRPr="00B45597" w:rsidRDefault="00753DA4" w:rsidP="0082638F">
      <w:pPr>
        <w:pStyle w:val="aff"/>
        <w:spacing w:before="0" w:after="0"/>
        <w:outlineLvl w:val="0"/>
        <w:rPr>
          <w:rFonts w:eastAsia="SimSun"/>
          <w:b/>
          <w:sz w:val="28"/>
          <w:szCs w:val="28"/>
        </w:rPr>
      </w:pPr>
      <w:r w:rsidRPr="00B45597">
        <w:rPr>
          <w:rFonts w:eastAsia="SimSun"/>
          <w:b/>
          <w:sz w:val="28"/>
          <w:szCs w:val="28"/>
        </w:rPr>
        <w:t>Ограничения использования земельных участков и объектов капитального строительства:</w:t>
      </w:r>
    </w:p>
    <w:p w14:paraId="4618CBD1"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 xml:space="preserve">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w:t>
      </w:r>
      <w:r w:rsidRPr="00B45597">
        <w:rPr>
          <w:rFonts w:eastAsia="SimSun" w:cs="Times New Roman"/>
          <w:sz w:val="28"/>
          <w:szCs w:val="28"/>
          <w:lang w:eastAsia="zh-CN"/>
        </w:rPr>
        <w:lastRenderedPageBreak/>
        <w:t>комфортного проживания населения.</w:t>
      </w:r>
    </w:p>
    <w:p w14:paraId="404FFD92"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57BFB26A"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702C6751"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72849452"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eastAsia="SimSun" w:cs="Times New Roman"/>
          <w:sz w:val="28"/>
          <w:szCs w:val="28"/>
          <w:lang w:eastAsia="zh-CN"/>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p w14:paraId="633AFE68" w14:textId="77777777" w:rsidR="00753DA4" w:rsidRPr="00B45597" w:rsidRDefault="00753DA4" w:rsidP="00D82FBE">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Минимальный процент озеленения земельного участка для всех типов многоквартирной жилой застройки</w:t>
      </w:r>
      <w:r w:rsidR="00395586" w:rsidRPr="00B45597">
        <w:rPr>
          <w:rFonts w:cs="Times New Roman"/>
          <w:color w:val="000000"/>
          <w:sz w:val="28"/>
          <w:szCs w:val="28"/>
        </w:rPr>
        <w:t xml:space="preserve">, </w:t>
      </w:r>
      <w:r w:rsidR="001A7D5B" w:rsidRPr="00B45597">
        <w:rPr>
          <w:rFonts w:cs="Times New Roman"/>
          <w:color w:val="000000"/>
          <w:sz w:val="28"/>
          <w:szCs w:val="28"/>
        </w:rPr>
        <w:t>для зданий общественно-делового назначения и апартаментов</w:t>
      </w:r>
      <w:r w:rsidRPr="00B45597">
        <w:rPr>
          <w:rFonts w:cs="Times New Roman"/>
          <w:color w:val="000000"/>
          <w:sz w:val="28"/>
          <w:szCs w:val="28"/>
        </w:rPr>
        <w:t xml:space="preserve"> – 15%</w:t>
      </w:r>
      <w:r w:rsidR="00360323" w:rsidRPr="00B45597">
        <w:rPr>
          <w:rFonts w:cs="Times New Roman"/>
          <w:color w:val="000000"/>
          <w:sz w:val="28"/>
          <w:szCs w:val="28"/>
        </w:rPr>
        <w:t xml:space="preserve"> от площади земельного участка</w:t>
      </w:r>
      <w:r w:rsidRPr="00B45597">
        <w:rPr>
          <w:rFonts w:cs="Times New Roman"/>
          <w:color w:val="000000"/>
          <w:sz w:val="28"/>
          <w:szCs w:val="28"/>
        </w:rPr>
        <w:t>.</w:t>
      </w:r>
    </w:p>
    <w:p w14:paraId="693EB5EB" w14:textId="77777777" w:rsidR="00753DA4" w:rsidRPr="007951B9" w:rsidRDefault="00753DA4" w:rsidP="00D82FBE">
      <w:pPr>
        <w:keepLines/>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25D5E5EB" w14:textId="77777777" w:rsidR="00753DA4" w:rsidRPr="007951B9" w:rsidRDefault="00753DA4" w:rsidP="00D82FBE">
      <w:pPr>
        <w:keepLines/>
        <w:overflowPunct w:val="0"/>
        <w:autoSpaceDE w:val="0"/>
        <w:autoSpaceDN w:val="0"/>
        <w:adjustRightInd w:val="0"/>
        <w:spacing w:after="0" w:line="240" w:lineRule="auto"/>
        <w:jc w:val="both"/>
        <w:rPr>
          <w:rFonts w:cs="Times New Roman"/>
          <w:color w:val="000000"/>
          <w:sz w:val="28"/>
          <w:szCs w:val="28"/>
        </w:rPr>
      </w:pPr>
      <w:r w:rsidRPr="007951B9">
        <w:rPr>
          <w:rFonts w:cs="Times New Roman"/>
          <w:color w:val="000000"/>
          <w:sz w:val="28"/>
          <w:szCs w:val="28"/>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19E2314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w:t>
      </w:r>
      <w:r w:rsidR="008C6175">
        <w:rPr>
          <w:rFonts w:eastAsia="SimSun" w:cs="Times New Roman"/>
          <w:color w:val="000000"/>
          <w:sz w:val="28"/>
          <w:szCs w:val="28"/>
          <w:lang w:eastAsia="zh-CN"/>
        </w:rPr>
        <w:t xml:space="preserve"> </w:t>
      </w:r>
      <w:r w:rsidR="007951B9" w:rsidRPr="007951B9">
        <w:rPr>
          <w:rFonts w:eastAsia="SimSun" w:cs="Times New Roman"/>
          <w:color w:val="000000"/>
          <w:sz w:val="28"/>
          <w:szCs w:val="28"/>
          <w:lang w:eastAsia="zh-CN"/>
        </w:rPr>
        <w:t>№ </w:t>
      </w:r>
      <w:r w:rsidRPr="007951B9">
        <w:rPr>
          <w:rFonts w:eastAsia="SimSun" w:cs="Times New Roman"/>
          <w:color w:val="000000"/>
          <w:sz w:val="28"/>
          <w:szCs w:val="28"/>
          <w:lang w:eastAsia="zh-CN"/>
        </w:rPr>
        <w:t>1300.</w:t>
      </w:r>
    </w:p>
    <w:p w14:paraId="1589408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4D7CEBF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1) от Дошкольных образовательных учреждений и общеобразовательных школ (стены здания) -10 м;</w:t>
      </w:r>
    </w:p>
    <w:p w14:paraId="4C75E8D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6271F56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улиц, от жилых и общественных зданий – 5 м;</w:t>
      </w:r>
    </w:p>
    <w:p w14:paraId="48DFD82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проездов, от жилых и общественных зданий – 3 м;</w:t>
      </w:r>
    </w:p>
    <w:p w14:paraId="4E73BC9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5)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49179D3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29F71A1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 границы соседнего приквартирного участка расстояния по санитарно-бытовым условиям должны быть не менее:</w:t>
      </w:r>
    </w:p>
    <w:p w14:paraId="07B0359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0E05219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1,0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одноэтажного жилого дома;</w:t>
      </w:r>
    </w:p>
    <w:p w14:paraId="75E6BD7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двухэтажного жилого дома;</w:t>
      </w:r>
    </w:p>
    <w:p w14:paraId="2FFEE0E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2,0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трехэтажного жилого дома, при условии, что расстояние до расположенного на соседнем земельном участке жилого дома не менее 5 м;</w:t>
      </w:r>
    </w:p>
    <w:p w14:paraId="600809E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других построек (баня, гараж и другие)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 м;</w:t>
      </w:r>
    </w:p>
    <w:p w14:paraId="2F712EB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стволов высокорослых деревьев</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4 м;</w:t>
      </w:r>
    </w:p>
    <w:p w14:paraId="241A4B7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стволов среднерослых деревьев</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2 м;</w:t>
      </w:r>
    </w:p>
    <w:p w14:paraId="1FCD1EE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кустарника</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 м.</w:t>
      </w:r>
    </w:p>
    <w:p w14:paraId="1B26FFC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42300F5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48C8B14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5646C21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Надворные туалеты, гидронепроницаемые выгребы, септики должны размещаться на расстоянии: от соседнего жилого дома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12 м., от красной линии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10 м., от границы смежного земельного участка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4 м.</w:t>
      </w:r>
    </w:p>
    <w:p w14:paraId="7391EF5B" w14:textId="77777777" w:rsidR="00753DA4" w:rsidRPr="007951B9"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Общая площадь теплиц – до 2000 кв. м.;</w:t>
      </w:r>
    </w:p>
    <w:p w14:paraId="40987CEE" w14:textId="77777777" w:rsidR="003C1E8F" w:rsidRPr="007951B9" w:rsidRDefault="003C1E8F" w:rsidP="00D82FBE">
      <w:pPr>
        <w:widowControl w:val="0"/>
        <w:spacing w:after="0" w:line="240" w:lineRule="auto"/>
        <w:jc w:val="both"/>
        <w:rPr>
          <w:rFonts w:eastAsia="SimSun" w:cs="Times New Roman"/>
          <w:sz w:val="28"/>
          <w:szCs w:val="28"/>
          <w:lang w:eastAsia="zh-CN"/>
        </w:rPr>
      </w:pPr>
      <w:r w:rsidRPr="007951B9">
        <w:rPr>
          <w:rFonts w:eastAsia="SimSun" w:cs="Times New Roman"/>
          <w:sz w:val="28"/>
          <w:szCs w:val="28"/>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34FD8E8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7E50AEB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84CC4F4" w14:textId="77777777" w:rsidR="00753DA4" w:rsidRPr="007951B9"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342CB050" w14:textId="77777777" w:rsidR="00753DA4" w:rsidRPr="007951B9"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 xml:space="preserve"> при устройстве навесов</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минимальный отступ от границы участка – 1м.</w:t>
      </w:r>
    </w:p>
    <w:p w14:paraId="3174C7A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w:t>
      </w:r>
    </w:p>
    <w:p w14:paraId="681C1C4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1976662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6E39B82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75A0BFA" w14:textId="77777777" w:rsidR="008137DD" w:rsidRPr="007951B9" w:rsidRDefault="008137DD" w:rsidP="00D82FBE">
      <w:pPr>
        <w:pStyle w:val="af0"/>
        <w:jc w:val="both"/>
        <w:rPr>
          <w:szCs w:val="28"/>
        </w:rPr>
      </w:pPr>
      <w:r w:rsidRPr="007951B9">
        <w:rPr>
          <w:szCs w:val="28"/>
        </w:rPr>
        <w:t>Раздел</w:t>
      </w:r>
      <w:r w:rsidRPr="007951B9">
        <w:rPr>
          <w:spacing w:val="-8"/>
          <w:szCs w:val="28"/>
        </w:rPr>
        <w:t xml:space="preserve"> </w:t>
      </w:r>
      <w:r w:rsidRPr="007951B9">
        <w:rPr>
          <w:spacing w:val="-1"/>
          <w:szCs w:val="28"/>
        </w:rPr>
        <w:t>земельных</w:t>
      </w:r>
      <w:r w:rsidRPr="007951B9">
        <w:rPr>
          <w:spacing w:val="-7"/>
          <w:szCs w:val="28"/>
        </w:rPr>
        <w:t xml:space="preserve"> </w:t>
      </w:r>
      <w:r w:rsidRPr="007951B9">
        <w:rPr>
          <w:szCs w:val="28"/>
        </w:rPr>
        <w:t>участков</w:t>
      </w:r>
      <w:r w:rsidRPr="007951B9">
        <w:rPr>
          <w:spacing w:val="-9"/>
          <w:szCs w:val="28"/>
        </w:rPr>
        <w:t xml:space="preserve"> </w:t>
      </w:r>
      <w:r w:rsidRPr="007951B9">
        <w:rPr>
          <w:szCs w:val="28"/>
        </w:rPr>
        <w:t>площадью</w:t>
      </w:r>
      <w:r w:rsidRPr="007951B9">
        <w:rPr>
          <w:spacing w:val="-10"/>
          <w:szCs w:val="28"/>
        </w:rPr>
        <w:t xml:space="preserve"> </w:t>
      </w:r>
      <w:r w:rsidRPr="007951B9">
        <w:rPr>
          <w:spacing w:val="2"/>
          <w:szCs w:val="28"/>
        </w:rPr>
        <w:t>1,5</w:t>
      </w:r>
      <w:r w:rsidRPr="007951B9">
        <w:rPr>
          <w:spacing w:val="-7"/>
          <w:szCs w:val="28"/>
        </w:rPr>
        <w:t xml:space="preserve"> </w:t>
      </w:r>
      <w:r w:rsidRPr="007951B9">
        <w:rPr>
          <w:szCs w:val="28"/>
        </w:rPr>
        <w:t>га</w:t>
      </w:r>
      <w:r w:rsidRPr="007951B9">
        <w:rPr>
          <w:spacing w:val="-6"/>
          <w:szCs w:val="28"/>
        </w:rPr>
        <w:t xml:space="preserve"> </w:t>
      </w:r>
      <w:r w:rsidRPr="007951B9">
        <w:rPr>
          <w:szCs w:val="28"/>
        </w:rPr>
        <w:t>и</w:t>
      </w:r>
      <w:r w:rsidRPr="007951B9">
        <w:rPr>
          <w:spacing w:val="-12"/>
          <w:szCs w:val="28"/>
        </w:rPr>
        <w:t xml:space="preserve"> </w:t>
      </w:r>
      <w:r w:rsidRPr="007951B9">
        <w:rPr>
          <w:szCs w:val="28"/>
        </w:rPr>
        <w:t>более,</w:t>
      </w:r>
      <w:r w:rsidRPr="007951B9">
        <w:rPr>
          <w:spacing w:val="-10"/>
          <w:szCs w:val="28"/>
        </w:rPr>
        <w:t xml:space="preserve"> </w:t>
      </w:r>
      <w:r w:rsidRPr="007951B9">
        <w:rPr>
          <w:szCs w:val="28"/>
        </w:rPr>
        <w:t>предусматривающих</w:t>
      </w:r>
      <w:r w:rsidRPr="007951B9">
        <w:rPr>
          <w:spacing w:val="44"/>
          <w:w w:val="99"/>
          <w:szCs w:val="28"/>
        </w:rPr>
        <w:t xml:space="preserve"> </w:t>
      </w:r>
      <w:r w:rsidRPr="007951B9">
        <w:rPr>
          <w:szCs w:val="28"/>
        </w:rPr>
        <w:t>строительство</w:t>
      </w:r>
      <w:r w:rsidRPr="007951B9">
        <w:rPr>
          <w:spacing w:val="23"/>
          <w:szCs w:val="28"/>
        </w:rPr>
        <w:t xml:space="preserve"> </w:t>
      </w:r>
      <w:r w:rsidRPr="007951B9">
        <w:rPr>
          <w:szCs w:val="28"/>
        </w:rPr>
        <w:t>объектов</w:t>
      </w:r>
      <w:r w:rsidRPr="007951B9">
        <w:rPr>
          <w:spacing w:val="21"/>
          <w:szCs w:val="28"/>
        </w:rPr>
        <w:t xml:space="preserve"> </w:t>
      </w:r>
      <w:r w:rsidRPr="007951B9">
        <w:rPr>
          <w:szCs w:val="28"/>
        </w:rPr>
        <w:t>индивидуального</w:t>
      </w:r>
      <w:r w:rsidRPr="007951B9">
        <w:rPr>
          <w:spacing w:val="23"/>
          <w:szCs w:val="28"/>
        </w:rPr>
        <w:t xml:space="preserve"> </w:t>
      </w:r>
      <w:r w:rsidRPr="007951B9">
        <w:rPr>
          <w:spacing w:val="-1"/>
          <w:szCs w:val="28"/>
        </w:rPr>
        <w:t>жилищного</w:t>
      </w:r>
      <w:r w:rsidRPr="007951B9">
        <w:rPr>
          <w:spacing w:val="23"/>
          <w:szCs w:val="28"/>
        </w:rPr>
        <w:t xml:space="preserve"> </w:t>
      </w:r>
      <w:r w:rsidRPr="007951B9">
        <w:rPr>
          <w:szCs w:val="28"/>
        </w:rPr>
        <w:t>строительства</w:t>
      </w:r>
      <w:r w:rsidRPr="007951B9">
        <w:rPr>
          <w:spacing w:val="25"/>
          <w:szCs w:val="28"/>
        </w:rPr>
        <w:t xml:space="preserve"> </w:t>
      </w:r>
      <w:r w:rsidRPr="007951B9">
        <w:rPr>
          <w:spacing w:val="-1"/>
          <w:szCs w:val="28"/>
        </w:rPr>
        <w:t>или</w:t>
      </w:r>
      <w:r w:rsidRPr="007951B9">
        <w:rPr>
          <w:spacing w:val="33"/>
          <w:w w:val="99"/>
          <w:szCs w:val="28"/>
        </w:rPr>
        <w:t xml:space="preserve"> </w:t>
      </w:r>
      <w:r w:rsidRPr="007951B9">
        <w:rPr>
          <w:szCs w:val="28"/>
        </w:rPr>
        <w:t>объектов</w:t>
      </w:r>
      <w:r w:rsidRPr="007951B9">
        <w:rPr>
          <w:spacing w:val="28"/>
          <w:szCs w:val="28"/>
        </w:rPr>
        <w:t xml:space="preserve"> </w:t>
      </w:r>
      <w:r w:rsidRPr="007951B9">
        <w:rPr>
          <w:szCs w:val="28"/>
        </w:rPr>
        <w:t>блокированной</w:t>
      </w:r>
      <w:r w:rsidRPr="007951B9">
        <w:rPr>
          <w:spacing w:val="31"/>
          <w:szCs w:val="28"/>
        </w:rPr>
        <w:t xml:space="preserve"> </w:t>
      </w:r>
      <w:r w:rsidRPr="007951B9">
        <w:rPr>
          <w:spacing w:val="-1"/>
          <w:szCs w:val="28"/>
        </w:rPr>
        <w:t>жилой</w:t>
      </w:r>
      <w:r w:rsidRPr="007951B9">
        <w:rPr>
          <w:spacing w:val="31"/>
          <w:szCs w:val="28"/>
        </w:rPr>
        <w:t xml:space="preserve"> </w:t>
      </w:r>
      <w:r w:rsidRPr="007951B9">
        <w:rPr>
          <w:spacing w:val="-1"/>
          <w:szCs w:val="28"/>
        </w:rPr>
        <w:t>застройки,</w:t>
      </w:r>
      <w:r w:rsidRPr="007951B9">
        <w:rPr>
          <w:spacing w:val="33"/>
          <w:szCs w:val="28"/>
        </w:rPr>
        <w:t xml:space="preserve"> </w:t>
      </w:r>
      <w:r w:rsidRPr="007951B9">
        <w:rPr>
          <w:spacing w:val="-1"/>
          <w:szCs w:val="28"/>
        </w:rPr>
        <w:t>возможно</w:t>
      </w:r>
      <w:r w:rsidRPr="007951B9">
        <w:rPr>
          <w:spacing w:val="31"/>
          <w:szCs w:val="28"/>
        </w:rPr>
        <w:t xml:space="preserve"> </w:t>
      </w:r>
      <w:r w:rsidRPr="007951B9">
        <w:rPr>
          <w:spacing w:val="-1"/>
          <w:szCs w:val="28"/>
        </w:rPr>
        <w:t>только</w:t>
      </w:r>
      <w:r w:rsidRPr="007951B9">
        <w:rPr>
          <w:spacing w:val="30"/>
          <w:szCs w:val="28"/>
        </w:rPr>
        <w:t xml:space="preserve"> </w:t>
      </w:r>
      <w:r w:rsidRPr="007951B9">
        <w:rPr>
          <w:spacing w:val="-1"/>
          <w:szCs w:val="28"/>
        </w:rPr>
        <w:t>при</w:t>
      </w:r>
      <w:r w:rsidRPr="007951B9">
        <w:rPr>
          <w:spacing w:val="31"/>
          <w:szCs w:val="28"/>
        </w:rPr>
        <w:t xml:space="preserve"> </w:t>
      </w:r>
      <w:r w:rsidRPr="007951B9">
        <w:rPr>
          <w:szCs w:val="28"/>
        </w:rPr>
        <w:t>наличии</w:t>
      </w:r>
      <w:r w:rsidRPr="007951B9">
        <w:rPr>
          <w:spacing w:val="59"/>
          <w:w w:val="99"/>
          <w:szCs w:val="28"/>
        </w:rPr>
        <w:t xml:space="preserve"> </w:t>
      </w:r>
      <w:r w:rsidRPr="007951B9">
        <w:rPr>
          <w:szCs w:val="28"/>
        </w:rPr>
        <w:t>утвержденной</w:t>
      </w:r>
      <w:r w:rsidRPr="007951B9">
        <w:rPr>
          <w:spacing w:val="-16"/>
          <w:szCs w:val="28"/>
        </w:rPr>
        <w:t xml:space="preserve"> </w:t>
      </w:r>
      <w:r w:rsidRPr="007951B9">
        <w:rPr>
          <w:szCs w:val="28"/>
        </w:rPr>
        <w:t>документации</w:t>
      </w:r>
      <w:r w:rsidRPr="007951B9">
        <w:rPr>
          <w:spacing w:val="-14"/>
          <w:szCs w:val="28"/>
        </w:rPr>
        <w:t xml:space="preserve"> </w:t>
      </w:r>
      <w:r w:rsidRPr="007951B9">
        <w:rPr>
          <w:spacing w:val="-1"/>
          <w:szCs w:val="28"/>
        </w:rPr>
        <w:t>по</w:t>
      </w:r>
      <w:r w:rsidRPr="007951B9">
        <w:rPr>
          <w:spacing w:val="-14"/>
          <w:szCs w:val="28"/>
        </w:rPr>
        <w:t xml:space="preserve"> </w:t>
      </w:r>
      <w:r w:rsidRPr="007951B9">
        <w:rPr>
          <w:spacing w:val="-1"/>
          <w:szCs w:val="28"/>
        </w:rPr>
        <w:t>планировке</w:t>
      </w:r>
      <w:r w:rsidRPr="007951B9">
        <w:rPr>
          <w:spacing w:val="-14"/>
          <w:szCs w:val="28"/>
        </w:rPr>
        <w:t xml:space="preserve"> </w:t>
      </w:r>
      <w:r w:rsidRPr="007951B9">
        <w:rPr>
          <w:spacing w:val="-1"/>
          <w:szCs w:val="28"/>
        </w:rPr>
        <w:t>территории.</w:t>
      </w:r>
    </w:p>
    <w:p w14:paraId="148A5A01" w14:textId="77777777" w:rsidR="008137DD" w:rsidRPr="007951B9" w:rsidRDefault="008137DD" w:rsidP="00D82FBE">
      <w:pPr>
        <w:pStyle w:val="af0"/>
        <w:jc w:val="both"/>
        <w:rPr>
          <w:szCs w:val="28"/>
        </w:rPr>
      </w:pPr>
      <w:r w:rsidRPr="007951B9">
        <w:rPr>
          <w:spacing w:val="-2"/>
          <w:szCs w:val="28"/>
        </w:rPr>
        <w:t>При</w:t>
      </w:r>
      <w:r w:rsidRPr="007951B9">
        <w:rPr>
          <w:spacing w:val="32"/>
          <w:szCs w:val="28"/>
        </w:rPr>
        <w:t xml:space="preserve"> </w:t>
      </w:r>
      <w:r w:rsidRPr="007951B9">
        <w:rPr>
          <w:szCs w:val="28"/>
        </w:rPr>
        <w:t>выдаче</w:t>
      </w:r>
      <w:r w:rsidRPr="007951B9">
        <w:rPr>
          <w:spacing w:val="28"/>
          <w:szCs w:val="28"/>
        </w:rPr>
        <w:t xml:space="preserve"> </w:t>
      </w:r>
      <w:r w:rsidRPr="007951B9">
        <w:rPr>
          <w:szCs w:val="28"/>
        </w:rPr>
        <w:t>разрешения</w:t>
      </w:r>
      <w:r w:rsidRPr="007951B9">
        <w:rPr>
          <w:spacing w:val="29"/>
          <w:szCs w:val="28"/>
        </w:rPr>
        <w:t xml:space="preserve"> </w:t>
      </w:r>
      <w:r w:rsidRPr="007951B9">
        <w:rPr>
          <w:spacing w:val="-1"/>
          <w:szCs w:val="28"/>
        </w:rPr>
        <w:t>на</w:t>
      </w:r>
      <w:r w:rsidRPr="007951B9">
        <w:rPr>
          <w:spacing w:val="28"/>
          <w:szCs w:val="28"/>
        </w:rPr>
        <w:t xml:space="preserve"> </w:t>
      </w:r>
      <w:r w:rsidRPr="007951B9">
        <w:rPr>
          <w:szCs w:val="28"/>
        </w:rPr>
        <w:t>строительство</w:t>
      </w:r>
      <w:r w:rsidRPr="007951B9">
        <w:rPr>
          <w:spacing w:val="27"/>
          <w:szCs w:val="28"/>
        </w:rPr>
        <w:t xml:space="preserve"> </w:t>
      </w:r>
      <w:r w:rsidRPr="007951B9">
        <w:rPr>
          <w:szCs w:val="28"/>
        </w:rPr>
        <w:t>объектов</w:t>
      </w:r>
      <w:r w:rsidRPr="007951B9">
        <w:rPr>
          <w:spacing w:val="26"/>
          <w:szCs w:val="28"/>
        </w:rPr>
        <w:t xml:space="preserve"> </w:t>
      </w:r>
      <w:r w:rsidRPr="007951B9">
        <w:rPr>
          <w:szCs w:val="28"/>
        </w:rPr>
        <w:t>капитального</w:t>
      </w:r>
      <w:r w:rsidRPr="007951B9">
        <w:rPr>
          <w:spacing w:val="37"/>
          <w:w w:val="99"/>
          <w:szCs w:val="28"/>
        </w:rPr>
        <w:t xml:space="preserve"> </w:t>
      </w:r>
      <w:r w:rsidRPr="007951B9">
        <w:rPr>
          <w:szCs w:val="28"/>
        </w:rPr>
        <w:t>строительства</w:t>
      </w:r>
      <w:r w:rsidRPr="007951B9">
        <w:rPr>
          <w:spacing w:val="34"/>
          <w:szCs w:val="28"/>
        </w:rPr>
        <w:t xml:space="preserve"> </w:t>
      </w:r>
      <w:r w:rsidRPr="007951B9">
        <w:rPr>
          <w:spacing w:val="-1"/>
          <w:szCs w:val="28"/>
        </w:rPr>
        <w:t>не</w:t>
      </w:r>
      <w:r w:rsidRPr="007951B9">
        <w:rPr>
          <w:spacing w:val="34"/>
          <w:szCs w:val="28"/>
        </w:rPr>
        <w:t xml:space="preserve"> </w:t>
      </w:r>
      <w:r w:rsidRPr="007951B9">
        <w:rPr>
          <w:spacing w:val="-1"/>
          <w:szCs w:val="28"/>
        </w:rPr>
        <w:t>допускается</w:t>
      </w:r>
      <w:r w:rsidRPr="007951B9">
        <w:rPr>
          <w:spacing w:val="34"/>
          <w:szCs w:val="28"/>
        </w:rPr>
        <w:t xml:space="preserve"> </w:t>
      </w:r>
      <w:r w:rsidRPr="007951B9">
        <w:rPr>
          <w:szCs w:val="28"/>
        </w:rPr>
        <w:t>размещение</w:t>
      </w:r>
      <w:r w:rsidRPr="007951B9">
        <w:rPr>
          <w:spacing w:val="34"/>
          <w:szCs w:val="28"/>
        </w:rPr>
        <w:t xml:space="preserve"> </w:t>
      </w:r>
      <w:r w:rsidRPr="007951B9">
        <w:rPr>
          <w:spacing w:val="-1"/>
          <w:szCs w:val="28"/>
        </w:rPr>
        <w:t>нормативных</w:t>
      </w:r>
      <w:r w:rsidRPr="007951B9">
        <w:rPr>
          <w:spacing w:val="29"/>
          <w:szCs w:val="28"/>
        </w:rPr>
        <w:t xml:space="preserve"> </w:t>
      </w:r>
      <w:r w:rsidRPr="007951B9">
        <w:rPr>
          <w:szCs w:val="28"/>
        </w:rPr>
        <w:t>площадок</w:t>
      </w:r>
      <w:r w:rsidRPr="007951B9">
        <w:rPr>
          <w:spacing w:val="52"/>
          <w:w w:val="99"/>
          <w:szCs w:val="28"/>
        </w:rPr>
        <w:t xml:space="preserve"> </w:t>
      </w:r>
      <w:r w:rsidRPr="007951B9">
        <w:rPr>
          <w:szCs w:val="28"/>
        </w:rPr>
        <w:t>благоустройства</w:t>
      </w:r>
      <w:r w:rsidRPr="007951B9">
        <w:rPr>
          <w:spacing w:val="24"/>
          <w:szCs w:val="28"/>
        </w:rPr>
        <w:t xml:space="preserve"> </w:t>
      </w:r>
      <w:r w:rsidRPr="007951B9">
        <w:rPr>
          <w:szCs w:val="28"/>
        </w:rPr>
        <w:t>многоквартирных</w:t>
      </w:r>
      <w:r w:rsidRPr="007951B9">
        <w:rPr>
          <w:spacing w:val="19"/>
          <w:szCs w:val="28"/>
        </w:rPr>
        <w:t xml:space="preserve"> </w:t>
      </w:r>
      <w:r w:rsidRPr="007951B9">
        <w:rPr>
          <w:spacing w:val="1"/>
          <w:szCs w:val="28"/>
        </w:rPr>
        <w:t>жилых</w:t>
      </w:r>
      <w:r w:rsidRPr="007951B9">
        <w:rPr>
          <w:spacing w:val="19"/>
          <w:szCs w:val="28"/>
        </w:rPr>
        <w:t xml:space="preserve"> </w:t>
      </w:r>
      <w:r w:rsidRPr="007951B9">
        <w:rPr>
          <w:szCs w:val="28"/>
        </w:rPr>
        <w:t>домов,</w:t>
      </w:r>
      <w:r w:rsidRPr="007951B9">
        <w:rPr>
          <w:spacing w:val="26"/>
          <w:szCs w:val="28"/>
        </w:rPr>
        <w:t xml:space="preserve"> </w:t>
      </w:r>
      <w:r w:rsidRPr="007951B9">
        <w:rPr>
          <w:szCs w:val="28"/>
        </w:rPr>
        <w:t>а</w:t>
      </w:r>
      <w:r w:rsidRPr="007951B9">
        <w:rPr>
          <w:spacing w:val="24"/>
          <w:szCs w:val="28"/>
        </w:rPr>
        <w:t xml:space="preserve"> </w:t>
      </w:r>
      <w:r w:rsidRPr="007951B9">
        <w:rPr>
          <w:spacing w:val="-1"/>
          <w:szCs w:val="28"/>
        </w:rPr>
        <w:t>также</w:t>
      </w:r>
      <w:r w:rsidRPr="007951B9">
        <w:rPr>
          <w:spacing w:val="24"/>
          <w:szCs w:val="28"/>
        </w:rPr>
        <w:t xml:space="preserve"> </w:t>
      </w:r>
      <w:r w:rsidRPr="007951B9">
        <w:rPr>
          <w:szCs w:val="28"/>
        </w:rPr>
        <w:t>парковок</w:t>
      </w:r>
      <w:r w:rsidRPr="007951B9">
        <w:rPr>
          <w:spacing w:val="23"/>
          <w:szCs w:val="28"/>
        </w:rPr>
        <w:t xml:space="preserve"> </w:t>
      </w:r>
      <w:r w:rsidRPr="007951B9">
        <w:rPr>
          <w:spacing w:val="-1"/>
          <w:szCs w:val="28"/>
        </w:rPr>
        <w:t>на</w:t>
      </w:r>
      <w:r w:rsidRPr="007951B9">
        <w:rPr>
          <w:spacing w:val="36"/>
          <w:w w:val="99"/>
          <w:szCs w:val="28"/>
        </w:rPr>
        <w:t xml:space="preserve"> </w:t>
      </w:r>
      <w:r w:rsidRPr="007951B9">
        <w:rPr>
          <w:spacing w:val="-1"/>
          <w:szCs w:val="28"/>
        </w:rPr>
        <w:t>территории,</w:t>
      </w:r>
      <w:r w:rsidRPr="007951B9">
        <w:rPr>
          <w:spacing w:val="26"/>
          <w:szCs w:val="28"/>
        </w:rPr>
        <w:t xml:space="preserve"> </w:t>
      </w:r>
      <w:r w:rsidRPr="007951B9">
        <w:rPr>
          <w:szCs w:val="28"/>
        </w:rPr>
        <w:t>предусмотренной</w:t>
      </w:r>
      <w:r w:rsidRPr="007951B9">
        <w:rPr>
          <w:spacing w:val="24"/>
          <w:szCs w:val="28"/>
        </w:rPr>
        <w:t xml:space="preserve"> </w:t>
      </w:r>
      <w:r w:rsidRPr="007951B9">
        <w:rPr>
          <w:szCs w:val="28"/>
        </w:rPr>
        <w:t>для</w:t>
      </w:r>
      <w:r w:rsidRPr="007951B9">
        <w:rPr>
          <w:spacing w:val="26"/>
          <w:szCs w:val="28"/>
        </w:rPr>
        <w:t xml:space="preserve"> </w:t>
      </w:r>
      <w:r w:rsidRPr="007951B9">
        <w:rPr>
          <w:spacing w:val="-1"/>
          <w:szCs w:val="28"/>
        </w:rPr>
        <w:t>размещения</w:t>
      </w:r>
      <w:r w:rsidRPr="007951B9">
        <w:rPr>
          <w:spacing w:val="25"/>
          <w:szCs w:val="28"/>
        </w:rPr>
        <w:t xml:space="preserve"> </w:t>
      </w:r>
      <w:r w:rsidRPr="007951B9">
        <w:rPr>
          <w:spacing w:val="-1"/>
          <w:szCs w:val="28"/>
        </w:rPr>
        <w:t>объектов,</w:t>
      </w:r>
      <w:r w:rsidRPr="007951B9">
        <w:rPr>
          <w:spacing w:val="27"/>
          <w:szCs w:val="28"/>
        </w:rPr>
        <w:t xml:space="preserve"> </w:t>
      </w:r>
      <w:r w:rsidRPr="007951B9">
        <w:rPr>
          <w:szCs w:val="28"/>
        </w:rPr>
        <w:t>указанных</w:t>
      </w:r>
      <w:r w:rsidRPr="007951B9">
        <w:rPr>
          <w:spacing w:val="19"/>
          <w:szCs w:val="28"/>
        </w:rPr>
        <w:t xml:space="preserve"> </w:t>
      </w:r>
      <w:r w:rsidRPr="007951B9">
        <w:rPr>
          <w:szCs w:val="28"/>
        </w:rPr>
        <w:t>в</w:t>
      </w:r>
      <w:r w:rsidRPr="007951B9">
        <w:rPr>
          <w:spacing w:val="23"/>
          <w:szCs w:val="28"/>
        </w:rPr>
        <w:t xml:space="preserve"> </w:t>
      </w:r>
      <w:r w:rsidRPr="007951B9">
        <w:rPr>
          <w:spacing w:val="-1"/>
          <w:szCs w:val="28"/>
        </w:rPr>
        <w:t>перечне</w:t>
      </w:r>
      <w:r w:rsidRPr="007951B9">
        <w:rPr>
          <w:spacing w:val="77"/>
          <w:w w:val="99"/>
          <w:szCs w:val="28"/>
        </w:rPr>
        <w:t xml:space="preserve"> </w:t>
      </w:r>
      <w:r w:rsidRPr="007951B9">
        <w:rPr>
          <w:spacing w:val="-1"/>
          <w:szCs w:val="28"/>
        </w:rPr>
        <w:t>видов</w:t>
      </w:r>
      <w:r w:rsidRPr="007951B9">
        <w:rPr>
          <w:spacing w:val="1"/>
          <w:szCs w:val="28"/>
        </w:rPr>
        <w:t xml:space="preserve"> </w:t>
      </w:r>
      <w:r w:rsidRPr="007951B9">
        <w:rPr>
          <w:szCs w:val="28"/>
        </w:rPr>
        <w:t>объектов</w:t>
      </w:r>
      <w:r w:rsidRPr="007951B9">
        <w:rPr>
          <w:spacing w:val="6"/>
          <w:szCs w:val="28"/>
        </w:rPr>
        <w:t xml:space="preserve"> </w:t>
      </w:r>
      <w:r w:rsidRPr="007951B9">
        <w:rPr>
          <w:szCs w:val="28"/>
        </w:rPr>
        <w:t>размещение</w:t>
      </w:r>
      <w:r w:rsidRPr="007951B9">
        <w:rPr>
          <w:spacing w:val="4"/>
          <w:szCs w:val="28"/>
        </w:rPr>
        <w:t xml:space="preserve"> </w:t>
      </w:r>
      <w:r w:rsidRPr="007951B9">
        <w:rPr>
          <w:szCs w:val="28"/>
        </w:rPr>
        <w:t>которых</w:t>
      </w:r>
      <w:r w:rsidRPr="007951B9">
        <w:rPr>
          <w:spacing w:val="3"/>
          <w:szCs w:val="28"/>
        </w:rPr>
        <w:t xml:space="preserve"> </w:t>
      </w:r>
      <w:r w:rsidRPr="007951B9">
        <w:rPr>
          <w:szCs w:val="28"/>
        </w:rPr>
        <w:t>может</w:t>
      </w:r>
      <w:r w:rsidRPr="007951B9">
        <w:rPr>
          <w:spacing w:val="2"/>
          <w:szCs w:val="28"/>
        </w:rPr>
        <w:t xml:space="preserve"> </w:t>
      </w:r>
      <w:r w:rsidRPr="007951B9">
        <w:rPr>
          <w:szCs w:val="28"/>
        </w:rPr>
        <w:lastRenderedPageBreak/>
        <w:t>осуществляться</w:t>
      </w:r>
      <w:r w:rsidRPr="007951B9">
        <w:rPr>
          <w:spacing w:val="5"/>
          <w:szCs w:val="28"/>
        </w:rPr>
        <w:t xml:space="preserve"> </w:t>
      </w:r>
      <w:r w:rsidRPr="007951B9">
        <w:rPr>
          <w:spacing w:val="-1"/>
          <w:szCs w:val="28"/>
        </w:rPr>
        <w:t>на</w:t>
      </w:r>
      <w:r w:rsidRPr="007951B9">
        <w:rPr>
          <w:spacing w:val="4"/>
          <w:szCs w:val="28"/>
        </w:rPr>
        <w:t xml:space="preserve"> </w:t>
      </w:r>
      <w:r w:rsidRPr="007951B9">
        <w:rPr>
          <w:szCs w:val="28"/>
        </w:rPr>
        <w:t>землях</w:t>
      </w:r>
      <w:r w:rsidRPr="007951B9">
        <w:rPr>
          <w:spacing w:val="68"/>
          <w:szCs w:val="28"/>
        </w:rPr>
        <w:t xml:space="preserve"> </w:t>
      </w:r>
      <w:r w:rsidRPr="007951B9">
        <w:rPr>
          <w:spacing w:val="1"/>
          <w:szCs w:val="28"/>
        </w:rPr>
        <w:t>или</w:t>
      </w:r>
      <w:r w:rsidRPr="007951B9">
        <w:rPr>
          <w:spacing w:val="58"/>
          <w:w w:val="99"/>
          <w:szCs w:val="28"/>
        </w:rPr>
        <w:t xml:space="preserve"> </w:t>
      </w:r>
      <w:r w:rsidRPr="007951B9">
        <w:rPr>
          <w:szCs w:val="28"/>
        </w:rPr>
        <w:t>земельных</w:t>
      </w:r>
      <w:r w:rsidRPr="007951B9">
        <w:rPr>
          <w:spacing w:val="42"/>
          <w:szCs w:val="28"/>
        </w:rPr>
        <w:t xml:space="preserve"> </w:t>
      </w:r>
      <w:r w:rsidRPr="007951B9">
        <w:rPr>
          <w:spacing w:val="-1"/>
          <w:szCs w:val="28"/>
        </w:rPr>
        <w:t>участках,</w:t>
      </w:r>
      <w:r w:rsidRPr="007951B9">
        <w:rPr>
          <w:spacing w:val="46"/>
          <w:szCs w:val="28"/>
        </w:rPr>
        <w:t xml:space="preserve"> </w:t>
      </w:r>
      <w:r w:rsidRPr="007951B9">
        <w:rPr>
          <w:szCs w:val="28"/>
        </w:rPr>
        <w:t>находящихся</w:t>
      </w:r>
      <w:r w:rsidRPr="007951B9">
        <w:rPr>
          <w:spacing w:val="45"/>
          <w:szCs w:val="28"/>
        </w:rPr>
        <w:t xml:space="preserve"> </w:t>
      </w:r>
      <w:r w:rsidRPr="007951B9">
        <w:rPr>
          <w:szCs w:val="28"/>
        </w:rPr>
        <w:t>в</w:t>
      </w:r>
      <w:r w:rsidRPr="007951B9">
        <w:rPr>
          <w:spacing w:val="41"/>
          <w:szCs w:val="28"/>
        </w:rPr>
        <w:t xml:space="preserve"> </w:t>
      </w:r>
      <w:r w:rsidRPr="007951B9">
        <w:rPr>
          <w:szCs w:val="28"/>
        </w:rPr>
        <w:t>государственной</w:t>
      </w:r>
      <w:r w:rsidRPr="007951B9">
        <w:rPr>
          <w:spacing w:val="43"/>
          <w:szCs w:val="28"/>
        </w:rPr>
        <w:t xml:space="preserve"> </w:t>
      </w:r>
      <w:r w:rsidRPr="007951B9">
        <w:rPr>
          <w:spacing w:val="-1"/>
          <w:szCs w:val="28"/>
        </w:rPr>
        <w:t>или</w:t>
      </w:r>
      <w:r w:rsidRPr="007951B9">
        <w:rPr>
          <w:spacing w:val="43"/>
          <w:szCs w:val="28"/>
        </w:rPr>
        <w:t xml:space="preserve"> </w:t>
      </w:r>
      <w:r w:rsidRPr="007951B9">
        <w:rPr>
          <w:szCs w:val="28"/>
        </w:rPr>
        <w:t>муниципальной</w:t>
      </w:r>
      <w:r w:rsidRPr="007951B9">
        <w:rPr>
          <w:spacing w:val="32"/>
          <w:w w:val="99"/>
          <w:szCs w:val="28"/>
        </w:rPr>
        <w:t xml:space="preserve"> </w:t>
      </w:r>
      <w:r w:rsidRPr="007951B9">
        <w:rPr>
          <w:szCs w:val="28"/>
        </w:rPr>
        <w:t>собственности,</w:t>
      </w:r>
      <w:r w:rsidRPr="007951B9">
        <w:rPr>
          <w:spacing w:val="19"/>
          <w:szCs w:val="28"/>
        </w:rPr>
        <w:t xml:space="preserve"> </w:t>
      </w:r>
      <w:r w:rsidRPr="007951B9">
        <w:rPr>
          <w:spacing w:val="1"/>
          <w:szCs w:val="28"/>
        </w:rPr>
        <w:t>без</w:t>
      </w:r>
      <w:r w:rsidRPr="007951B9">
        <w:rPr>
          <w:spacing w:val="17"/>
          <w:szCs w:val="28"/>
        </w:rPr>
        <w:t xml:space="preserve"> </w:t>
      </w:r>
      <w:r w:rsidRPr="007951B9">
        <w:rPr>
          <w:spacing w:val="-1"/>
          <w:szCs w:val="28"/>
        </w:rPr>
        <w:t>предоставления</w:t>
      </w:r>
      <w:r w:rsidRPr="007951B9">
        <w:rPr>
          <w:spacing w:val="23"/>
          <w:szCs w:val="28"/>
        </w:rPr>
        <w:t xml:space="preserve"> </w:t>
      </w:r>
      <w:r w:rsidRPr="007951B9">
        <w:rPr>
          <w:szCs w:val="28"/>
        </w:rPr>
        <w:t>земельных</w:t>
      </w:r>
      <w:r w:rsidRPr="007951B9">
        <w:rPr>
          <w:spacing w:val="17"/>
          <w:szCs w:val="28"/>
        </w:rPr>
        <w:t xml:space="preserve"> </w:t>
      </w:r>
      <w:r w:rsidRPr="007951B9">
        <w:rPr>
          <w:szCs w:val="28"/>
        </w:rPr>
        <w:t>участков</w:t>
      </w:r>
      <w:r w:rsidRPr="007951B9">
        <w:rPr>
          <w:spacing w:val="15"/>
          <w:szCs w:val="28"/>
        </w:rPr>
        <w:t xml:space="preserve"> </w:t>
      </w:r>
      <w:r w:rsidRPr="007951B9">
        <w:rPr>
          <w:szCs w:val="28"/>
        </w:rPr>
        <w:t>и</w:t>
      </w:r>
      <w:r w:rsidRPr="007951B9">
        <w:rPr>
          <w:spacing w:val="21"/>
          <w:szCs w:val="28"/>
        </w:rPr>
        <w:t xml:space="preserve"> </w:t>
      </w:r>
      <w:r w:rsidRPr="007951B9">
        <w:rPr>
          <w:spacing w:val="-1"/>
          <w:szCs w:val="28"/>
        </w:rPr>
        <w:t>установления</w:t>
      </w:r>
      <w:r w:rsidRPr="007951B9">
        <w:rPr>
          <w:spacing w:val="54"/>
          <w:w w:val="99"/>
          <w:szCs w:val="28"/>
        </w:rPr>
        <w:t xml:space="preserve"> </w:t>
      </w:r>
      <w:r w:rsidRPr="007951B9">
        <w:rPr>
          <w:szCs w:val="28"/>
        </w:rPr>
        <w:t>сервитутов,</w:t>
      </w:r>
      <w:r w:rsidRPr="007951B9">
        <w:rPr>
          <w:spacing w:val="38"/>
          <w:szCs w:val="28"/>
        </w:rPr>
        <w:t xml:space="preserve"> </w:t>
      </w:r>
      <w:r w:rsidRPr="007951B9">
        <w:rPr>
          <w:spacing w:val="-1"/>
          <w:szCs w:val="28"/>
        </w:rPr>
        <w:t>утвержденном,</w:t>
      </w:r>
      <w:r w:rsidRPr="007951B9">
        <w:rPr>
          <w:spacing w:val="38"/>
          <w:szCs w:val="28"/>
        </w:rPr>
        <w:t xml:space="preserve"> </w:t>
      </w:r>
      <w:r w:rsidRPr="007951B9">
        <w:rPr>
          <w:spacing w:val="-1"/>
          <w:szCs w:val="28"/>
        </w:rPr>
        <w:t>постановлением</w:t>
      </w:r>
      <w:r w:rsidRPr="007951B9">
        <w:rPr>
          <w:spacing w:val="38"/>
          <w:szCs w:val="28"/>
        </w:rPr>
        <w:t xml:space="preserve"> </w:t>
      </w:r>
      <w:r w:rsidRPr="007951B9">
        <w:rPr>
          <w:szCs w:val="28"/>
        </w:rPr>
        <w:t>Правительства</w:t>
      </w:r>
      <w:r w:rsidRPr="007951B9">
        <w:rPr>
          <w:spacing w:val="37"/>
          <w:szCs w:val="28"/>
        </w:rPr>
        <w:t xml:space="preserve"> </w:t>
      </w:r>
      <w:r w:rsidRPr="007951B9">
        <w:rPr>
          <w:szCs w:val="28"/>
        </w:rPr>
        <w:t>Российской</w:t>
      </w:r>
      <w:r w:rsidRPr="007951B9">
        <w:rPr>
          <w:spacing w:val="50"/>
          <w:w w:val="99"/>
          <w:szCs w:val="28"/>
        </w:rPr>
        <w:t xml:space="preserve"> </w:t>
      </w:r>
      <w:r w:rsidRPr="007951B9">
        <w:rPr>
          <w:szCs w:val="28"/>
        </w:rPr>
        <w:t>Федерации</w:t>
      </w:r>
      <w:r w:rsidRPr="007951B9">
        <w:rPr>
          <w:spacing w:val="6"/>
          <w:szCs w:val="28"/>
        </w:rPr>
        <w:t xml:space="preserve"> </w:t>
      </w:r>
      <w:r w:rsidRPr="007951B9">
        <w:rPr>
          <w:szCs w:val="28"/>
        </w:rPr>
        <w:t>от</w:t>
      </w:r>
      <w:r w:rsidRPr="007951B9">
        <w:rPr>
          <w:spacing w:val="4"/>
          <w:szCs w:val="28"/>
        </w:rPr>
        <w:t xml:space="preserve"> </w:t>
      </w:r>
      <w:r w:rsidRPr="007951B9">
        <w:rPr>
          <w:szCs w:val="28"/>
        </w:rPr>
        <w:t>3</w:t>
      </w:r>
      <w:r w:rsidRPr="007951B9">
        <w:rPr>
          <w:spacing w:val="6"/>
          <w:szCs w:val="28"/>
        </w:rPr>
        <w:t xml:space="preserve"> </w:t>
      </w:r>
      <w:r w:rsidRPr="007951B9">
        <w:rPr>
          <w:szCs w:val="28"/>
        </w:rPr>
        <w:t>декабря</w:t>
      </w:r>
      <w:r w:rsidRPr="007951B9">
        <w:rPr>
          <w:spacing w:val="8"/>
          <w:szCs w:val="28"/>
        </w:rPr>
        <w:t xml:space="preserve"> </w:t>
      </w:r>
      <w:r w:rsidRPr="007951B9">
        <w:rPr>
          <w:szCs w:val="28"/>
        </w:rPr>
        <w:t>2014</w:t>
      </w:r>
      <w:r w:rsidR="008C6175">
        <w:rPr>
          <w:spacing w:val="6"/>
          <w:szCs w:val="28"/>
        </w:rPr>
        <w:t xml:space="preserve"> </w:t>
      </w:r>
      <w:r w:rsidR="007951B9" w:rsidRPr="007951B9">
        <w:rPr>
          <w:szCs w:val="28"/>
        </w:rPr>
        <w:t>№ </w:t>
      </w:r>
      <w:r w:rsidRPr="007951B9">
        <w:rPr>
          <w:spacing w:val="1"/>
          <w:szCs w:val="28"/>
        </w:rPr>
        <w:t>1300</w:t>
      </w:r>
      <w:r w:rsidR="001A2FF2">
        <w:rPr>
          <w:spacing w:val="11"/>
          <w:szCs w:val="28"/>
        </w:rPr>
        <w:t xml:space="preserve"> «</w:t>
      </w:r>
      <w:r w:rsidRPr="007951B9">
        <w:rPr>
          <w:spacing w:val="-2"/>
          <w:szCs w:val="28"/>
        </w:rPr>
        <w:t>Об</w:t>
      </w:r>
      <w:r w:rsidRPr="007951B9">
        <w:rPr>
          <w:spacing w:val="12"/>
          <w:szCs w:val="28"/>
        </w:rPr>
        <w:t xml:space="preserve"> </w:t>
      </w:r>
      <w:r w:rsidRPr="007951B9">
        <w:rPr>
          <w:spacing w:val="-1"/>
          <w:szCs w:val="28"/>
        </w:rPr>
        <w:t>утверждении</w:t>
      </w:r>
      <w:r w:rsidRPr="007951B9">
        <w:rPr>
          <w:spacing w:val="7"/>
          <w:szCs w:val="28"/>
        </w:rPr>
        <w:t xml:space="preserve"> </w:t>
      </w:r>
      <w:r w:rsidRPr="007951B9">
        <w:rPr>
          <w:szCs w:val="28"/>
        </w:rPr>
        <w:t>перечня</w:t>
      </w:r>
      <w:r w:rsidRPr="007951B9">
        <w:rPr>
          <w:spacing w:val="8"/>
          <w:szCs w:val="28"/>
        </w:rPr>
        <w:t xml:space="preserve"> </w:t>
      </w:r>
      <w:r w:rsidRPr="007951B9">
        <w:rPr>
          <w:szCs w:val="28"/>
        </w:rPr>
        <w:t>видов</w:t>
      </w:r>
      <w:r w:rsidRPr="007951B9">
        <w:rPr>
          <w:spacing w:val="50"/>
          <w:w w:val="99"/>
          <w:szCs w:val="28"/>
        </w:rPr>
        <w:t xml:space="preserve"> </w:t>
      </w:r>
      <w:r w:rsidRPr="007951B9">
        <w:rPr>
          <w:spacing w:val="-1"/>
          <w:szCs w:val="28"/>
        </w:rPr>
        <w:t>объектов,</w:t>
      </w:r>
      <w:r w:rsidRPr="007951B9">
        <w:rPr>
          <w:spacing w:val="-7"/>
          <w:szCs w:val="28"/>
        </w:rPr>
        <w:t xml:space="preserve"> </w:t>
      </w:r>
      <w:r w:rsidRPr="007951B9">
        <w:rPr>
          <w:szCs w:val="28"/>
        </w:rPr>
        <w:t>размещение</w:t>
      </w:r>
      <w:r w:rsidRPr="007951B9">
        <w:rPr>
          <w:spacing w:val="-7"/>
          <w:szCs w:val="28"/>
        </w:rPr>
        <w:t xml:space="preserve"> </w:t>
      </w:r>
      <w:r w:rsidRPr="007951B9">
        <w:rPr>
          <w:szCs w:val="28"/>
        </w:rPr>
        <w:t>которых</w:t>
      </w:r>
      <w:r w:rsidRPr="007951B9">
        <w:rPr>
          <w:spacing w:val="-12"/>
          <w:szCs w:val="28"/>
        </w:rPr>
        <w:t xml:space="preserve"> </w:t>
      </w:r>
      <w:r w:rsidRPr="007951B9">
        <w:rPr>
          <w:spacing w:val="1"/>
          <w:szCs w:val="28"/>
        </w:rPr>
        <w:t>может</w:t>
      </w:r>
      <w:r w:rsidRPr="007951B9">
        <w:rPr>
          <w:spacing w:val="-9"/>
          <w:szCs w:val="28"/>
        </w:rPr>
        <w:t xml:space="preserve"> </w:t>
      </w:r>
      <w:r w:rsidRPr="007951B9">
        <w:rPr>
          <w:szCs w:val="28"/>
        </w:rPr>
        <w:t>осуществляться</w:t>
      </w:r>
      <w:r w:rsidRPr="007951B9">
        <w:rPr>
          <w:spacing w:val="-7"/>
          <w:szCs w:val="28"/>
        </w:rPr>
        <w:t xml:space="preserve"> </w:t>
      </w:r>
      <w:r w:rsidRPr="007951B9">
        <w:rPr>
          <w:spacing w:val="-1"/>
          <w:szCs w:val="28"/>
        </w:rPr>
        <w:t>на</w:t>
      </w:r>
      <w:r w:rsidRPr="007951B9">
        <w:rPr>
          <w:spacing w:val="-7"/>
          <w:szCs w:val="28"/>
        </w:rPr>
        <w:t xml:space="preserve"> </w:t>
      </w:r>
      <w:r w:rsidRPr="007951B9">
        <w:rPr>
          <w:szCs w:val="28"/>
        </w:rPr>
        <w:t>землях</w:t>
      </w:r>
      <w:r w:rsidRPr="007951B9">
        <w:rPr>
          <w:spacing w:val="-12"/>
          <w:szCs w:val="28"/>
        </w:rPr>
        <w:t xml:space="preserve"> </w:t>
      </w:r>
      <w:r w:rsidRPr="007951B9">
        <w:rPr>
          <w:spacing w:val="1"/>
          <w:szCs w:val="28"/>
        </w:rPr>
        <w:t>или</w:t>
      </w:r>
      <w:r w:rsidRPr="007951B9">
        <w:rPr>
          <w:spacing w:val="-9"/>
          <w:szCs w:val="28"/>
        </w:rPr>
        <w:t xml:space="preserve"> </w:t>
      </w:r>
      <w:r w:rsidRPr="007951B9">
        <w:rPr>
          <w:szCs w:val="28"/>
        </w:rPr>
        <w:t>земельных</w:t>
      </w:r>
      <w:r w:rsidRPr="007951B9">
        <w:rPr>
          <w:spacing w:val="70"/>
          <w:w w:val="99"/>
          <w:szCs w:val="28"/>
        </w:rPr>
        <w:t xml:space="preserve"> </w:t>
      </w:r>
      <w:r w:rsidRPr="007951B9">
        <w:rPr>
          <w:spacing w:val="-1"/>
          <w:szCs w:val="28"/>
        </w:rPr>
        <w:t>участках,</w:t>
      </w:r>
      <w:r w:rsidRPr="007951B9">
        <w:rPr>
          <w:spacing w:val="24"/>
          <w:szCs w:val="28"/>
        </w:rPr>
        <w:t xml:space="preserve"> </w:t>
      </w:r>
      <w:r w:rsidRPr="007951B9">
        <w:rPr>
          <w:szCs w:val="28"/>
        </w:rPr>
        <w:t>находящихся</w:t>
      </w:r>
      <w:r w:rsidRPr="007951B9">
        <w:rPr>
          <w:spacing w:val="24"/>
          <w:szCs w:val="28"/>
        </w:rPr>
        <w:t xml:space="preserve"> </w:t>
      </w:r>
      <w:r w:rsidRPr="007951B9">
        <w:rPr>
          <w:szCs w:val="28"/>
        </w:rPr>
        <w:t>в</w:t>
      </w:r>
      <w:r w:rsidRPr="007951B9">
        <w:rPr>
          <w:spacing w:val="20"/>
          <w:szCs w:val="28"/>
        </w:rPr>
        <w:t xml:space="preserve"> </w:t>
      </w:r>
      <w:r w:rsidRPr="007951B9">
        <w:rPr>
          <w:szCs w:val="28"/>
        </w:rPr>
        <w:t>государственной</w:t>
      </w:r>
      <w:r w:rsidRPr="007951B9">
        <w:rPr>
          <w:spacing w:val="22"/>
          <w:szCs w:val="28"/>
        </w:rPr>
        <w:t xml:space="preserve"> </w:t>
      </w:r>
      <w:r w:rsidRPr="007951B9">
        <w:rPr>
          <w:spacing w:val="-1"/>
          <w:szCs w:val="28"/>
        </w:rPr>
        <w:t>или</w:t>
      </w:r>
      <w:r w:rsidRPr="007951B9">
        <w:rPr>
          <w:spacing w:val="22"/>
          <w:szCs w:val="28"/>
        </w:rPr>
        <w:t xml:space="preserve"> </w:t>
      </w:r>
      <w:r w:rsidRPr="007951B9">
        <w:rPr>
          <w:szCs w:val="28"/>
        </w:rPr>
        <w:t>муниципальной</w:t>
      </w:r>
      <w:r w:rsidRPr="007951B9">
        <w:rPr>
          <w:spacing w:val="22"/>
          <w:szCs w:val="28"/>
        </w:rPr>
        <w:t xml:space="preserve"> </w:t>
      </w:r>
      <w:r w:rsidRPr="007951B9">
        <w:rPr>
          <w:szCs w:val="28"/>
        </w:rPr>
        <w:t>собственности,</w:t>
      </w:r>
      <w:r w:rsidRPr="007951B9">
        <w:rPr>
          <w:spacing w:val="57"/>
          <w:w w:val="99"/>
          <w:szCs w:val="28"/>
        </w:rPr>
        <w:t xml:space="preserve"> </w:t>
      </w:r>
      <w:r w:rsidRPr="007951B9">
        <w:rPr>
          <w:spacing w:val="1"/>
          <w:szCs w:val="28"/>
        </w:rPr>
        <w:t>без</w:t>
      </w:r>
      <w:r w:rsidRPr="007951B9">
        <w:rPr>
          <w:spacing w:val="-12"/>
          <w:szCs w:val="28"/>
        </w:rPr>
        <w:t xml:space="preserve"> </w:t>
      </w:r>
      <w:r w:rsidRPr="007951B9">
        <w:rPr>
          <w:spacing w:val="-1"/>
          <w:szCs w:val="28"/>
        </w:rPr>
        <w:t>предоставления</w:t>
      </w:r>
      <w:r w:rsidRPr="007951B9">
        <w:rPr>
          <w:spacing w:val="-10"/>
          <w:szCs w:val="28"/>
        </w:rPr>
        <w:t xml:space="preserve"> </w:t>
      </w:r>
      <w:r w:rsidRPr="007951B9">
        <w:rPr>
          <w:szCs w:val="28"/>
        </w:rPr>
        <w:t>земельных</w:t>
      </w:r>
      <w:r w:rsidRPr="007951B9">
        <w:rPr>
          <w:spacing w:val="-11"/>
          <w:szCs w:val="28"/>
        </w:rPr>
        <w:t xml:space="preserve"> </w:t>
      </w:r>
      <w:r w:rsidRPr="007951B9">
        <w:rPr>
          <w:spacing w:val="-1"/>
          <w:szCs w:val="28"/>
        </w:rPr>
        <w:t>участков</w:t>
      </w:r>
      <w:r w:rsidRPr="007951B9">
        <w:rPr>
          <w:spacing w:val="-9"/>
          <w:szCs w:val="28"/>
        </w:rPr>
        <w:t xml:space="preserve"> </w:t>
      </w:r>
      <w:r w:rsidRPr="007951B9">
        <w:rPr>
          <w:szCs w:val="28"/>
        </w:rPr>
        <w:t>и</w:t>
      </w:r>
      <w:r w:rsidRPr="007951B9">
        <w:rPr>
          <w:spacing w:val="-11"/>
          <w:szCs w:val="28"/>
        </w:rPr>
        <w:t xml:space="preserve"> </w:t>
      </w:r>
      <w:r w:rsidRPr="007951B9">
        <w:rPr>
          <w:szCs w:val="28"/>
        </w:rPr>
        <w:t>установления</w:t>
      </w:r>
      <w:r w:rsidRPr="007951B9">
        <w:rPr>
          <w:spacing w:val="-11"/>
          <w:szCs w:val="28"/>
        </w:rPr>
        <w:t xml:space="preserve"> </w:t>
      </w:r>
      <w:r w:rsidRPr="007951B9">
        <w:rPr>
          <w:spacing w:val="-1"/>
          <w:szCs w:val="28"/>
        </w:rPr>
        <w:t>сервитутов</w:t>
      </w:r>
      <w:r w:rsidR="001D4EF9">
        <w:rPr>
          <w:spacing w:val="-1"/>
          <w:szCs w:val="28"/>
        </w:rPr>
        <w:t>».</w:t>
      </w:r>
    </w:p>
    <w:p w14:paraId="1AAB8639" w14:textId="77777777" w:rsidR="008137DD" w:rsidRPr="007951B9" w:rsidRDefault="008137DD" w:rsidP="00D82FBE">
      <w:pPr>
        <w:pStyle w:val="af0"/>
        <w:jc w:val="both"/>
        <w:rPr>
          <w:szCs w:val="28"/>
        </w:rPr>
      </w:pPr>
      <w:r w:rsidRPr="007951B9">
        <w:rPr>
          <w:szCs w:val="28"/>
        </w:rPr>
        <w:t>В</w:t>
      </w:r>
      <w:r w:rsidRPr="007951B9">
        <w:rPr>
          <w:spacing w:val="57"/>
          <w:szCs w:val="28"/>
        </w:rPr>
        <w:t xml:space="preserve"> </w:t>
      </w:r>
      <w:r w:rsidRPr="007951B9">
        <w:rPr>
          <w:spacing w:val="1"/>
          <w:szCs w:val="28"/>
        </w:rPr>
        <w:t>целях</w:t>
      </w:r>
      <w:r w:rsidRPr="007951B9">
        <w:rPr>
          <w:spacing w:val="60"/>
          <w:szCs w:val="28"/>
        </w:rPr>
        <w:t xml:space="preserve"> </w:t>
      </w:r>
      <w:r w:rsidRPr="007951B9">
        <w:rPr>
          <w:szCs w:val="28"/>
        </w:rPr>
        <w:t>устойчивого</w:t>
      </w:r>
      <w:r w:rsidRPr="007951B9">
        <w:rPr>
          <w:spacing w:val="61"/>
          <w:szCs w:val="28"/>
        </w:rPr>
        <w:t xml:space="preserve"> </w:t>
      </w:r>
      <w:r w:rsidRPr="007951B9">
        <w:rPr>
          <w:szCs w:val="28"/>
        </w:rPr>
        <w:t>развития</w:t>
      </w:r>
      <w:r w:rsidRPr="007951B9">
        <w:rPr>
          <w:spacing w:val="62"/>
          <w:szCs w:val="28"/>
        </w:rPr>
        <w:t xml:space="preserve"> </w:t>
      </w:r>
      <w:r w:rsidRPr="007951B9">
        <w:rPr>
          <w:spacing w:val="-1"/>
          <w:szCs w:val="28"/>
        </w:rPr>
        <w:t>территории</w:t>
      </w:r>
      <w:r w:rsidRPr="007951B9">
        <w:rPr>
          <w:spacing w:val="65"/>
          <w:szCs w:val="28"/>
        </w:rPr>
        <w:t xml:space="preserve"> </w:t>
      </w:r>
      <w:r w:rsidRPr="007951B9">
        <w:rPr>
          <w:szCs w:val="28"/>
        </w:rPr>
        <w:t>и</w:t>
      </w:r>
      <w:r w:rsidRPr="007951B9">
        <w:rPr>
          <w:spacing w:val="60"/>
          <w:szCs w:val="28"/>
        </w:rPr>
        <w:t xml:space="preserve"> </w:t>
      </w:r>
      <w:r w:rsidRPr="007951B9">
        <w:rPr>
          <w:szCs w:val="28"/>
        </w:rPr>
        <w:t>обеспечения</w:t>
      </w:r>
      <w:r w:rsidRPr="007951B9">
        <w:rPr>
          <w:spacing w:val="62"/>
          <w:szCs w:val="28"/>
        </w:rPr>
        <w:t xml:space="preserve"> </w:t>
      </w:r>
      <w:r w:rsidRPr="007951B9">
        <w:rPr>
          <w:szCs w:val="28"/>
        </w:rPr>
        <w:t>жителей</w:t>
      </w:r>
      <w:r w:rsidRPr="007951B9">
        <w:rPr>
          <w:spacing w:val="38"/>
          <w:w w:val="99"/>
          <w:szCs w:val="28"/>
        </w:rPr>
        <w:t xml:space="preserve"> </w:t>
      </w:r>
      <w:r w:rsidRPr="007951B9">
        <w:rPr>
          <w:szCs w:val="28"/>
        </w:rPr>
        <w:t>строящихся</w:t>
      </w:r>
      <w:r w:rsidRPr="007951B9">
        <w:rPr>
          <w:spacing w:val="-4"/>
          <w:szCs w:val="28"/>
        </w:rPr>
        <w:t xml:space="preserve"> </w:t>
      </w:r>
      <w:r w:rsidRPr="007951B9">
        <w:rPr>
          <w:szCs w:val="28"/>
        </w:rPr>
        <w:t>объектов</w:t>
      </w:r>
      <w:r w:rsidRPr="007951B9">
        <w:rPr>
          <w:spacing w:val="-6"/>
          <w:szCs w:val="28"/>
        </w:rPr>
        <w:t xml:space="preserve"> </w:t>
      </w:r>
      <w:r w:rsidRPr="007951B9">
        <w:rPr>
          <w:szCs w:val="28"/>
        </w:rPr>
        <w:t>жилого</w:t>
      </w:r>
      <w:r w:rsidRPr="007951B9">
        <w:rPr>
          <w:spacing w:val="-5"/>
          <w:szCs w:val="28"/>
        </w:rPr>
        <w:t xml:space="preserve"> </w:t>
      </w:r>
      <w:r w:rsidRPr="007951B9">
        <w:rPr>
          <w:szCs w:val="28"/>
        </w:rPr>
        <w:t>назначения</w:t>
      </w:r>
      <w:r w:rsidRPr="007951B9">
        <w:rPr>
          <w:spacing w:val="-3"/>
          <w:szCs w:val="28"/>
        </w:rPr>
        <w:t xml:space="preserve"> </w:t>
      </w:r>
      <w:r w:rsidRPr="007951B9">
        <w:rPr>
          <w:szCs w:val="28"/>
        </w:rPr>
        <w:t>всей</w:t>
      </w:r>
      <w:r w:rsidRPr="007951B9">
        <w:rPr>
          <w:spacing w:val="-5"/>
          <w:szCs w:val="28"/>
        </w:rPr>
        <w:t xml:space="preserve"> </w:t>
      </w:r>
      <w:r w:rsidRPr="007951B9">
        <w:rPr>
          <w:szCs w:val="28"/>
        </w:rPr>
        <w:t>необходимой</w:t>
      </w:r>
      <w:r w:rsidRPr="007951B9">
        <w:rPr>
          <w:spacing w:val="-6"/>
          <w:szCs w:val="28"/>
        </w:rPr>
        <w:t xml:space="preserve"> </w:t>
      </w:r>
      <w:r w:rsidRPr="007951B9">
        <w:rPr>
          <w:szCs w:val="28"/>
        </w:rPr>
        <w:t>инфраструктурой и</w:t>
      </w:r>
      <w:r w:rsidRPr="007951B9">
        <w:rPr>
          <w:spacing w:val="42"/>
          <w:w w:val="99"/>
          <w:szCs w:val="28"/>
        </w:rPr>
        <w:t xml:space="preserve"> </w:t>
      </w:r>
      <w:r w:rsidRPr="007951B9">
        <w:rPr>
          <w:szCs w:val="28"/>
        </w:rPr>
        <w:t>территориями</w:t>
      </w:r>
      <w:r w:rsidRPr="007951B9">
        <w:rPr>
          <w:spacing w:val="50"/>
          <w:szCs w:val="28"/>
        </w:rPr>
        <w:t xml:space="preserve"> </w:t>
      </w:r>
      <w:r w:rsidRPr="007951B9">
        <w:rPr>
          <w:szCs w:val="28"/>
        </w:rPr>
        <w:t>общего</w:t>
      </w:r>
      <w:r w:rsidRPr="007951B9">
        <w:rPr>
          <w:spacing w:val="51"/>
          <w:szCs w:val="28"/>
        </w:rPr>
        <w:t xml:space="preserve"> </w:t>
      </w:r>
      <w:r w:rsidRPr="007951B9">
        <w:rPr>
          <w:spacing w:val="-1"/>
          <w:szCs w:val="28"/>
        </w:rPr>
        <w:t>пользования,</w:t>
      </w:r>
      <w:r w:rsidRPr="007951B9">
        <w:rPr>
          <w:spacing w:val="53"/>
          <w:szCs w:val="28"/>
        </w:rPr>
        <w:t xml:space="preserve"> </w:t>
      </w:r>
      <w:r w:rsidRPr="007951B9">
        <w:rPr>
          <w:spacing w:val="-1"/>
          <w:szCs w:val="28"/>
        </w:rPr>
        <w:t>необходима</w:t>
      </w:r>
      <w:r w:rsidRPr="007951B9">
        <w:rPr>
          <w:spacing w:val="52"/>
          <w:szCs w:val="28"/>
        </w:rPr>
        <w:t xml:space="preserve"> </w:t>
      </w:r>
      <w:r w:rsidRPr="007951B9">
        <w:rPr>
          <w:szCs w:val="28"/>
        </w:rPr>
        <w:t>разработка</w:t>
      </w:r>
      <w:r w:rsidRPr="007951B9">
        <w:rPr>
          <w:spacing w:val="52"/>
          <w:szCs w:val="28"/>
        </w:rPr>
        <w:t xml:space="preserve"> </w:t>
      </w:r>
      <w:r w:rsidRPr="007951B9">
        <w:rPr>
          <w:spacing w:val="-1"/>
          <w:szCs w:val="28"/>
        </w:rPr>
        <w:t>документации</w:t>
      </w:r>
      <w:r w:rsidRPr="007951B9">
        <w:rPr>
          <w:spacing w:val="50"/>
          <w:szCs w:val="28"/>
        </w:rPr>
        <w:t xml:space="preserve"> </w:t>
      </w:r>
      <w:r w:rsidRPr="007951B9">
        <w:rPr>
          <w:spacing w:val="-1"/>
          <w:szCs w:val="28"/>
        </w:rPr>
        <w:t>по</w:t>
      </w:r>
      <w:r w:rsidRPr="007951B9">
        <w:rPr>
          <w:spacing w:val="70"/>
          <w:w w:val="99"/>
          <w:szCs w:val="28"/>
        </w:rPr>
        <w:t xml:space="preserve"> </w:t>
      </w:r>
      <w:r w:rsidRPr="007951B9">
        <w:rPr>
          <w:spacing w:val="-1"/>
          <w:szCs w:val="28"/>
        </w:rPr>
        <w:t>планировке</w:t>
      </w:r>
      <w:r w:rsidRPr="007951B9">
        <w:rPr>
          <w:spacing w:val="60"/>
          <w:szCs w:val="28"/>
        </w:rPr>
        <w:t xml:space="preserve"> </w:t>
      </w:r>
      <w:r w:rsidRPr="007951B9">
        <w:rPr>
          <w:szCs w:val="28"/>
        </w:rPr>
        <w:t>территории</w:t>
      </w:r>
      <w:r w:rsidRPr="007951B9">
        <w:rPr>
          <w:spacing w:val="58"/>
          <w:szCs w:val="28"/>
        </w:rPr>
        <w:t xml:space="preserve"> </w:t>
      </w:r>
      <w:r w:rsidRPr="007951B9">
        <w:rPr>
          <w:szCs w:val="28"/>
        </w:rPr>
        <w:t>жилых</w:t>
      </w:r>
      <w:r w:rsidRPr="007951B9">
        <w:rPr>
          <w:spacing w:val="54"/>
          <w:szCs w:val="28"/>
        </w:rPr>
        <w:t xml:space="preserve"> </w:t>
      </w:r>
      <w:r w:rsidRPr="007951B9">
        <w:rPr>
          <w:szCs w:val="28"/>
        </w:rPr>
        <w:t>зон</w:t>
      </w:r>
      <w:r w:rsidRPr="007951B9">
        <w:rPr>
          <w:spacing w:val="58"/>
          <w:szCs w:val="28"/>
        </w:rPr>
        <w:t xml:space="preserve"> </w:t>
      </w:r>
      <w:r w:rsidRPr="007951B9">
        <w:rPr>
          <w:spacing w:val="1"/>
          <w:szCs w:val="28"/>
        </w:rPr>
        <w:t>до</w:t>
      </w:r>
      <w:r w:rsidRPr="007951B9">
        <w:rPr>
          <w:spacing w:val="64"/>
          <w:szCs w:val="28"/>
        </w:rPr>
        <w:t xml:space="preserve"> </w:t>
      </w:r>
      <w:r w:rsidRPr="007951B9">
        <w:rPr>
          <w:szCs w:val="28"/>
        </w:rPr>
        <w:t>выдачи</w:t>
      </w:r>
      <w:r w:rsidRPr="007951B9">
        <w:rPr>
          <w:spacing w:val="58"/>
          <w:szCs w:val="28"/>
        </w:rPr>
        <w:t xml:space="preserve"> </w:t>
      </w:r>
      <w:r w:rsidRPr="007951B9">
        <w:rPr>
          <w:szCs w:val="28"/>
        </w:rPr>
        <w:t>разрешений</w:t>
      </w:r>
      <w:r w:rsidRPr="007951B9">
        <w:rPr>
          <w:spacing w:val="58"/>
          <w:szCs w:val="28"/>
        </w:rPr>
        <w:t xml:space="preserve"> </w:t>
      </w:r>
      <w:r w:rsidRPr="007951B9">
        <w:rPr>
          <w:spacing w:val="-1"/>
          <w:szCs w:val="28"/>
        </w:rPr>
        <w:t>на</w:t>
      </w:r>
      <w:r w:rsidRPr="007951B9">
        <w:rPr>
          <w:spacing w:val="60"/>
          <w:szCs w:val="28"/>
        </w:rPr>
        <w:t xml:space="preserve"> </w:t>
      </w:r>
      <w:r w:rsidRPr="007951B9">
        <w:rPr>
          <w:spacing w:val="-1"/>
          <w:szCs w:val="28"/>
        </w:rPr>
        <w:t>строительство</w:t>
      </w:r>
      <w:r w:rsidRPr="007951B9">
        <w:rPr>
          <w:spacing w:val="44"/>
          <w:w w:val="99"/>
          <w:szCs w:val="28"/>
        </w:rPr>
        <w:t xml:space="preserve"> </w:t>
      </w:r>
      <w:r w:rsidRPr="007951B9">
        <w:rPr>
          <w:szCs w:val="28"/>
        </w:rPr>
        <w:t>жилых</w:t>
      </w:r>
      <w:r w:rsidRPr="007951B9">
        <w:rPr>
          <w:spacing w:val="-23"/>
          <w:szCs w:val="28"/>
        </w:rPr>
        <w:t xml:space="preserve"> </w:t>
      </w:r>
      <w:r w:rsidRPr="007951B9">
        <w:rPr>
          <w:szCs w:val="28"/>
        </w:rPr>
        <w:t>объектов.</w:t>
      </w:r>
    </w:p>
    <w:p w14:paraId="4148F27A" w14:textId="77777777" w:rsidR="008137DD" w:rsidRPr="007951B9" w:rsidRDefault="008137DD" w:rsidP="00D82FBE">
      <w:pPr>
        <w:pStyle w:val="af0"/>
        <w:jc w:val="both"/>
        <w:rPr>
          <w:szCs w:val="28"/>
        </w:rPr>
      </w:pPr>
      <w:r w:rsidRPr="007951B9">
        <w:rPr>
          <w:szCs w:val="28"/>
        </w:rPr>
        <w:t>Строительство</w:t>
      </w:r>
      <w:r w:rsidRPr="007951B9">
        <w:rPr>
          <w:spacing w:val="58"/>
          <w:szCs w:val="28"/>
        </w:rPr>
        <w:t xml:space="preserve"> </w:t>
      </w:r>
      <w:r w:rsidRPr="007951B9">
        <w:rPr>
          <w:szCs w:val="28"/>
        </w:rPr>
        <w:t>и</w:t>
      </w:r>
      <w:r w:rsidRPr="007951B9">
        <w:rPr>
          <w:spacing w:val="59"/>
          <w:szCs w:val="28"/>
        </w:rPr>
        <w:t xml:space="preserve"> </w:t>
      </w:r>
      <w:r w:rsidRPr="007951B9">
        <w:rPr>
          <w:szCs w:val="28"/>
        </w:rPr>
        <w:t>реконструкция</w:t>
      </w:r>
      <w:r w:rsidRPr="007951B9">
        <w:rPr>
          <w:spacing w:val="60"/>
          <w:szCs w:val="28"/>
        </w:rPr>
        <w:t xml:space="preserve"> </w:t>
      </w:r>
      <w:r w:rsidRPr="007951B9">
        <w:rPr>
          <w:szCs w:val="28"/>
        </w:rPr>
        <w:t>многоквартирных</w:t>
      </w:r>
      <w:r w:rsidRPr="007951B9">
        <w:rPr>
          <w:spacing w:val="59"/>
          <w:szCs w:val="28"/>
        </w:rPr>
        <w:t xml:space="preserve"> </w:t>
      </w:r>
      <w:r w:rsidRPr="007951B9">
        <w:rPr>
          <w:szCs w:val="28"/>
        </w:rPr>
        <w:t>жилых</w:t>
      </w:r>
      <w:r w:rsidRPr="007951B9">
        <w:rPr>
          <w:spacing w:val="54"/>
          <w:szCs w:val="28"/>
        </w:rPr>
        <w:t xml:space="preserve"> </w:t>
      </w:r>
      <w:r w:rsidRPr="007951B9">
        <w:rPr>
          <w:spacing w:val="1"/>
          <w:szCs w:val="28"/>
        </w:rPr>
        <w:t>домов</w:t>
      </w:r>
      <w:r w:rsidRPr="007951B9">
        <w:rPr>
          <w:spacing w:val="57"/>
          <w:szCs w:val="28"/>
        </w:rPr>
        <w:t xml:space="preserve"> </w:t>
      </w:r>
      <w:r w:rsidRPr="007951B9">
        <w:rPr>
          <w:spacing w:val="-1"/>
          <w:szCs w:val="28"/>
        </w:rPr>
        <w:t>не</w:t>
      </w:r>
      <w:r w:rsidRPr="007951B9">
        <w:rPr>
          <w:spacing w:val="31"/>
          <w:w w:val="99"/>
          <w:szCs w:val="28"/>
        </w:rPr>
        <w:t xml:space="preserve"> </w:t>
      </w:r>
      <w:r w:rsidRPr="007951B9">
        <w:rPr>
          <w:spacing w:val="-1"/>
          <w:szCs w:val="28"/>
        </w:rPr>
        <w:t>допускаются</w:t>
      </w:r>
      <w:r w:rsidRPr="007951B9">
        <w:rPr>
          <w:spacing w:val="-7"/>
          <w:szCs w:val="28"/>
        </w:rPr>
        <w:t xml:space="preserve"> </w:t>
      </w:r>
      <w:r w:rsidRPr="007951B9">
        <w:rPr>
          <w:szCs w:val="28"/>
        </w:rPr>
        <w:t>в</w:t>
      </w:r>
      <w:r w:rsidRPr="007951B9">
        <w:rPr>
          <w:spacing w:val="-10"/>
          <w:szCs w:val="28"/>
        </w:rPr>
        <w:t xml:space="preserve"> </w:t>
      </w:r>
      <w:r w:rsidRPr="007951B9">
        <w:rPr>
          <w:spacing w:val="1"/>
          <w:szCs w:val="28"/>
        </w:rPr>
        <w:t>случае,</w:t>
      </w:r>
      <w:r w:rsidRPr="007951B9">
        <w:rPr>
          <w:spacing w:val="-6"/>
          <w:szCs w:val="28"/>
        </w:rPr>
        <w:t xml:space="preserve"> </w:t>
      </w:r>
      <w:r w:rsidRPr="007951B9">
        <w:rPr>
          <w:szCs w:val="28"/>
        </w:rPr>
        <w:t>если</w:t>
      </w:r>
      <w:r w:rsidRPr="007951B9">
        <w:rPr>
          <w:spacing w:val="-9"/>
          <w:szCs w:val="28"/>
        </w:rPr>
        <w:t xml:space="preserve"> </w:t>
      </w:r>
      <w:r w:rsidRPr="007951B9">
        <w:rPr>
          <w:szCs w:val="28"/>
        </w:rPr>
        <w:t>объекты</w:t>
      </w:r>
      <w:r w:rsidRPr="007951B9">
        <w:rPr>
          <w:spacing w:val="-8"/>
          <w:szCs w:val="28"/>
        </w:rPr>
        <w:t xml:space="preserve"> </w:t>
      </w:r>
      <w:r w:rsidRPr="007951B9">
        <w:rPr>
          <w:szCs w:val="28"/>
        </w:rPr>
        <w:t>капитального</w:t>
      </w:r>
      <w:r w:rsidRPr="007951B9">
        <w:rPr>
          <w:spacing w:val="-8"/>
          <w:szCs w:val="28"/>
        </w:rPr>
        <w:t xml:space="preserve"> </w:t>
      </w:r>
      <w:r w:rsidRPr="007951B9">
        <w:rPr>
          <w:szCs w:val="28"/>
        </w:rPr>
        <w:t>строительства</w:t>
      </w:r>
      <w:r w:rsidRPr="007951B9">
        <w:rPr>
          <w:spacing w:val="-7"/>
          <w:szCs w:val="28"/>
        </w:rPr>
        <w:t xml:space="preserve"> </w:t>
      </w:r>
      <w:r w:rsidRPr="007951B9">
        <w:rPr>
          <w:spacing w:val="-1"/>
          <w:szCs w:val="28"/>
        </w:rPr>
        <w:t>не</w:t>
      </w:r>
      <w:r w:rsidRPr="007951B9">
        <w:rPr>
          <w:spacing w:val="-7"/>
          <w:szCs w:val="28"/>
        </w:rPr>
        <w:t xml:space="preserve"> </w:t>
      </w:r>
      <w:r w:rsidRPr="007951B9">
        <w:rPr>
          <w:szCs w:val="28"/>
        </w:rPr>
        <w:t>обеспечены</w:t>
      </w:r>
      <w:r w:rsidRPr="007951B9">
        <w:rPr>
          <w:spacing w:val="50"/>
          <w:w w:val="99"/>
          <w:szCs w:val="28"/>
        </w:rPr>
        <w:t xml:space="preserve"> </w:t>
      </w:r>
      <w:r w:rsidRPr="007951B9">
        <w:rPr>
          <w:szCs w:val="28"/>
        </w:rPr>
        <w:t>объектами</w:t>
      </w:r>
      <w:r w:rsidRPr="007951B9">
        <w:rPr>
          <w:spacing w:val="50"/>
          <w:szCs w:val="28"/>
        </w:rPr>
        <w:t xml:space="preserve"> </w:t>
      </w:r>
      <w:r w:rsidRPr="007951B9">
        <w:rPr>
          <w:spacing w:val="-1"/>
          <w:szCs w:val="28"/>
        </w:rPr>
        <w:t>социальной,</w:t>
      </w:r>
      <w:r w:rsidRPr="007951B9">
        <w:rPr>
          <w:spacing w:val="53"/>
          <w:szCs w:val="28"/>
        </w:rPr>
        <w:t xml:space="preserve"> </w:t>
      </w:r>
      <w:r w:rsidRPr="007951B9">
        <w:rPr>
          <w:szCs w:val="28"/>
        </w:rPr>
        <w:t>транспортной</w:t>
      </w:r>
      <w:r w:rsidRPr="007951B9">
        <w:rPr>
          <w:spacing w:val="51"/>
          <w:szCs w:val="28"/>
        </w:rPr>
        <w:t xml:space="preserve"> </w:t>
      </w:r>
      <w:r w:rsidRPr="007951B9">
        <w:rPr>
          <w:szCs w:val="28"/>
        </w:rPr>
        <w:t>и</w:t>
      </w:r>
      <w:r w:rsidRPr="007951B9">
        <w:rPr>
          <w:spacing w:val="50"/>
          <w:szCs w:val="28"/>
        </w:rPr>
        <w:t xml:space="preserve"> </w:t>
      </w:r>
      <w:r w:rsidRPr="007951B9">
        <w:rPr>
          <w:szCs w:val="28"/>
        </w:rPr>
        <w:t>инженерно-коммунальной</w:t>
      </w:r>
      <w:r w:rsidRPr="007951B9">
        <w:rPr>
          <w:spacing w:val="28"/>
          <w:w w:val="99"/>
          <w:szCs w:val="28"/>
        </w:rPr>
        <w:t xml:space="preserve"> </w:t>
      </w:r>
      <w:r w:rsidRPr="007951B9">
        <w:rPr>
          <w:spacing w:val="-1"/>
          <w:szCs w:val="28"/>
        </w:rPr>
        <w:t>инфраструктуры,</w:t>
      </w:r>
      <w:r w:rsidRPr="007951B9">
        <w:rPr>
          <w:spacing w:val="-11"/>
          <w:szCs w:val="28"/>
        </w:rPr>
        <w:t xml:space="preserve"> </w:t>
      </w:r>
      <w:r w:rsidRPr="007951B9">
        <w:rPr>
          <w:szCs w:val="28"/>
        </w:rPr>
        <w:t>а</w:t>
      </w:r>
      <w:r w:rsidRPr="007951B9">
        <w:rPr>
          <w:spacing w:val="-11"/>
          <w:szCs w:val="28"/>
        </w:rPr>
        <w:t xml:space="preserve"> </w:t>
      </w:r>
      <w:r w:rsidRPr="007951B9">
        <w:rPr>
          <w:spacing w:val="-1"/>
          <w:szCs w:val="28"/>
        </w:rPr>
        <w:t>также</w:t>
      </w:r>
      <w:r w:rsidRPr="007951B9">
        <w:rPr>
          <w:spacing w:val="-11"/>
          <w:szCs w:val="28"/>
        </w:rPr>
        <w:t xml:space="preserve"> </w:t>
      </w:r>
      <w:r w:rsidRPr="007951B9">
        <w:rPr>
          <w:szCs w:val="28"/>
        </w:rPr>
        <w:t>коммунальными</w:t>
      </w:r>
      <w:r w:rsidRPr="007951B9">
        <w:rPr>
          <w:spacing w:val="-13"/>
          <w:szCs w:val="28"/>
        </w:rPr>
        <w:t xml:space="preserve"> </w:t>
      </w:r>
      <w:r w:rsidRPr="007951B9">
        <w:rPr>
          <w:szCs w:val="28"/>
        </w:rPr>
        <w:t>и</w:t>
      </w:r>
      <w:r w:rsidRPr="007951B9">
        <w:rPr>
          <w:spacing w:val="-13"/>
          <w:szCs w:val="28"/>
        </w:rPr>
        <w:t xml:space="preserve"> </w:t>
      </w:r>
      <w:r w:rsidRPr="007951B9">
        <w:rPr>
          <w:spacing w:val="-1"/>
          <w:szCs w:val="28"/>
        </w:rPr>
        <w:t>энергетическими</w:t>
      </w:r>
      <w:r w:rsidRPr="007951B9">
        <w:rPr>
          <w:spacing w:val="-12"/>
          <w:szCs w:val="28"/>
        </w:rPr>
        <w:t xml:space="preserve"> </w:t>
      </w:r>
      <w:r w:rsidRPr="007951B9">
        <w:rPr>
          <w:szCs w:val="28"/>
        </w:rPr>
        <w:t>ресурсами.</w:t>
      </w:r>
    </w:p>
    <w:p w14:paraId="268B0DE2" w14:textId="77777777" w:rsidR="008137DD" w:rsidRPr="007951B9" w:rsidRDefault="008137DD" w:rsidP="00D82FBE">
      <w:pPr>
        <w:pStyle w:val="af0"/>
        <w:jc w:val="both"/>
        <w:rPr>
          <w:szCs w:val="28"/>
        </w:rPr>
      </w:pPr>
      <w:r w:rsidRPr="007951B9">
        <w:rPr>
          <w:spacing w:val="-2"/>
          <w:szCs w:val="28"/>
        </w:rPr>
        <w:t>При</w:t>
      </w:r>
      <w:r w:rsidRPr="007951B9">
        <w:rPr>
          <w:spacing w:val="17"/>
          <w:szCs w:val="28"/>
        </w:rPr>
        <w:t xml:space="preserve"> </w:t>
      </w:r>
      <w:r w:rsidRPr="007951B9">
        <w:rPr>
          <w:szCs w:val="28"/>
        </w:rPr>
        <w:t>застройке</w:t>
      </w:r>
      <w:r w:rsidRPr="007951B9">
        <w:rPr>
          <w:spacing w:val="15"/>
          <w:szCs w:val="28"/>
        </w:rPr>
        <w:t xml:space="preserve"> </w:t>
      </w:r>
      <w:r w:rsidRPr="007951B9">
        <w:rPr>
          <w:szCs w:val="28"/>
        </w:rPr>
        <w:t>земельных</w:t>
      </w:r>
      <w:r w:rsidRPr="007951B9">
        <w:rPr>
          <w:spacing w:val="13"/>
          <w:szCs w:val="28"/>
        </w:rPr>
        <w:t xml:space="preserve"> </w:t>
      </w:r>
      <w:r w:rsidRPr="007951B9">
        <w:rPr>
          <w:szCs w:val="28"/>
        </w:rPr>
        <w:t>участков</w:t>
      </w:r>
      <w:r w:rsidRPr="007951B9">
        <w:rPr>
          <w:spacing w:val="13"/>
          <w:szCs w:val="28"/>
        </w:rPr>
        <w:t xml:space="preserve"> </w:t>
      </w:r>
      <w:r w:rsidRPr="007951B9">
        <w:rPr>
          <w:szCs w:val="28"/>
        </w:rPr>
        <w:t>объектами</w:t>
      </w:r>
      <w:r w:rsidRPr="007951B9">
        <w:rPr>
          <w:spacing w:val="13"/>
          <w:szCs w:val="28"/>
        </w:rPr>
        <w:t xml:space="preserve"> </w:t>
      </w:r>
      <w:r w:rsidRPr="007951B9">
        <w:rPr>
          <w:szCs w:val="28"/>
        </w:rPr>
        <w:t>жилищного</w:t>
      </w:r>
      <w:r w:rsidRPr="007951B9">
        <w:rPr>
          <w:spacing w:val="13"/>
          <w:szCs w:val="28"/>
        </w:rPr>
        <w:t xml:space="preserve"> </w:t>
      </w:r>
      <w:r w:rsidRPr="007951B9">
        <w:rPr>
          <w:szCs w:val="28"/>
        </w:rPr>
        <w:t>строительства</w:t>
      </w:r>
      <w:r w:rsidRPr="007951B9">
        <w:rPr>
          <w:spacing w:val="48"/>
          <w:w w:val="99"/>
          <w:szCs w:val="28"/>
        </w:rPr>
        <w:t xml:space="preserve"> </w:t>
      </w:r>
      <w:r w:rsidRPr="007951B9">
        <w:rPr>
          <w:spacing w:val="-1"/>
          <w:szCs w:val="28"/>
        </w:rPr>
        <w:t>на</w:t>
      </w:r>
      <w:r w:rsidRPr="007951B9">
        <w:rPr>
          <w:spacing w:val="41"/>
          <w:szCs w:val="28"/>
        </w:rPr>
        <w:t xml:space="preserve"> </w:t>
      </w:r>
      <w:r w:rsidRPr="007951B9">
        <w:rPr>
          <w:szCs w:val="28"/>
        </w:rPr>
        <w:t>территории</w:t>
      </w:r>
      <w:r w:rsidRPr="007951B9">
        <w:rPr>
          <w:spacing w:val="40"/>
          <w:szCs w:val="28"/>
        </w:rPr>
        <w:t xml:space="preserve"> </w:t>
      </w:r>
      <w:r w:rsidR="001B5B46" w:rsidRPr="007951B9">
        <w:rPr>
          <w:szCs w:val="28"/>
        </w:rPr>
        <w:t>Молдаван</w:t>
      </w:r>
      <w:r w:rsidRPr="007951B9">
        <w:rPr>
          <w:szCs w:val="28"/>
        </w:rPr>
        <w:t>ского</w:t>
      </w:r>
      <w:r w:rsidRPr="007951B9">
        <w:rPr>
          <w:spacing w:val="41"/>
          <w:szCs w:val="28"/>
        </w:rPr>
        <w:t xml:space="preserve"> </w:t>
      </w:r>
      <w:r w:rsidRPr="007951B9">
        <w:rPr>
          <w:szCs w:val="28"/>
        </w:rPr>
        <w:t>сельского</w:t>
      </w:r>
      <w:r w:rsidRPr="007951B9">
        <w:rPr>
          <w:spacing w:val="41"/>
          <w:szCs w:val="28"/>
        </w:rPr>
        <w:t xml:space="preserve"> </w:t>
      </w:r>
      <w:r w:rsidRPr="007951B9">
        <w:rPr>
          <w:szCs w:val="28"/>
        </w:rPr>
        <w:t>поселения</w:t>
      </w:r>
      <w:r w:rsidRPr="007951B9">
        <w:rPr>
          <w:spacing w:val="41"/>
          <w:szCs w:val="28"/>
        </w:rPr>
        <w:t xml:space="preserve"> </w:t>
      </w:r>
      <w:r w:rsidRPr="007951B9">
        <w:rPr>
          <w:spacing w:val="-1"/>
          <w:szCs w:val="28"/>
        </w:rPr>
        <w:t>Крымского</w:t>
      </w:r>
      <w:r w:rsidRPr="007951B9">
        <w:rPr>
          <w:spacing w:val="41"/>
          <w:szCs w:val="28"/>
        </w:rPr>
        <w:t xml:space="preserve"> </w:t>
      </w:r>
      <w:r w:rsidRPr="007951B9">
        <w:rPr>
          <w:spacing w:val="-1"/>
          <w:szCs w:val="28"/>
        </w:rPr>
        <w:t>района</w:t>
      </w:r>
      <w:r w:rsidRPr="007951B9">
        <w:rPr>
          <w:spacing w:val="42"/>
          <w:szCs w:val="28"/>
        </w:rPr>
        <w:t xml:space="preserve"> </w:t>
      </w:r>
      <w:r w:rsidRPr="007951B9">
        <w:rPr>
          <w:spacing w:val="-1"/>
          <w:szCs w:val="28"/>
        </w:rPr>
        <w:t>не</w:t>
      </w:r>
      <w:r w:rsidRPr="007951B9">
        <w:rPr>
          <w:spacing w:val="41"/>
          <w:w w:val="99"/>
          <w:szCs w:val="28"/>
        </w:rPr>
        <w:t xml:space="preserve"> </w:t>
      </w:r>
      <w:r w:rsidRPr="007951B9">
        <w:rPr>
          <w:szCs w:val="28"/>
        </w:rPr>
        <w:t>допускается</w:t>
      </w:r>
      <w:r w:rsidRPr="007951B9">
        <w:rPr>
          <w:spacing w:val="41"/>
          <w:szCs w:val="28"/>
        </w:rPr>
        <w:t xml:space="preserve"> </w:t>
      </w:r>
      <w:r w:rsidRPr="007951B9">
        <w:rPr>
          <w:spacing w:val="-1"/>
          <w:szCs w:val="28"/>
        </w:rPr>
        <w:t>перевод</w:t>
      </w:r>
      <w:r w:rsidRPr="007951B9">
        <w:rPr>
          <w:spacing w:val="42"/>
          <w:szCs w:val="28"/>
        </w:rPr>
        <w:t xml:space="preserve"> </w:t>
      </w:r>
      <w:r w:rsidRPr="007951B9">
        <w:rPr>
          <w:szCs w:val="28"/>
        </w:rPr>
        <w:t>индивидуального</w:t>
      </w:r>
      <w:r w:rsidRPr="007951B9">
        <w:rPr>
          <w:spacing w:val="43"/>
          <w:szCs w:val="28"/>
        </w:rPr>
        <w:t xml:space="preserve"> </w:t>
      </w:r>
      <w:r w:rsidRPr="007951B9">
        <w:rPr>
          <w:spacing w:val="-1"/>
          <w:szCs w:val="28"/>
        </w:rPr>
        <w:t>жилого</w:t>
      </w:r>
      <w:r w:rsidRPr="007951B9">
        <w:rPr>
          <w:spacing w:val="41"/>
          <w:szCs w:val="28"/>
        </w:rPr>
        <w:t xml:space="preserve"> </w:t>
      </w:r>
      <w:r w:rsidRPr="007951B9">
        <w:rPr>
          <w:szCs w:val="28"/>
        </w:rPr>
        <w:t>дома</w:t>
      </w:r>
      <w:r w:rsidRPr="007951B9">
        <w:rPr>
          <w:spacing w:val="41"/>
          <w:szCs w:val="28"/>
        </w:rPr>
        <w:t xml:space="preserve"> </w:t>
      </w:r>
      <w:r w:rsidRPr="007951B9">
        <w:rPr>
          <w:szCs w:val="28"/>
        </w:rPr>
        <w:t>в</w:t>
      </w:r>
      <w:r w:rsidRPr="007951B9">
        <w:rPr>
          <w:spacing w:val="38"/>
          <w:szCs w:val="28"/>
        </w:rPr>
        <w:t xml:space="preserve"> </w:t>
      </w:r>
      <w:r w:rsidRPr="007951B9">
        <w:rPr>
          <w:szCs w:val="28"/>
        </w:rPr>
        <w:t>нежилое</w:t>
      </w:r>
      <w:r w:rsidRPr="007951B9">
        <w:rPr>
          <w:spacing w:val="41"/>
          <w:szCs w:val="28"/>
        </w:rPr>
        <w:t xml:space="preserve"> </w:t>
      </w:r>
      <w:r w:rsidRPr="007951B9">
        <w:rPr>
          <w:szCs w:val="28"/>
        </w:rPr>
        <w:t>помещение,</w:t>
      </w:r>
      <w:r w:rsidRPr="007951B9">
        <w:rPr>
          <w:spacing w:val="47"/>
          <w:szCs w:val="28"/>
        </w:rPr>
        <w:t xml:space="preserve"> </w:t>
      </w:r>
      <w:r w:rsidRPr="007951B9">
        <w:rPr>
          <w:szCs w:val="28"/>
        </w:rPr>
        <w:t>в</w:t>
      </w:r>
      <w:r w:rsidRPr="007951B9">
        <w:rPr>
          <w:spacing w:val="54"/>
          <w:w w:val="99"/>
          <w:szCs w:val="28"/>
        </w:rPr>
        <w:t xml:space="preserve"> </w:t>
      </w:r>
      <w:r w:rsidRPr="007951B9">
        <w:rPr>
          <w:spacing w:val="-1"/>
          <w:szCs w:val="28"/>
        </w:rPr>
        <w:t>случае</w:t>
      </w:r>
      <w:r w:rsidRPr="007951B9">
        <w:rPr>
          <w:spacing w:val="28"/>
          <w:szCs w:val="28"/>
        </w:rPr>
        <w:t xml:space="preserve"> </w:t>
      </w:r>
      <w:r w:rsidRPr="007951B9">
        <w:rPr>
          <w:szCs w:val="28"/>
        </w:rPr>
        <w:t>если</w:t>
      </w:r>
      <w:r w:rsidRPr="007951B9">
        <w:rPr>
          <w:spacing w:val="27"/>
          <w:szCs w:val="28"/>
        </w:rPr>
        <w:t xml:space="preserve"> </w:t>
      </w:r>
      <w:r w:rsidRPr="007951B9">
        <w:rPr>
          <w:szCs w:val="28"/>
        </w:rPr>
        <w:t>переводимый</w:t>
      </w:r>
      <w:r w:rsidRPr="007951B9">
        <w:rPr>
          <w:spacing w:val="27"/>
          <w:szCs w:val="28"/>
        </w:rPr>
        <w:t xml:space="preserve"> </w:t>
      </w:r>
      <w:r w:rsidRPr="007951B9">
        <w:rPr>
          <w:szCs w:val="28"/>
        </w:rPr>
        <w:t>объект</w:t>
      </w:r>
      <w:r w:rsidRPr="007951B9">
        <w:rPr>
          <w:spacing w:val="26"/>
          <w:szCs w:val="28"/>
        </w:rPr>
        <w:t xml:space="preserve"> </w:t>
      </w:r>
      <w:r w:rsidRPr="007951B9">
        <w:rPr>
          <w:spacing w:val="2"/>
          <w:szCs w:val="28"/>
        </w:rPr>
        <w:t>будет</w:t>
      </w:r>
      <w:r w:rsidRPr="007951B9">
        <w:rPr>
          <w:spacing w:val="25"/>
          <w:szCs w:val="28"/>
        </w:rPr>
        <w:t xml:space="preserve"> </w:t>
      </w:r>
      <w:r w:rsidRPr="007951B9">
        <w:rPr>
          <w:spacing w:val="-1"/>
          <w:szCs w:val="28"/>
        </w:rPr>
        <w:t>относиться</w:t>
      </w:r>
      <w:r w:rsidRPr="007951B9">
        <w:rPr>
          <w:spacing w:val="29"/>
          <w:szCs w:val="28"/>
        </w:rPr>
        <w:t xml:space="preserve"> </w:t>
      </w:r>
      <w:r w:rsidRPr="007951B9">
        <w:rPr>
          <w:szCs w:val="28"/>
        </w:rPr>
        <w:t>к</w:t>
      </w:r>
      <w:r w:rsidRPr="007951B9">
        <w:rPr>
          <w:spacing w:val="27"/>
          <w:szCs w:val="28"/>
        </w:rPr>
        <w:t xml:space="preserve"> </w:t>
      </w:r>
      <w:r w:rsidRPr="007951B9">
        <w:rPr>
          <w:szCs w:val="28"/>
        </w:rPr>
        <w:t>объектам</w:t>
      </w:r>
      <w:r w:rsidRPr="007951B9">
        <w:rPr>
          <w:spacing w:val="28"/>
          <w:szCs w:val="28"/>
        </w:rPr>
        <w:t xml:space="preserve"> </w:t>
      </w:r>
      <w:r w:rsidRPr="007951B9">
        <w:rPr>
          <w:szCs w:val="28"/>
        </w:rPr>
        <w:t>массового</w:t>
      </w:r>
      <w:r w:rsidRPr="007951B9">
        <w:rPr>
          <w:spacing w:val="59"/>
          <w:w w:val="99"/>
          <w:szCs w:val="28"/>
        </w:rPr>
        <w:t xml:space="preserve"> </w:t>
      </w:r>
      <w:r w:rsidRPr="007951B9">
        <w:rPr>
          <w:spacing w:val="-1"/>
          <w:szCs w:val="28"/>
        </w:rPr>
        <w:t>пребывания</w:t>
      </w:r>
      <w:r w:rsidRPr="007951B9">
        <w:rPr>
          <w:spacing w:val="-7"/>
          <w:szCs w:val="28"/>
        </w:rPr>
        <w:t xml:space="preserve"> </w:t>
      </w:r>
      <w:r w:rsidRPr="007951B9">
        <w:rPr>
          <w:szCs w:val="28"/>
        </w:rPr>
        <w:t>граждан,</w:t>
      </w:r>
      <w:r w:rsidRPr="007951B9">
        <w:rPr>
          <w:spacing w:val="-6"/>
          <w:szCs w:val="28"/>
        </w:rPr>
        <w:t xml:space="preserve"> </w:t>
      </w:r>
      <w:r w:rsidRPr="007951B9">
        <w:rPr>
          <w:szCs w:val="28"/>
        </w:rPr>
        <w:t>либо</w:t>
      </w:r>
      <w:r w:rsidRPr="007951B9">
        <w:rPr>
          <w:spacing w:val="-8"/>
          <w:szCs w:val="28"/>
        </w:rPr>
        <w:t xml:space="preserve"> </w:t>
      </w:r>
      <w:r w:rsidRPr="007951B9">
        <w:rPr>
          <w:szCs w:val="28"/>
        </w:rPr>
        <w:t>для</w:t>
      </w:r>
      <w:r w:rsidRPr="007951B9">
        <w:rPr>
          <w:spacing w:val="-7"/>
          <w:szCs w:val="28"/>
        </w:rPr>
        <w:t xml:space="preserve"> </w:t>
      </w:r>
      <w:r w:rsidRPr="007951B9">
        <w:rPr>
          <w:szCs w:val="28"/>
        </w:rPr>
        <w:t>получения</w:t>
      </w:r>
      <w:r w:rsidRPr="007951B9">
        <w:rPr>
          <w:spacing w:val="-6"/>
          <w:szCs w:val="28"/>
        </w:rPr>
        <w:t xml:space="preserve"> </w:t>
      </w:r>
      <w:r w:rsidRPr="007951B9">
        <w:rPr>
          <w:szCs w:val="28"/>
        </w:rPr>
        <w:t>разрешения</w:t>
      </w:r>
      <w:r w:rsidRPr="007951B9">
        <w:rPr>
          <w:spacing w:val="-7"/>
          <w:szCs w:val="28"/>
        </w:rPr>
        <w:t xml:space="preserve"> </w:t>
      </w:r>
      <w:r w:rsidRPr="007951B9">
        <w:rPr>
          <w:spacing w:val="-1"/>
          <w:szCs w:val="28"/>
        </w:rPr>
        <w:t>на</w:t>
      </w:r>
      <w:r w:rsidRPr="007951B9">
        <w:rPr>
          <w:spacing w:val="-7"/>
          <w:szCs w:val="28"/>
        </w:rPr>
        <w:t xml:space="preserve"> </w:t>
      </w:r>
      <w:r w:rsidRPr="007951B9">
        <w:rPr>
          <w:szCs w:val="28"/>
        </w:rPr>
        <w:t>строительство</w:t>
      </w:r>
      <w:r w:rsidRPr="007951B9">
        <w:rPr>
          <w:spacing w:val="-4"/>
          <w:szCs w:val="28"/>
        </w:rPr>
        <w:t xml:space="preserve"> </w:t>
      </w:r>
      <w:r w:rsidRPr="007951B9">
        <w:rPr>
          <w:szCs w:val="28"/>
        </w:rPr>
        <w:t>объекта</w:t>
      </w:r>
      <w:r w:rsidRPr="007951B9">
        <w:rPr>
          <w:spacing w:val="52"/>
          <w:w w:val="99"/>
          <w:szCs w:val="28"/>
        </w:rPr>
        <w:t xml:space="preserve"> </w:t>
      </w:r>
      <w:r w:rsidRPr="007951B9">
        <w:rPr>
          <w:szCs w:val="28"/>
        </w:rPr>
        <w:t>подобной</w:t>
      </w:r>
      <w:r w:rsidRPr="007951B9">
        <w:rPr>
          <w:spacing w:val="-12"/>
          <w:szCs w:val="28"/>
        </w:rPr>
        <w:t xml:space="preserve"> </w:t>
      </w:r>
      <w:r w:rsidRPr="007951B9">
        <w:rPr>
          <w:spacing w:val="-1"/>
          <w:szCs w:val="28"/>
        </w:rPr>
        <w:t>категории</w:t>
      </w:r>
      <w:r w:rsidRPr="007951B9">
        <w:rPr>
          <w:spacing w:val="-12"/>
          <w:szCs w:val="28"/>
        </w:rPr>
        <w:t xml:space="preserve"> </w:t>
      </w:r>
      <w:r w:rsidRPr="007951B9">
        <w:rPr>
          <w:szCs w:val="28"/>
        </w:rPr>
        <w:t>требуется</w:t>
      </w:r>
      <w:r w:rsidRPr="007951B9">
        <w:rPr>
          <w:spacing w:val="-10"/>
          <w:szCs w:val="28"/>
        </w:rPr>
        <w:t xml:space="preserve"> </w:t>
      </w:r>
      <w:r w:rsidRPr="007951B9">
        <w:rPr>
          <w:szCs w:val="28"/>
        </w:rPr>
        <w:t>проведение</w:t>
      </w:r>
      <w:r w:rsidRPr="007951B9">
        <w:rPr>
          <w:spacing w:val="-10"/>
          <w:szCs w:val="28"/>
        </w:rPr>
        <w:t xml:space="preserve"> </w:t>
      </w:r>
      <w:r w:rsidRPr="007951B9">
        <w:rPr>
          <w:spacing w:val="-1"/>
          <w:szCs w:val="28"/>
        </w:rPr>
        <w:t>экспертизы</w:t>
      </w:r>
      <w:r w:rsidRPr="007951B9">
        <w:rPr>
          <w:spacing w:val="-10"/>
          <w:szCs w:val="28"/>
        </w:rPr>
        <w:t xml:space="preserve"> </w:t>
      </w:r>
      <w:r w:rsidRPr="007951B9">
        <w:rPr>
          <w:szCs w:val="28"/>
        </w:rPr>
        <w:t>проектной</w:t>
      </w:r>
      <w:r w:rsidRPr="007951B9">
        <w:rPr>
          <w:spacing w:val="-12"/>
          <w:szCs w:val="28"/>
        </w:rPr>
        <w:t xml:space="preserve"> </w:t>
      </w:r>
      <w:r w:rsidRPr="007951B9">
        <w:rPr>
          <w:szCs w:val="28"/>
        </w:rPr>
        <w:t>документации</w:t>
      </w:r>
      <w:r w:rsidRPr="007951B9">
        <w:rPr>
          <w:spacing w:val="50"/>
          <w:w w:val="99"/>
          <w:szCs w:val="28"/>
        </w:rPr>
        <w:t xml:space="preserve"> </w:t>
      </w:r>
      <w:r w:rsidRPr="007951B9">
        <w:rPr>
          <w:szCs w:val="28"/>
        </w:rPr>
        <w:t>и</w:t>
      </w:r>
      <w:r w:rsidRPr="007951B9">
        <w:rPr>
          <w:spacing w:val="-15"/>
          <w:szCs w:val="28"/>
        </w:rPr>
        <w:t xml:space="preserve"> </w:t>
      </w:r>
      <w:r w:rsidRPr="007951B9">
        <w:rPr>
          <w:szCs w:val="28"/>
        </w:rPr>
        <w:t>результатов</w:t>
      </w:r>
      <w:r w:rsidRPr="007951B9">
        <w:rPr>
          <w:spacing w:val="-15"/>
          <w:szCs w:val="28"/>
        </w:rPr>
        <w:t xml:space="preserve"> </w:t>
      </w:r>
      <w:r w:rsidRPr="007951B9">
        <w:rPr>
          <w:szCs w:val="28"/>
        </w:rPr>
        <w:t>инженерных</w:t>
      </w:r>
      <w:r w:rsidRPr="007951B9">
        <w:rPr>
          <w:spacing w:val="-17"/>
          <w:szCs w:val="28"/>
        </w:rPr>
        <w:t xml:space="preserve"> </w:t>
      </w:r>
      <w:r w:rsidRPr="007951B9">
        <w:rPr>
          <w:szCs w:val="28"/>
        </w:rPr>
        <w:t>изысканий.</w:t>
      </w:r>
    </w:p>
    <w:p w14:paraId="3FA06F98" w14:textId="77777777" w:rsidR="008137DD" w:rsidRPr="007951B9" w:rsidRDefault="008137DD" w:rsidP="00D82FBE">
      <w:pPr>
        <w:pStyle w:val="af0"/>
        <w:jc w:val="both"/>
        <w:rPr>
          <w:szCs w:val="28"/>
        </w:rPr>
      </w:pPr>
      <w:r w:rsidRPr="007951B9">
        <w:rPr>
          <w:szCs w:val="28"/>
        </w:rPr>
        <w:t>В</w:t>
      </w:r>
      <w:r w:rsidRPr="007951B9">
        <w:rPr>
          <w:spacing w:val="29"/>
          <w:szCs w:val="28"/>
        </w:rPr>
        <w:t xml:space="preserve"> </w:t>
      </w:r>
      <w:r w:rsidRPr="007951B9">
        <w:rPr>
          <w:szCs w:val="28"/>
        </w:rPr>
        <w:t>соответствии</w:t>
      </w:r>
      <w:r w:rsidRPr="007951B9">
        <w:rPr>
          <w:spacing w:val="31"/>
          <w:szCs w:val="28"/>
        </w:rPr>
        <w:t xml:space="preserve"> </w:t>
      </w:r>
      <w:r w:rsidRPr="007951B9">
        <w:rPr>
          <w:szCs w:val="28"/>
        </w:rPr>
        <w:t>с</w:t>
      </w:r>
      <w:r w:rsidRPr="007951B9">
        <w:rPr>
          <w:spacing w:val="33"/>
          <w:szCs w:val="28"/>
        </w:rPr>
        <w:t xml:space="preserve"> </w:t>
      </w:r>
      <w:r w:rsidRPr="007951B9">
        <w:rPr>
          <w:szCs w:val="28"/>
        </w:rPr>
        <w:t>требованиями</w:t>
      </w:r>
      <w:r w:rsidRPr="007951B9">
        <w:rPr>
          <w:spacing w:val="32"/>
          <w:szCs w:val="28"/>
        </w:rPr>
        <w:t xml:space="preserve"> </w:t>
      </w:r>
      <w:r w:rsidRPr="007951B9">
        <w:rPr>
          <w:szCs w:val="28"/>
        </w:rPr>
        <w:t>части</w:t>
      </w:r>
      <w:r w:rsidRPr="007951B9">
        <w:rPr>
          <w:spacing w:val="32"/>
          <w:szCs w:val="28"/>
        </w:rPr>
        <w:t xml:space="preserve"> </w:t>
      </w:r>
      <w:r w:rsidRPr="007951B9">
        <w:rPr>
          <w:szCs w:val="28"/>
        </w:rPr>
        <w:t>10</w:t>
      </w:r>
      <w:r w:rsidRPr="007951B9">
        <w:rPr>
          <w:spacing w:val="31"/>
          <w:szCs w:val="28"/>
        </w:rPr>
        <w:t xml:space="preserve"> </w:t>
      </w:r>
      <w:r w:rsidRPr="007951B9">
        <w:rPr>
          <w:szCs w:val="28"/>
        </w:rPr>
        <w:t>статьи</w:t>
      </w:r>
      <w:r w:rsidRPr="007951B9">
        <w:rPr>
          <w:spacing w:val="32"/>
          <w:szCs w:val="28"/>
        </w:rPr>
        <w:t xml:space="preserve"> </w:t>
      </w:r>
      <w:r w:rsidRPr="007951B9">
        <w:rPr>
          <w:szCs w:val="28"/>
        </w:rPr>
        <w:t>23</w:t>
      </w:r>
      <w:r w:rsidRPr="007951B9">
        <w:rPr>
          <w:spacing w:val="32"/>
          <w:szCs w:val="28"/>
        </w:rPr>
        <w:t xml:space="preserve"> </w:t>
      </w:r>
      <w:r w:rsidRPr="007951B9">
        <w:rPr>
          <w:szCs w:val="28"/>
        </w:rPr>
        <w:t>Жилищного</w:t>
      </w:r>
      <w:r w:rsidRPr="007951B9">
        <w:rPr>
          <w:spacing w:val="33"/>
          <w:szCs w:val="28"/>
        </w:rPr>
        <w:t xml:space="preserve"> </w:t>
      </w:r>
      <w:r w:rsidRPr="007951B9">
        <w:rPr>
          <w:szCs w:val="28"/>
        </w:rPr>
        <w:t>кодекса</w:t>
      </w:r>
      <w:r w:rsidRPr="007951B9">
        <w:rPr>
          <w:spacing w:val="34"/>
          <w:w w:val="99"/>
          <w:szCs w:val="28"/>
        </w:rPr>
        <w:t xml:space="preserve"> </w:t>
      </w:r>
      <w:r w:rsidRPr="007951B9">
        <w:rPr>
          <w:spacing w:val="-1"/>
          <w:szCs w:val="28"/>
        </w:rPr>
        <w:t>Российской</w:t>
      </w:r>
      <w:r w:rsidRPr="007951B9">
        <w:rPr>
          <w:spacing w:val="-8"/>
          <w:szCs w:val="28"/>
        </w:rPr>
        <w:t xml:space="preserve"> </w:t>
      </w:r>
      <w:r w:rsidRPr="007951B9">
        <w:rPr>
          <w:szCs w:val="28"/>
        </w:rPr>
        <w:t>Федерации</w:t>
      </w:r>
      <w:r w:rsidRPr="007951B9">
        <w:rPr>
          <w:spacing w:val="-8"/>
          <w:szCs w:val="28"/>
        </w:rPr>
        <w:t xml:space="preserve"> </w:t>
      </w:r>
      <w:r w:rsidRPr="007951B9">
        <w:rPr>
          <w:szCs w:val="28"/>
        </w:rPr>
        <w:t>к</w:t>
      </w:r>
      <w:r w:rsidRPr="007951B9">
        <w:rPr>
          <w:spacing w:val="-7"/>
          <w:szCs w:val="28"/>
        </w:rPr>
        <w:t xml:space="preserve"> </w:t>
      </w:r>
      <w:r w:rsidRPr="007951B9">
        <w:rPr>
          <w:spacing w:val="-1"/>
          <w:szCs w:val="28"/>
        </w:rPr>
        <w:t>заявлению</w:t>
      </w:r>
      <w:r w:rsidRPr="007951B9">
        <w:rPr>
          <w:spacing w:val="-9"/>
          <w:szCs w:val="28"/>
        </w:rPr>
        <w:t xml:space="preserve"> </w:t>
      </w:r>
      <w:r w:rsidRPr="007951B9">
        <w:rPr>
          <w:szCs w:val="28"/>
        </w:rPr>
        <w:t>о</w:t>
      </w:r>
      <w:r w:rsidRPr="007951B9">
        <w:rPr>
          <w:spacing w:val="-6"/>
          <w:szCs w:val="28"/>
        </w:rPr>
        <w:t xml:space="preserve"> </w:t>
      </w:r>
      <w:r w:rsidRPr="007951B9">
        <w:rPr>
          <w:spacing w:val="-1"/>
          <w:szCs w:val="28"/>
        </w:rPr>
        <w:t>переводе</w:t>
      </w:r>
      <w:r w:rsidRPr="007951B9">
        <w:rPr>
          <w:spacing w:val="-6"/>
          <w:szCs w:val="28"/>
        </w:rPr>
        <w:t xml:space="preserve"> </w:t>
      </w:r>
      <w:r w:rsidRPr="007951B9">
        <w:rPr>
          <w:spacing w:val="-1"/>
          <w:szCs w:val="28"/>
        </w:rPr>
        <w:t>индивидуального</w:t>
      </w:r>
      <w:r w:rsidRPr="007951B9">
        <w:rPr>
          <w:spacing w:val="-7"/>
          <w:szCs w:val="28"/>
        </w:rPr>
        <w:t xml:space="preserve"> </w:t>
      </w:r>
      <w:r w:rsidRPr="007951B9">
        <w:rPr>
          <w:spacing w:val="-1"/>
          <w:szCs w:val="28"/>
        </w:rPr>
        <w:t>жилого</w:t>
      </w:r>
      <w:r w:rsidRPr="007951B9">
        <w:rPr>
          <w:spacing w:val="-6"/>
          <w:szCs w:val="28"/>
        </w:rPr>
        <w:t xml:space="preserve"> </w:t>
      </w:r>
      <w:r w:rsidRPr="007951B9">
        <w:rPr>
          <w:szCs w:val="28"/>
        </w:rPr>
        <w:t>дома</w:t>
      </w:r>
      <w:r w:rsidRPr="007951B9">
        <w:rPr>
          <w:spacing w:val="-6"/>
          <w:szCs w:val="28"/>
        </w:rPr>
        <w:t xml:space="preserve"> </w:t>
      </w:r>
      <w:r w:rsidRPr="007951B9">
        <w:rPr>
          <w:szCs w:val="28"/>
        </w:rPr>
        <w:t>в</w:t>
      </w:r>
      <w:r w:rsidRPr="007951B9">
        <w:rPr>
          <w:spacing w:val="85"/>
          <w:w w:val="99"/>
          <w:szCs w:val="28"/>
        </w:rPr>
        <w:t xml:space="preserve"> </w:t>
      </w:r>
      <w:r w:rsidRPr="007951B9">
        <w:rPr>
          <w:spacing w:val="-1"/>
          <w:szCs w:val="28"/>
        </w:rPr>
        <w:t>нежилое</w:t>
      </w:r>
      <w:r w:rsidRPr="007951B9">
        <w:rPr>
          <w:spacing w:val="29"/>
          <w:szCs w:val="28"/>
        </w:rPr>
        <w:t xml:space="preserve"> </w:t>
      </w:r>
      <w:r w:rsidRPr="007951B9">
        <w:rPr>
          <w:szCs w:val="28"/>
        </w:rPr>
        <w:t>помещение</w:t>
      </w:r>
      <w:r w:rsidRPr="007951B9">
        <w:rPr>
          <w:spacing w:val="29"/>
          <w:szCs w:val="28"/>
        </w:rPr>
        <w:t xml:space="preserve"> </w:t>
      </w:r>
      <w:r w:rsidRPr="007951B9">
        <w:rPr>
          <w:szCs w:val="28"/>
        </w:rPr>
        <w:t>должны</w:t>
      </w:r>
      <w:r w:rsidRPr="007951B9">
        <w:rPr>
          <w:spacing w:val="28"/>
          <w:szCs w:val="28"/>
        </w:rPr>
        <w:t xml:space="preserve"> </w:t>
      </w:r>
      <w:r w:rsidRPr="007951B9">
        <w:rPr>
          <w:szCs w:val="28"/>
        </w:rPr>
        <w:t>прикладываться</w:t>
      </w:r>
      <w:r w:rsidRPr="007951B9">
        <w:rPr>
          <w:spacing w:val="30"/>
          <w:szCs w:val="28"/>
        </w:rPr>
        <w:t xml:space="preserve"> </w:t>
      </w:r>
      <w:r w:rsidRPr="007951B9">
        <w:rPr>
          <w:szCs w:val="28"/>
        </w:rPr>
        <w:t>в</w:t>
      </w:r>
      <w:r w:rsidRPr="007951B9">
        <w:rPr>
          <w:spacing w:val="27"/>
          <w:szCs w:val="28"/>
        </w:rPr>
        <w:t xml:space="preserve"> </w:t>
      </w:r>
      <w:r w:rsidRPr="007951B9">
        <w:rPr>
          <w:spacing w:val="1"/>
          <w:szCs w:val="28"/>
        </w:rPr>
        <w:t>том</w:t>
      </w:r>
      <w:r w:rsidRPr="007951B9">
        <w:rPr>
          <w:spacing w:val="29"/>
          <w:szCs w:val="28"/>
        </w:rPr>
        <w:t xml:space="preserve"> </w:t>
      </w:r>
      <w:r w:rsidRPr="007951B9">
        <w:rPr>
          <w:spacing w:val="-1"/>
          <w:szCs w:val="28"/>
        </w:rPr>
        <w:t>числе</w:t>
      </w:r>
      <w:r w:rsidRPr="007951B9">
        <w:rPr>
          <w:spacing w:val="29"/>
          <w:szCs w:val="28"/>
        </w:rPr>
        <w:t xml:space="preserve"> </w:t>
      </w:r>
      <w:r w:rsidRPr="007951B9">
        <w:rPr>
          <w:spacing w:val="-1"/>
          <w:szCs w:val="28"/>
        </w:rPr>
        <w:t>документы,</w:t>
      </w:r>
      <w:r w:rsidRPr="007951B9">
        <w:rPr>
          <w:spacing w:val="48"/>
          <w:w w:val="99"/>
          <w:szCs w:val="28"/>
        </w:rPr>
        <w:t xml:space="preserve"> </w:t>
      </w:r>
      <w:r w:rsidRPr="007951B9">
        <w:rPr>
          <w:szCs w:val="28"/>
        </w:rPr>
        <w:t>подтверждающие</w:t>
      </w:r>
      <w:r w:rsidRPr="007951B9">
        <w:rPr>
          <w:spacing w:val="8"/>
          <w:szCs w:val="28"/>
        </w:rPr>
        <w:t xml:space="preserve"> </w:t>
      </w:r>
      <w:r w:rsidRPr="007951B9">
        <w:rPr>
          <w:szCs w:val="28"/>
        </w:rPr>
        <w:t>соблюдение</w:t>
      </w:r>
      <w:r w:rsidRPr="007951B9">
        <w:rPr>
          <w:spacing w:val="7"/>
          <w:szCs w:val="28"/>
        </w:rPr>
        <w:t xml:space="preserve"> </w:t>
      </w:r>
      <w:r w:rsidRPr="007951B9">
        <w:rPr>
          <w:spacing w:val="-1"/>
          <w:szCs w:val="28"/>
        </w:rPr>
        <w:t>при</w:t>
      </w:r>
      <w:r w:rsidRPr="007951B9">
        <w:rPr>
          <w:spacing w:val="8"/>
          <w:szCs w:val="28"/>
        </w:rPr>
        <w:t xml:space="preserve"> </w:t>
      </w:r>
      <w:r w:rsidRPr="007951B9">
        <w:rPr>
          <w:spacing w:val="-1"/>
          <w:szCs w:val="28"/>
        </w:rPr>
        <w:t>использовании</w:t>
      </w:r>
      <w:r w:rsidRPr="007951B9">
        <w:rPr>
          <w:spacing w:val="7"/>
          <w:szCs w:val="28"/>
        </w:rPr>
        <w:t xml:space="preserve"> </w:t>
      </w:r>
      <w:r w:rsidRPr="007951B9">
        <w:rPr>
          <w:szCs w:val="28"/>
        </w:rPr>
        <w:t>помещения,</w:t>
      </w:r>
      <w:r w:rsidRPr="007951B9">
        <w:rPr>
          <w:spacing w:val="8"/>
          <w:szCs w:val="28"/>
        </w:rPr>
        <w:t xml:space="preserve"> </w:t>
      </w:r>
      <w:r w:rsidRPr="007951B9">
        <w:rPr>
          <w:szCs w:val="28"/>
        </w:rPr>
        <w:t>после</w:t>
      </w:r>
      <w:r w:rsidRPr="007951B9">
        <w:rPr>
          <w:spacing w:val="8"/>
          <w:szCs w:val="28"/>
        </w:rPr>
        <w:t xml:space="preserve"> </w:t>
      </w:r>
      <w:r w:rsidRPr="007951B9">
        <w:rPr>
          <w:szCs w:val="28"/>
        </w:rPr>
        <w:t>его</w:t>
      </w:r>
      <w:r w:rsidRPr="007951B9">
        <w:rPr>
          <w:spacing w:val="42"/>
          <w:w w:val="99"/>
          <w:szCs w:val="28"/>
        </w:rPr>
        <w:t xml:space="preserve"> </w:t>
      </w:r>
      <w:r w:rsidRPr="007951B9">
        <w:rPr>
          <w:szCs w:val="28"/>
        </w:rPr>
        <w:t>перевода,</w:t>
      </w:r>
      <w:r w:rsidRPr="007951B9">
        <w:rPr>
          <w:spacing w:val="50"/>
          <w:szCs w:val="28"/>
        </w:rPr>
        <w:t xml:space="preserve"> </w:t>
      </w:r>
      <w:r w:rsidRPr="007951B9">
        <w:rPr>
          <w:spacing w:val="-1"/>
          <w:szCs w:val="28"/>
        </w:rPr>
        <w:t>требований</w:t>
      </w:r>
      <w:r w:rsidRPr="007951B9">
        <w:rPr>
          <w:spacing w:val="48"/>
          <w:szCs w:val="28"/>
        </w:rPr>
        <w:t xml:space="preserve"> </w:t>
      </w:r>
      <w:r w:rsidRPr="007951B9">
        <w:rPr>
          <w:spacing w:val="-1"/>
          <w:szCs w:val="28"/>
        </w:rPr>
        <w:t>пожарной</w:t>
      </w:r>
      <w:r w:rsidRPr="007951B9">
        <w:rPr>
          <w:spacing w:val="48"/>
          <w:szCs w:val="28"/>
        </w:rPr>
        <w:t xml:space="preserve"> </w:t>
      </w:r>
      <w:r w:rsidRPr="007951B9">
        <w:rPr>
          <w:szCs w:val="28"/>
        </w:rPr>
        <w:t>безопасности,</w:t>
      </w:r>
      <w:r w:rsidRPr="007951B9">
        <w:rPr>
          <w:spacing w:val="50"/>
          <w:szCs w:val="28"/>
        </w:rPr>
        <w:t xml:space="preserve"> </w:t>
      </w:r>
      <w:r w:rsidRPr="007951B9">
        <w:rPr>
          <w:szCs w:val="28"/>
        </w:rPr>
        <w:t>санитарно-гигиенических,</w:t>
      </w:r>
      <w:r w:rsidRPr="007951B9">
        <w:rPr>
          <w:spacing w:val="42"/>
          <w:w w:val="99"/>
          <w:szCs w:val="28"/>
        </w:rPr>
        <w:t xml:space="preserve"> </w:t>
      </w:r>
      <w:r w:rsidRPr="007951B9">
        <w:rPr>
          <w:szCs w:val="28"/>
        </w:rPr>
        <w:t>экологических,</w:t>
      </w:r>
      <w:r w:rsidRPr="007951B9">
        <w:rPr>
          <w:spacing w:val="67"/>
          <w:szCs w:val="28"/>
        </w:rPr>
        <w:t xml:space="preserve"> </w:t>
      </w:r>
      <w:r w:rsidRPr="007951B9">
        <w:rPr>
          <w:szCs w:val="28"/>
        </w:rPr>
        <w:t>выданных</w:t>
      </w:r>
      <w:r w:rsidRPr="007951B9">
        <w:rPr>
          <w:spacing w:val="65"/>
          <w:szCs w:val="28"/>
        </w:rPr>
        <w:t xml:space="preserve"> </w:t>
      </w:r>
      <w:r w:rsidRPr="007951B9">
        <w:rPr>
          <w:spacing w:val="-1"/>
          <w:szCs w:val="28"/>
        </w:rPr>
        <w:t>уполномоченными</w:t>
      </w:r>
      <w:r w:rsidRPr="007951B9">
        <w:rPr>
          <w:spacing w:val="64"/>
          <w:szCs w:val="28"/>
        </w:rPr>
        <w:t xml:space="preserve"> </w:t>
      </w:r>
      <w:r w:rsidRPr="007951B9">
        <w:rPr>
          <w:szCs w:val="28"/>
        </w:rPr>
        <w:t>федеральными</w:t>
      </w:r>
      <w:r w:rsidRPr="007951B9">
        <w:rPr>
          <w:spacing w:val="65"/>
          <w:szCs w:val="28"/>
        </w:rPr>
        <w:t xml:space="preserve"> </w:t>
      </w:r>
      <w:r w:rsidRPr="007951B9">
        <w:rPr>
          <w:spacing w:val="1"/>
          <w:szCs w:val="28"/>
        </w:rPr>
        <w:t>органами</w:t>
      </w:r>
      <w:r w:rsidRPr="007951B9">
        <w:rPr>
          <w:spacing w:val="44"/>
          <w:w w:val="99"/>
          <w:szCs w:val="28"/>
        </w:rPr>
        <w:t xml:space="preserve"> </w:t>
      </w:r>
      <w:r w:rsidRPr="007951B9">
        <w:rPr>
          <w:szCs w:val="28"/>
        </w:rPr>
        <w:t>исполнительной</w:t>
      </w:r>
      <w:r w:rsidRPr="007951B9">
        <w:rPr>
          <w:spacing w:val="52"/>
          <w:szCs w:val="28"/>
        </w:rPr>
        <w:t xml:space="preserve"> </w:t>
      </w:r>
      <w:r w:rsidRPr="007951B9">
        <w:rPr>
          <w:szCs w:val="28"/>
        </w:rPr>
        <w:t>власти,</w:t>
      </w:r>
      <w:r w:rsidRPr="007951B9">
        <w:rPr>
          <w:spacing w:val="55"/>
          <w:szCs w:val="28"/>
        </w:rPr>
        <w:t xml:space="preserve"> </w:t>
      </w:r>
      <w:r w:rsidRPr="007951B9">
        <w:rPr>
          <w:szCs w:val="28"/>
        </w:rPr>
        <w:t>а</w:t>
      </w:r>
      <w:r w:rsidRPr="007951B9">
        <w:rPr>
          <w:spacing w:val="54"/>
          <w:szCs w:val="28"/>
        </w:rPr>
        <w:t xml:space="preserve"> </w:t>
      </w:r>
      <w:r w:rsidRPr="007951B9">
        <w:rPr>
          <w:spacing w:val="-1"/>
          <w:szCs w:val="28"/>
        </w:rPr>
        <w:t>также</w:t>
      </w:r>
      <w:r w:rsidRPr="007951B9">
        <w:rPr>
          <w:spacing w:val="54"/>
          <w:szCs w:val="28"/>
        </w:rPr>
        <w:t xml:space="preserve"> </w:t>
      </w:r>
      <w:r w:rsidRPr="007951B9">
        <w:rPr>
          <w:spacing w:val="-1"/>
          <w:szCs w:val="28"/>
        </w:rPr>
        <w:t>Правил,</w:t>
      </w:r>
      <w:r w:rsidRPr="007951B9">
        <w:rPr>
          <w:spacing w:val="55"/>
          <w:szCs w:val="28"/>
        </w:rPr>
        <w:t xml:space="preserve"> </w:t>
      </w:r>
      <w:r w:rsidRPr="007951B9">
        <w:rPr>
          <w:szCs w:val="28"/>
        </w:rPr>
        <w:t>нормативов</w:t>
      </w:r>
      <w:r w:rsidRPr="007951B9">
        <w:rPr>
          <w:spacing w:val="51"/>
          <w:szCs w:val="28"/>
        </w:rPr>
        <w:t xml:space="preserve"> </w:t>
      </w:r>
      <w:r w:rsidRPr="007951B9">
        <w:rPr>
          <w:szCs w:val="28"/>
        </w:rPr>
        <w:t>градостроительного</w:t>
      </w:r>
      <w:r w:rsidRPr="007951B9">
        <w:rPr>
          <w:spacing w:val="42"/>
          <w:w w:val="99"/>
          <w:szCs w:val="28"/>
        </w:rPr>
        <w:t xml:space="preserve"> </w:t>
      </w:r>
      <w:r w:rsidRPr="007951B9">
        <w:rPr>
          <w:szCs w:val="28"/>
        </w:rPr>
        <w:t>проектирования</w:t>
      </w:r>
      <w:r w:rsidRPr="007951B9">
        <w:rPr>
          <w:spacing w:val="30"/>
          <w:szCs w:val="28"/>
        </w:rPr>
        <w:t xml:space="preserve"> </w:t>
      </w:r>
      <w:r w:rsidR="001B5B46" w:rsidRPr="007951B9">
        <w:rPr>
          <w:szCs w:val="28"/>
        </w:rPr>
        <w:t>Молдаван</w:t>
      </w:r>
      <w:r w:rsidRPr="007951B9">
        <w:rPr>
          <w:szCs w:val="28"/>
        </w:rPr>
        <w:t>ского</w:t>
      </w:r>
      <w:r w:rsidRPr="007951B9">
        <w:rPr>
          <w:spacing w:val="41"/>
          <w:szCs w:val="28"/>
        </w:rPr>
        <w:t xml:space="preserve"> </w:t>
      </w:r>
      <w:r w:rsidRPr="007951B9">
        <w:rPr>
          <w:szCs w:val="28"/>
        </w:rPr>
        <w:t>сельского</w:t>
      </w:r>
      <w:r w:rsidRPr="007951B9">
        <w:rPr>
          <w:spacing w:val="41"/>
          <w:szCs w:val="28"/>
        </w:rPr>
        <w:t xml:space="preserve"> </w:t>
      </w:r>
      <w:r w:rsidRPr="007951B9">
        <w:rPr>
          <w:szCs w:val="28"/>
        </w:rPr>
        <w:t>поселения</w:t>
      </w:r>
      <w:r w:rsidRPr="007951B9">
        <w:rPr>
          <w:spacing w:val="41"/>
          <w:szCs w:val="28"/>
        </w:rPr>
        <w:t xml:space="preserve"> </w:t>
      </w:r>
      <w:r w:rsidRPr="007951B9">
        <w:rPr>
          <w:spacing w:val="-1"/>
          <w:szCs w:val="28"/>
        </w:rPr>
        <w:t>Крымского</w:t>
      </w:r>
      <w:r w:rsidRPr="007951B9">
        <w:rPr>
          <w:spacing w:val="41"/>
          <w:szCs w:val="28"/>
        </w:rPr>
        <w:t xml:space="preserve"> </w:t>
      </w:r>
      <w:r w:rsidRPr="007951B9">
        <w:rPr>
          <w:spacing w:val="-1"/>
          <w:szCs w:val="28"/>
        </w:rPr>
        <w:t>района</w:t>
      </w:r>
      <w:r w:rsidRPr="007951B9">
        <w:rPr>
          <w:szCs w:val="28"/>
        </w:rPr>
        <w:t>,</w:t>
      </w:r>
      <w:r w:rsidRPr="007951B9">
        <w:rPr>
          <w:spacing w:val="28"/>
          <w:w w:val="99"/>
          <w:szCs w:val="28"/>
        </w:rPr>
        <w:t xml:space="preserve"> </w:t>
      </w:r>
      <w:r w:rsidRPr="007951B9">
        <w:rPr>
          <w:szCs w:val="28"/>
        </w:rPr>
        <w:t>выданных</w:t>
      </w:r>
      <w:r w:rsidRPr="007951B9">
        <w:rPr>
          <w:spacing w:val="-13"/>
          <w:szCs w:val="28"/>
        </w:rPr>
        <w:t xml:space="preserve"> </w:t>
      </w:r>
      <w:r w:rsidRPr="007951B9">
        <w:rPr>
          <w:szCs w:val="28"/>
        </w:rPr>
        <w:t>уполномоченными</w:t>
      </w:r>
      <w:r w:rsidRPr="007951B9">
        <w:rPr>
          <w:spacing w:val="-12"/>
          <w:szCs w:val="28"/>
        </w:rPr>
        <w:t xml:space="preserve"> </w:t>
      </w:r>
      <w:r w:rsidRPr="007951B9">
        <w:rPr>
          <w:szCs w:val="28"/>
        </w:rPr>
        <w:t>органами</w:t>
      </w:r>
      <w:r w:rsidRPr="007951B9">
        <w:rPr>
          <w:spacing w:val="-9"/>
          <w:szCs w:val="28"/>
        </w:rPr>
        <w:t xml:space="preserve"> </w:t>
      </w:r>
      <w:r w:rsidRPr="007951B9">
        <w:rPr>
          <w:spacing w:val="-1"/>
          <w:szCs w:val="28"/>
        </w:rPr>
        <w:t>муниципального</w:t>
      </w:r>
      <w:r w:rsidRPr="007951B9">
        <w:rPr>
          <w:spacing w:val="-12"/>
          <w:szCs w:val="28"/>
        </w:rPr>
        <w:t xml:space="preserve"> </w:t>
      </w:r>
      <w:r w:rsidRPr="007951B9">
        <w:rPr>
          <w:szCs w:val="28"/>
        </w:rPr>
        <w:t>образования</w:t>
      </w:r>
      <w:r w:rsidRPr="007951B9">
        <w:rPr>
          <w:spacing w:val="-7"/>
          <w:szCs w:val="28"/>
        </w:rPr>
        <w:t xml:space="preserve"> Крым</w:t>
      </w:r>
      <w:r w:rsidRPr="007951B9">
        <w:rPr>
          <w:spacing w:val="-1"/>
          <w:szCs w:val="28"/>
        </w:rPr>
        <w:t>ский</w:t>
      </w:r>
      <w:r w:rsidRPr="007951B9">
        <w:rPr>
          <w:spacing w:val="64"/>
          <w:w w:val="99"/>
          <w:szCs w:val="28"/>
        </w:rPr>
        <w:t xml:space="preserve"> </w:t>
      </w:r>
      <w:r w:rsidRPr="007951B9">
        <w:rPr>
          <w:spacing w:val="-1"/>
          <w:szCs w:val="28"/>
        </w:rPr>
        <w:t>район.</w:t>
      </w:r>
    </w:p>
    <w:p w14:paraId="08E5E18E" w14:textId="77777777" w:rsidR="008137DD" w:rsidRPr="007951B9" w:rsidRDefault="008137DD"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001E7A10">
        <w:rPr>
          <w:szCs w:val="28"/>
        </w:rPr>
        <w:t xml:space="preserve"> </w:t>
      </w:r>
      <w:r w:rsidRPr="007951B9">
        <w:rPr>
          <w:szCs w:val="28"/>
        </w:rPr>
        <w:t>изменение.</w:t>
      </w:r>
    </w:p>
    <w:p w14:paraId="760AB510" w14:textId="77777777" w:rsidR="00753DA4" w:rsidRPr="007951B9" w:rsidRDefault="009B03F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52 настоящих Правил.</w:t>
      </w:r>
    </w:p>
    <w:p w14:paraId="13D114A9" w14:textId="77777777" w:rsidR="009B03F4" w:rsidRPr="007951B9" w:rsidRDefault="009B03F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571255F5"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sz w:val="28"/>
          <w:szCs w:val="28"/>
          <w:lang w:eastAsia="zh-CN"/>
        </w:rPr>
      </w:pPr>
      <w:r w:rsidRPr="007951B9">
        <w:rPr>
          <w:rFonts w:eastAsia="SimSun" w:cs="Times New Roman"/>
          <w:b/>
          <w:sz w:val="28"/>
          <w:szCs w:val="28"/>
          <w:lang w:eastAsia="zh-CN"/>
        </w:rPr>
        <w:t>Примечание общее.</w:t>
      </w:r>
    </w:p>
    <w:p w14:paraId="75788B8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C8E30C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5F2480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AC28A3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343E218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4E97EF1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5BBF2B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065A1FA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A7D421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425CCF2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7D832B5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C224FDF" w14:textId="77777777" w:rsidR="00B36883" w:rsidRPr="007951B9" w:rsidRDefault="00753DA4" w:rsidP="00D82FBE">
      <w:pPr>
        <w:spacing w:after="0" w:line="240" w:lineRule="auto"/>
        <w:rPr>
          <w:rFonts w:cs="Times New Roman"/>
          <w:bCs/>
          <w:color w:val="000000"/>
          <w:sz w:val="28"/>
          <w:szCs w:val="28"/>
        </w:rPr>
      </w:pPr>
      <w:r w:rsidRPr="007951B9">
        <w:rPr>
          <w:rFonts w:eastAsia="SimSun" w:cs="Times New Roman"/>
          <w:sz w:val="28"/>
          <w:szCs w:val="28"/>
          <w:lang w:eastAsia="zh-CN"/>
        </w:rPr>
        <w:lastRenderedPageBreak/>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3B5ED862" w14:textId="77777777" w:rsidR="00B35DE3" w:rsidRPr="007951B9" w:rsidRDefault="00B35DE3" w:rsidP="00D82FBE">
      <w:pPr>
        <w:rPr>
          <w:rFonts w:eastAsia="SimSun" w:cs="Times New Roman"/>
          <w:sz w:val="28"/>
          <w:szCs w:val="28"/>
          <w:lang w:eastAsia="zh-CN"/>
        </w:rPr>
      </w:pPr>
      <w:r w:rsidRPr="007951B9">
        <w:rPr>
          <w:rFonts w:eastAsia="SimSun" w:cs="Times New Roman"/>
          <w:sz w:val="28"/>
          <w:szCs w:val="28"/>
          <w:lang w:eastAsia="zh-CN"/>
        </w:rPr>
        <w:br w:type="page"/>
      </w:r>
    </w:p>
    <w:p w14:paraId="409FEE2F" w14:textId="77777777" w:rsidR="00753DA4" w:rsidRPr="007951B9" w:rsidRDefault="00753DA4" w:rsidP="0082638F">
      <w:pPr>
        <w:pStyle w:val="6"/>
        <w:rPr>
          <w:rFonts w:cs="Times New Roman"/>
          <w:szCs w:val="28"/>
        </w:rPr>
      </w:pPr>
      <w:bookmarkStart w:id="6" w:name="_Toc165905995"/>
      <w:r w:rsidRPr="007951B9">
        <w:rPr>
          <w:rFonts w:cs="Times New Roman"/>
          <w:szCs w:val="28"/>
        </w:rPr>
        <w:lastRenderedPageBreak/>
        <w:t>Ж</w:t>
      </w:r>
      <w:r w:rsidR="00DA672F" w:rsidRPr="007951B9">
        <w:rPr>
          <w:rFonts w:cs="Times New Roman"/>
          <w:szCs w:val="28"/>
        </w:rPr>
        <w:t>2</w:t>
      </w:r>
      <w:r w:rsidR="00D403F3" w:rsidRPr="007951B9">
        <w:rPr>
          <w:rFonts w:cs="Times New Roman"/>
          <w:szCs w:val="28"/>
        </w:rPr>
        <w:t>.</w:t>
      </w:r>
      <w:r w:rsidRPr="007951B9">
        <w:rPr>
          <w:rFonts w:cs="Times New Roman"/>
          <w:szCs w:val="28"/>
        </w:rPr>
        <w:t xml:space="preserve"> </w:t>
      </w:r>
      <w:r w:rsidR="00DA672F" w:rsidRPr="007951B9">
        <w:rPr>
          <w:rFonts w:cs="Times New Roman"/>
          <w:szCs w:val="28"/>
        </w:rPr>
        <w:t>Зона застройки малоэтажными жилыми домами</w:t>
      </w:r>
      <w:bookmarkEnd w:id="6"/>
    </w:p>
    <w:p w14:paraId="52815EF5" w14:textId="77777777" w:rsidR="00DA672F" w:rsidRPr="007951B9" w:rsidRDefault="00DA672F" w:rsidP="00D82FBE">
      <w:pPr>
        <w:rPr>
          <w:rFonts w:cs="Times New Roman"/>
          <w:sz w:val="28"/>
          <w:szCs w:val="28"/>
          <w:lang w:eastAsia="zh-CN"/>
        </w:rPr>
      </w:pPr>
    </w:p>
    <w:p w14:paraId="4824CDB2"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iCs/>
          <w:color w:val="000000"/>
          <w:sz w:val="28"/>
          <w:szCs w:val="28"/>
        </w:rPr>
      </w:pPr>
      <w:r w:rsidRPr="007951B9">
        <w:rPr>
          <w:rFonts w:cs="Times New Roman"/>
          <w:i/>
          <w:iCs/>
          <w:color w:val="000000"/>
          <w:sz w:val="28"/>
          <w:szCs w:val="28"/>
        </w:rPr>
        <w:t>Зона малоэтажной смешанной жилой застройки Ж</w:t>
      </w:r>
      <w:r w:rsidR="00CF0B05" w:rsidRPr="007951B9">
        <w:rPr>
          <w:rFonts w:cs="Times New Roman"/>
          <w:i/>
          <w:iCs/>
          <w:color w:val="000000"/>
          <w:sz w:val="28"/>
          <w:szCs w:val="28"/>
        </w:rPr>
        <w:t>2</w:t>
      </w:r>
      <w:r w:rsidR="001E7A10">
        <w:rPr>
          <w:rFonts w:cs="Times New Roman"/>
          <w:i/>
          <w:iCs/>
          <w:color w:val="000000"/>
          <w:sz w:val="28"/>
          <w:szCs w:val="28"/>
        </w:rPr>
        <w:t xml:space="preserve"> </w:t>
      </w:r>
      <w:r w:rsidRPr="007951B9">
        <w:rPr>
          <w:rFonts w:cs="Times New Roman"/>
          <w:i/>
          <w:iCs/>
          <w:color w:val="000000"/>
          <w:sz w:val="28"/>
          <w:szCs w:val="28"/>
        </w:rPr>
        <w:t>выделена для формирования жилых районов с размещением отдельно стоящих</w:t>
      </w:r>
      <w:r w:rsidRPr="007951B9">
        <w:rPr>
          <w:rFonts w:cs="Times New Roman"/>
          <w:i/>
          <w:color w:val="000000"/>
          <w:sz w:val="28"/>
          <w:szCs w:val="28"/>
        </w:rPr>
        <w:t xml:space="preserve"> индивидуальных</w:t>
      </w:r>
      <w:r w:rsidRPr="007951B9">
        <w:rPr>
          <w:rFonts w:cs="Times New Roman"/>
          <w:i/>
          <w:iCs/>
          <w:color w:val="000000"/>
          <w:sz w:val="28"/>
          <w:szCs w:val="28"/>
        </w:rPr>
        <w:t xml:space="preserve"> жилых домов не выше 3 </w:t>
      </w:r>
      <w:proofErr w:type="spellStart"/>
      <w:r w:rsidRPr="007951B9">
        <w:rPr>
          <w:rFonts w:cs="Times New Roman"/>
          <w:i/>
          <w:iCs/>
          <w:color w:val="000000"/>
          <w:sz w:val="28"/>
          <w:szCs w:val="28"/>
        </w:rPr>
        <w:t>зтажей</w:t>
      </w:r>
      <w:proofErr w:type="spellEnd"/>
      <w:r w:rsidRPr="007951B9">
        <w:rPr>
          <w:rFonts w:cs="Times New Roman"/>
          <w:i/>
          <w:iCs/>
          <w:color w:val="000000"/>
          <w:sz w:val="28"/>
          <w:szCs w:val="28"/>
        </w:rPr>
        <w:t xml:space="preserve">, блокированных домов с приквартирными участками не выше 3 </w:t>
      </w:r>
      <w:proofErr w:type="spellStart"/>
      <w:r w:rsidRPr="007951B9">
        <w:rPr>
          <w:rFonts w:cs="Times New Roman"/>
          <w:i/>
          <w:iCs/>
          <w:color w:val="000000"/>
          <w:sz w:val="28"/>
          <w:szCs w:val="28"/>
        </w:rPr>
        <w:t>зтажей</w:t>
      </w:r>
      <w:proofErr w:type="spellEnd"/>
      <w:r w:rsidRPr="007951B9">
        <w:rPr>
          <w:rFonts w:cs="Times New Roman"/>
          <w:i/>
          <w:iCs/>
          <w:color w:val="000000"/>
          <w:sz w:val="28"/>
          <w:szCs w:val="28"/>
        </w:rPr>
        <w:t>, многоквартирных</w:t>
      </w:r>
      <w:r w:rsidRPr="007951B9">
        <w:rPr>
          <w:rFonts w:cs="Times New Roman"/>
          <w:i/>
          <w:color w:val="000000"/>
          <w:sz w:val="28"/>
          <w:szCs w:val="28"/>
        </w:rPr>
        <w:t xml:space="preserve"> малоэтажных жилых</w:t>
      </w:r>
      <w:r w:rsidRPr="007951B9">
        <w:rPr>
          <w:rFonts w:cs="Times New Roman"/>
          <w:i/>
          <w:iCs/>
          <w:color w:val="000000"/>
          <w:sz w:val="28"/>
          <w:szCs w:val="28"/>
        </w:rPr>
        <w:t xml:space="preserve"> домов не выше 4 </w:t>
      </w:r>
      <w:proofErr w:type="spellStart"/>
      <w:r w:rsidRPr="007951B9">
        <w:rPr>
          <w:rFonts w:cs="Times New Roman"/>
          <w:i/>
          <w:iCs/>
          <w:color w:val="000000"/>
          <w:sz w:val="28"/>
          <w:szCs w:val="28"/>
        </w:rPr>
        <w:t>зтажей</w:t>
      </w:r>
      <w:proofErr w:type="spellEnd"/>
      <w:r w:rsidRPr="007951B9">
        <w:rPr>
          <w:rFonts w:cs="Times New Roman"/>
          <w:i/>
          <w:iCs/>
          <w:color w:val="000000"/>
          <w:sz w:val="28"/>
          <w:szCs w:val="28"/>
        </w:rPr>
        <w:t xml:space="preserve">, с минимально разрешенным набором услуг местного значения. </w:t>
      </w:r>
    </w:p>
    <w:p w14:paraId="46F406B2" w14:textId="77777777" w:rsidR="00753DA4" w:rsidRPr="007951B9" w:rsidRDefault="00753DA4" w:rsidP="00D82FBE">
      <w:pPr>
        <w:widowControl w:val="0"/>
        <w:overflowPunct w:val="0"/>
        <w:autoSpaceDE w:val="0"/>
        <w:autoSpaceDN w:val="0"/>
        <w:adjustRightInd w:val="0"/>
        <w:spacing w:after="0"/>
        <w:jc w:val="center"/>
        <w:rPr>
          <w:rFonts w:cs="Times New Roman"/>
          <w:b/>
          <w:color w:val="000000"/>
          <w:sz w:val="28"/>
          <w:szCs w:val="28"/>
        </w:rPr>
      </w:pPr>
    </w:p>
    <w:p w14:paraId="1AB1BD1F" w14:textId="77777777" w:rsidR="00753DA4" w:rsidRPr="007951B9" w:rsidRDefault="00753DA4" w:rsidP="00D82FBE">
      <w:pPr>
        <w:widowControl w:val="0"/>
        <w:overflowPunct w:val="0"/>
        <w:autoSpaceDE w:val="0"/>
        <w:autoSpaceDN w:val="0"/>
        <w:adjustRightInd w:val="0"/>
        <w:spacing w:after="0"/>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90"/>
        <w:gridCol w:w="5386"/>
        <w:gridCol w:w="5925"/>
      </w:tblGrid>
      <w:tr w:rsidR="00753DA4" w:rsidRPr="001E7A10" w14:paraId="4DE95273" w14:textId="77777777" w:rsidTr="001E7A10">
        <w:trPr>
          <w:trHeight w:val="20"/>
        </w:trPr>
        <w:tc>
          <w:tcPr>
            <w:tcW w:w="3290" w:type="dxa"/>
            <w:vAlign w:val="center"/>
          </w:tcPr>
          <w:p w14:paraId="2FB11BAA"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Виды разрешенного использования земельных участков</w:t>
            </w:r>
          </w:p>
        </w:tc>
        <w:tc>
          <w:tcPr>
            <w:tcW w:w="5386" w:type="dxa"/>
            <w:vAlign w:val="center"/>
          </w:tcPr>
          <w:p w14:paraId="387F1496"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7E45916F"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E7A10" w14:paraId="00C94319" w14:textId="77777777" w:rsidTr="001E7A10">
        <w:trPr>
          <w:trHeight w:val="20"/>
        </w:trPr>
        <w:tc>
          <w:tcPr>
            <w:tcW w:w="3290" w:type="dxa"/>
          </w:tcPr>
          <w:p w14:paraId="0B0CDAD3" w14:textId="77777777" w:rsidR="00753DA4" w:rsidRPr="001E7A10" w:rsidRDefault="00753DA4" w:rsidP="00D82FBE">
            <w:pPr>
              <w:widowControl w:val="0"/>
              <w:overflowPunct w:val="0"/>
              <w:autoSpaceDE w:val="0"/>
              <w:autoSpaceDN w:val="0"/>
              <w:adjustRightInd w:val="0"/>
              <w:spacing w:after="0" w:line="240" w:lineRule="auto"/>
              <w:rPr>
                <w:rFonts w:cs="Times New Roman"/>
                <w:color w:val="000000"/>
                <w:sz w:val="20"/>
                <w:szCs w:val="20"/>
              </w:rPr>
            </w:pPr>
            <w:r w:rsidRPr="001E7A10">
              <w:rPr>
                <w:rFonts w:cs="Times New Roman"/>
                <w:color w:val="000000"/>
                <w:sz w:val="20"/>
                <w:szCs w:val="20"/>
              </w:rPr>
              <w:t>[2.1.1</w:t>
            </w:r>
            <w:r w:rsidR="00443AA9" w:rsidRPr="001E7A10">
              <w:rPr>
                <w:rFonts w:cs="Times New Roman"/>
                <w:color w:val="000000"/>
                <w:sz w:val="20"/>
                <w:szCs w:val="20"/>
              </w:rPr>
              <w:t>] –</w:t>
            </w:r>
            <w:r w:rsidRPr="001E7A10">
              <w:rPr>
                <w:rFonts w:cs="Times New Roman"/>
                <w:color w:val="000000"/>
                <w:sz w:val="20"/>
                <w:szCs w:val="20"/>
              </w:rPr>
              <w:t xml:space="preserve"> Малоэтажная многоквартирная жилая застройка</w:t>
            </w:r>
          </w:p>
        </w:tc>
        <w:tc>
          <w:tcPr>
            <w:tcW w:w="5386" w:type="dxa"/>
          </w:tcPr>
          <w:p w14:paraId="07338A5A"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Размещение малоэтажных многоквартирных домов (многоквартирные дома высотой до 4 этажей, включая мансардный);</w:t>
            </w:r>
            <w:r w:rsidRPr="001E7A10">
              <w:rPr>
                <w:rFonts w:cs="Times New Roman"/>
                <w:color w:val="000000"/>
                <w:sz w:val="20"/>
                <w:szCs w:val="20"/>
              </w:rPr>
              <w:br/>
              <w:t>обустройство спортивных и детских площадок, площадок для отдыха;</w:t>
            </w:r>
            <w:r w:rsidRPr="001E7A10">
              <w:rPr>
                <w:rFonts w:cs="Times New Roman"/>
                <w:color w:val="000000"/>
                <w:sz w:val="20"/>
                <w:szCs w:val="20"/>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5925" w:type="dxa"/>
            <w:vAlign w:val="center"/>
          </w:tcPr>
          <w:p w14:paraId="5F4F4CED" w14:textId="77777777" w:rsidR="00216040" w:rsidRPr="001E7A10" w:rsidRDefault="00216040" w:rsidP="00D82FBE">
            <w:pPr>
              <w:widowControl w:val="0"/>
              <w:spacing w:after="0" w:line="240" w:lineRule="auto"/>
              <w:rPr>
                <w:rFonts w:eastAsia="SimSun" w:cs="Times New Roman"/>
                <w:color w:val="000000"/>
                <w:sz w:val="20"/>
                <w:szCs w:val="20"/>
                <w:lang w:eastAsia="zh-CN"/>
              </w:rPr>
            </w:pPr>
            <w:r w:rsidRPr="001E7A10">
              <w:rPr>
                <w:rFonts w:cs="Times New Roman"/>
                <w:sz w:val="20"/>
                <w:szCs w:val="20"/>
              </w:rPr>
              <w:t xml:space="preserve">- минимальная/максимальная площадь земельных участков – </w:t>
            </w:r>
            <w:r w:rsidRPr="001E7A10">
              <w:rPr>
                <w:rFonts w:eastAsia="SimSun" w:cs="Times New Roman"/>
                <w:bCs/>
                <w:color w:val="000000"/>
                <w:sz w:val="20"/>
                <w:szCs w:val="20"/>
                <w:lang w:eastAsia="zh-CN"/>
              </w:rPr>
              <w:t>1000</w:t>
            </w:r>
            <w:r w:rsidRPr="001E7A10">
              <w:rPr>
                <w:rFonts w:eastAsia="SimSun" w:cs="Times New Roman"/>
                <w:color w:val="000000"/>
                <w:sz w:val="20"/>
                <w:szCs w:val="20"/>
                <w:lang w:eastAsia="zh-CN"/>
              </w:rPr>
              <w:t xml:space="preserve"> кв.м/</w:t>
            </w:r>
            <w:r w:rsidRPr="001E7A10">
              <w:rPr>
                <w:rFonts w:cs="Times New Roman"/>
                <w:bCs/>
                <w:color w:val="000000"/>
                <w:sz w:val="20"/>
                <w:szCs w:val="20"/>
              </w:rPr>
              <w:t>не подлежит установлению</w:t>
            </w:r>
            <w:r w:rsidRPr="001E7A10">
              <w:rPr>
                <w:rFonts w:eastAsia="SimSun" w:cs="Times New Roman"/>
                <w:color w:val="000000"/>
                <w:sz w:val="20"/>
                <w:szCs w:val="20"/>
                <w:lang w:eastAsia="zh-CN"/>
              </w:rPr>
              <w:t>;</w:t>
            </w:r>
          </w:p>
          <w:p w14:paraId="0046FCB7" w14:textId="77777777" w:rsidR="00216040" w:rsidRPr="001E7A10" w:rsidRDefault="00216040" w:rsidP="00D82FBE">
            <w:pPr>
              <w:spacing w:after="0" w:line="240" w:lineRule="auto"/>
              <w:rPr>
                <w:rFonts w:cs="Times New Roman"/>
                <w:bCs/>
                <w:sz w:val="20"/>
                <w:szCs w:val="20"/>
              </w:rPr>
            </w:pPr>
            <w:r w:rsidRPr="001E7A10">
              <w:rPr>
                <w:rFonts w:cs="Times New Roman"/>
                <w:sz w:val="20"/>
                <w:szCs w:val="20"/>
              </w:rPr>
              <w:t xml:space="preserve">- предельный коэффициент плотности жилой застройки </w:t>
            </w:r>
            <w:r w:rsidRPr="001E7A10">
              <w:rPr>
                <w:rFonts w:cs="Times New Roman"/>
                <w:bCs/>
                <w:sz w:val="20"/>
                <w:szCs w:val="20"/>
              </w:rPr>
              <w:t>– 0,5;</w:t>
            </w:r>
          </w:p>
          <w:p w14:paraId="3E599913" w14:textId="77777777" w:rsidR="00216040" w:rsidRPr="001E7A10" w:rsidRDefault="0000496C" w:rsidP="00D82FBE">
            <w:pPr>
              <w:spacing w:after="0" w:line="240" w:lineRule="auto"/>
              <w:rPr>
                <w:rFonts w:cs="Times New Roman"/>
                <w:sz w:val="20"/>
                <w:szCs w:val="20"/>
              </w:rPr>
            </w:pPr>
            <w:r>
              <w:rPr>
                <w:rFonts w:cs="Times New Roman"/>
                <w:sz w:val="20"/>
                <w:szCs w:val="20"/>
              </w:rPr>
              <w:t xml:space="preserve"> – </w:t>
            </w:r>
            <w:r w:rsidR="00216040" w:rsidRPr="001E7A10">
              <w:rPr>
                <w:rFonts w:cs="Times New Roman"/>
                <w:sz w:val="20"/>
                <w:szCs w:val="20"/>
              </w:rPr>
              <w:t>максимальное количество этажей</w:t>
            </w:r>
            <w:r w:rsidR="001E7A10">
              <w:rPr>
                <w:rFonts w:cs="Times New Roman"/>
                <w:sz w:val="20"/>
                <w:szCs w:val="20"/>
              </w:rPr>
              <w:t xml:space="preserve"> </w:t>
            </w:r>
            <w:r w:rsidR="00216040" w:rsidRPr="001E7A10">
              <w:rPr>
                <w:rFonts w:cs="Times New Roman"/>
                <w:sz w:val="20"/>
                <w:szCs w:val="20"/>
              </w:rPr>
              <w:t xml:space="preserve">– не более 4 этажей </w:t>
            </w:r>
            <w:r w:rsidR="00216040" w:rsidRPr="001E7A10">
              <w:rPr>
                <w:rFonts w:eastAsia="SimSun" w:cs="Times New Roman"/>
                <w:sz w:val="20"/>
                <w:szCs w:val="20"/>
                <w:lang w:eastAsia="zh-CN"/>
              </w:rPr>
              <w:t>(включая мансардный этаж)</w:t>
            </w:r>
            <w:r w:rsidR="00216040" w:rsidRPr="001E7A10">
              <w:rPr>
                <w:rFonts w:cs="Times New Roman"/>
                <w:sz w:val="20"/>
                <w:szCs w:val="20"/>
              </w:rPr>
              <w:t>;</w:t>
            </w:r>
          </w:p>
          <w:p w14:paraId="0E524845"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xml:space="preserve">- минимальная ширина земельных участков </w:t>
            </w:r>
            <w:r w:rsidRPr="001E7A10">
              <w:rPr>
                <w:rFonts w:eastAsia="SimSun" w:cs="Times New Roman"/>
                <w:sz w:val="20"/>
                <w:szCs w:val="20"/>
                <w:lang w:eastAsia="zh-CN"/>
              </w:rPr>
              <w:t xml:space="preserve">вдоль фронта улицы (проезда) </w:t>
            </w:r>
            <w:r w:rsidRPr="001E7A10">
              <w:rPr>
                <w:rFonts w:cs="Times New Roman"/>
                <w:sz w:val="20"/>
                <w:szCs w:val="20"/>
              </w:rPr>
              <w:t xml:space="preserve">– 12 м; </w:t>
            </w:r>
          </w:p>
          <w:p w14:paraId="05AB432E" w14:textId="77777777" w:rsidR="00216040" w:rsidRPr="001E7A10" w:rsidRDefault="00216040" w:rsidP="00D82FBE">
            <w:pPr>
              <w:spacing w:after="0" w:line="240" w:lineRule="auto"/>
              <w:rPr>
                <w:rFonts w:eastAsia="SimSun" w:cs="Times New Roman"/>
                <w:sz w:val="20"/>
                <w:szCs w:val="20"/>
                <w:lang w:eastAsia="zh-CN"/>
              </w:rPr>
            </w:pPr>
            <w:r w:rsidRPr="001E7A10">
              <w:rPr>
                <w:rFonts w:cs="Times New Roman"/>
                <w:sz w:val="20"/>
                <w:szCs w:val="20"/>
              </w:rPr>
              <w:t>- минимальные отступы от границ земельных участков</w:t>
            </w:r>
            <w:r w:rsidR="0000496C">
              <w:rPr>
                <w:rFonts w:cs="Times New Roman"/>
                <w:sz w:val="20"/>
                <w:szCs w:val="20"/>
              </w:rPr>
              <w:t xml:space="preserve"> – </w:t>
            </w:r>
            <w:r w:rsidRPr="001E7A10">
              <w:rPr>
                <w:rFonts w:cs="Times New Roman"/>
                <w:sz w:val="20"/>
                <w:szCs w:val="20"/>
              </w:rPr>
              <w:t>3 м;</w:t>
            </w:r>
          </w:p>
          <w:p w14:paraId="163CF376"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xml:space="preserve">- минимальный отступ строений от красной линии улиц не менее чем на </w:t>
            </w:r>
            <w:r w:rsidR="00A77127">
              <w:rPr>
                <w:rFonts w:cs="Times New Roman"/>
                <w:sz w:val="20"/>
                <w:szCs w:val="20"/>
              </w:rPr>
              <w:t>– 5 м</w:t>
            </w:r>
            <w:r w:rsidRPr="001E7A10">
              <w:rPr>
                <w:rFonts w:cs="Times New Roman"/>
                <w:sz w:val="20"/>
                <w:szCs w:val="20"/>
              </w:rPr>
              <w:t>, от красной линии проездов не менее чем на 3 м;</w:t>
            </w:r>
          </w:p>
          <w:p w14:paraId="3B54AEBD"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xml:space="preserve">- максимальный процент застройки в границах земельного участка – 40%, </w:t>
            </w:r>
            <w:r w:rsidRPr="001E7A10">
              <w:rPr>
                <w:rFonts w:eastAsia="SimSun" w:cs="Times New Roman"/>
                <w:bCs/>
                <w:sz w:val="20"/>
                <w:szCs w:val="20"/>
                <w:lang w:eastAsia="zh-CN"/>
              </w:rPr>
              <w:t>процент застройки</w:t>
            </w:r>
            <w:r w:rsidRPr="001E7A10">
              <w:rPr>
                <w:rFonts w:eastAsia="SimSun" w:cs="Times New Roman"/>
                <w:sz w:val="20"/>
                <w:szCs w:val="20"/>
                <w:lang w:eastAsia="zh-CN"/>
              </w:rPr>
              <w:t xml:space="preserve"> подземной части не регламентируется</w:t>
            </w:r>
            <w:r w:rsidRPr="001E7A10">
              <w:rPr>
                <w:rFonts w:cs="Times New Roman"/>
                <w:sz w:val="20"/>
                <w:szCs w:val="20"/>
              </w:rPr>
              <w:t>;</w:t>
            </w:r>
          </w:p>
          <w:p w14:paraId="3AC05D54" w14:textId="77777777" w:rsidR="00753DA4" w:rsidRPr="001E7A10" w:rsidRDefault="00EB3EF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sz w:val="20"/>
                <w:szCs w:val="20"/>
              </w:rPr>
              <w:t>На территории малоэтажной жилой застройки следует предусматривать 100-процентную обеспеченность машино-местами для хранения и парковки легковых автомобилей, мотоциклов, мопедов. Размещение других видов транспортных средств возможно по согласованию с органами местного самоуправления</w:t>
            </w:r>
          </w:p>
        </w:tc>
      </w:tr>
      <w:tr w:rsidR="00216040" w:rsidRPr="001E7A10" w14:paraId="55D6301F" w14:textId="77777777" w:rsidTr="001E7A10">
        <w:trPr>
          <w:trHeight w:val="20"/>
        </w:trPr>
        <w:tc>
          <w:tcPr>
            <w:tcW w:w="3290" w:type="dxa"/>
            <w:tcBorders>
              <w:top w:val="single" w:sz="4" w:space="0" w:color="auto"/>
              <w:left w:val="single" w:sz="4" w:space="0" w:color="auto"/>
              <w:bottom w:val="single" w:sz="4" w:space="0" w:color="auto"/>
              <w:right w:val="single" w:sz="4" w:space="0" w:color="auto"/>
            </w:tcBorders>
          </w:tcPr>
          <w:p w14:paraId="441FD8EB" w14:textId="77777777" w:rsidR="00216040" w:rsidRPr="001E7A10" w:rsidRDefault="00216040" w:rsidP="00D82FBE">
            <w:pPr>
              <w:widowControl w:val="0"/>
              <w:overflowPunct w:val="0"/>
              <w:autoSpaceDE w:val="0"/>
              <w:autoSpaceDN w:val="0"/>
              <w:adjustRightInd w:val="0"/>
              <w:spacing w:after="0" w:line="240" w:lineRule="auto"/>
              <w:rPr>
                <w:rFonts w:cs="Times New Roman"/>
                <w:color w:val="000000"/>
                <w:sz w:val="20"/>
                <w:szCs w:val="20"/>
              </w:rPr>
            </w:pPr>
            <w:r w:rsidRPr="001E7A10">
              <w:rPr>
                <w:rFonts w:cs="Times New Roman"/>
                <w:color w:val="000000"/>
                <w:sz w:val="20"/>
                <w:szCs w:val="20"/>
              </w:rPr>
              <w:t>[2.3</w:t>
            </w:r>
            <w:r w:rsidR="00443AA9" w:rsidRPr="001E7A10">
              <w:rPr>
                <w:rFonts w:cs="Times New Roman"/>
                <w:color w:val="000000"/>
                <w:sz w:val="20"/>
                <w:szCs w:val="20"/>
              </w:rPr>
              <w:t>] –</w:t>
            </w:r>
            <w:r w:rsidRPr="001E7A10">
              <w:rPr>
                <w:rFonts w:cs="Times New Roman"/>
                <w:color w:val="000000"/>
                <w:sz w:val="20"/>
                <w:szCs w:val="20"/>
              </w:rPr>
              <w:t xml:space="preserve"> Блокированная жилая застройка</w:t>
            </w:r>
          </w:p>
        </w:tc>
        <w:tc>
          <w:tcPr>
            <w:tcW w:w="5386" w:type="dxa"/>
            <w:tcBorders>
              <w:top w:val="single" w:sz="4" w:space="0" w:color="auto"/>
              <w:left w:val="single" w:sz="4" w:space="0" w:color="auto"/>
              <w:bottom w:val="single" w:sz="4" w:space="0" w:color="auto"/>
              <w:right w:val="single" w:sz="4" w:space="0" w:color="auto"/>
            </w:tcBorders>
          </w:tcPr>
          <w:p w14:paraId="14D18A1D" w14:textId="77777777" w:rsidR="00216040" w:rsidRPr="001E7A10" w:rsidRDefault="00216040" w:rsidP="00D82FBE">
            <w:pPr>
              <w:pStyle w:val="ConsPlusNormal"/>
              <w:jc w:val="both"/>
              <w:rPr>
                <w:sz w:val="20"/>
                <w:szCs w:val="20"/>
              </w:rPr>
            </w:pPr>
            <w:r w:rsidRPr="001E7A10">
              <w:rPr>
                <w:sz w:val="20"/>
                <w:szCs w:val="20"/>
              </w:rPr>
              <w:t xml:space="preserve">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w:t>
            </w:r>
            <w:r w:rsidRPr="001E7A10">
              <w:rPr>
                <w:sz w:val="20"/>
                <w:szCs w:val="20"/>
              </w:rPr>
              <w:lastRenderedPageBreak/>
              <w:t>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5925" w:type="dxa"/>
            <w:tcBorders>
              <w:top w:val="single" w:sz="4" w:space="0" w:color="auto"/>
              <w:left w:val="single" w:sz="4" w:space="0" w:color="auto"/>
              <w:bottom w:val="single" w:sz="4" w:space="0" w:color="auto"/>
              <w:right w:val="single" w:sz="4" w:space="0" w:color="auto"/>
            </w:tcBorders>
          </w:tcPr>
          <w:p w14:paraId="45AC3833" w14:textId="77777777" w:rsidR="00216040" w:rsidRPr="001E7A10" w:rsidRDefault="00216040" w:rsidP="00D82FBE">
            <w:pPr>
              <w:suppressAutoHyphens/>
              <w:spacing w:after="0" w:line="240" w:lineRule="auto"/>
              <w:textAlignment w:val="baseline"/>
              <w:rPr>
                <w:rFonts w:eastAsia="SimSun" w:cs="Times New Roman"/>
                <w:color w:val="000000"/>
                <w:sz w:val="20"/>
                <w:szCs w:val="20"/>
                <w:lang w:eastAsia="zh-CN"/>
              </w:rPr>
            </w:pPr>
            <w:r w:rsidRPr="001E7A10">
              <w:rPr>
                <w:rFonts w:cs="Times New Roman"/>
                <w:sz w:val="20"/>
                <w:szCs w:val="20"/>
              </w:rPr>
              <w:lastRenderedPageBreak/>
              <w:t>- минимальная/максимальная площадь земельных участков</w:t>
            </w:r>
            <w:r w:rsidR="001E7A10">
              <w:rPr>
                <w:rFonts w:cs="Times New Roman"/>
                <w:sz w:val="20"/>
                <w:szCs w:val="20"/>
              </w:rPr>
              <w:t xml:space="preserve"> </w:t>
            </w:r>
            <w:r w:rsidR="0000496C">
              <w:rPr>
                <w:rFonts w:cs="Times New Roman"/>
                <w:sz w:val="20"/>
                <w:szCs w:val="20"/>
              </w:rPr>
              <w:t xml:space="preserve"> – </w:t>
            </w:r>
            <w:r w:rsidR="001919B0" w:rsidRPr="001E7A10">
              <w:rPr>
                <w:rFonts w:eastAsia="SimSun" w:cs="Times New Roman"/>
                <w:bCs/>
                <w:color w:val="000000"/>
                <w:sz w:val="20"/>
                <w:szCs w:val="20"/>
                <w:lang w:eastAsia="zh-CN"/>
              </w:rPr>
              <w:t>1</w:t>
            </w:r>
            <w:r w:rsidRPr="001E7A10">
              <w:rPr>
                <w:rFonts w:eastAsia="SimSun" w:cs="Times New Roman"/>
                <w:bCs/>
                <w:color w:val="000000"/>
                <w:sz w:val="20"/>
                <w:szCs w:val="20"/>
                <w:lang w:eastAsia="zh-CN"/>
              </w:rPr>
              <w:t>00/8000</w:t>
            </w:r>
            <w:r w:rsidRPr="001E7A10">
              <w:rPr>
                <w:rFonts w:eastAsia="SimSun" w:cs="Times New Roman"/>
                <w:color w:val="000000"/>
                <w:sz w:val="20"/>
                <w:szCs w:val="20"/>
                <w:lang w:eastAsia="zh-CN"/>
              </w:rPr>
              <w:t xml:space="preserve"> кв. м;</w:t>
            </w:r>
          </w:p>
          <w:p w14:paraId="7AF4E92C" w14:textId="77777777" w:rsidR="00216040" w:rsidRPr="001E7A10" w:rsidRDefault="00216040" w:rsidP="00D82FBE">
            <w:pPr>
              <w:widowControl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 xml:space="preserve">минимальная/максимальная площадь </w:t>
            </w:r>
            <w:r w:rsidRPr="001E7A10">
              <w:rPr>
                <w:rFonts w:cs="Times New Roman"/>
                <w:sz w:val="20"/>
                <w:szCs w:val="20"/>
              </w:rPr>
              <w:t xml:space="preserve">приквартирного участка </w:t>
            </w:r>
            <w:r w:rsidRPr="001E7A10">
              <w:rPr>
                <w:rFonts w:cs="Times New Roman"/>
                <w:sz w:val="20"/>
                <w:szCs w:val="20"/>
              </w:rPr>
              <w:lastRenderedPageBreak/>
              <w:t xml:space="preserve">блокированного жилого дома </w:t>
            </w:r>
            <w:r w:rsidRPr="001E7A10">
              <w:rPr>
                <w:rFonts w:eastAsia="SimSun" w:cs="Times New Roman"/>
                <w:color w:val="000000"/>
                <w:sz w:val="20"/>
                <w:szCs w:val="20"/>
                <w:lang w:eastAsia="zh-CN"/>
              </w:rPr>
              <w:t xml:space="preserve">– </w:t>
            </w:r>
            <w:r w:rsidRPr="001E7A10">
              <w:rPr>
                <w:rFonts w:eastAsia="SimSun" w:cs="Times New Roman"/>
                <w:bCs/>
                <w:color w:val="000000"/>
                <w:sz w:val="20"/>
                <w:szCs w:val="20"/>
                <w:lang w:eastAsia="zh-CN"/>
              </w:rPr>
              <w:t>100/800</w:t>
            </w:r>
            <w:r w:rsidRPr="001E7A10">
              <w:rPr>
                <w:rFonts w:eastAsia="SimSun" w:cs="Times New Roman"/>
                <w:color w:val="000000"/>
                <w:sz w:val="20"/>
                <w:szCs w:val="20"/>
                <w:lang w:eastAsia="zh-CN"/>
              </w:rPr>
              <w:t xml:space="preserve"> кв. м из расчета </w:t>
            </w:r>
            <w:r w:rsidRPr="001E7A10">
              <w:rPr>
                <w:rFonts w:eastAsia="SimSun" w:cs="Times New Roman"/>
                <w:bCs/>
                <w:color w:val="000000"/>
                <w:sz w:val="20"/>
                <w:szCs w:val="20"/>
                <w:lang w:eastAsia="zh-CN"/>
              </w:rPr>
              <w:t>на 1 блок</w:t>
            </w:r>
            <w:r w:rsidRPr="001E7A10">
              <w:rPr>
                <w:rFonts w:eastAsia="SimSun" w:cs="Times New Roman"/>
                <w:color w:val="000000"/>
                <w:sz w:val="20"/>
                <w:szCs w:val="20"/>
                <w:lang w:eastAsia="zh-CN"/>
              </w:rPr>
              <w:t>;</w:t>
            </w:r>
          </w:p>
          <w:p w14:paraId="20A2255D" w14:textId="77777777" w:rsidR="00216040" w:rsidRPr="001E7A10" w:rsidRDefault="00216040" w:rsidP="00D82FBE">
            <w:pPr>
              <w:spacing w:after="0" w:line="240" w:lineRule="auto"/>
              <w:rPr>
                <w:rFonts w:cs="Times New Roman"/>
                <w:bCs/>
                <w:sz w:val="20"/>
                <w:szCs w:val="20"/>
              </w:rPr>
            </w:pPr>
            <w:r w:rsidRPr="001E7A10">
              <w:rPr>
                <w:rFonts w:cs="Times New Roman"/>
                <w:sz w:val="20"/>
                <w:szCs w:val="20"/>
              </w:rPr>
              <w:t xml:space="preserve">- предельный коэффициент плотности жилой застройки </w:t>
            </w:r>
            <w:r w:rsidRPr="001E7A10">
              <w:rPr>
                <w:rFonts w:cs="Times New Roman"/>
                <w:bCs/>
                <w:sz w:val="20"/>
                <w:szCs w:val="20"/>
              </w:rPr>
              <w:t>– 0,7;</w:t>
            </w:r>
          </w:p>
          <w:p w14:paraId="07801550"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xml:space="preserve">- минимальная ширина земельных участков </w:t>
            </w:r>
            <w:r w:rsidRPr="001E7A10">
              <w:rPr>
                <w:rFonts w:eastAsia="SimSun" w:cs="Times New Roman"/>
                <w:sz w:val="20"/>
                <w:szCs w:val="20"/>
                <w:lang w:eastAsia="zh-CN"/>
              </w:rPr>
              <w:t xml:space="preserve">вдоль фронта улицы (проезда) </w:t>
            </w:r>
            <w:r w:rsidRPr="001E7A10">
              <w:rPr>
                <w:rFonts w:cs="Times New Roman"/>
                <w:sz w:val="20"/>
                <w:szCs w:val="20"/>
              </w:rPr>
              <w:t xml:space="preserve">– 6 м; </w:t>
            </w:r>
          </w:p>
          <w:p w14:paraId="57BE5E33"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xml:space="preserve">-максимальное количество этажей объектов капитального строительства – 3 этажа </w:t>
            </w:r>
            <w:r w:rsidRPr="001E7A10">
              <w:rPr>
                <w:rFonts w:eastAsia="SimSun" w:cs="Times New Roman"/>
                <w:sz w:val="20"/>
                <w:szCs w:val="20"/>
                <w:lang w:eastAsia="zh-CN"/>
              </w:rPr>
              <w:t>(включая мансардный этаж);</w:t>
            </w:r>
          </w:p>
          <w:p w14:paraId="3D30B6F3"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максимальная высота объектов капитального строительства от уровня земли до верха перекрытия последнего этажа (или конька кровли)</w:t>
            </w:r>
            <w:r w:rsidR="0000496C">
              <w:rPr>
                <w:rFonts w:cs="Times New Roman"/>
                <w:sz w:val="20"/>
                <w:szCs w:val="20"/>
              </w:rPr>
              <w:t xml:space="preserve"> – </w:t>
            </w:r>
            <w:r w:rsidRPr="001E7A10">
              <w:rPr>
                <w:rFonts w:cs="Times New Roman"/>
                <w:sz w:val="20"/>
                <w:szCs w:val="20"/>
              </w:rPr>
              <w:t xml:space="preserve">12 м; </w:t>
            </w:r>
          </w:p>
          <w:p w14:paraId="10E75BC0"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минимальные отступы от границ смежных (крайних) земельных участков в блокировке</w:t>
            </w:r>
            <w:r w:rsidR="0000496C">
              <w:rPr>
                <w:rFonts w:cs="Times New Roman"/>
                <w:sz w:val="20"/>
                <w:szCs w:val="20"/>
              </w:rPr>
              <w:t xml:space="preserve"> – </w:t>
            </w:r>
            <w:r w:rsidRPr="001E7A10">
              <w:rPr>
                <w:rFonts w:cs="Times New Roman"/>
                <w:sz w:val="20"/>
                <w:szCs w:val="20"/>
              </w:rPr>
              <w:t>3 м; при этом минимальные отступы от границ земельных участков между автономными блоками внутри блокировки- 0 м;</w:t>
            </w:r>
          </w:p>
          <w:p w14:paraId="16B79591"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Минимальные отступы от границы смежного земельного участка до:</w:t>
            </w:r>
            <w:r w:rsidRPr="001E7A10">
              <w:rPr>
                <w:rFonts w:cs="Times New Roman"/>
                <w:sz w:val="20"/>
                <w:szCs w:val="20"/>
              </w:rPr>
              <w:br/>
            </w:r>
            <w:r w:rsidR="001E7A10">
              <w:rPr>
                <w:rFonts w:cs="Times New Roman"/>
                <w:sz w:val="20"/>
                <w:szCs w:val="20"/>
              </w:rPr>
              <w:t xml:space="preserve"> </w:t>
            </w:r>
            <w:r w:rsidR="0000496C">
              <w:rPr>
                <w:rFonts w:cs="Times New Roman"/>
                <w:sz w:val="20"/>
                <w:szCs w:val="20"/>
              </w:rPr>
              <w:t xml:space="preserve"> – </w:t>
            </w:r>
            <w:r w:rsidRPr="001E7A10">
              <w:rPr>
                <w:rFonts w:cs="Times New Roman"/>
                <w:sz w:val="20"/>
                <w:szCs w:val="20"/>
              </w:rPr>
              <w:t>хозяйственных построек- 1 м.</w:t>
            </w:r>
          </w:p>
          <w:p w14:paraId="1BF193BA"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 xml:space="preserve">Минимальный отступ строений от красной линии улиц не менее чем на </w:t>
            </w:r>
            <w:r w:rsidR="00A77127">
              <w:rPr>
                <w:rFonts w:cs="Times New Roman"/>
                <w:sz w:val="20"/>
                <w:szCs w:val="20"/>
              </w:rPr>
              <w:t>– 5 м</w:t>
            </w:r>
            <w:r w:rsidRPr="001E7A10">
              <w:rPr>
                <w:rFonts w:cs="Times New Roman"/>
                <w:sz w:val="20"/>
                <w:szCs w:val="20"/>
              </w:rPr>
              <w:t>, от красной линии проездов не менее чем на 3 м.</w:t>
            </w:r>
          </w:p>
          <w:p w14:paraId="1DBCF4F4" w14:textId="77777777" w:rsidR="00216040" w:rsidRPr="001E7A10" w:rsidRDefault="00216040" w:rsidP="00D82FBE">
            <w:pPr>
              <w:suppressAutoHyphens/>
              <w:spacing w:after="0" w:line="240" w:lineRule="auto"/>
              <w:textAlignment w:val="baseline"/>
              <w:rPr>
                <w:rFonts w:cs="Times New Roman"/>
                <w:sz w:val="20"/>
                <w:szCs w:val="20"/>
              </w:rPr>
            </w:pPr>
            <w:r w:rsidRPr="001E7A10">
              <w:rPr>
                <w:rFonts w:eastAsia="SimSun" w:cs="Times New Roman"/>
                <w:sz w:val="20"/>
                <w:szCs w:val="20"/>
                <w:lang w:eastAsia="zh-CN"/>
              </w:rPr>
              <w:t>М</w:t>
            </w:r>
            <w:r w:rsidRPr="001E7A10">
              <w:rPr>
                <w:rFonts w:cs="Times New Roman"/>
                <w:sz w:val="20"/>
                <w:szCs w:val="20"/>
              </w:rPr>
              <w:t xml:space="preserve">аксимальный процент застройки в границах земельного участка – 40%, </w:t>
            </w:r>
            <w:r w:rsidRPr="001E7A10">
              <w:rPr>
                <w:rFonts w:eastAsia="SimSun" w:cs="Times New Roman"/>
                <w:bCs/>
                <w:sz w:val="20"/>
                <w:szCs w:val="20"/>
                <w:lang w:eastAsia="zh-CN"/>
              </w:rPr>
              <w:t>процент застройки</w:t>
            </w:r>
            <w:r w:rsidRPr="001E7A10">
              <w:rPr>
                <w:rFonts w:eastAsia="SimSun" w:cs="Times New Roman"/>
                <w:sz w:val="20"/>
                <w:szCs w:val="20"/>
                <w:lang w:eastAsia="zh-CN"/>
              </w:rPr>
              <w:t xml:space="preserve"> подземной части не регламентируется</w:t>
            </w:r>
            <w:r w:rsidRPr="001E7A10">
              <w:rPr>
                <w:rFonts w:cs="Times New Roman"/>
                <w:sz w:val="20"/>
                <w:szCs w:val="20"/>
              </w:rPr>
              <w:t>;</w:t>
            </w:r>
          </w:p>
          <w:p w14:paraId="750DF8D3" w14:textId="77777777" w:rsidR="00216040" w:rsidRPr="001E7A10" w:rsidRDefault="00216040" w:rsidP="00D82FBE">
            <w:pPr>
              <w:spacing w:after="0" w:line="240" w:lineRule="auto"/>
              <w:rPr>
                <w:rFonts w:cs="Times New Roman"/>
                <w:sz w:val="20"/>
                <w:szCs w:val="20"/>
              </w:rPr>
            </w:pPr>
            <w:r w:rsidRPr="001E7A10">
              <w:rPr>
                <w:rFonts w:cs="Times New Roman"/>
                <w:sz w:val="20"/>
                <w:szCs w:val="20"/>
              </w:rPr>
              <w:t>Максимальное количество этажей для гаражей и подсобных сооружений (хозяйственных построек)</w:t>
            </w:r>
            <w:r w:rsidR="0000496C">
              <w:rPr>
                <w:rFonts w:cs="Times New Roman"/>
                <w:sz w:val="20"/>
                <w:szCs w:val="20"/>
              </w:rPr>
              <w:t xml:space="preserve"> – </w:t>
            </w:r>
            <w:r w:rsidRPr="001E7A10">
              <w:rPr>
                <w:rFonts w:cs="Times New Roman"/>
                <w:sz w:val="20"/>
                <w:szCs w:val="20"/>
              </w:rPr>
              <w:t>до 2 этажей.</w:t>
            </w:r>
          </w:p>
          <w:p w14:paraId="340F9BBB" w14:textId="77777777" w:rsidR="00F1695B" w:rsidRPr="001E7A10" w:rsidRDefault="00216040" w:rsidP="004E0D57">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sz w:val="20"/>
                <w:szCs w:val="20"/>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216040" w:rsidRPr="001E7A10" w14:paraId="46C35EA0" w14:textId="77777777" w:rsidTr="001E7A10">
        <w:trPr>
          <w:trHeight w:val="20"/>
        </w:trPr>
        <w:tc>
          <w:tcPr>
            <w:tcW w:w="3290" w:type="dxa"/>
            <w:tcBorders>
              <w:top w:val="single" w:sz="4" w:space="0" w:color="auto"/>
              <w:left w:val="single" w:sz="4" w:space="0" w:color="auto"/>
              <w:bottom w:val="single" w:sz="4" w:space="0" w:color="auto"/>
              <w:right w:val="single" w:sz="4" w:space="0" w:color="auto"/>
            </w:tcBorders>
          </w:tcPr>
          <w:p w14:paraId="1500F147" w14:textId="77777777" w:rsidR="00216040" w:rsidRPr="001E7A10" w:rsidRDefault="00216040" w:rsidP="00D82FBE">
            <w:pPr>
              <w:autoSpaceDE w:val="0"/>
              <w:spacing w:after="0" w:line="240" w:lineRule="auto"/>
              <w:rPr>
                <w:rFonts w:eastAsia="SimSun" w:cs="Times New Roman"/>
                <w:sz w:val="20"/>
                <w:szCs w:val="20"/>
              </w:rPr>
            </w:pPr>
            <w:r w:rsidRPr="001E7A10">
              <w:rPr>
                <w:rFonts w:eastAsia="SimSun" w:cs="Times New Roman"/>
                <w:sz w:val="20"/>
                <w:szCs w:val="20"/>
              </w:rPr>
              <w:lastRenderedPageBreak/>
              <w:t>[9.3</w:t>
            </w:r>
            <w:r w:rsidR="00443AA9" w:rsidRPr="001E7A10">
              <w:rPr>
                <w:rFonts w:eastAsia="SimSun" w:cs="Times New Roman"/>
                <w:sz w:val="20"/>
                <w:szCs w:val="20"/>
              </w:rPr>
              <w:t>] –</w:t>
            </w:r>
            <w:r w:rsidRPr="001E7A10">
              <w:rPr>
                <w:rFonts w:eastAsia="SimSun" w:cs="Times New Roman"/>
                <w:sz w:val="20"/>
                <w:szCs w:val="20"/>
              </w:rPr>
              <w:t xml:space="preserve"> Историко-культурная деятельность</w:t>
            </w:r>
          </w:p>
        </w:tc>
        <w:tc>
          <w:tcPr>
            <w:tcW w:w="5386" w:type="dxa"/>
            <w:tcBorders>
              <w:top w:val="single" w:sz="4" w:space="0" w:color="auto"/>
              <w:left w:val="single" w:sz="4" w:space="0" w:color="auto"/>
              <w:bottom w:val="single" w:sz="4" w:space="0" w:color="auto"/>
              <w:right w:val="single" w:sz="4" w:space="0" w:color="auto"/>
            </w:tcBorders>
          </w:tcPr>
          <w:p w14:paraId="6034E65D" w14:textId="77777777" w:rsidR="00216040" w:rsidRPr="001E7A10" w:rsidRDefault="00216040" w:rsidP="00D82FBE">
            <w:pPr>
              <w:pStyle w:val="aff0"/>
              <w:rPr>
                <w:rFonts w:ascii="Times New Roman" w:eastAsia="SimSun" w:hAnsi="Times New Roman" w:cs="Times New Roman"/>
                <w:sz w:val="20"/>
                <w:szCs w:val="20"/>
              </w:rPr>
            </w:pPr>
            <w:r w:rsidRPr="001E7A10">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6876791D" w14:textId="77777777" w:rsidR="00216040" w:rsidRPr="001E7A10" w:rsidRDefault="00216040" w:rsidP="00D82FBE">
            <w:pPr>
              <w:pStyle w:val="ConsPlusNormal"/>
              <w:jc w:val="both"/>
              <w:rPr>
                <w:sz w:val="20"/>
                <w:szCs w:val="20"/>
              </w:rPr>
            </w:pPr>
            <w:r w:rsidRPr="001E7A10">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Borders>
              <w:top w:val="single" w:sz="4" w:space="0" w:color="auto"/>
              <w:left w:val="single" w:sz="4" w:space="0" w:color="auto"/>
              <w:bottom w:val="single" w:sz="4" w:space="0" w:color="auto"/>
              <w:right w:val="single" w:sz="4" w:space="0" w:color="auto"/>
            </w:tcBorders>
          </w:tcPr>
          <w:p w14:paraId="24114CFD" w14:textId="77777777" w:rsidR="00216040" w:rsidRPr="001E7A10" w:rsidRDefault="00216040" w:rsidP="00D82FBE">
            <w:pPr>
              <w:keepLines/>
              <w:suppressAutoHyphens/>
              <w:overflowPunct w:val="0"/>
              <w:autoSpaceDE w:val="0"/>
              <w:spacing w:after="0" w:line="240" w:lineRule="auto"/>
              <w:jc w:val="both"/>
              <w:textAlignment w:val="baseline"/>
              <w:rPr>
                <w:rFonts w:cs="Times New Roman"/>
                <w:sz w:val="20"/>
                <w:szCs w:val="20"/>
              </w:rPr>
            </w:pPr>
            <w:r w:rsidRPr="001E7A10">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1E7A10">
              <w:rPr>
                <w:rStyle w:val="blk"/>
                <w:rFonts w:cs="Times New Roman"/>
                <w:color w:val="000000"/>
                <w:sz w:val="20"/>
                <w:szCs w:val="20"/>
              </w:rPr>
              <w:t xml:space="preserve"> </w:t>
            </w:r>
            <w:r w:rsidRPr="001E7A10">
              <w:rPr>
                <w:rStyle w:val="blk"/>
                <w:rFonts w:cs="Times New Roman"/>
                <w:color w:val="000000"/>
                <w:sz w:val="20"/>
                <w:szCs w:val="20"/>
              </w:rPr>
              <w:t>№190-ФЗ.</w:t>
            </w:r>
          </w:p>
        </w:tc>
      </w:tr>
      <w:tr w:rsidR="00216040" w:rsidRPr="001E7A10" w14:paraId="5B3C1FC1" w14:textId="77777777" w:rsidTr="001E7A10">
        <w:trPr>
          <w:trHeight w:val="20"/>
        </w:trPr>
        <w:tc>
          <w:tcPr>
            <w:tcW w:w="3290" w:type="dxa"/>
            <w:tcBorders>
              <w:top w:val="single" w:sz="4" w:space="0" w:color="auto"/>
              <w:left w:val="single" w:sz="4" w:space="0" w:color="auto"/>
              <w:bottom w:val="single" w:sz="4" w:space="0" w:color="auto"/>
              <w:right w:val="single" w:sz="4" w:space="0" w:color="auto"/>
            </w:tcBorders>
          </w:tcPr>
          <w:p w14:paraId="5011FC5C" w14:textId="77777777" w:rsidR="00216040" w:rsidRPr="001E7A10" w:rsidRDefault="00216040" w:rsidP="00D82FBE">
            <w:pPr>
              <w:tabs>
                <w:tab w:val="left" w:pos="2520"/>
              </w:tabs>
              <w:spacing w:after="0" w:line="240" w:lineRule="auto"/>
              <w:rPr>
                <w:rFonts w:eastAsia="SimSun" w:cs="Times New Roman"/>
                <w:sz w:val="20"/>
                <w:szCs w:val="20"/>
              </w:rPr>
            </w:pPr>
            <w:r w:rsidRPr="001E7A10">
              <w:rPr>
                <w:rFonts w:eastAsia="SimSun" w:cs="Times New Roman"/>
                <w:sz w:val="20"/>
                <w:szCs w:val="20"/>
              </w:rPr>
              <w:t>[12.0.1] – Улично-дорожная сеть</w:t>
            </w:r>
          </w:p>
        </w:tc>
        <w:tc>
          <w:tcPr>
            <w:tcW w:w="5386" w:type="dxa"/>
            <w:tcBorders>
              <w:top w:val="single" w:sz="4" w:space="0" w:color="auto"/>
              <w:left w:val="single" w:sz="4" w:space="0" w:color="auto"/>
              <w:bottom w:val="single" w:sz="4" w:space="0" w:color="auto"/>
              <w:right w:val="single" w:sz="4" w:space="0" w:color="auto"/>
            </w:tcBorders>
          </w:tcPr>
          <w:p w14:paraId="5D0B4643" w14:textId="77777777" w:rsidR="00216040" w:rsidRPr="001E7A10" w:rsidRDefault="00216040" w:rsidP="00D82FBE">
            <w:pPr>
              <w:pStyle w:val="aff0"/>
              <w:rPr>
                <w:rFonts w:ascii="Times New Roman" w:eastAsia="SimSun" w:hAnsi="Times New Roman" w:cs="Times New Roman"/>
                <w:sz w:val="20"/>
                <w:szCs w:val="20"/>
              </w:rPr>
            </w:pPr>
            <w:r w:rsidRPr="001E7A10">
              <w:rPr>
                <w:rFonts w:ascii="Times New Roman" w:eastAsia="SimSun" w:hAnsi="Times New Roman" w:cs="Times New Roman"/>
                <w:sz w:val="20"/>
                <w:szCs w:val="20"/>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w:t>
            </w:r>
            <w:r w:rsidRPr="001E7A10">
              <w:rPr>
                <w:rFonts w:ascii="Times New Roman" w:eastAsia="SimSun" w:hAnsi="Times New Roman" w:cs="Times New Roman"/>
                <w:sz w:val="20"/>
                <w:szCs w:val="20"/>
              </w:rPr>
              <w:lastRenderedPageBreak/>
              <w:t>инфраструктуры;</w:t>
            </w:r>
            <w:r w:rsidR="00B1612C" w:rsidRPr="001E7A10">
              <w:rPr>
                <w:rFonts w:ascii="Times New Roman" w:eastAsia="SimSun" w:hAnsi="Times New Roman" w:cs="Times New Roman"/>
                <w:sz w:val="20"/>
                <w:szCs w:val="20"/>
              </w:rPr>
              <w:t xml:space="preserve"> </w:t>
            </w:r>
            <w:r w:rsidRPr="001E7A10">
              <w:rPr>
                <w:rFonts w:ascii="Times New Roman" w:eastAsia="SimSun" w:hAnsi="Times New Roman" w:cs="Times New Roman"/>
                <w:sz w:val="20"/>
                <w:szCs w:val="20"/>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Borders>
              <w:top w:val="single" w:sz="4" w:space="0" w:color="auto"/>
              <w:left w:val="single" w:sz="4" w:space="0" w:color="auto"/>
              <w:bottom w:val="single" w:sz="4" w:space="0" w:color="auto"/>
              <w:right w:val="single" w:sz="4" w:space="0" w:color="auto"/>
            </w:tcBorders>
            <w:vAlign w:val="center"/>
          </w:tcPr>
          <w:p w14:paraId="14936750" w14:textId="77777777" w:rsidR="00216040" w:rsidRPr="001E7A10" w:rsidRDefault="00216040" w:rsidP="00D82FBE">
            <w:pPr>
              <w:spacing w:after="0" w:line="240" w:lineRule="auto"/>
              <w:jc w:val="both"/>
              <w:rPr>
                <w:rFonts w:cs="Times New Roman"/>
                <w:sz w:val="20"/>
                <w:szCs w:val="20"/>
              </w:rPr>
            </w:pPr>
            <w:r w:rsidRPr="001E7A10">
              <w:rPr>
                <w:rFonts w:eastAsia="SimSun" w:cs="Times New Roman"/>
                <w:sz w:val="20"/>
                <w:szCs w:val="20"/>
              </w:rPr>
              <w:lastRenderedPageBreak/>
              <w:t>- минимальная/максимальная площадь земельных участков не устанавливается;</w:t>
            </w:r>
          </w:p>
          <w:p w14:paraId="75EF1BE9" w14:textId="77777777" w:rsidR="00216040" w:rsidRPr="001E7A10" w:rsidRDefault="00216040" w:rsidP="00D82FBE">
            <w:pPr>
              <w:spacing w:after="0" w:line="240" w:lineRule="auto"/>
              <w:jc w:val="both"/>
              <w:rPr>
                <w:rFonts w:cs="Times New Roman"/>
                <w:sz w:val="20"/>
                <w:szCs w:val="20"/>
              </w:rPr>
            </w:pPr>
            <w:r w:rsidRPr="001E7A10">
              <w:rPr>
                <w:rFonts w:cs="Times New Roman"/>
                <w:sz w:val="20"/>
                <w:szCs w:val="20"/>
              </w:rPr>
              <w:t>- регламенты не распространяются;</w:t>
            </w:r>
          </w:p>
          <w:p w14:paraId="710EAE28" w14:textId="77777777" w:rsidR="00216040" w:rsidRPr="001E7A10" w:rsidRDefault="00216040" w:rsidP="00D82FBE">
            <w:pPr>
              <w:spacing w:after="0" w:line="240" w:lineRule="auto"/>
              <w:jc w:val="both"/>
              <w:rPr>
                <w:rFonts w:eastAsia="SimSun" w:cs="Times New Roman"/>
                <w:sz w:val="20"/>
                <w:szCs w:val="20"/>
              </w:rPr>
            </w:pPr>
            <w:r w:rsidRPr="001E7A10">
              <w:rPr>
                <w:rFonts w:cs="Times New Roman"/>
                <w:sz w:val="20"/>
                <w:szCs w:val="20"/>
              </w:rPr>
              <w:t xml:space="preserve">Использование земельных участков, на которые действие градостроительных регламентов не распространяется или для </w:t>
            </w:r>
            <w:r w:rsidRPr="001E7A10">
              <w:rPr>
                <w:rFonts w:cs="Times New Roman"/>
                <w:sz w:val="20"/>
                <w:szCs w:val="20"/>
              </w:rPr>
              <w:lastRenderedPageBreak/>
              <w:t>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216040" w:rsidRPr="001E7A10" w14:paraId="2E93C111" w14:textId="77777777" w:rsidTr="001E7A10">
        <w:trPr>
          <w:trHeight w:val="20"/>
        </w:trPr>
        <w:tc>
          <w:tcPr>
            <w:tcW w:w="3290" w:type="dxa"/>
            <w:tcBorders>
              <w:top w:val="single" w:sz="4" w:space="0" w:color="auto"/>
            </w:tcBorders>
          </w:tcPr>
          <w:p w14:paraId="2C9B0642" w14:textId="77777777" w:rsidR="00216040" w:rsidRPr="001E7A10" w:rsidRDefault="00216040" w:rsidP="00D82FBE">
            <w:pPr>
              <w:tabs>
                <w:tab w:val="left" w:pos="2520"/>
              </w:tabs>
              <w:spacing w:after="0" w:line="240" w:lineRule="auto"/>
              <w:rPr>
                <w:rFonts w:eastAsia="SimSun" w:cs="Times New Roman"/>
                <w:sz w:val="20"/>
                <w:szCs w:val="20"/>
              </w:rPr>
            </w:pPr>
            <w:r w:rsidRPr="001E7A10">
              <w:rPr>
                <w:rFonts w:eastAsia="SimSun" w:cs="Times New Roman"/>
                <w:sz w:val="20"/>
                <w:szCs w:val="20"/>
              </w:rPr>
              <w:lastRenderedPageBreak/>
              <w:t>[12.0.2] – Благоустройство территории</w:t>
            </w:r>
          </w:p>
        </w:tc>
        <w:tc>
          <w:tcPr>
            <w:tcW w:w="5386" w:type="dxa"/>
            <w:tcBorders>
              <w:top w:val="single" w:sz="4" w:space="0" w:color="auto"/>
            </w:tcBorders>
          </w:tcPr>
          <w:p w14:paraId="524BCEF8" w14:textId="77777777" w:rsidR="00216040" w:rsidRPr="001E7A10" w:rsidRDefault="00216040" w:rsidP="00D82FBE">
            <w:pPr>
              <w:pStyle w:val="aff0"/>
              <w:rPr>
                <w:rFonts w:ascii="Times New Roman" w:eastAsia="SimSun" w:hAnsi="Times New Roman" w:cs="Times New Roman"/>
                <w:sz w:val="20"/>
                <w:szCs w:val="20"/>
              </w:rPr>
            </w:pPr>
            <w:r w:rsidRPr="001E7A10">
              <w:rPr>
                <w:rFonts w:ascii="Times New Roman" w:eastAsia="SimSun" w:hAnsi="Times New Roman" w:cs="Times New Roman"/>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tcBorders>
              <w:top w:val="single" w:sz="4" w:space="0" w:color="auto"/>
            </w:tcBorders>
            <w:vAlign w:val="center"/>
          </w:tcPr>
          <w:p w14:paraId="414FD463" w14:textId="77777777" w:rsidR="00216040" w:rsidRPr="001E7A10" w:rsidRDefault="00216040" w:rsidP="00D82FBE">
            <w:pPr>
              <w:spacing w:after="0" w:line="240" w:lineRule="auto"/>
              <w:rPr>
                <w:rFonts w:cs="Times New Roman"/>
                <w:color w:val="000000"/>
                <w:sz w:val="20"/>
                <w:szCs w:val="20"/>
              </w:rPr>
            </w:pPr>
          </w:p>
        </w:tc>
      </w:tr>
    </w:tbl>
    <w:p w14:paraId="7562809D"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126"/>
        <w:gridCol w:w="5930"/>
      </w:tblGrid>
      <w:tr w:rsidR="00753DA4" w:rsidRPr="001E7A10" w14:paraId="6369C8EF" w14:textId="77777777" w:rsidTr="001E7A10">
        <w:trPr>
          <w:trHeight w:val="20"/>
        </w:trPr>
        <w:tc>
          <w:tcPr>
            <w:tcW w:w="3545" w:type="dxa"/>
            <w:tcBorders>
              <w:bottom w:val="single" w:sz="4" w:space="0" w:color="auto"/>
            </w:tcBorders>
            <w:vAlign w:val="center"/>
          </w:tcPr>
          <w:p w14:paraId="5EED0643"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Виды разрешенного использования земельных участков</w:t>
            </w:r>
          </w:p>
        </w:tc>
        <w:tc>
          <w:tcPr>
            <w:tcW w:w="5126" w:type="dxa"/>
            <w:tcBorders>
              <w:bottom w:val="single" w:sz="4" w:space="0" w:color="auto"/>
            </w:tcBorders>
            <w:vAlign w:val="center"/>
          </w:tcPr>
          <w:p w14:paraId="461622AA"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shd w:val="clear" w:color="auto" w:fill="FFFFFF"/>
              </w:rPr>
              <w:t>Описание вида разрешенного использования земельного участка</w:t>
            </w:r>
          </w:p>
        </w:tc>
        <w:tc>
          <w:tcPr>
            <w:tcW w:w="5930" w:type="dxa"/>
            <w:tcBorders>
              <w:bottom w:val="single" w:sz="4" w:space="0" w:color="auto"/>
            </w:tcBorders>
            <w:vAlign w:val="center"/>
          </w:tcPr>
          <w:p w14:paraId="5A3CA3EE"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0E3D22" w:rsidRPr="001E7A10" w14:paraId="6DBF55FE" w14:textId="77777777" w:rsidTr="001E7A10">
        <w:trPr>
          <w:trHeight w:val="20"/>
        </w:trPr>
        <w:tc>
          <w:tcPr>
            <w:tcW w:w="3545" w:type="dxa"/>
            <w:tcBorders>
              <w:bottom w:val="single" w:sz="4" w:space="0" w:color="auto"/>
            </w:tcBorders>
          </w:tcPr>
          <w:p w14:paraId="6C4E731B" w14:textId="77777777" w:rsidR="000E3D22" w:rsidRPr="001E7A10" w:rsidRDefault="000E3D22"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[2.1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Для индивидуального жилищного строительства</w:t>
            </w:r>
          </w:p>
        </w:tc>
        <w:tc>
          <w:tcPr>
            <w:tcW w:w="5126" w:type="dxa"/>
            <w:tcBorders>
              <w:bottom w:val="single" w:sz="4" w:space="0" w:color="auto"/>
            </w:tcBorders>
          </w:tcPr>
          <w:p w14:paraId="18A2BD6F" w14:textId="77777777" w:rsidR="000E3D22" w:rsidRPr="001E7A10" w:rsidRDefault="000E3D22" w:rsidP="00D82FBE">
            <w:pPr>
              <w:widowControl w:val="0"/>
              <w:overflowPunct w:val="0"/>
              <w:autoSpaceDE w:val="0"/>
              <w:autoSpaceDN w:val="0"/>
              <w:adjustRightInd w:val="0"/>
              <w:spacing w:after="0" w:line="240" w:lineRule="auto"/>
              <w:jc w:val="both"/>
              <w:rPr>
                <w:rFonts w:cs="Times New Roman"/>
                <w:sz w:val="20"/>
                <w:szCs w:val="20"/>
              </w:rPr>
            </w:pPr>
            <w:r w:rsidRPr="001E7A10">
              <w:rPr>
                <w:rFonts w:cs="Times New Roman"/>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64A1115" w14:textId="77777777" w:rsidR="000E3D22" w:rsidRPr="001E7A10" w:rsidRDefault="000E3D22" w:rsidP="00D82FBE">
            <w:pPr>
              <w:widowControl w:val="0"/>
              <w:overflowPunct w:val="0"/>
              <w:autoSpaceDE w:val="0"/>
              <w:autoSpaceDN w:val="0"/>
              <w:adjustRightInd w:val="0"/>
              <w:spacing w:after="0" w:line="240" w:lineRule="auto"/>
              <w:jc w:val="both"/>
              <w:rPr>
                <w:rFonts w:cs="Times New Roman"/>
                <w:sz w:val="20"/>
                <w:szCs w:val="20"/>
              </w:rPr>
            </w:pPr>
            <w:r w:rsidRPr="001E7A10">
              <w:rPr>
                <w:rFonts w:cs="Times New Roman"/>
                <w:sz w:val="20"/>
                <w:szCs w:val="20"/>
              </w:rPr>
              <w:t>выращивание сельскохозяйственных культур;</w:t>
            </w:r>
          </w:p>
          <w:p w14:paraId="527E3097" w14:textId="77777777" w:rsidR="000E3D22" w:rsidRPr="001E7A10" w:rsidRDefault="000E3D22" w:rsidP="00D82FBE">
            <w:pPr>
              <w:widowControl w:val="0"/>
              <w:overflowPunct w:val="0"/>
              <w:autoSpaceDE w:val="0"/>
              <w:autoSpaceDN w:val="0"/>
              <w:adjustRightInd w:val="0"/>
              <w:spacing w:after="0" w:line="240" w:lineRule="auto"/>
              <w:jc w:val="both"/>
              <w:rPr>
                <w:rFonts w:cs="Times New Roman"/>
                <w:sz w:val="20"/>
                <w:szCs w:val="20"/>
              </w:rPr>
            </w:pPr>
            <w:r w:rsidRPr="001E7A10">
              <w:rPr>
                <w:rFonts w:cs="Times New Roman"/>
                <w:sz w:val="20"/>
                <w:szCs w:val="20"/>
              </w:rPr>
              <w:t>размещение гаражей для собственных нужд и хозяйственных построек</w:t>
            </w:r>
          </w:p>
        </w:tc>
        <w:tc>
          <w:tcPr>
            <w:tcW w:w="5930" w:type="dxa"/>
            <w:tcBorders>
              <w:bottom w:val="single" w:sz="4" w:space="0" w:color="auto"/>
            </w:tcBorders>
          </w:tcPr>
          <w:p w14:paraId="4E1AE227"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минимальная/максимальная площадь земельных участков – 400 /2000 кв. м;</w:t>
            </w:r>
          </w:p>
          <w:p w14:paraId="7862CF13" w14:textId="77777777" w:rsidR="000E3D22" w:rsidRPr="001E7A10" w:rsidRDefault="000E3D22" w:rsidP="00D82FBE">
            <w:pPr>
              <w:spacing w:after="0" w:line="240" w:lineRule="auto"/>
              <w:jc w:val="both"/>
              <w:rPr>
                <w:rFonts w:cs="Times New Roman"/>
                <w:bCs/>
                <w:sz w:val="20"/>
                <w:szCs w:val="20"/>
              </w:rPr>
            </w:pPr>
            <w:r w:rsidRPr="001E7A10">
              <w:rPr>
                <w:rFonts w:cs="Times New Roman"/>
                <w:sz w:val="20"/>
                <w:szCs w:val="20"/>
              </w:rPr>
              <w:t xml:space="preserve">- предельный коэффициент плотности жилой застройки </w:t>
            </w:r>
            <w:r w:rsidRPr="001E7A10">
              <w:rPr>
                <w:rFonts w:cs="Times New Roman"/>
                <w:bCs/>
                <w:sz w:val="20"/>
                <w:szCs w:val="20"/>
              </w:rPr>
              <w:t>– 0,7;</w:t>
            </w:r>
          </w:p>
          <w:p w14:paraId="01AF151A" w14:textId="77777777" w:rsidR="000E3D22" w:rsidRPr="001E7A10" w:rsidRDefault="0000496C" w:rsidP="00D82FBE">
            <w:pPr>
              <w:spacing w:after="0" w:line="240" w:lineRule="auto"/>
              <w:jc w:val="both"/>
              <w:rPr>
                <w:rFonts w:eastAsia="SimSun" w:cs="Times New Roman"/>
                <w:sz w:val="20"/>
                <w:szCs w:val="20"/>
                <w:lang w:eastAsia="zh-CN"/>
              </w:rPr>
            </w:pPr>
            <w:r>
              <w:rPr>
                <w:rFonts w:eastAsia="SimSun" w:cs="Times New Roman"/>
                <w:sz w:val="20"/>
                <w:szCs w:val="20"/>
                <w:lang w:eastAsia="zh-CN"/>
              </w:rPr>
              <w:t xml:space="preserve"> – </w:t>
            </w:r>
            <w:r w:rsidR="000E3D22" w:rsidRPr="001E7A10">
              <w:rPr>
                <w:rFonts w:eastAsia="SimSun" w:cs="Times New Roman"/>
                <w:sz w:val="20"/>
                <w:szCs w:val="20"/>
                <w:lang w:eastAsia="zh-CN"/>
              </w:rPr>
              <w:t>минимальная ширина земельных участков вдоль фронта улицы (проезда) – 12 м;</w:t>
            </w:r>
          </w:p>
          <w:p w14:paraId="34C92A0A"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245E7FD4"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максимальная высота объектов капитального строительства от уровня земли до верха перекрытия последнего этажа (или конька кровли)</w:t>
            </w:r>
            <w:r w:rsidR="0000496C">
              <w:rPr>
                <w:rFonts w:cs="Times New Roman"/>
                <w:sz w:val="20"/>
                <w:szCs w:val="20"/>
              </w:rPr>
              <w:t xml:space="preserve"> – </w:t>
            </w:r>
            <w:r w:rsidRPr="001E7A10">
              <w:rPr>
                <w:rFonts w:cs="Times New Roman"/>
                <w:sz w:val="20"/>
                <w:szCs w:val="20"/>
              </w:rPr>
              <w:t>2</w:t>
            </w:r>
            <w:r w:rsidR="0028764B" w:rsidRPr="001E7A10">
              <w:rPr>
                <w:rFonts w:cs="Times New Roman"/>
                <w:sz w:val="20"/>
                <w:szCs w:val="20"/>
              </w:rPr>
              <w:t>0</w:t>
            </w:r>
            <w:r w:rsidRPr="001E7A10">
              <w:rPr>
                <w:rFonts w:cs="Times New Roman"/>
                <w:sz w:val="20"/>
                <w:szCs w:val="20"/>
              </w:rPr>
              <w:t xml:space="preserve"> м; </w:t>
            </w:r>
          </w:p>
          <w:p w14:paraId="585AA95A" w14:textId="77777777" w:rsidR="000E3D22" w:rsidRPr="001E7A10" w:rsidRDefault="000E3D22" w:rsidP="00D82FBE">
            <w:pPr>
              <w:spacing w:after="0" w:line="240" w:lineRule="auto"/>
              <w:jc w:val="both"/>
              <w:rPr>
                <w:rFonts w:eastAsia="SimSun" w:cs="Times New Roman"/>
                <w:sz w:val="20"/>
                <w:szCs w:val="20"/>
                <w:lang w:eastAsia="zh-CN"/>
              </w:rPr>
            </w:pPr>
            <w:r w:rsidRPr="001E7A10">
              <w:rPr>
                <w:rFonts w:eastAsia="SimSun" w:cs="Times New Roman"/>
                <w:sz w:val="20"/>
                <w:szCs w:val="20"/>
                <w:lang w:eastAsia="zh-CN"/>
              </w:rPr>
              <w:t xml:space="preserve">- </w:t>
            </w:r>
            <w:r w:rsidRPr="001E7A10">
              <w:rPr>
                <w:rFonts w:cs="Times New Roman"/>
                <w:sz w:val="20"/>
                <w:szCs w:val="20"/>
              </w:rPr>
              <w:t xml:space="preserve">максимальный процент застройки в границах земельного участка – 30%, </w:t>
            </w:r>
            <w:r w:rsidRPr="001E7A10">
              <w:rPr>
                <w:rFonts w:eastAsia="SimSun" w:cs="Times New Roman"/>
                <w:bCs/>
                <w:sz w:val="20"/>
                <w:szCs w:val="20"/>
                <w:lang w:eastAsia="zh-CN"/>
              </w:rPr>
              <w:t>процент застройки</w:t>
            </w:r>
            <w:r w:rsidRPr="001E7A10">
              <w:rPr>
                <w:rFonts w:eastAsia="SimSun" w:cs="Times New Roman"/>
                <w:sz w:val="20"/>
                <w:szCs w:val="20"/>
                <w:lang w:eastAsia="zh-CN"/>
              </w:rPr>
              <w:t xml:space="preserve"> подземной части не регламентируется</w:t>
            </w:r>
            <w:r w:rsidRPr="001E7A10">
              <w:rPr>
                <w:rFonts w:cs="Times New Roman"/>
                <w:sz w:val="20"/>
                <w:szCs w:val="20"/>
              </w:rPr>
              <w:t>;</w:t>
            </w:r>
          </w:p>
          <w:p w14:paraId="291FCA86"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Минимальные отступы от границы смежного земельного участка до:</w:t>
            </w:r>
          </w:p>
          <w:p w14:paraId="43A92E94" w14:textId="77777777" w:rsidR="000E3D22" w:rsidRPr="001E7A10" w:rsidRDefault="0000496C" w:rsidP="00D82FBE">
            <w:pPr>
              <w:spacing w:after="0" w:line="240" w:lineRule="auto"/>
              <w:jc w:val="both"/>
              <w:rPr>
                <w:rFonts w:cs="Times New Roman"/>
                <w:sz w:val="20"/>
                <w:szCs w:val="20"/>
              </w:rPr>
            </w:pPr>
            <w:r>
              <w:rPr>
                <w:rFonts w:cs="Times New Roman"/>
                <w:sz w:val="20"/>
                <w:szCs w:val="20"/>
              </w:rPr>
              <w:t xml:space="preserve"> – </w:t>
            </w:r>
            <w:r w:rsidR="000E3D22" w:rsidRPr="001E7A10">
              <w:rPr>
                <w:rFonts w:cs="Times New Roman"/>
                <w:sz w:val="20"/>
                <w:szCs w:val="20"/>
              </w:rPr>
              <w:t>жилых зданий</w:t>
            </w:r>
            <w:r>
              <w:rPr>
                <w:rFonts w:cs="Times New Roman"/>
                <w:sz w:val="20"/>
                <w:szCs w:val="20"/>
              </w:rPr>
              <w:t xml:space="preserve"> – </w:t>
            </w:r>
            <w:r w:rsidR="000E3D22" w:rsidRPr="001E7A10">
              <w:rPr>
                <w:rFonts w:cs="Times New Roman"/>
                <w:sz w:val="20"/>
                <w:szCs w:val="20"/>
              </w:rPr>
              <w:t>3 м;</w:t>
            </w:r>
          </w:p>
          <w:p w14:paraId="4C6CAA93"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хозяйственных построек- 1 м;</w:t>
            </w:r>
          </w:p>
          <w:p w14:paraId="7FD895D3"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построек для содержания скота и птицы – 4 м.</w:t>
            </w:r>
          </w:p>
          <w:p w14:paraId="32F8CA59"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xml:space="preserve">В сложившейся застройке, при ширине земельного участка 12 и </w:t>
            </w:r>
            <w:r w:rsidRPr="001E7A10">
              <w:rPr>
                <w:rFonts w:cs="Times New Roman"/>
                <w:sz w:val="20"/>
                <w:szCs w:val="20"/>
              </w:rPr>
              <w:lastRenderedPageBreak/>
              <w:t>менее метров, для строительства жилого дома минимальный отступ от границы соседнего участка составляет:</w:t>
            </w:r>
          </w:p>
          <w:p w14:paraId="0D777434"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для одноэтажного – 1 м.;</w:t>
            </w:r>
          </w:p>
          <w:p w14:paraId="3AB1A763"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для двухэтажного – 1,5 м.;</w:t>
            </w:r>
          </w:p>
          <w:p w14:paraId="4C6F5928"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для трехэтажного – 2 м., при условии, что расстояние до расположенного на соседнем земельном участке жилого дома не менее 5 м.</w:t>
            </w:r>
          </w:p>
          <w:p w14:paraId="66BC255A"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xml:space="preserve">Минимальный отступ строений от красной линии улиц не менее чем на </w:t>
            </w:r>
            <w:r w:rsidR="00A77127">
              <w:rPr>
                <w:rFonts w:cs="Times New Roman"/>
                <w:sz w:val="20"/>
                <w:szCs w:val="20"/>
              </w:rPr>
              <w:t>– 5 м</w:t>
            </w:r>
            <w:r w:rsidRPr="001E7A10">
              <w:rPr>
                <w:rFonts w:cs="Times New Roman"/>
                <w:sz w:val="20"/>
                <w:szCs w:val="20"/>
              </w:rPr>
              <w:t>, от красной линии проездов не менее чем на 3 м.</w:t>
            </w:r>
          </w:p>
          <w:p w14:paraId="5AF1D505"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Максимальное количество этажей для гаражей и подсобных сооружений (хозяйственных построек) – до 2 этажей.</w:t>
            </w:r>
          </w:p>
          <w:p w14:paraId="0A860D2B" w14:textId="77777777" w:rsidR="000E3D22" w:rsidRPr="001E7A10" w:rsidRDefault="000E3D22" w:rsidP="00D82FBE">
            <w:pPr>
              <w:widowControl w:val="0"/>
              <w:overflowPunct w:val="0"/>
              <w:autoSpaceDE w:val="0"/>
              <w:autoSpaceDN w:val="0"/>
              <w:adjustRightInd w:val="0"/>
              <w:spacing w:after="0" w:line="240" w:lineRule="auto"/>
              <w:jc w:val="both"/>
              <w:rPr>
                <w:rFonts w:cs="Times New Roman"/>
                <w:sz w:val="20"/>
                <w:szCs w:val="20"/>
              </w:rPr>
            </w:pPr>
            <w:r w:rsidRPr="001E7A10">
              <w:rPr>
                <w:rFonts w:cs="Times New Roman"/>
                <w:sz w:val="20"/>
                <w:szCs w:val="20"/>
              </w:rPr>
              <w:t>Максимальная высота гаражей и подсобных сооружений (хозяйственных построек) от уровня земли до верха конька кровли</w:t>
            </w:r>
            <w:r w:rsidR="0000496C">
              <w:rPr>
                <w:rFonts w:cs="Times New Roman"/>
                <w:sz w:val="20"/>
                <w:szCs w:val="20"/>
              </w:rPr>
              <w:t xml:space="preserve"> – </w:t>
            </w:r>
            <w:r w:rsidRPr="001E7A10">
              <w:rPr>
                <w:rFonts w:cs="Times New Roman"/>
                <w:sz w:val="20"/>
                <w:szCs w:val="20"/>
              </w:rPr>
              <w:t>6 метров, высота помещения не менее 2,4 м.</w:t>
            </w:r>
          </w:p>
          <w:p w14:paraId="53B3D0C2" w14:textId="77777777" w:rsidR="00BB0652" w:rsidRPr="001E7A10" w:rsidRDefault="00BB0652" w:rsidP="00D82FBE">
            <w:pPr>
              <w:widowControl w:val="0"/>
              <w:overflowPunct w:val="0"/>
              <w:autoSpaceDE w:val="0"/>
              <w:autoSpaceDN w:val="0"/>
              <w:adjustRightInd w:val="0"/>
              <w:spacing w:after="0" w:line="240" w:lineRule="auto"/>
              <w:jc w:val="both"/>
              <w:rPr>
                <w:rFonts w:cs="Times New Roman"/>
                <w:sz w:val="20"/>
                <w:szCs w:val="20"/>
              </w:rPr>
            </w:pPr>
            <w:r w:rsidRPr="001E7A10">
              <w:rPr>
                <w:rFonts w:cs="Times New Roman"/>
                <w:sz w:val="20"/>
                <w:szCs w:val="20"/>
              </w:rPr>
              <w:t>Максимальное количество объектов индивидуального жилищного строительства в пределах земельного участка – 1, за исключением:</w:t>
            </w:r>
          </w:p>
          <w:p w14:paraId="345C8DC6" w14:textId="77777777" w:rsidR="00BB0652" w:rsidRPr="001E7A10" w:rsidRDefault="00BB0652" w:rsidP="00D82FBE">
            <w:pPr>
              <w:widowControl w:val="0"/>
              <w:overflowPunct w:val="0"/>
              <w:autoSpaceDE w:val="0"/>
              <w:autoSpaceDN w:val="0"/>
              <w:adjustRightInd w:val="0"/>
              <w:spacing w:after="0" w:line="240" w:lineRule="auto"/>
              <w:jc w:val="both"/>
              <w:rPr>
                <w:rFonts w:cs="Times New Roman"/>
                <w:sz w:val="20"/>
                <w:szCs w:val="20"/>
              </w:rPr>
            </w:pPr>
            <w:r w:rsidRPr="001E7A10">
              <w:rPr>
                <w:rFonts w:cs="Times New Roman"/>
                <w:sz w:val="20"/>
                <w:szCs w:val="20"/>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5DB7C2F7" w14:textId="77777777" w:rsidR="00BB0652" w:rsidRPr="001E7A10" w:rsidRDefault="00BB0652" w:rsidP="00D82FBE">
            <w:pPr>
              <w:widowControl w:val="0"/>
              <w:overflowPunct w:val="0"/>
              <w:autoSpaceDE w:val="0"/>
              <w:autoSpaceDN w:val="0"/>
              <w:adjustRightInd w:val="0"/>
              <w:spacing w:after="0" w:line="240" w:lineRule="auto"/>
              <w:jc w:val="both"/>
              <w:rPr>
                <w:rFonts w:cs="Times New Roman"/>
                <w:sz w:val="20"/>
                <w:szCs w:val="20"/>
              </w:rPr>
            </w:pPr>
            <w:r w:rsidRPr="001E7A10">
              <w:rPr>
                <w:rFonts w:cs="Times New Roman"/>
                <w:sz w:val="20"/>
                <w:szCs w:val="20"/>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Правила.</w:t>
            </w:r>
          </w:p>
        </w:tc>
      </w:tr>
      <w:tr w:rsidR="000E3D22" w:rsidRPr="001E7A10" w14:paraId="70639802" w14:textId="77777777" w:rsidTr="001E7A10">
        <w:trPr>
          <w:trHeight w:val="20"/>
        </w:trPr>
        <w:tc>
          <w:tcPr>
            <w:tcW w:w="3545" w:type="dxa"/>
          </w:tcPr>
          <w:p w14:paraId="6052F06D" w14:textId="77777777" w:rsidR="000E3D22" w:rsidRPr="001E7A10" w:rsidRDefault="000E3D22"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w:t>
            </w:r>
            <w:r w:rsidRPr="001E7A10">
              <w:rPr>
                <w:rFonts w:cs="Times New Roman"/>
                <w:color w:val="000000"/>
                <w:sz w:val="20"/>
                <w:szCs w:val="20"/>
                <w:lang w:eastAsia="zh-CN"/>
              </w:rPr>
              <w:t>2.7.1</w:t>
            </w:r>
            <w:r w:rsidRPr="001E7A10">
              <w:rPr>
                <w:rFonts w:eastAsia="SimSun" w:cs="Times New Roman"/>
                <w:color w:val="000000"/>
                <w:sz w:val="20"/>
                <w:szCs w:val="20"/>
                <w:lang w:eastAsia="zh-CN"/>
              </w:rPr>
              <w:t>] – Хранение автотранспорта</w:t>
            </w:r>
          </w:p>
        </w:tc>
        <w:tc>
          <w:tcPr>
            <w:tcW w:w="5126" w:type="dxa"/>
          </w:tcPr>
          <w:p w14:paraId="68DE68E0" w14:textId="77777777" w:rsidR="000E3D22" w:rsidRPr="001E7A10" w:rsidRDefault="000E3D22"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sz w:val="20"/>
                <w:szCs w:val="20"/>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w:t>
            </w:r>
            <w:hyperlink w:anchor="P181" w:history="1">
              <w:r w:rsidRPr="001E7A10">
                <w:rPr>
                  <w:rFonts w:cs="Times New Roman"/>
                  <w:sz w:val="20"/>
                  <w:szCs w:val="20"/>
                </w:rPr>
                <w:t>кодами 2.7.2</w:t>
              </w:r>
            </w:hyperlink>
            <w:r w:rsidRPr="001E7A10">
              <w:rPr>
                <w:rFonts w:cs="Times New Roman"/>
                <w:sz w:val="20"/>
                <w:szCs w:val="20"/>
              </w:rPr>
              <w:t xml:space="preserve">, </w:t>
            </w:r>
            <w:hyperlink w:anchor="P333" w:history="1">
              <w:r w:rsidRPr="001E7A10">
                <w:rPr>
                  <w:rFonts w:cs="Times New Roman"/>
                  <w:sz w:val="20"/>
                  <w:szCs w:val="20"/>
                </w:rPr>
                <w:t>4.9</w:t>
              </w:r>
            </w:hyperlink>
          </w:p>
        </w:tc>
        <w:tc>
          <w:tcPr>
            <w:tcW w:w="5930" w:type="dxa"/>
          </w:tcPr>
          <w:p w14:paraId="376A4D11" w14:textId="77777777" w:rsidR="000E3D22" w:rsidRPr="001E7A10" w:rsidRDefault="000E3D22" w:rsidP="00D82FBE">
            <w:pPr>
              <w:spacing w:after="0" w:line="240" w:lineRule="auto"/>
              <w:jc w:val="both"/>
              <w:rPr>
                <w:rFonts w:eastAsia="SimSun" w:cs="Times New Roman"/>
                <w:sz w:val="20"/>
                <w:szCs w:val="20"/>
                <w:lang w:eastAsia="zh-CN"/>
              </w:rPr>
            </w:pPr>
            <w:r w:rsidRPr="001E7A10">
              <w:rPr>
                <w:rFonts w:eastAsia="SimSun" w:cs="Times New Roman"/>
                <w:sz w:val="20"/>
                <w:szCs w:val="20"/>
                <w:lang w:eastAsia="zh-CN"/>
              </w:rPr>
              <w:t xml:space="preserve">-минимальная/максимальная площадь земельных участков – 20/50 кв.м. </w:t>
            </w:r>
          </w:p>
          <w:p w14:paraId="041B4A0A" w14:textId="77777777" w:rsidR="000E3D22" w:rsidRPr="001E7A10" w:rsidRDefault="000E3D22" w:rsidP="00D82FBE">
            <w:pPr>
              <w:spacing w:after="0" w:line="240" w:lineRule="auto"/>
              <w:jc w:val="both"/>
              <w:rPr>
                <w:rFonts w:eastAsia="SimSun" w:cs="Times New Roman"/>
                <w:sz w:val="20"/>
                <w:szCs w:val="20"/>
                <w:lang w:eastAsia="zh-CN"/>
              </w:rPr>
            </w:pPr>
            <w:r w:rsidRPr="001E7A10">
              <w:rPr>
                <w:rFonts w:eastAsia="SimSun" w:cs="Times New Roman"/>
                <w:sz w:val="20"/>
                <w:szCs w:val="20"/>
                <w:lang w:eastAsia="zh-CN"/>
              </w:rPr>
              <w:t>- минимальная ширина земельных участков вдоль фронта улицы (проезда) – 5 м;</w:t>
            </w:r>
          </w:p>
          <w:p w14:paraId="25F41257"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-максимальное количество этажей для гаражей – 1 этаж;</w:t>
            </w:r>
          </w:p>
          <w:p w14:paraId="1F7049A2"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-максимальная высота гаражей от уровня земли до верха конька кровли</w:t>
            </w:r>
            <w:r w:rsidR="0000496C">
              <w:rPr>
                <w:rFonts w:cs="Times New Roman"/>
                <w:sz w:val="20"/>
                <w:szCs w:val="20"/>
              </w:rPr>
              <w:t xml:space="preserve"> – </w:t>
            </w:r>
            <w:r w:rsidRPr="001E7A10">
              <w:rPr>
                <w:rFonts w:cs="Times New Roman"/>
                <w:sz w:val="20"/>
                <w:szCs w:val="20"/>
              </w:rPr>
              <w:t>3 метра.</w:t>
            </w:r>
          </w:p>
          <w:p w14:paraId="31C57DE8" w14:textId="77777777" w:rsidR="000E3D22" w:rsidRPr="001E7A10" w:rsidRDefault="000E3D22" w:rsidP="00D82FBE">
            <w:pPr>
              <w:spacing w:after="0" w:line="240" w:lineRule="auto"/>
              <w:jc w:val="both"/>
              <w:rPr>
                <w:rFonts w:eastAsia="SimSun" w:cs="Times New Roman"/>
                <w:sz w:val="20"/>
                <w:szCs w:val="20"/>
                <w:lang w:eastAsia="zh-CN"/>
              </w:rPr>
            </w:pPr>
            <w:r w:rsidRPr="001E7A10">
              <w:rPr>
                <w:rFonts w:eastAsia="SimSun" w:cs="Times New Roman"/>
                <w:sz w:val="20"/>
                <w:szCs w:val="20"/>
                <w:lang w:eastAsia="zh-CN"/>
              </w:rPr>
              <w:t xml:space="preserve">- </w:t>
            </w:r>
            <w:r w:rsidRPr="001E7A10">
              <w:rPr>
                <w:rFonts w:cs="Times New Roman"/>
                <w:sz w:val="20"/>
                <w:szCs w:val="20"/>
              </w:rPr>
              <w:t>максимальный процент застройки в границах земельного участка – 80%;</w:t>
            </w:r>
          </w:p>
          <w:p w14:paraId="007BEDA6" w14:textId="77777777" w:rsidR="000E3D22" w:rsidRPr="001E7A10" w:rsidRDefault="000E3D22" w:rsidP="00D82FBE">
            <w:pPr>
              <w:spacing w:after="0" w:line="240" w:lineRule="auto"/>
              <w:jc w:val="both"/>
              <w:rPr>
                <w:rFonts w:cs="Times New Roman"/>
                <w:sz w:val="20"/>
                <w:szCs w:val="20"/>
              </w:rPr>
            </w:pPr>
            <w:r w:rsidRPr="001E7A10">
              <w:rPr>
                <w:rFonts w:cs="Times New Roman"/>
                <w:sz w:val="20"/>
                <w:szCs w:val="20"/>
              </w:rPr>
              <w:t xml:space="preserve">- минимальный отступ строений от красной линии улиц не менее чем на </w:t>
            </w:r>
            <w:r w:rsidR="00A77127">
              <w:rPr>
                <w:rFonts w:cs="Times New Roman"/>
                <w:sz w:val="20"/>
                <w:szCs w:val="20"/>
              </w:rPr>
              <w:t>– 5 м</w:t>
            </w:r>
            <w:r w:rsidRPr="001E7A10">
              <w:rPr>
                <w:rFonts w:cs="Times New Roman"/>
                <w:sz w:val="20"/>
                <w:szCs w:val="20"/>
              </w:rPr>
              <w:t>, от красной линии проездов не менее чем на 3 м;</w:t>
            </w:r>
          </w:p>
          <w:p w14:paraId="2D58ADE8" w14:textId="77777777" w:rsidR="000E3D22" w:rsidRPr="001E7A10" w:rsidRDefault="000E3D22" w:rsidP="00D82FBE">
            <w:pPr>
              <w:tabs>
                <w:tab w:val="left" w:pos="2520"/>
              </w:tabs>
              <w:spacing w:after="0" w:line="240" w:lineRule="auto"/>
              <w:jc w:val="both"/>
              <w:rPr>
                <w:rFonts w:eastAsia="SimSun" w:cs="Times New Roman"/>
                <w:sz w:val="20"/>
                <w:szCs w:val="20"/>
                <w:lang w:eastAsia="zh-CN"/>
              </w:rPr>
            </w:pPr>
            <w:r w:rsidRPr="001E7A10">
              <w:rPr>
                <w:rFonts w:cs="Times New Roman"/>
                <w:sz w:val="20"/>
                <w:szCs w:val="20"/>
              </w:rPr>
              <w:t xml:space="preserve">- </w:t>
            </w:r>
            <w:r w:rsidR="00EE3A8A" w:rsidRPr="001E7A10">
              <w:rPr>
                <w:rFonts w:cs="Times New Roman"/>
                <w:sz w:val="20"/>
                <w:szCs w:val="20"/>
              </w:rPr>
              <w:t>минимальные отступы от границ земельных участков</w:t>
            </w:r>
            <w:r w:rsidR="0000496C">
              <w:rPr>
                <w:rFonts w:cs="Times New Roman"/>
                <w:sz w:val="20"/>
                <w:szCs w:val="20"/>
              </w:rPr>
              <w:t xml:space="preserve"> – </w:t>
            </w:r>
            <w:r w:rsidR="00EE3A8A" w:rsidRPr="001E7A10">
              <w:rPr>
                <w:rFonts w:cs="Times New Roman"/>
                <w:sz w:val="20"/>
                <w:szCs w:val="20"/>
              </w:rPr>
              <w:t>1 м (для надворных туалетов, гидронепроницаемых выгребов, септиков – 4 м)</w:t>
            </w:r>
            <w:r w:rsidRPr="001E7A10">
              <w:rPr>
                <w:rFonts w:cs="Times New Roman"/>
                <w:sz w:val="20"/>
                <w:szCs w:val="20"/>
              </w:rPr>
              <w:t>;</w:t>
            </w:r>
          </w:p>
          <w:p w14:paraId="3E146464" w14:textId="77777777" w:rsidR="000E3D22" w:rsidRPr="001E7A10" w:rsidRDefault="000E3D22" w:rsidP="00D82FBE">
            <w:pPr>
              <w:tabs>
                <w:tab w:val="left" w:pos="2520"/>
              </w:tabs>
              <w:spacing w:after="0" w:line="240" w:lineRule="auto"/>
              <w:jc w:val="both"/>
              <w:rPr>
                <w:rFonts w:cs="Times New Roman"/>
                <w:sz w:val="20"/>
                <w:szCs w:val="20"/>
              </w:rPr>
            </w:pPr>
            <w:r w:rsidRPr="001E7A10">
              <w:rPr>
                <w:rFonts w:eastAsia="SimSun" w:cs="Times New Roman"/>
                <w:sz w:val="20"/>
                <w:szCs w:val="20"/>
                <w:lang w:eastAsia="zh-CN"/>
              </w:rPr>
              <w:t xml:space="preserve">- при блокированной застройке гаражей </w:t>
            </w:r>
            <w:r w:rsidRPr="001E7A10">
              <w:rPr>
                <w:rFonts w:cs="Times New Roman"/>
                <w:sz w:val="20"/>
                <w:szCs w:val="20"/>
              </w:rPr>
              <w:t>минимальные отступы от границ земельных участков</w:t>
            </w:r>
            <w:r w:rsidR="0000496C">
              <w:rPr>
                <w:rFonts w:cs="Times New Roman"/>
                <w:sz w:val="20"/>
                <w:szCs w:val="20"/>
              </w:rPr>
              <w:t xml:space="preserve"> – </w:t>
            </w:r>
            <w:r w:rsidRPr="001E7A10">
              <w:rPr>
                <w:rFonts w:cs="Times New Roman"/>
                <w:sz w:val="20"/>
                <w:szCs w:val="20"/>
              </w:rPr>
              <w:t>0 м;</w:t>
            </w:r>
          </w:p>
          <w:p w14:paraId="2F5C1DC5" w14:textId="77777777" w:rsidR="000E3D22" w:rsidRPr="001E7A10" w:rsidRDefault="000E3D22" w:rsidP="00D82FBE">
            <w:pPr>
              <w:spacing w:after="0" w:line="240" w:lineRule="auto"/>
              <w:jc w:val="both"/>
              <w:rPr>
                <w:rFonts w:eastAsia="SimSun" w:cs="Times New Roman"/>
                <w:sz w:val="20"/>
                <w:szCs w:val="20"/>
                <w:lang w:eastAsia="zh-CN"/>
              </w:rPr>
            </w:pPr>
            <w:r w:rsidRPr="001E7A10">
              <w:rPr>
                <w:rFonts w:eastAsia="SimSun" w:cs="Times New Roman"/>
                <w:sz w:val="20"/>
                <w:szCs w:val="20"/>
                <w:lang w:eastAsia="zh-CN"/>
              </w:rPr>
              <w:lastRenderedPageBreak/>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7BEECAA8" w14:textId="77777777" w:rsidR="000E3D22" w:rsidRPr="001E7A10" w:rsidRDefault="000E3D22" w:rsidP="00D82FBE">
            <w:pPr>
              <w:widowControl w:val="0"/>
              <w:tabs>
                <w:tab w:val="left" w:pos="2520"/>
              </w:tabs>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14:paraId="12E182CC" w14:textId="77777777" w:rsidR="00F1695B" w:rsidRPr="001E7A10" w:rsidRDefault="009B03F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Calibri" w:cs="Times New Roman"/>
                <w:spacing w:val="2"/>
                <w:sz w:val="20"/>
                <w:szCs w:val="20"/>
              </w:rPr>
              <w:t xml:space="preserve"> </w:t>
            </w:r>
            <w:r w:rsidR="00CE6CC4" w:rsidRPr="001E7A10">
              <w:rPr>
                <w:rFonts w:eastAsia="Calibri" w:cs="Times New Roman"/>
                <w:spacing w:val="2"/>
                <w:sz w:val="20"/>
                <w:szCs w:val="20"/>
              </w:rPr>
              <w:t>.</w:t>
            </w:r>
          </w:p>
        </w:tc>
      </w:tr>
      <w:tr w:rsidR="000E3D22" w:rsidRPr="001E7A10" w14:paraId="33A5D370" w14:textId="77777777" w:rsidTr="001E7A10">
        <w:trPr>
          <w:trHeight w:val="20"/>
        </w:trPr>
        <w:tc>
          <w:tcPr>
            <w:tcW w:w="3545" w:type="dxa"/>
          </w:tcPr>
          <w:p w14:paraId="37CB8501" w14:textId="77777777" w:rsidR="000E3D22" w:rsidRPr="001E7A10" w:rsidRDefault="000E3D22"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[3.1.1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Предоставление коммунальных услуг</w:t>
            </w:r>
          </w:p>
          <w:p w14:paraId="15BA5002" w14:textId="77777777" w:rsidR="000E3D22" w:rsidRPr="001E7A10" w:rsidRDefault="000E3D22"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p>
        </w:tc>
        <w:tc>
          <w:tcPr>
            <w:tcW w:w="5126" w:type="dxa"/>
          </w:tcPr>
          <w:p w14:paraId="279C0BA2" w14:textId="77777777" w:rsidR="000E3D22" w:rsidRPr="001E7A10" w:rsidRDefault="000E3D22"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930" w:type="dxa"/>
          </w:tcPr>
          <w:p w14:paraId="28771474" w14:textId="77777777" w:rsidR="000E3D22" w:rsidRPr="001E7A10" w:rsidRDefault="000E3D22"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10 кв. м/</w:t>
            </w:r>
            <w:r w:rsidRPr="001E7A10">
              <w:rPr>
                <w:rFonts w:cs="Times New Roman"/>
                <w:b/>
                <w:bCs/>
                <w:color w:val="000000"/>
                <w:sz w:val="20"/>
                <w:szCs w:val="20"/>
              </w:rPr>
              <w:t xml:space="preserve"> не подлежит установлению</w:t>
            </w:r>
            <w:r w:rsidRPr="001E7A10">
              <w:rPr>
                <w:rFonts w:cs="Times New Roman"/>
                <w:bCs/>
                <w:color w:val="000000"/>
                <w:sz w:val="20"/>
                <w:szCs w:val="20"/>
              </w:rPr>
              <w:t>;</w:t>
            </w:r>
            <w:r w:rsidRPr="001E7A10">
              <w:rPr>
                <w:rFonts w:eastAsia="SimSun" w:cs="Times New Roman"/>
                <w:color w:val="000000"/>
                <w:sz w:val="20"/>
                <w:szCs w:val="20"/>
                <w:lang w:eastAsia="zh-CN"/>
              </w:rPr>
              <w:t xml:space="preserve"> </w:t>
            </w:r>
          </w:p>
          <w:p w14:paraId="7B586E5E" w14:textId="77777777" w:rsidR="000E3D22" w:rsidRPr="001E7A10" w:rsidRDefault="000E3D22"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4 м;</w:t>
            </w:r>
          </w:p>
          <w:p w14:paraId="0A8F1040" w14:textId="77777777" w:rsidR="000E3D22" w:rsidRPr="001E7A10" w:rsidRDefault="000E3D22"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2D6F23B8" w14:textId="77777777" w:rsidR="000E3D22" w:rsidRPr="001E7A10" w:rsidRDefault="000E3D22"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- 1 м;</w:t>
            </w:r>
          </w:p>
          <w:p w14:paraId="1BBA13BA" w14:textId="77777777" w:rsidR="000E3D22" w:rsidRPr="001E7A10" w:rsidRDefault="000E3D22"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4C937DCB" w14:textId="77777777" w:rsidR="000E3D22" w:rsidRPr="001E7A10"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w:t>
            </w:r>
            <w:r w:rsidR="000E3D22" w:rsidRPr="001E7A10">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0E3D22" w:rsidRPr="001E7A10">
              <w:rPr>
                <w:rFonts w:eastAsia="SimSun" w:cs="Times New Roman"/>
                <w:color w:val="000000"/>
                <w:sz w:val="20"/>
                <w:szCs w:val="20"/>
                <w:lang w:eastAsia="zh-CN"/>
              </w:rPr>
              <w:t>20 м;</w:t>
            </w:r>
          </w:p>
          <w:p w14:paraId="514DA990" w14:textId="77777777" w:rsidR="000E3D22" w:rsidRPr="001E7A10" w:rsidRDefault="000E3D22"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p w14:paraId="2B6EEAD5" w14:textId="77777777" w:rsidR="000E3D22" w:rsidRPr="001E7A10" w:rsidRDefault="000E3D22"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Процент застройки подземной части не регламентируется.</w:t>
            </w:r>
          </w:p>
          <w:p w14:paraId="5933A7F9" w14:textId="77777777" w:rsidR="000E3D22" w:rsidRPr="001E7A10" w:rsidRDefault="000E3D22"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2DBFD6F2" w14:textId="77777777" w:rsidR="007071AC" w:rsidRPr="001E7A10" w:rsidRDefault="009B03F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Calibri" w:cs="Times New Roman"/>
                <w:spacing w:val="2"/>
                <w:sz w:val="20"/>
                <w:szCs w:val="20"/>
              </w:rPr>
              <w:t xml:space="preserve"> </w:t>
            </w:r>
            <w:r w:rsidR="00CE6CC4" w:rsidRPr="001E7A10">
              <w:rPr>
                <w:rFonts w:eastAsia="Calibri" w:cs="Times New Roman"/>
                <w:spacing w:val="2"/>
                <w:sz w:val="20"/>
                <w:szCs w:val="20"/>
              </w:rPr>
              <w:t>.</w:t>
            </w:r>
          </w:p>
        </w:tc>
      </w:tr>
      <w:tr w:rsidR="001B0F23" w:rsidRPr="001E7A10" w14:paraId="72CBA4E5" w14:textId="77777777" w:rsidTr="001E7A10">
        <w:trPr>
          <w:trHeight w:val="20"/>
        </w:trPr>
        <w:tc>
          <w:tcPr>
            <w:tcW w:w="3545" w:type="dxa"/>
          </w:tcPr>
          <w:p w14:paraId="7BAD3B23" w14:textId="77777777" w:rsidR="001B0F23" w:rsidRPr="001E7A10" w:rsidRDefault="001B0F2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3.2.2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Оказание социальной помощи населению</w:t>
            </w:r>
          </w:p>
        </w:tc>
        <w:tc>
          <w:tcPr>
            <w:tcW w:w="5126" w:type="dxa"/>
          </w:tcPr>
          <w:p w14:paraId="3FC2AA8C" w14:textId="77777777" w:rsidR="001B0F2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2A158804" w14:textId="77777777" w:rsidR="001B0F2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некоммерческих фондов, благотворительных </w:t>
            </w:r>
            <w:r w:rsidRPr="001E7A10">
              <w:rPr>
                <w:rFonts w:eastAsia="SimSun" w:cs="Times New Roman"/>
                <w:color w:val="000000"/>
                <w:sz w:val="20"/>
                <w:szCs w:val="20"/>
                <w:lang w:eastAsia="zh-CN"/>
              </w:rPr>
              <w:lastRenderedPageBreak/>
              <w:t>организаций, клубов по интересам</w:t>
            </w:r>
          </w:p>
        </w:tc>
        <w:tc>
          <w:tcPr>
            <w:tcW w:w="5930" w:type="dxa"/>
            <w:vMerge w:val="restart"/>
          </w:tcPr>
          <w:p w14:paraId="170FBC0D" w14:textId="77777777" w:rsidR="001B0F2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минимальная/максимальная площадь земельных участков – 400/5000 кв. м;</w:t>
            </w:r>
          </w:p>
          <w:p w14:paraId="51ADF3D9" w14:textId="77777777" w:rsidR="001B0F2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19709D5B" w14:textId="77777777" w:rsidR="001B0F23" w:rsidRPr="001E7A10" w:rsidRDefault="001B0F23"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p>
          <w:p w14:paraId="10517784" w14:textId="77777777" w:rsidR="001B0F23" w:rsidRPr="001E7A10" w:rsidRDefault="000049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Pr>
                <w:rFonts w:cs="Times New Roman"/>
                <w:color w:val="000000"/>
                <w:sz w:val="20"/>
                <w:szCs w:val="20"/>
              </w:rPr>
              <w:t xml:space="preserve"> – </w:t>
            </w:r>
            <w:r w:rsidR="001B0F23" w:rsidRPr="001E7A10">
              <w:rPr>
                <w:rFonts w:cs="Times New Roman"/>
                <w:color w:val="000000"/>
                <w:sz w:val="20"/>
                <w:szCs w:val="20"/>
              </w:rPr>
              <w:t>3 м;</w:t>
            </w:r>
          </w:p>
          <w:p w14:paraId="2062B30F" w14:textId="77777777" w:rsidR="001B0F2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057C1175" w14:textId="77777777" w:rsidR="00851D78"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максимальный процент застройки в границах земельного участка – </w:t>
            </w:r>
            <w:r w:rsidR="00851D78" w:rsidRPr="001E7A10">
              <w:rPr>
                <w:rFonts w:eastAsia="SimSun" w:cs="Times New Roman"/>
                <w:color w:val="000000"/>
                <w:sz w:val="20"/>
                <w:szCs w:val="20"/>
                <w:lang w:eastAsia="zh-CN"/>
              </w:rPr>
              <w:t>6</w:t>
            </w:r>
            <w:r w:rsidR="00057080" w:rsidRPr="001E7A10">
              <w:rPr>
                <w:rFonts w:eastAsia="SimSun" w:cs="Times New Roman"/>
                <w:color w:val="000000"/>
                <w:sz w:val="20"/>
                <w:szCs w:val="20"/>
                <w:lang w:eastAsia="zh-CN"/>
              </w:rPr>
              <w:t>0%</w:t>
            </w:r>
            <w:r w:rsidR="00851D78" w:rsidRPr="001E7A10">
              <w:rPr>
                <w:rFonts w:eastAsia="SimSun" w:cs="Times New Roman"/>
                <w:color w:val="000000"/>
                <w:sz w:val="20"/>
                <w:szCs w:val="20"/>
                <w:lang w:eastAsia="zh-CN"/>
              </w:rPr>
              <w:t>.</w:t>
            </w:r>
          </w:p>
          <w:p w14:paraId="03B6622A" w14:textId="77777777" w:rsidR="001B0F23" w:rsidRPr="001E7A10" w:rsidRDefault="000570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w:t>
            </w:r>
            <w:r w:rsidR="001B0F23" w:rsidRPr="001E7A10">
              <w:rPr>
                <w:rFonts w:eastAsia="SimSun" w:cs="Times New Roman"/>
                <w:color w:val="000000"/>
                <w:sz w:val="20"/>
                <w:szCs w:val="20"/>
                <w:lang w:eastAsia="zh-CN"/>
              </w:rPr>
              <w:t xml:space="preserve"> процент застройки подземной части не регламентируется;</w:t>
            </w:r>
          </w:p>
          <w:p w14:paraId="06E0A2A1" w14:textId="77777777" w:rsidR="00E17B3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1B0F23" w:rsidRPr="001E7A10" w14:paraId="7A3C5497" w14:textId="77777777" w:rsidTr="001E7A10">
        <w:trPr>
          <w:trHeight w:val="20"/>
        </w:trPr>
        <w:tc>
          <w:tcPr>
            <w:tcW w:w="3545" w:type="dxa"/>
          </w:tcPr>
          <w:p w14:paraId="0981DE0E" w14:textId="77777777" w:rsidR="001B0F23" w:rsidRPr="001E7A10" w:rsidRDefault="001B0F2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w:t>
            </w:r>
            <w:r w:rsidRPr="001E7A10">
              <w:rPr>
                <w:rFonts w:cs="Times New Roman"/>
                <w:color w:val="000000"/>
                <w:sz w:val="20"/>
                <w:szCs w:val="20"/>
                <w:lang w:eastAsia="zh-CN"/>
              </w:rPr>
              <w:t>3.3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Бытовое обслуживание</w:t>
            </w:r>
          </w:p>
        </w:tc>
        <w:tc>
          <w:tcPr>
            <w:tcW w:w="5126" w:type="dxa"/>
          </w:tcPr>
          <w:p w14:paraId="5630721C" w14:textId="77777777" w:rsidR="001B0F2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5930" w:type="dxa"/>
            <w:vMerge/>
          </w:tcPr>
          <w:p w14:paraId="1B9690C3" w14:textId="77777777" w:rsidR="001B0F23" w:rsidRPr="001E7A10" w:rsidRDefault="001B0F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F3206C" w:rsidRPr="001E7A10" w14:paraId="3FF20CA1" w14:textId="77777777" w:rsidTr="001E7A10">
        <w:trPr>
          <w:trHeight w:val="20"/>
        </w:trPr>
        <w:tc>
          <w:tcPr>
            <w:tcW w:w="3545" w:type="dxa"/>
          </w:tcPr>
          <w:p w14:paraId="77861731"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[4</w:t>
            </w:r>
            <w:r w:rsidRPr="001E7A10">
              <w:rPr>
                <w:rFonts w:cs="Times New Roman"/>
                <w:color w:val="000000"/>
                <w:sz w:val="20"/>
                <w:szCs w:val="20"/>
                <w:lang w:eastAsia="zh-CN"/>
              </w:rPr>
              <w:t>.1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Деловое управление</w:t>
            </w:r>
          </w:p>
        </w:tc>
        <w:tc>
          <w:tcPr>
            <w:tcW w:w="5126" w:type="dxa"/>
          </w:tcPr>
          <w:p w14:paraId="6E34BA32"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shd w:val="clear" w:color="auto" w:fill="FFFFFF"/>
              </w:rPr>
            </w:pPr>
            <w:r w:rsidRPr="001E7A10">
              <w:rPr>
                <w:rFonts w:eastAsia="SimSun" w:cs="Times New Roman"/>
                <w:color w:val="000000"/>
                <w:sz w:val="20"/>
                <w:szCs w:val="2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5930" w:type="dxa"/>
          </w:tcPr>
          <w:p w14:paraId="77D7F2B1"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32866B1C"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69C7DFEB"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33E636E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21D5116A"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0609CCA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60%</w:t>
            </w:r>
            <w:r w:rsidRPr="001E7A10">
              <w:rPr>
                <w:rFonts w:cs="Times New Roman"/>
                <w:sz w:val="20"/>
                <w:szCs w:val="20"/>
              </w:rPr>
              <w:t>.</w:t>
            </w:r>
          </w:p>
          <w:p w14:paraId="40FCDE8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F3206C" w:rsidRPr="001E7A10" w14:paraId="430B2FB3" w14:textId="77777777" w:rsidTr="001E7A10">
        <w:trPr>
          <w:trHeight w:val="20"/>
        </w:trPr>
        <w:tc>
          <w:tcPr>
            <w:tcW w:w="3545" w:type="dxa"/>
          </w:tcPr>
          <w:p w14:paraId="43DB54AE"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[3.4.1] – Амбулаторно-поликлиническое обслуживание</w:t>
            </w:r>
          </w:p>
        </w:tc>
        <w:tc>
          <w:tcPr>
            <w:tcW w:w="5126" w:type="dxa"/>
          </w:tcPr>
          <w:p w14:paraId="504C6908"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shd w:val="clear" w:color="auto" w:fill="FFFFFF"/>
              </w:rPr>
            </w:pPr>
            <w:r w:rsidRPr="001E7A10">
              <w:rPr>
                <w:rFonts w:cs="Times New Roman"/>
                <w:color w:val="000000"/>
                <w:sz w:val="20"/>
                <w:szCs w:val="20"/>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1E7A10">
              <w:rPr>
                <w:rFonts w:eastAsia="SimSun" w:cs="Times New Roman"/>
                <w:color w:val="000000"/>
                <w:sz w:val="20"/>
                <w:szCs w:val="20"/>
                <w:lang w:eastAsia="zh-CN"/>
              </w:rPr>
              <w:t>;</w:t>
            </w:r>
          </w:p>
        </w:tc>
        <w:tc>
          <w:tcPr>
            <w:tcW w:w="5930" w:type="dxa"/>
            <w:vAlign w:val="center"/>
          </w:tcPr>
          <w:p w14:paraId="1E663F3C"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100 кв. м/2000 кв. м;</w:t>
            </w:r>
          </w:p>
          <w:p w14:paraId="5394A6C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08CF132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0B1ED0D5"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2 этажа (включая мансардный этаж);</w:t>
            </w:r>
          </w:p>
          <w:p w14:paraId="383E330D"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DC0C1D" w:rsidRPr="001E7A10">
              <w:rPr>
                <w:rFonts w:eastAsia="SimSun" w:cs="Times New Roman"/>
                <w:color w:val="000000"/>
                <w:sz w:val="20"/>
                <w:szCs w:val="20"/>
                <w:lang w:eastAsia="zh-CN"/>
              </w:rPr>
              <w:t>аницах земельного участка – 60%</w:t>
            </w:r>
            <w:r w:rsidRPr="001E7A10">
              <w:rPr>
                <w:rFonts w:eastAsia="SimSun" w:cs="Times New Roman"/>
                <w:sz w:val="20"/>
                <w:szCs w:val="20"/>
                <w:lang w:eastAsia="zh-CN"/>
              </w:rPr>
              <w:t xml:space="preserve">. </w:t>
            </w:r>
          </w:p>
          <w:p w14:paraId="453951FD"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процент застройки подземной части не регламентируется.</w:t>
            </w:r>
          </w:p>
        </w:tc>
      </w:tr>
      <w:tr w:rsidR="00F3206C" w:rsidRPr="001E7A10" w14:paraId="08B1AB81" w14:textId="77777777" w:rsidTr="001E7A10">
        <w:trPr>
          <w:trHeight w:val="20"/>
        </w:trPr>
        <w:tc>
          <w:tcPr>
            <w:tcW w:w="3545" w:type="dxa"/>
          </w:tcPr>
          <w:p w14:paraId="1F31C93C"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[3.5.1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Дошкольное, начальное и среднее общее образование</w:t>
            </w:r>
          </w:p>
        </w:tc>
        <w:tc>
          <w:tcPr>
            <w:tcW w:w="5126" w:type="dxa"/>
          </w:tcPr>
          <w:p w14:paraId="5401C92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5930" w:type="dxa"/>
          </w:tcPr>
          <w:p w14:paraId="638ECC82"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p>
          <w:p w14:paraId="7848944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25 м;</w:t>
            </w:r>
          </w:p>
          <w:p w14:paraId="136D6E11"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682448D5"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530AF83B"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w:t>
            </w:r>
          </w:p>
          <w:p w14:paraId="66E1DC01"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40%;</w:t>
            </w:r>
          </w:p>
          <w:p w14:paraId="01C1F3C6"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процент застройки подземной части не регламентируется.</w:t>
            </w:r>
          </w:p>
        </w:tc>
      </w:tr>
      <w:tr w:rsidR="00F3206C" w:rsidRPr="001E7A10" w14:paraId="401E8621" w14:textId="77777777" w:rsidTr="001E7A10">
        <w:trPr>
          <w:trHeight w:val="20"/>
        </w:trPr>
        <w:tc>
          <w:tcPr>
            <w:tcW w:w="3545" w:type="dxa"/>
          </w:tcPr>
          <w:p w14:paraId="230D2CAA"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[3.6.1] – Объекты культурно-досуговой деятельности</w:t>
            </w:r>
          </w:p>
        </w:tc>
        <w:tc>
          <w:tcPr>
            <w:tcW w:w="5126" w:type="dxa"/>
          </w:tcPr>
          <w:p w14:paraId="4B77341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5930" w:type="dxa"/>
          </w:tcPr>
          <w:p w14:paraId="371625BE"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400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 xml:space="preserve">; </w:t>
            </w:r>
          </w:p>
          <w:p w14:paraId="67B2C1D6"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4FC32A73"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lastRenderedPageBreak/>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0D40535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77CA4170"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60%.</w:t>
            </w:r>
          </w:p>
          <w:p w14:paraId="253D6A2A"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процент застройки подземной части не регламентируется.</w:t>
            </w:r>
          </w:p>
        </w:tc>
      </w:tr>
      <w:tr w:rsidR="00F3206C" w:rsidRPr="001E7A10" w14:paraId="26F74E14" w14:textId="77777777" w:rsidTr="001E7A10">
        <w:trPr>
          <w:trHeight w:val="20"/>
        </w:trPr>
        <w:tc>
          <w:tcPr>
            <w:tcW w:w="3545" w:type="dxa"/>
          </w:tcPr>
          <w:p w14:paraId="6E0C74A8"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[3.6.2] – Парки культуры и отдыха</w:t>
            </w:r>
          </w:p>
        </w:tc>
        <w:tc>
          <w:tcPr>
            <w:tcW w:w="5126" w:type="dxa"/>
          </w:tcPr>
          <w:p w14:paraId="6EE4349C"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парков культуры и отдыха</w:t>
            </w:r>
          </w:p>
        </w:tc>
        <w:tc>
          <w:tcPr>
            <w:tcW w:w="5930" w:type="dxa"/>
          </w:tcPr>
          <w:p w14:paraId="43C32DF2"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1E7A10">
              <w:rPr>
                <w:rFonts w:cs="Times New Roman"/>
                <w:color w:val="000000"/>
                <w:sz w:val="20"/>
                <w:szCs w:val="20"/>
                <w:lang w:eastAsia="ar-SA"/>
              </w:rPr>
              <w:t>Минимальная/максимальная площадь земельных участков 400 кв. м. /</w:t>
            </w:r>
            <w:r w:rsidRPr="001E7A10">
              <w:rPr>
                <w:rFonts w:cs="Times New Roman"/>
                <w:b/>
                <w:bCs/>
                <w:color w:val="000000"/>
                <w:sz w:val="20"/>
                <w:szCs w:val="20"/>
              </w:rPr>
              <w:t>не подлежит установлению</w:t>
            </w:r>
            <w:r w:rsidRPr="001E7A10">
              <w:rPr>
                <w:rFonts w:cs="Times New Roman"/>
                <w:color w:val="000000"/>
                <w:sz w:val="20"/>
                <w:szCs w:val="20"/>
                <w:lang w:eastAsia="ar-SA"/>
              </w:rPr>
              <w:t>;</w:t>
            </w:r>
          </w:p>
          <w:p w14:paraId="31C67EB2"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Предельные параметры разрешенного строительства, реконструкции объектов капитального строительства</w:t>
            </w:r>
            <w:r w:rsidRPr="001E7A10">
              <w:rPr>
                <w:rFonts w:eastAsia="SimSun" w:cs="Times New Roman"/>
                <w:color w:val="000000"/>
                <w:sz w:val="20"/>
                <w:szCs w:val="20"/>
                <w:lang w:eastAsia="zh-CN"/>
              </w:rPr>
              <w:t xml:space="preserve"> не устанавливаются в связи с запретом строительства объектов капитального строительства </w:t>
            </w:r>
          </w:p>
        </w:tc>
      </w:tr>
      <w:tr w:rsidR="00F3206C" w:rsidRPr="001E7A10" w14:paraId="54C78E1B" w14:textId="77777777" w:rsidTr="001E7A10">
        <w:trPr>
          <w:trHeight w:val="20"/>
        </w:trPr>
        <w:tc>
          <w:tcPr>
            <w:tcW w:w="3545" w:type="dxa"/>
          </w:tcPr>
          <w:p w14:paraId="787B1FD1"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sz w:val="20"/>
                <w:szCs w:val="20"/>
              </w:rPr>
              <w:t>[3.7.1</w:t>
            </w:r>
            <w:r w:rsidR="00443AA9" w:rsidRPr="001E7A10">
              <w:rPr>
                <w:rFonts w:eastAsia="SimSun" w:cs="Times New Roman"/>
                <w:sz w:val="20"/>
                <w:szCs w:val="20"/>
              </w:rPr>
              <w:t>] –</w:t>
            </w:r>
            <w:r w:rsidRPr="001E7A10">
              <w:rPr>
                <w:rFonts w:eastAsia="SimSun" w:cs="Times New Roman"/>
                <w:sz w:val="20"/>
                <w:szCs w:val="20"/>
              </w:rPr>
              <w:t xml:space="preserve"> Осуществление религиозных обрядов</w:t>
            </w:r>
          </w:p>
        </w:tc>
        <w:tc>
          <w:tcPr>
            <w:tcW w:w="5126" w:type="dxa"/>
          </w:tcPr>
          <w:p w14:paraId="26808ADD"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sz w:val="20"/>
                <w:szCs w:val="20"/>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5930" w:type="dxa"/>
          </w:tcPr>
          <w:p w14:paraId="2C5C1687" w14:textId="77777777" w:rsidR="00F3206C" w:rsidRPr="001E7A10" w:rsidRDefault="00F3206C"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400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r w:rsidRPr="001E7A10">
              <w:rPr>
                <w:rFonts w:eastAsia="SimSun" w:cs="Times New Roman"/>
                <w:color w:val="000000"/>
                <w:sz w:val="20"/>
                <w:szCs w:val="20"/>
                <w:lang w:eastAsia="zh-CN"/>
              </w:rPr>
              <w:t xml:space="preserve"> </w:t>
            </w:r>
          </w:p>
          <w:p w14:paraId="63D91581"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1A1AD540"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1273B47F" w14:textId="77777777" w:rsidR="00F3206C" w:rsidRPr="001E7A10" w:rsidRDefault="00F3206C"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20 м;</w:t>
            </w:r>
          </w:p>
          <w:p w14:paraId="7BE0211C" w14:textId="77777777" w:rsidR="00F3206C" w:rsidRPr="001E7A10" w:rsidRDefault="00F3206C"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60%</w:t>
            </w:r>
            <w:r w:rsidRPr="001E7A10">
              <w:rPr>
                <w:rFonts w:cs="Times New Roman"/>
                <w:sz w:val="20"/>
                <w:szCs w:val="20"/>
              </w:rPr>
              <w:t>.</w:t>
            </w:r>
          </w:p>
          <w:p w14:paraId="6063191E"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F3206C" w:rsidRPr="001E7A10" w14:paraId="025C00E9" w14:textId="77777777" w:rsidTr="001E7A10">
        <w:trPr>
          <w:trHeight w:val="1117"/>
        </w:trPr>
        <w:tc>
          <w:tcPr>
            <w:tcW w:w="3545" w:type="dxa"/>
            <w:tcBorders>
              <w:top w:val="single" w:sz="4" w:space="0" w:color="auto"/>
              <w:right w:val="single" w:sz="4" w:space="0" w:color="auto"/>
            </w:tcBorders>
          </w:tcPr>
          <w:p w14:paraId="06A38578"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4.4</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Магазины</w:t>
            </w:r>
          </w:p>
        </w:tc>
        <w:tc>
          <w:tcPr>
            <w:tcW w:w="5126" w:type="dxa"/>
            <w:tcBorders>
              <w:top w:val="single" w:sz="4" w:space="0" w:color="auto"/>
              <w:left w:val="single" w:sz="4" w:space="0" w:color="auto"/>
            </w:tcBorders>
          </w:tcPr>
          <w:p w14:paraId="4A43F00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5930" w:type="dxa"/>
          </w:tcPr>
          <w:p w14:paraId="2B5C5FE3"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минимальная/максимальная площадь земельного участка– 100/5 000 кв. м;</w:t>
            </w:r>
          </w:p>
          <w:p w14:paraId="11D76068"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минимальная ширина земельных участков вдоль фронта улицы (проезда) – 10 м; </w:t>
            </w:r>
          </w:p>
          <w:p w14:paraId="0E9A4090"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минимальный отступ строений от красной линии улиц не менее чем на </w:t>
            </w:r>
            <w:r w:rsidR="00A77127">
              <w:rPr>
                <w:rFonts w:eastAsia="SimSun" w:cs="Times New Roman"/>
                <w:color w:val="000000"/>
                <w:sz w:val="20"/>
                <w:szCs w:val="20"/>
                <w:lang w:eastAsia="zh-CN"/>
              </w:rPr>
              <w:t>– 5 м</w:t>
            </w:r>
            <w:r w:rsidRPr="001E7A10">
              <w:rPr>
                <w:rFonts w:eastAsia="SimSun" w:cs="Times New Roman"/>
                <w:color w:val="000000"/>
                <w:sz w:val="20"/>
                <w:szCs w:val="20"/>
                <w:lang w:eastAsia="zh-CN"/>
              </w:rPr>
              <w:t>, от красной линии проездов не менее чем на 3 м;</w:t>
            </w:r>
          </w:p>
          <w:p w14:paraId="4EAB926D"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минимальные отступы от границ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3 м;</w:t>
            </w:r>
          </w:p>
          <w:p w14:paraId="271D4FB1"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максимальное количество этажей зданий – 3 этажа; </w:t>
            </w:r>
          </w:p>
          <w:p w14:paraId="2A8708F4"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максимальная высота зданий, строений от уровня земли -12 м;</w:t>
            </w:r>
          </w:p>
          <w:p w14:paraId="196F2F5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максимальный процент застройки в границах земельного участка – 60%.</w:t>
            </w:r>
          </w:p>
          <w:p w14:paraId="5977E702" w14:textId="77777777" w:rsidR="00F3206C" w:rsidRPr="001E7A10" w:rsidRDefault="000049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Pr>
                <w:rFonts w:eastAsia="SimSun" w:cs="Times New Roman"/>
                <w:color w:val="000000"/>
                <w:sz w:val="20"/>
                <w:szCs w:val="20"/>
                <w:lang w:eastAsia="zh-CN"/>
              </w:rPr>
              <w:t xml:space="preserve"> – </w:t>
            </w:r>
            <w:r w:rsidR="00F3206C" w:rsidRPr="001E7A10">
              <w:rPr>
                <w:rFonts w:eastAsia="SimSun" w:cs="Times New Roman"/>
                <w:color w:val="000000"/>
                <w:sz w:val="20"/>
                <w:szCs w:val="20"/>
                <w:lang w:eastAsia="zh-CN"/>
              </w:rPr>
              <w:t>процент застройки подземной части не регламентируется;</w:t>
            </w:r>
          </w:p>
          <w:p w14:paraId="67E61FBA"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F3206C" w:rsidRPr="001E7A10" w14:paraId="333CACCE" w14:textId="77777777" w:rsidTr="001E7A10">
        <w:trPr>
          <w:trHeight w:val="831"/>
        </w:trPr>
        <w:tc>
          <w:tcPr>
            <w:tcW w:w="3545" w:type="dxa"/>
            <w:tcBorders>
              <w:top w:val="single" w:sz="4" w:space="0" w:color="auto"/>
              <w:right w:val="single" w:sz="4" w:space="0" w:color="auto"/>
            </w:tcBorders>
          </w:tcPr>
          <w:p w14:paraId="1E9B920F"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 xml:space="preserve">[4.6] – </w:t>
            </w:r>
            <w:r w:rsidRPr="001E7A10">
              <w:rPr>
                <w:rFonts w:cs="Times New Roman"/>
                <w:color w:val="000000"/>
                <w:sz w:val="20"/>
                <w:szCs w:val="20"/>
              </w:rPr>
              <w:t>Общественное питание.</w:t>
            </w:r>
          </w:p>
        </w:tc>
        <w:tc>
          <w:tcPr>
            <w:tcW w:w="5126" w:type="dxa"/>
            <w:tcBorders>
              <w:top w:val="single" w:sz="4" w:space="0" w:color="auto"/>
              <w:left w:val="single" w:sz="4" w:space="0" w:color="auto"/>
            </w:tcBorders>
          </w:tcPr>
          <w:p w14:paraId="513F11C2"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5930" w:type="dxa"/>
          </w:tcPr>
          <w:p w14:paraId="7B9914D1"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400/</w:t>
            </w:r>
            <w:smartTag w:uri="urn:schemas-microsoft-com:office:smarttags" w:element="metricconverter">
              <w:smartTagPr>
                <w:attr w:name="ProductID" w:val="5000 кв. м"/>
              </w:smartTagPr>
              <w:r w:rsidRPr="001E7A10">
                <w:rPr>
                  <w:rFonts w:eastAsia="SimSun" w:cs="Times New Roman"/>
                  <w:color w:val="000000"/>
                  <w:sz w:val="20"/>
                  <w:szCs w:val="20"/>
                  <w:lang w:eastAsia="zh-CN"/>
                </w:rPr>
                <w:t>5000 кв. м</w:t>
              </w:r>
            </w:smartTag>
            <w:r w:rsidRPr="001E7A10">
              <w:rPr>
                <w:rFonts w:eastAsia="SimSun" w:cs="Times New Roman"/>
                <w:color w:val="000000"/>
                <w:sz w:val="20"/>
                <w:szCs w:val="20"/>
                <w:lang w:eastAsia="zh-CN"/>
              </w:rPr>
              <w:t>;</w:t>
            </w:r>
          </w:p>
          <w:p w14:paraId="3AC091DC"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10 м;</w:t>
            </w:r>
          </w:p>
          <w:p w14:paraId="08A8692F"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p>
          <w:p w14:paraId="3FD7F5C2" w14:textId="77777777" w:rsidR="00F3206C" w:rsidRPr="001E7A10" w:rsidRDefault="000049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Pr>
                <w:rFonts w:cs="Times New Roman"/>
                <w:color w:val="000000"/>
                <w:sz w:val="20"/>
                <w:szCs w:val="20"/>
              </w:rPr>
              <w:t xml:space="preserve"> – </w:t>
            </w:r>
            <w:r w:rsidR="00F3206C" w:rsidRPr="001E7A10">
              <w:rPr>
                <w:rFonts w:cs="Times New Roman"/>
                <w:color w:val="000000"/>
                <w:sz w:val="20"/>
                <w:szCs w:val="20"/>
              </w:rPr>
              <w:t>3 м;</w:t>
            </w:r>
          </w:p>
          <w:p w14:paraId="5AFBEA78"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0D5ED304"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60%.</w:t>
            </w:r>
          </w:p>
          <w:p w14:paraId="09D1F6A1"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процент застройки подземной части не регламентируется.</w:t>
            </w:r>
          </w:p>
          <w:p w14:paraId="56EF3E7A"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sz w:val="20"/>
                <w:szCs w:val="20"/>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F3206C" w:rsidRPr="001E7A10" w14:paraId="19EABD09" w14:textId="77777777" w:rsidTr="001E7A10">
        <w:trPr>
          <w:trHeight w:val="1305"/>
        </w:trPr>
        <w:tc>
          <w:tcPr>
            <w:tcW w:w="3545" w:type="dxa"/>
            <w:tcBorders>
              <w:top w:val="single" w:sz="4" w:space="0" w:color="auto"/>
              <w:right w:val="single" w:sz="4" w:space="0" w:color="auto"/>
            </w:tcBorders>
          </w:tcPr>
          <w:p w14:paraId="39BE368D"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sz w:val="20"/>
                <w:szCs w:val="20"/>
              </w:rPr>
            </w:pPr>
            <w:r w:rsidRPr="001E7A10">
              <w:rPr>
                <w:rFonts w:eastAsia="SimSun" w:cs="Times New Roman"/>
                <w:color w:val="000000"/>
                <w:sz w:val="20"/>
                <w:szCs w:val="20"/>
                <w:lang w:eastAsia="zh-CN"/>
              </w:rPr>
              <w:t>[</w:t>
            </w:r>
            <w:r w:rsidRPr="001E7A10">
              <w:rPr>
                <w:rFonts w:cs="Times New Roman"/>
                <w:color w:val="000000"/>
                <w:sz w:val="20"/>
                <w:szCs w:val="20"/>
                <w:lang w:eastAsia="zh-CN"/>
              </w:rPr>
              <w:t>4.7</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Гостиничное обслуживание</w:t>
            </w:r>
          </w:p>
        </w:tc>
        <w:tc>
          <w:tcPr>
            <w:tcW w:w="5126" w:type="dxa"/>
            <w:tcBorders>
              <w:top w:val="single" w:sz="4" w:space="0" w:color="auto"/>
              <w:left w:val="single" w:sz="4" w:space="0" w:color="auto"/>
            </w:tcBorders>
          </w:tcPr>
          <w:p w14:paraId="513F7F4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sz w:val="20"/>
                <w:szCs w:val="20"/>
              </w:rPr>
            </w:pPr>
            <w:r w:rsidRPr="001E7A10">
              <w:rPr>
                <w:rFonts w:eastAsia="SimSun" w:cs="Times New Roman"/>
                <w:color w:val="000000"/>
                <w:sz w:val="20"/>
                <w:szCs w:val="20"/>
                <w:lang w:eastAsia="zh-CN"/>
              </w:rPr>
              <w:t>Размещение гостиниц</w:t>
            </w:r>
          </w:p>
        </w:tc>
        <w:tc>
          <w:tcPr>
            <w:tcW w:w="5930" w:type="dxa"/>
          </w:tcPr>
          <w:p w14:paraId="0C02F8FA"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м/5000 кв. м;</w:t>
            </w:r>
          </w:p>
          <w:p w14:paraId="6916400C"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15A3F32A"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4DB44DD3"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191A8101"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5 этажа (включая мансардный этаж);</w:t>
            </w:r>
          </w:p>
          <w:p w14:paraId="28D3C5AD"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60%</w:t>
            </w:r>
            <w:r w:rsidRPr="001E7A10">
              <w:rPr>
                <w:rFonts w:cs="Times New Roman"/>
                <w:sz w:val="20"/>
                <w:szCs w:val="20"/>
              </w:rPr>
              <w:t>.</w:t>
            </w:r>
          </w:p>
          <w:p w14:paraId="5F534E2B"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F3206C" w:rsidRPr="001E7A10" w14:paraId="27B8452F" w14:textId="77777777" w:rsidTr="001E7A10">
        <w:trPr>
          <w:trHeight w:val="1305"/>
        </w:trPr>
        <w:tc>
          <w:tcPr>
            <w:tcW w:w="3545" w:type="dxa"/>
            <w:tcBorders>
              <w:top w:val="single" w:sz="4" w:space="0" w:color="auto"/>
              <w:right w:val="single" w:sz="4" w:space="0" w:color="auto"/>
            </w:tcBorders>
          </w:tcPr>
          <w:p w14:paraId="5D62CDF2"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sz w:val="20"/>
                <w:szCs w:val="20"/>
              </w:rPr>
            </w:pPr>
            <w:r w:rsidRPr="001E7A10">
              <w:rPr>
                <w:rFonts w:eastAsia="SimSun" w:cs="Times New Roman"/>
                <w:sz w:val="20"/>
                <w:szCs w:val="20"/>
              </w:rPr>
              <w:t>[</w:t>
            </w:r>
            <w:r w:rsidRPr="001E7A10">
              <w:rPr>
                <w:rFonts w:cs="Times New Roman"/>
                <w:sz w:val="20"/>
                <w:szCs w:val="20"/>
              </w:rPr>
              <w:t>4.10</w:t>
            </w:r>
            <w:r w:rsidR="00443AA9" w:rsidRPr="001E7A10">
              <w:rPr>
                <w:rFonts w:eastAsia="SimSun" w:cs="Times New Roman"/>
                <w:sz w:val="20"/>
                <w:szCs w:val="20"/>
              </w:rPr>
              <w:t>] –</w:t>
            </w:r>
            <w:r w:rsidRPr="001E7A10">
              <w:rPr>
                <w:rFonts w:eastAsia="SimSun" w:cs="Times New Roman"/>
                <w:sz w:val="20"/>
                <w:szCs w:val="20"/>
              </w:rPr>
              <w:t xml:space="preserve"> Выставочно-ярмарочная деятельность</w:t>
            </w:r>
          </w:p>
        </w:tc>
        <w:tc>
          <w:tcPr>
            <w:tcW w:w="5126" w:type="dxa"/>
            <w:tcBorders>
              <w:top w:val="single" w:sz="4" w:space="0" w:color="auto"/>
              <w:left w:val="single" w:sz="4" w:space="0" w:color="auto"/>
            </w:tcBorders>
          </w:tcPr>
          <w:p w14:paraId="3283A84A"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sz w:val="20"/>
                <w:szCs w:val="20"/>
              </w:rPr>
            </w:pPr>
            <w:r w:rsidRPr="001E7A10">
              <w:rPr>
                <w:rFonts w:cs="Times New Roman"/>
                <w:sz w:val="20"/>
                <w:szCs w:val="20"/>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5930" w:type="dxa"/>
            <w:vAlign w:val="center"/>
          </w:tcPr>
          <w:p w14:paraId="7FDBDD85" w14:textId="77777777" w:rsidR="00F3206C" w:rsidRPr="001E7A10" w:rsidRDefault="00F3206C" w:rsidP="00D82FBE">
            <w:pPr>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30CE31D3" w14:textId="77777777" w:rsidR="00F3206C" w:rsidRPr="001E7A10" w:rsidRDefault="00F3206C" w:rsidP="00D82FBE">
            <w:pPr>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715A44E4" w14:textId="77777777" w:rsidR="00F3206C" w:rsidRPr="001E7A10" w:rsidRDefault="00F3206C" w:rsidP="00D82FBE">
            <w:pPr>
              <w:spacing w:after="0" w:line="240" w:lineRule="auto"/>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2F11C57B" w14:textId="77777777" w:rsidR="00F3206C" w:rsidRPr="001E7A10" w:rsidRDefault="00F3206C" w:rsidP="00D82FBE">
            <w:pPr>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57D1D3D4"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tc>
      </w:tr>
      <w:tr w:rsidR="00F3206C" w:rsidRPr="001E7A10" w14:paraId="6F06502B" w14:textId="77777777" w:rsidTr="001E7A10">
        <w:trPr>
          <w:trHeight w:val="1305"/>
        </w:trPr>
        <w:tc>
          <w:tcPr>
            <w:tcW w:w="3545" w:type="dxa"/>
            <w:tcBorders>
              <w:top w:val="single" w:sz="4" w:space="0" w:color="auto"/>
              <w:right w:val="single" w:sz="4" w:space="0" w:color="auto"/>
            </w:tcBorders>
          </w:tcPr>
          <w:p w14:paraId="6342D564"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sz w:val="20"/>
                <w:szCs w:val="20"/>
              </w:rPr>
              <w:t xml:space="preserve">[5.1.2] – </w:t>
            </w:r>
            <w:r w:rsidRPr="001E7A10">
              <w:rPr>
                <w:rFonts w:cs="Times New Roman"/>
                <w:sz w:val="20"/>
                <w:szCs w:val="20"/>
              </w:rPr>
              <w:t>Обеспечение занятий спортом в помещениях</w:t>
            </w:r>
          </w:p>
        </w:tc>
        <w:tc>
          <w:tcPr>
            <w:tcW w:w="5126" w:type="dxa"/>
            <w:tcBorders>
              <w:top w:val="single" w:sz="4" w:space="0" w:color="auto"/>
              <w:left w:val="single" w:sz="4" w:space="0" w:color="auto"/>
            </w:tcBorders>
          </w:tcPr>
          <w:p w14:paraId="16015BCF"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shd w:val="clear" w:color="auto" w:fill="FFFFFF"/>
              </w:rPr>
            </w:pPr>
            <w:r w:rsidRPr="001E7A10">
              <w:rPr>
                <w:rFonts w:eastAsia="SimSun" w:cs="Times New Roman"/>
                <w:sz w:val="20"/>
                <w:szCs w:val="20"/>
              </w:rPr>
              <w:t>Размещение спортивных клубов, спортивных залов, бассейнов, физкультурно-оздоровительных комплексов в зданиях и сооружениях</w:t>
            </w:r>
          </w:p>
        </w:tc>
        <w:tc>
          <w:tcPr>
            <w:tcW w:w="5930" w:type="dxa"/>
          </w:tcPr>
          <w:p w14:paraId="4D2BDF0D"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50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p>
          <w:p w14:paraId="2718E12C"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00831A99"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40A0093E"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- 3 м;</w:t>
            </w:r>
          </w:p>
          <w:p w14:paraId="568F6910"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 xml:space="preserve">максимальное количество надземных этажей зданий – 3 этажа (включая мансардный этаж); </w:t>
            </w:r>
          </w:p>
          <w:p w14:paraId="56BE7270"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bCs/>
                <w:color w:val="000000"/>
                <w:sz w:val="20"/>
                <w:szCs w:val="20"/>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cs="Times New Roman"/>
                <w:bCs/>
                <w:color w:val="000000"/>
                <w:sz w:val="20"/>
                <w:szCs w:val="20"/>
              </w:rPr>
              <w:t>15м;</w:t>
            </w:r>
          </w:p>
          <w:p w14:paraId="6339148B"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1E7A10">
              <w:rPr>
                <w:rFonts w:cs="Times New Roman"/>
                <w:color w:val="000000"/>
                <w:sz w:val="20"/>
                <w:szCs w:val="20"/>
                <w:lang w:eastAsia="ar-SA"/>
              </w:rPr>
              <w:t>максимальный процент застройки в границах земельного участка – 60%;</w:t>
            </w:r>
          </w:p>
          <w:p w14:paraId="1FD5FAE1"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F3206C" w:rsidRPr="001E7A10" w14:paraId="521177BF" w14:textId="77777777" w:rsidTr="001E7A10">
        <w:trPr>
          <w:trHeight w:val="20"/>
        </w:trPr>
        <w:tc>
          <w:tcPr>
            <w:tcW w:w="3545" w:type="dxa"/>
            <w:tcBorders>
              <w:top w:val="single" w:sz="4" w:space="0" w:color="auto"/>
              <w:bottom w:val="single" w:sz="4" w:space="0" w:color="auto"/>
            </w:tcBorders>
          </w:tcPr>
          <w:p w14:paraId="603E77EE"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[5.1.3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Площадки для занятий спортом</w:t>
            </w:r>
          </w:p>
        </w:tc>
        <w:tc>
          <w:tcPr>
            <w:tcW w:w="5126" w:type="dxa"/>
            <w:tcBorders>
              <w:top w:val="single" w:sz="4" w:space="0" w:color="auto"/>
              <w:bottom w:val="single" w:sz="4" w:space="0" w:color="auto"/>
            </w:tcBorders>
          </w:tcPr>
          <w:p w14:paraId="578BDE78"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5930" w:type="dxa"/>
          </w:tcPr>
          <w:p w14:paraId="2BE288D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50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p>
          <w:p w14:paraId="2CA8ABD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5 м;</w:t>
            </w:r>
          </w:p>
          <w:p w14:paraId="5DD57474"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60E17110"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- 1 м;</w:t>
            </w:r>
          </w:p>
          <w:p w14:paraId="43BB545F"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максимальная высота сооружений от уровня земли </w:t>
            </w:r>
          </w:p>
          <w:p w14:paraId="04A08706"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bCs/>
                <w:color w:val="000000"/>
                <w:sz w:val="20"/>
                <w:szCs w:val="20"/>
              </w:rPr>
            </w:pPr>
            <w:r w:rsidRPr="001E7A10">
              <w:rPr>
                <w:rFonts w:eastAsia="SimSun" w:cs="Times New Roman"/>
                <w:color w:val="000000"/>
                <w:sz w:val="20"/>
                <w:szCs w:val="20"/>
                <w:lang w:eastAsia="zh-CN"/>
              </w:rPr>
              <w:t xml:space="preserve">– </w:t>
            </w:r>
            <w:r w:rsidRPr="001E7A10">
              <w:rPr>
                <w:rFonts w:cs="Times New Roman"/>
                <w:bCs/>
                <w:color w:val="000000"/>
                <w:sz w:val="20"/>
                <w:szCs w:val="20"/>
              </w:rPr>
              <w:t>10 м;</w:t>
            </w:r>
          </w:p>
          <w:p w14:paraId="1D68A1BC"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lang w:eastAsia="ar-SA"/>
              </w:rPr>
              <w:t>максимальный процент застройки в границах земельного участка – 90%.</w:t>
            </w:r>
          </w:p>
        </w:tc>
      </w:tr>
      <w:tr w:rsidR="00F3206C" w:rsidRPr="001E7A10" w14:paraId="0FDF0457" w14:textId="77777777" w:rsidTr="001E7A10">
        <w:trPr>
          <w:trHeight w:val="20"/>
        </w:trPr>
        <w:tc>
          <w:tcPr>
            <w:tcW w:w="3545" w:type="dxa"/>
            <w:tcBorders>
              <w:top w:val="single" w:sz="4" w:space="0" w:color="auto"/>
            </w:tcBorders>
          </w:tcPr>
          <w:p w14:paraId="032BBB0C" w14:textId="77777777" w:rsidR="00F3206C" w:rsidRPr="001E7A10" w:rsidRDefault="00F3206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[14.0</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sz w:val="20"/>
                <w:szCs w:val="20"/>
              </w:rPr>
              <w:t>Земельные участки, входящие в состав общего имущества собственников индивидуальных жилых домов в малоэтажном жилом комплексе</w:t>
            </w:r>
          </w:p>
        </w:tc>
        <w:tc>
          <w:tcPr>
            <w:tcW w:w="5126" w:type="dxa"/>
            <w:tcBorders>
              <w:top w:val="single" w:sz="4" w:space="0" w:color="auto"/>
            </w:tcBorders>
          </w:tcPr>
          <w:p w14:paraId="3FB37AF9"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sz w:val="20"/>
                <w:szCs w:val="20"/>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5930" w:type="dxa"/>
          </w:tcPr>
          <w:p w14:paraId="63818477"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минимальная/максимальная площадь земельных участков – 1000/10000 кв. м;</w:t>
            </w:r>
          </w:p>
          <w:p w14:paraId="7AC3AA2F"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3F64CEED"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максимальное количество надземных этажей зданий – 3 этажа (включая мансардный этаж);</w:t>
            </w:r>
          </w:p>
          <w:p w14:paraId="19632BB2" w14:textId="77777777" w:rsidR="00F3206C" w:rsidRPr="001E7A10" w:rsidRDefault="00F3206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максимальный процент застройки в границах земельного участка – 40%</w:t>
            </w:r>
            <w:r w:rsidR="00BA06B9" w:rsidRPr="001E7A10">
              <w:rPr>
                <w:rFonts w:cs="Times New Roman"/>
                <w:color w:val="000000"/>
                <w:sz w:val="20"/>
                <w:szCs w:val="20"/>
              </w:rPr>
              <w:t>.</w:t>
            </w:r>
          </w:p>
          <w:p w14:paraId="0C901E17" w14:textId="77777777" w:rsidR="00F3206C" w:rsidRPr="001E7A10" w:rsidRDefault="00F320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bl>
    <w:p w14:paraId="79B648FB"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05"/>
        <w:gridCol w:w="6096"/>
      </w:tblGrid>
      <w:tr w:rsidR="00753DA4" w:rsidRPr="001E7A10" w14:paraId="197E6991" w14:textId="77777777" w:rsidTr="00D800BA">
        <w:trPr>
          <w:trHeight w:val="20"/>
        </w:trPr>
        <w:tc>
          <w:tcPr>
            <w:tcW w:w="8505" w:type="dxa"/>
            <w:vAlign w:val="center"/>
          </w:tcPr>
          <w:p w14:paraId="611ABB0B" w14:textId="77777777" w:rsidR="00753DA4" w:rsidRPr="001E7A10"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0"/>
                <w:lang w:eastAsia="zh-CN"/>
              </w:rPr>
            </w:pPr>
            <w:r w:rsidRPr="001E7A10">
              <w:rPr>
                <w:rFonts w:eastAsia="SimSun" w:cs="Times New Roman"/>
                <w:b/>
                <w:color w:val="000000"/>
                <w:sz w:val="20"/>
                <w:szCs w:val="20"/>
                <w:lang w:eastAsia="zh-CN"/>
              </w:rPr>
              <w:t>Виды разрешенного использования земельных участков и</w:t>
            </w:r>
            <w:r w:rsidRPr="001E7A10">
              <w:rPr>
                <w:rFonts w:cs="Times New Roman"/>
                <w:b/>
                <w:color w:val="000000"/>
                <w:sz w:val="20"/>
                <w:szCs w:val="20"/>
              </w:rPr>
              <w:t xml:space="preserve"> объектов капитального строительства</w:t>
            </w:r>
          </w:p>
        </w:tc>
        <w:tc>
          <w:tcPr>
            <w:tcW w:w="6096" w:type="dxa"/>
            <w:vAlign w:val="center"/>
          </w:tcPr>
          <w:p w14:paraId="59868A8F" w14:textId="77777777" w:rsidR="00753DA4" w:rsidRPr="001E7A10"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0"/>
                <w:lang w:eastAsia="zh-CN"/>
              </w:rPr>
            </w:pPr>
            <w:r w:rsidRPr="001E7A10">
              <w:rPr>
                <w:rFonts w:cs="Times New Roman"/>
                <w:b/>
                <w:color w:val="000000"/>
                <w:sz w:val="20"/>
                <w:szCs w:val="20"/>
              </w:rPr>
              <w:t>Предельные параметры разрешенного строительства, реконструкции объектов капитального строительства</w:t>
            </w:r>
          </w:p>
        </w:tc>
      </w:tr>
      <w:tr w:rsidR="00753DA4" w:rsidRPr="00B45597" w14:paraId="0175B3E6" w14:textId="77777777" w:rsidTr="00D800BA">
        <w:trPr>
          <w:trHeight w:val="20"/>
        </w:trPr>
        <w:tc>
          <w:tcPr>
            <w:tcW w:w="8505" w:type="dxa"/>
            <w:vAlign w:val="center"/>
          </w:tcPr>
          <w:p w14:paraId="21A49C72"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Виды разрешенного использования земельных участков</w:t>
            </w:r>
            <w:r w:rsidR="0000496C" w:rsidRPr="00B45597">
              <w:rPr>
                <w:rFonts w:eastAsia="SimSun" w:cs="Times New Roman"/>
                <w:color w:val="000000"/>
                <w:sz w:val="20"/>
                <w:szCs w:val="20"/>
                <w:lang w:eastAsia="zh-CN"/>
              </w:rPr>
              <w:t xml:space="preserve"> – </w:t>
            </w:r>
            <w:r w:rsidRPr="00B45597">
              <w:rPr>
                <w:rFonts w:eastAsia="SimSun" w:cs="Times New Roman"/>
                <w:color w:val="000000"/>
                <w:sz w:val="20"/>
                <w:szCs w:val="20"/>
                <w:lang w:eastAsia="zh-CN"/>
              </w:rPr>
              <w:t>аналогичны</w:t>
            </w:r>
            <w:r w:rsidRPr="00B45597">
              <w:rPr>
                <w:rFonts w:cs="Times New Roman"/>
                <w:color w:val="000000"/>
                <w:sz w:val="20"/>
                <w:szCs w:val="20"/>
              </w:rPr>
              <w:t xml:space="preserve"> видам разрешенного использования земельных участков</w:t>
            </w:r>
            <w:r w:rsidRPr="00B45597">
              <w:rPr>
                <w:rFonts w:eastAsia="SimSun" w:cs="Times New Roman"/>
                <w:color w:val="000000"/>
                <w:sz w:val="20"/>
                <w:szCs w:val="20"/>
                <w:lang w:eastAsia="zh-CN"/>
              </w:rPr>
              <w:t xml:space="preserve"> с основными и условно разрешенными видами использования;</w:t>
            </w:r>
          </w:p>
          <w:p w14:paraId="431280CE"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7E42BF0"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lastRenderedPageBreak/>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7766C81"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52D744C"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проезды общего пользования;</w:t>
            </w:r>
          </w:p>
          <w:p w14:paraId="5BD33C82"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1C52A35"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благоустроенные, в том числе озелененные территории, детские площадки, площадки для отдыха, спортивных занятий;</w:t>
            </w:r>
          </w:p>
          <w:p w14:paraId="13F10B13"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14286E2"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площадки хозяйственные, в том числе площадки для мусоросборников и выгула собак;</w:t>
            </w:r>
          </w:p>
          <w:p w14:paraId="103D61AC"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общественные туалеты, надворные туалеты, гидронепроницаемые выгребы, септики;</w:t>
            </w:r>
          </w:p>
          <w:p w14:paraId="1DD8C799" w14:textId="77777777" w:rsidR="00753DA4" w:rsidRPr="00B455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096" w:type="dxa"/>
            <w:vAlign w:val="center"/>
          </w:tcPr>
          <w:p w14:paraId="206DF055"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lastRenderedPageBreak/>
              <w:t>минимальная площадь земельных участков</w:t>
            </w:r>
            <w:r w:rsidR="0000496C" w:rsidRPr="00B45597">
              <w:rPr>
                <w:rFonts w:eastAsia="SimSun" w:cs="Times New Roman"/>
                <w:color w:val="000000"/>
                <w:sz w:val="20"/>
                <w:szCs w:val="20"/>
                <w:lang w:eastAsia="zh-CN"/>
              </w:rPr>
              <w:t xml:space="preserve"> – </w:t>
            </w:r>
            <w:r w:rsidRPr="00B45597">
              <w:rPr>
                <w:rFonts w:eastAsia="SimSun" w:cs="Times New Roman"/>
                <w:color w:val="000000"/>
                <w:sz w:val="20"/>
                <w:szCs w:val="20"/>
                <w:lang w:eastAsia="zh-CN"/>
              </w:rPr>
              <w:t xml:space="preserve">1 кв. м. </w:t>
            </w:r>
          </w:p>
          <w:p w14:paraId="34A9A5C0"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B488B6B"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59196B73"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минимальная ширина земельных участков вдоль фронта улицы (проезда)</w:t>
            </w:r>
            <w:r w:rsidR="0000496C" w:rsidRPr="00B45597">
              <w:rPr>
                <w:rFonts w:eastAsia="SimSun" w:cs="Times New Roman"/>
                <w:color w:val="000000"/>
                <w:sz w:val="20"/>
                <w:szCs w:val="20"/>
                <w:lang w:eastAsia="zh-CN"/>
              </w:rPr>
              <w:t xml:space="preserve"> – </w:t>
            </w:r>
          </w:p>
          <w:p w14:paraId="3F3C040D"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1 м/</w:t>
            </w:r>
            <w:r w:rsidRPr="00B45597">
              <w:rPr>
                <w:rFonts w:cs="Times New Roman"/>
                <w:b/>
                <w:bCs/>
                <w:color w:val="000000"/>
                <w:sz w:val="20"/>
                <w:szCs w:val="20"/>
              </w:rPr>
              <w:t xml:space="preserve"> не подлежит установлению</w:t>
            </w:r>
            <w:r w:rsidRPr="00B45597">
              <w:rPr>
                <w:rFonts w:eastAsia="SimSun" w:cs="Times New Roman"/>
                <w:color w:val="000000"/>
                <w:sz w:val="20"/>
                <w:szCs w:val="2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C74486D"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140B7868" w14:textId="77777777" w:rsidR="00753DA4" w:rsidRPr="00B4559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B45597">
              <w:rPr>
                <w:rFonts w:eastAsia="SimSun" w:cs="Times New Roman"/>
                <w:color w:val="000000"/>
                <w:sz w:val="20"/>
                <w:szCs w:val="20"/>
                <w:lang w:eastAsia="zh-CN"/>
              </w:rPr>
              <w:t xml:space="preserve">максимальный процент застройки в границах земельного участка, </w:t>
            </w:r>
            <w:r w:rsidR="000B6681" w:rsidRPr="00B45597">
              <w:rPr>
                <w:rFonts w:eastAsia="SimSun" w:cs="Times New Roman"/>
                <w:color w:val="000000"/>
                <w:sz w:val="20"/>
                <w:szCs w:val="20"/>
                <w:lang w:eastAsia="zh-CN"/>
              </w:rPr>
              <w:t>максимальная высота зданий, строений</w:t>
            </w:r>
            <w:r w:rsidRPr="00B45597">
              <w:rPr>
                <w:rFonts w:eastAsia="SimSun" w:cs="Times New Roman"/>
                <w:color w:val="000000"/>
                <w:sz w:val="20"/>
                <w:szCs w:val="20"/>
                <w:lang w:eastAsia="zh-CN"/>
              </w:rPr>
              <w:t>, сооружений от уровня земли</w:t>
            </w:r>
            <w:r w:rsidR="0000496C" w:rsidRPr="00B45597">
              <w:rPr>
                <w:rFonts w:eastAsia="SimSun" w:cs="Times New Roman"/>
                <w:color w:val="000000"/>
                <w:sz w:val="20"/>
                <w:szCs w:val="20"/>
                <w:lang w:eastAsia="zh-CN"/>
              </w:rPr>
              <w:t xml:space="preserve"> – </w:t>
            </w:r>
            <w:r w:rsidRPr="00B45597">
              <w:rPr>
                <w:rFonts w:eastAsia="SimSun" w:cs="Times New Roman"/>
                <w:color w:val="000000"/>
                <w:sz w:val="20"/>
                <w:szCs w:val="20"/>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1716FC89" w14:textId="77777777" w:rsidR="00753DA4" w:rsidRPr="00B45597"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B45597">
              <w:rPr>
                <w:rFonts w:cs="Times New Roman"/>
                <w:color w:val="000000"/>
                <w:sz w:val="20"/>
                <w:szCs w:val="20"/>
              </w:rPr>
              <w:t>минимальные отступы от границ земельных участков</w:t>
            </w:r>
            <w:r w:rsidR="0000496C" w:rsidRPr="00B45597">
              <w:rPr>
                <w:rFonts w:cs="Times New Roman"/>
                <w:color w:val="000000"/>
                <w:sz w:val="20"/>
                <w:szCs w:val="20"/>
              </w:rPr>
              <w:t xml:space="preserve"> – </w:t>
            </w:r>
            <w:r w:rsidRPr="00B45597">
              <w:rPr>
                <w:rFonts w:cs="Times New Roman"/>
                <w:color w:val="000000"/>
                <w:sz w:val="20"/>
                <w:szCs w:val="20"/>
              </w:rPr>
              <w:t>1 м (для надворных туалетов, гидронепроницаемых выгребов, септиков – 4 м)</w:t>
            </w:r>
            <w:r w:rsidR="00753DA4" w:rsidRPr="00B45597">
              <w:rPr>
                <w:rFonts w:cs="Times New Roman"/>
                <w:color w:val="000000"/>
                <w:sz w:val="20"/>
                <w:szCs w:val="20"/>
              </w:rPr>
              <w:t>;</w:t>
            </w:r>
          </w:p>
          <w:p w14:paraId="67E2C392" w14:textId="77777777" w:rsidR="00753DA4" w:rsidRPr="00B45597"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0"/>
                <w:lang w:eastAsia="zh-CN"/>
              </w:rPr>
            </w:pPr>
            <w:r w:rsidRPr="00B45597">
              <w:rPr>
                <w:rFonts w:eastAsia="SimSun" w:cs="Times New Roman"/>
                <w:color w:val="000000"/>
                <w:sz w:val="20"/>
                <w:szCs w:val="2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1B833BB3" w14:textId="77777777" w:rsidR="00753DA4" w:rsidRPr="00B45597" w:rsidRDefault="00753DA4" w:rsidP="00D82FBE">
      <w:pPr>
        <w:spacing w:after="0" w:line="240" w:lineRule="auto"/>
        <w:rPr>
          <w:rFonts w:eastAsia="SimSun" w:cs="Times New Roman"/>
          <w:b/>
          <w:sz w:val="28"/>
          <w:szCs w:val="28"/>
          <w:lang w:eastAsia="zh-CN"/>
        </w:rPr>
      </w:pPr>
      <w:r w:rsidRPr="00B45597">
        <w:rPr>
          <w:rFonts w:eastAsia="SimSun" w:cs="Times New Roman"/>
          <w:b/>
          <w:sz w:val="28"/>
          <w:szCs w:val="28"/>
          <w:lang w:eastAsia="zh-CN"/>
        </w:rPr>
        <w:lastRenderedPageBreak/>
        <w:t>Ограничения использования земельных участков и объектов капитального строительства:</w:t>
      </w:r>
    </w:p>
    <w:p w14:paraId="1495FDE6"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593A248D"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 xml:space="preserve">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w:t>
      </w:r>
      <w:r w:rsidRPr="00B45597">
        <w:rPr>
          <w:rFonts w:cs="Times New Roman"/>
          <w:color w:val="000000"/>
          <w:sz w:val="28"/>
          <w:szCs w:val="28"/>
        </w:rPr>
        <w:lastRenderedPageBreak/>
        <w:t>инженерной инфраструктур и обеспечения противопожарной безопасности.</w:t>
      </w:r>
    </w:p>
    <w:p w14:paraId="26991C10"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5AD66415"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6DCA6466"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p w14:paraId="087A970B" w14:textId="77777777" w:rsidR="00231FD3" w:rsidRPr="00B45597" w:rsidRDefault="00231FD3" w:rsidP="00D82FBE">
      <w:pPr>
        <w:widowControl w:val="0"/>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Минимальный процент озеленения земельного участка для всех типов многоквартирной жилой застройки</w:t>
      </w:r>
      <w:r w:rsidR="00057080" w:rsidRPr="00B45597">
        <w:rPr>
          <w:rFonts w:cs="Times New Roman"/>
          <w:color w:val="000000"/>
          <w:sz w:val="28"/>
          <w:szCs w:val="28"/>
        </w:rPr>
        <w:t xml:space="preserve"> зданий общественно-делового назначения</w:t>
      </w:r>
      <w:r w:rsidR="00E71D58" w:rsidRPr="00B45597">
        <w:rPr>
          <w:rFonts w:cs="Times New Roman"/>
          <w:color w:val="000000"/>
          <w:sz w:val="28"/>
          <w:szCs w:val="28"/>
        </w:rPr>
        <w:t xml:space="preserve"> и апартаментов</w:t>
      </w:r>
      <w:r w:rsidRPr="00B45597">
        <w:rPr>
          <w:rFonts w:cs="Times New Roman"/>
          <w:color w:val="000000"/>
          <w:sz w:val="28"/>
          <w:szCs w:val="28"/>
        </w:rPr>
        <w:t xml:space="preserve"> – 15%</w:t>
      </w:r>
      <w:r w:rsidR="00057080" w:rsidRPr="00B45597">
        <w:rPr>
          <w:rFonts w:cs="Times New Roman"/>
          <w:color w:val="000000"/>
          <w:sz w:val="28"/>
          <w:szCs w:val="28"/>
        </w:rPr>
        <w:t xml:space="preserve"> от площади земельного участка</w:t>
      </w:r>
      <w:r w:rsidRPr="00B45597">
        <w:rPr>
          <w:rFonts w:cs="Times New Roman"/>
          <w:color w:val="000000"/>
          <w:sz w:val="28"/>
          <w:szCs w:val="28"/>
        </w:rPr>
        <w:t>.</w:t>
      </w:r>
    </w:p>
    <w:p w14:paraId="62012961" w14:textId="77777777" w:rsidR="00753DA4" w:rsidRPr="00B45597" w:rsidRDefault="00753DA4" w:rsidP="00D82FBE">
      <w:pPr>
        <w:keepLines/>
        <w:overflowPunct w:val="0"/>
        <w:autoSpaceDE w:val="0"/>
        <w:autoSpaceDN w:val="0"/>
        <w:adjustRightInd w:val="0"/>
        <w:spacing w:after="0" w:line="240" w:lineRule="auto"/>
        <w:jc w:val="both"/>
        <w:rPr>
          <w:rFonts w:cs="Times New Roman"/>
          <w:color w:val="000000"/>
          <w:sz w:val="28"/>
          <w:szCs w:val="28"/>
        </w:rPr>
      </w:pPr>
      <w:r w:rsidRPr="00B45597">
        <w:rPr>
          <w:rFonts w:cs="Times New Roman"/>
          <w:color w:val="000000"/>
          <w:sz w:val="28"/>
          <w:szCs w:val="28"/>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619D6AC4"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cs="Times New Roman"/>
          <w:color w:val="000000"/>
          <w:sz w:val="28"/>
          <w:szCs w:val="28"/>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6F15DD0F" w14:textId="77777777" w:rsidR="00753DA4" w:rsidRPr="00B45597"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Расстояние до красной линии:</w:t>
      </w:r>
    </w:p>
    <w:p w14:paraId="34CE6BF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1) от Дошкольных образовательных учреждений и общеобразовательных</w:t>
      </w:r>
      <w:r w:rsidRPr="007951B9">
        <w:rPr>
          <w:rFonts w:eastAsia="SimSun" w:cs="Times New Roman"/>
          <w:color w:val="000000"/>
          <w:sz w:val="28"/>
          <w:szCs w:val="28"/>
          <w:lang w:eastAsia="zh-CN"/>
        </w:rPr>
        <w:t xml:space="preserve"> школ (стены здания) -10 м;</w:t>
      </w:r>
    </w:p>
    <w:p w14:paraId="6E1051D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0321B6E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улиц, от жилых и общественных зданий – 5 м;</w:t>
      </w:r>
    </w:p>
    <w:p w14:paraId="3F71615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проездов, от жилых и общественных зданий – 3 м;</w:t>
      </w:r>
    </w:p>
    <w:p w14:paraId="7BB0997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5)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40FBED3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1BC8AE1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 границы соседнего приквартирного участка расстояния по санитарно-бытовым условиям должны быть не менее:</w:t>
      </w:r>
    </w:p>
    <w:p w14:paraId="7CCBE1B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349F84F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 xml:space="preserve">1,0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одноэтажного жилого дома;</w:t>
      </w:r>
    </w:p>
    <w:p w14:paraId="66BC12C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двухэтажного жилого дома;</w:t>
      </w:r>
    </w:p>
    <w:p w14:paraId="582A28F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2,0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трехэтажного жилого дома, при условии, что расстояние до расположенного на соседнем земельном участке жилого дома не менее 5 м;</w:t>
      </w:r>
    </w:p>
    <w:p w14:paraId="6472C4E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других построек (баня, гараж и другие)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 м;</w:t>
      </w:r>
    </w:p>
    <w:p w14:paraId="21F7BF3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стволов высокорослых деревьев</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4 м;</w:t>
      </w:r>
    </w:p>
    <w:p w14:paraId="386F3B6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стволов среднерослых деревьев</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2 м;</w:t>
      </w:r>
    </w:p>
    <w:p w14:paraId="1E47C95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от кустарника</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 м.</w:t>
      </w:r>
    </w:p>
    <w:p w14:paraId="4305164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3533A62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197A57F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58DC69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Надворные туалеты, гидронепроницаемые выгребы, септики должны размещаться на расстоянии: от соседнего жилого дома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12 м., от красной линии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10 м., от границы смежного земельного участка не менее</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4 м.</w:t>
      </w:r>
    </w:p>
    <w:p w14:paraId="2B07A416" w14:textId="77777777" w:rsidR="003C1E8F" w:rsidRPr="007951B9" w:rsidRDefault="003C1E8F" w:rsidP="00D82FBE">
      <w:pPr>
        <w:widowControl w:val="0"/>
        <w:spacing w:after="0" w:line="240" w:lineRule="auto"/>
        <w:jc w:val="both"/>
        <w:rPr>
          <w:rFonts w:eastAsia="SimSun" w:cs="Times New Roman"/>
          <w:sz w:val="28"/>
          <w:szCs w:val="28"/>
          <w:lang w:eastAsia="zh-CN"/>
        </w:rPr>
      </w:pPr>
      <w:r w:rsidRPr="007951B9">
        <w:rPr>
          <w:rFonts w:eastAsia="SimSun" w:cs="Times New Roman"/>
          <w:sz w:val="28"/>
          <w:szCs w:val="28"/>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5F2E99A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19CAC989" w14:textId="77777777" w:rsidR="00753DA4" w:rsidRPr="007951B9"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13A24305" w14:textId="77777777" w:rsidR="00753DA4" w:rsidRPr="007951B9"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минимальный отступ от границы участка – 1м.</w:t>
      </w:r>
    </w:p>
    <w:p w14:paraId="52F1DDC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w:t>
      </w:r>
    </w:p>
    <w:p w14:paraId="23D5CF4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5C7E4C5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74433BC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52595EDE" w14:textId="77777777" w:rsidR="008137DD" w:rsidRPr="007951B9" w:rsidRDefault="008137DD" w:rsidP="00D82FBE">
      <w:pPr>
        <w:pStyle w:val="af0"/>
        <w:jc w:val="both"/>
        <w:rPr>
          <w:szCs w:val="28"/>
        </w:rPr>
      </w:pPr>
      <w:r w:rsidRPr="007951B9">
        <w:rPr>
          <w:szCs w:val="28"/>
        </w:rPr>
        <w:t>Раздел</w:t>
      </w:r>
      <w:r w:rsidRPr="007951B9">
        <w:rPr>
          <w:spacing w:val="-8"/>
          <w:szCs w:val="28"/>
        </w:rPr>
        <w:t xml:space="preserve"> </w:t>
      </w:r>
      <w:r w:rsidRPr="007951B9">
        <w:rPr>
          <w:spacing w:val="-1"/>
          <w:szCs w:val="28"/>
        </w:rPr>
        <w:t>земельных</w:t>
      </w:r>
      <w:r w:rsidRPr="007951B9">
        <w:rPr>
          <w:spacing w:val="-7"/>
          <w:szCs w:val="28"/>
        </w:rPr>
        <w:t xml:space="preserve"> </w:t>
      </w:r>
      <w:r w:rsidRPr="007951B9">
        <w:rPr>
          <w:szCs w:val="28"/>
        </w:rPr>
        <w:t>участков</w:t>
      </w:r>
      <w:r w:rsidRPr="007951B9">
        <w:rPr>
          <w:spacing w:val="-9"/>
          <w:szCs w:val="28"/>
        </w:rPr>
        <w:t xml:space="preserve"> </w:t>
      </w:r>
      <w:r w:rsidRPr="007951B9">
        <w:rPr>
          <w:szCs w:val="28"/>
        </w:rPr>
        <w:t>площадью</w:t>
      </w:r>
      <w:r w:rsidRPr="007951B9">
        <w:rPr>
          <w:spacing w:val="-10"/>
          <w:szCs w:val="28"/>
        </w:rPr>
        <w:t xml:space="preserve"> </w:t>
      </w:r>
      <w:r w:rsidRPr="007951B9">
        <w:rPr>
          <w:spacing w:val="2"/>
          <w:szCs w:val="28"/>
        </w:rPr>
        <w:t>1,5</w:t>
      </w:r>
      <w:r w:rsidRPr="007951B9">
        <w:rPr>
          <w:spacing w:val="-7"/>
          <w:szCs w:val="28"/>
        </w:rPr>
        <w:t xml:space="preserve"> </w:t>
      </w:r>
      <w:r w:rsidRPr="007951B9">
        <w:rPr>
          <w:szCs w:val="28"/>
        </w:rPr>
        <w:t>га</w:t>
      </w:r>
      <w:r w:rsidRPr="007951B9">
        <w:rPr>
          <w:spacing w:val="-6"/>
          <w:szCs w:val="28"/>
        </w:rPr>
        <w:t xml:space="preserve"> </w:t>
      </w:r>
      <w:r w:rsidRPr="007951B9">
        <w:rPr>
          <w:szCs w:val="28"/>
        </w:rPr>
        <w:t>и</w:t>
      </w:r>
      <w:r w:rsidRPr="007951B9">
        <w:rPr>
          <w:spacing w:val="-12"/>
          <w:szCs w:val="28"/>
        </w:rPr>
        <w:t xml:space="preserve"> </w:t>
      </w:r>
      <w:r w:rsidRPr="007951B9">
        <w:rPr>
          <w:szCs w:val="28"/>
        </w:rPr>
        <w:t>более,</w:t>
      </w:r>
      <w:r w:rsidRPr="007951B9">
        <w:rPr>
          <w:spacing w:val="-10"/>
          <w:szCs w:val="28"/>
        </w:rPr>
        <w:t xml:space="preserve"> </w:t>
      </w:r>
      <w:r w:rsidRPr="007951B9">
        <w:rPr>
          <w:szCs w:val="28"/>
        </w:rPr>
        <w:t>предусматривающих</w:t>
      </w:r>
      <w:r w:rsidRPr="007951B9">
        <w:rPr>
          <w:spacing w:val="44"/>
          <w:w w:val="99"/>
          <w:szCs w:val="28"/>
        </w:rPr>
        <w:t xml:space="preserve"> </w:t>
      </w:r>
      <w:r w:rsidRPr="007951B9">
        <w:rPr>
          <w:szCs w:val="28"/>
        </w:rPr>
        <w:t>строительство</w:t>
      </w:r>
      <w:r w:rsidRPr="007951B9">
        <w:rPr>
          <w:spacing w:val="23"/>
          <w:szCs w:val="28"/>
        </w:rPr>
        <w:t xml:space="preserve"> </w:t>
      </w:r>
      <w:r w:rsidRPr="007951B9">
        <w:rPr>
          <w:szCs w:val="28"/>
        </w:rPr>
        <w:t>объектов</w:t>
      </w:r>
      <w:r w:rsidRPr="007951B9">
        <w:rPr>
          <w:spacing w:val="21"/>
          <w:szCs w:val="28"/>
        </w:rPr>
        <w:t xml:space="preserve"> </w:t>
      </w:r>
      <w:r w:rsidRPr="007951B9">
        <w:rPr>
          <w:szCs w:val="28"/>
        </w:rPr>
        <w:t>индивидуального</w:t>
      </w:r>
      <w:r w:rsidRPr="007951B9">
        <w:rPr>
          <w:spacing w:val="23"/>
          <w:szCs w:val="28"/>
        </w:rPr>
        <w:t xml:space="preserve"> </w:t>
      </w:r>
      <w:r w:rsidRPr="007951B9">
        <w:rPr>
          <w:spacing w:val="-1"/>
          <w:szCs w:val="28"/>
        </w:rPr>
        <w:t>жилищного</w:t>
      </w:r>
      <w:r w:rsidRPr="007951B9">
        <w:rPr>
          <w:spacing w:val="23"/>
          <w:szCs w:val="28"/>
        </w:rPr>
        <w:t xml:space="preserve"> </w:t>
      </w:r>
      <w:r w:rsidRPr="007951B9">
        <w:rPr>
          <w:szCs w:val="28"/>
        </w:rPr>
        <w:t>строительства</w:t>
      </w:r>
      <w:r w:rsidRPr="007951B9">
        <w:rPr>
          <w:spacing w:val="25"/>
          <w:szCs w:val="28"/>
        </w:rPr>
        <w:t xml:space="preserve"> </w:t>
      </w:r>
      <w:r w:rsidRPr="007951B9">
        <w:rPr>
          <w:spacing w:val="-1"/>
          <w:szCs w:val="28"/>
        </w:rPr>
        <w:t>или</w:t>
      </w:r>
      <w:r w:rsidRPr="007951B9">
        <w:rPr>
          <w:spacing w:val="33"/>
          <w:w w:val="99"/>
          <w:szCs w:val="28"/>
        </w:rPr>
        <w:t xml:space="preserve"> </w:t>
      </w:r>
      <w:r w:rsidRPr="007951B9">
        <w:rPr>
          <w:szCs w:val="28"/>
        </w:rPr>
        <w:t>объектов</w:t>
      </w:r>
      <w:r w:rsidRPr="007951B9">
        <w:rPr>
          <w:spacing w:val="28"/>
          <w:szCs w:val="28"/>
        </w:rPr>
        <w:t xml:space="preserve"> </w:t>
      </w:r>
      <w:r w:rsidRPr="007951B9">
        <w:rPr>
          <w:szCs w:val="28"/>
        </w:rPr>
        <w:t>блокированной</w:t>
      </w:r>
      <w:r w:rsidRPr="007951B9">
        <w:rPr>
          <w:spacing w:val="31"/>
          <w:szCs w:val="28"/>
        </w:rPr>
        <w:t xml:space="preserve"> </w:t>
      </w:r>
      <w:r w:rsidRPr="007951B9">
        <w:rPr>
          <w:spacing w:val="-1"/>
          <w:szCs w:val="28"/>
        </w:rPr>
        <w:t>жилой</w:t>
      </w:r>
      <w:r w:rsidRPr="007951B9">
        <w:rPr>
          <w:spacing w:val="31"/>
          <w:szCs w:val="28"/>
        </w:rPr>
        <w:t xml:space="preserve"> </w:t>
      </w:r>
      <w:r w:rsidRPr="007951B9">
        <w:rPr>
          <w:spacing w:val="-1"/>
          <w:szCs w:val="28"/>
        </w:rPr>
        <w:t>застройки,</w:t>
      </w:r>
      <w:r w:rsidRPr="007951B9">
        <w:rPr>
          <w:spacing w:val="33"/>
          <w:szCs w:val="28"/>
        </w:rPr>
        <w:t xml:space="preserve"> </w:t>
      </w:r>
      <w:r w:rsidRPr="007951B9">
        <w:rPr>
          <w:spacing w:val="-1"/>
          <w:szCs w:val="28"/>
        </w:rPr>
        <w:t>возможно</w:t>
      </w:r>
      <w:r w:rsidRPr="007951B9">
        <w:rPr>
          <w:spacing w:val="31"/>
          <w:szCs w:val="28"/>
        </w:rPr>
        <w:t xml:space="preserve"> </w:t>
      </w:r>
      <w:r w:rsidRPr="007951B9">
        <w:rPr>
          <w:spacing w:val="-1"/>
          <w:szCs w:val="28"/>
        </w:rPr>
        <w:t>только</w:t>
      </w:r>
      <w:r w:rsidRPr="007951B9">
        <w:rPr>
          <w:spacing w:val="30"/>
          <w:szCs w:val="28"/>
        </w:rPr>
        <w:t xml:space="preserve"> </w:t>
      </w:r>
      <w:r w:rsidRPr="007951B9">
        <w:rPr>
          <w:spacing w:val="-1"/>
          <w:szCs w:val="28"/>
        </w:rPr>
        <w:t>при</w:t>
      </w:r>
      <w:r w:rsidRPr="007951B9">
        <w:rPr>
          <w:spacing w:val="31"/>
          <w:szCs w:val="28"/>
        </w:rPr>
        <w:t xml:space="preserve"> </w:t>
      </w:r>
      <w:r w:rsidRPr="007951B9">
        <w:rPr>
          <w:szCs w:val="28"/>
        </w:rPr>
        <w:t>наличии</w:t>
      </w:r>
      <w:r w:rsidRPr="007951B9">
        <w:rPr>
          <w:spacing w:val="59"/>
          <w:w w:val="99"/>
          <w:szCs w:val="28"/>
        </w:rPr>
        <w:t xml:space="preserve"> </w:t>
      </w:r>
      <w:r w:rsidRPr="007951B9">
        <w:rPr>
          <w:szCs w:val="28"/>
        </w:rPr>
        <w:t>утвержденной</w:t>
      </w:r>
      <w:r w:rsidRPr="007951B9">
        <w:rPr>
          <w:spacing w:val="-16"/>
          <w:szCs w:val="28"/>
        </w:rPr>
        <w:t xml:space="preserve"> </w:t>
      </w:r>
      <w:r w:rsidRPr="007951B9">
        <w:rPr>
          <w:szCs w:val="28"/>
        </w:rPr>
        <w:t>документации</w:t>
      </w:r>
      <w:r w:rsidRPr="007951B9">
        <w:rPr>
          <w:spacing w:val="-14"/>
          <w:szCs w:val="28"/>
        </w:rPr>
        <w:t xml:space="preserve"> </w:t>
      </w:r>
      <w:r w:rsidRPr="007951B9">
        <w:rPr>
          <w:spacing w:val="-1"/>
          <w:szCs w:val="28"/>
        </w:rPr>
        <w:t>по</w:t>
      </w:r>
      <w:r w:rsidRPr="007951B9">
        <w:rPr>
          <w:spacing w:val="-14"/>
          <w:szCs w:val="28"/>
        </w:rPr>
        <w:t xml:space="preserve"> </w:t>
      </w:r>
      <w:r w:rsidRPr="007951B9">
        <w:rPr>
          <w:spacing w:val="-1"/>
          <w:szCs w:val="28"/>
        </w:rPr>
        <w:t>планировке</w:t>
      </w:r>
      <w:r w:rsidRPr="007951B9">
        <w:rPr>
          <w:spacing w:val="-14"/>
          <w:szCs w:val="28"/>
        </w:rPr>
        <w:t xml:space="preserve"> </w:t>
      </w:r>
      <w:r w:rsidRPr="007951B9">
        <w:rPr>
          <w:spacing w:val="-1"/>
          <w:szCs w:val="28"/>
        </w:rPr>
        <w:t>территории.</w:t>
      </w:r>
    </w:p>
    <w:p w14:paraId="49994430" w14:textId="77777777" w:rsidR="008137DD" w:rsidRPr="007951B9" w:rsidRDefault="008137DD" w:rsidP="00D82FBE">
      <w:pPr>
        <w:pStyle w:val="af0"/>
        <w:jc w:val="both"/>
        <w:rPr>
          <w:szCs w:val="28"/>
        </w:rPr>
      </w:pPr>
      <w:r w:rsidRPr="007951B9">
        <w:rPr>
          <w:spacing w:val="-2"/>
          <w:szCs w:val="28"/>
        </w:rPr>
        <w:t>При</w:t>
      </w:r>
      <w:r w:rsidRPr="007951B9">
        <w:rPr>
          <w:spacing w:val="32"/>
          <w:szCs w:val="28"/>
        </w:rPr>
        <w:t xml:space="preserve"> </w:t>
      </w:r>
      <w:r w:rsidRPr="007951B9">
        <w:rPr>
          <w:szCs w:val="28"/>
        </w:rPr>
        <w:t>выдаче</w:t>
      </w:r>
      <w:r w:rsidRPr="007951B9">
        <w:rPr>
          <w:spacing w:val="28"/>
          <w:szCs w:val="28"/>
        </w:rPr>
        <w:t xml:space="preserve"> </w:t>
      </w:r>
      <w:r w:rsidRPr="007951B9">
        <w:rPr>
          <w:szCs w:val="28"/>
        </w:rPr>
        <w:t>разрешения</w:t>
      </w:r>
      <w:r w:rsidRPr="007951B9">
        <w:rPr>
          <w:spacing w:val="29"/>
          <w:szCs w:val="28"/>
        </w:rPr>
        <w:t xml:space="preserve"> </w:t>
      </w:r>
      <w:r w:rsidRPr="007951B9">
        <w:rPr>
          <w:spacing w:val="-1"/>
          <w:szCs w:val="28"/>
        </w:rPr>
        <w:t>на</w:t>
      </w:r>
      <w:r w:rsidRPr="007951B9">
        <w:rPr>
          <w:spacing w:val="28"/>
          <w:szCs w:val="28"/>
        </w:rPr>
        <w:t xml:space="preserve"> </w:t>
      </w:r>
      <w:r w:rsidRPr="007951B9">
        <w:rPr>
          <w:szCs w:val="28"/>
        </w:rPr>
        <w:t>строительство</w:t>
      </w:r>
      <w:r w:rsidRPr="007951B9">
        <w:rPr>
          <w:spacing w:val="27"/>
          <w:szCs w:val="28"/>
        </w:rPr>
        <w:t xml:space="preserve"> </w:t>
      </w:r>
      <w:r w:rsidRPr="007951B9">
        <w:rPr>
          <w:szCs w:val="28"/>
        </w:rPr>
        <w:t>объектов</w:t>
      </w:r>
      <w:r w:rsidRPr="007951B9">
        <w:rPr>
          <w:spacing w:val="26"/>
          <w:szCs w:val="28"/>
        </w:rPr>
        <w:t xml:space="preserve"> </w:t>
      </w:r>
      <w:r w:rsidRPr="007951B9">
        <w:rPr>
          <w:szCs w:val="28"/>
        </w:rPr>
        <w:t>капитального</w:t>
      </w:r>
      <w:r w:rsidRPr="007951B9">
        <w:rPr>
          <w:spacing w:val="37"/>
          <w:w w:val="99"/>
          <w:szCs w:val="28"/>
        </w:rPr>
        <w:t xml:space="preserve"> </w:t>
      </w:r>
      <w:r w:rsidRPr="007951B9">
        <w:rPr>
          <w:szCs w:val="28"/>
        </w:rPr>
        <w:t>строительства</w:t>
      </w:r>
      <w:r w:rsidRPr="007951B9">
        <w:rPr>
          <w:spacing w:val="34"/>
          <w:szCs w:val="28"/>
        </w:rPr>
        <w:t xml:space="preserve"> </w:t>
      </w:r>
      <w:r w:rsidRPr="007951B9">
        <w:rPr>
          <w:spacing w:val="-1"/>
          <w:szCs w:val="28"/>
        </w:rPr>
        <w:t>не</w:t>
      </w:r>
      <w:r w:rsidRPr="007951B9">
        <w:rPr>
          <w:spacing w:val="34"/>
          <w:szCs w:val="28"/>
        </w:rPr>
        <w:t xml:space="preserve"> </w:t>
      </w:r>
      <w:r w:rsidRPr="007951B9">
        <w:rPr>
          <w:spacing w:val="-1"/>
          <w:szCs w:val="28"/>
        </w:rPr>
        <w:t>допускается</w:t>
      </w:r>
      <w:r w:rsidRPr="007951B9">
        <w:rPr>
          <w:spacing w:val="34"/>
          <w:szCs w:val="28"/>
        </w:rPr>
        <w:t xml:space="preserve"> </w:t>
      </w:r>
      <w:r w:rsidRPr="007951B9">
        <w:rPr>
          <w:szCs w:val="28"/>
        </w:rPr>
        <w:t>размещение</w:t>
      </w:r>
      <w:r w:rsidRPr="007951B9">
        <w:rPr>
          <w:spacing w:val="34"/>
          <w:szCs w:val="28"/>
        </w:rPr>
        <w:t xml:space="preserve"> </w:t>
      </w:r>
      <w:r w:rsidRPr="007951B9">
        <w:rPr>
          <w:spacing w:val="-1"/>
          <w:szCs w:val="28"/>
        </w:rPr>
        <w:t>нормативных</w:t>
      </w:r>
      <w:r w:rsidRPr="007951B9">
        <w:rPr>
          <w:spacing w:val="29"/>
          <w:szCs w:val="28"/>
        </w:rPr>
        <w:t xml:space="preserve"> </w:t>
      </w:r>
      <w:r w:rsidRPr="007951B9">
        <w:rPr>
          <w:szCs w:val="28"/>
        </w:rPr>
        <w:t>площадок</w:t>
      </w:r>
      <w:r w:rsidRPr="007951B9">
        <w:rPr>
          <w:spacing w:val="52"/>
          <w:w w:val="99"/>
          <w:szCs w:val="28"/>
        </w:rPr>
        <w:t xml:space="preserve"> </w:t>
      </w:r>
      <w:r w:rsidRPr="007951B9">
        <w:rPr>
          <w:szCs w:val="28"/>
        </w:rPr>
        <w:t>благоустройства</w:t>
      </w:r>
      <w:r w:rsidRPr="007951B9">
        <w:rPr>
          <w:spacing w:val="24"/>
          <w:szCs w:val="28"/>
        </w:rPr>
        <w:t xml:space="preserve"> </w:t>
      </w:r>
      <w:r w:rsidRPr="007951B9">
        <w:rPr>
          <w:szCs w:val="28"/>
        </w:rPr>
        <w:t>многоквартирных</w:t>
      </w:r>
      <w:r w:rsidRPr="007951B9">
        <w:rPr>
          <w:spacing w:val="19"/>
          <w:szCs w:val="28"/>
        </w:rPr>
        <w:t xml:space="preserve"> </w:t>
      </w:r>
      <w:r w:rsidRPr="007951B9">
        <w:rPr>
          <w:spacing w:val="1"/>
          <w:szCs w:val="28"/>
        </w:rPr>
        <w:t>жилых</w:t>
      </w:r>
      <w:r w:rsidRPr="007951B9">
        <w:rPr>
          <w:spacing w:val="19"/>
          <w:szCs w:val="28"/>
        </w:rPr>
        <w:t xml:space="preserve"> </w:t>
      </w:r>
      <w:r w:rsidRPr="007951B9">
        <w:rPr>
          <w:szCs w:val="28"/>
        </w:rPr>
        <w:t>домов,</w:t>
      </w:r>
      <w:r w:rsidRPr="007951B9">
        <w:rPr>
          <w:spacing w:val="26"/>
          <w:szCs w:val="28"/>
        </w:rPr>
        <w:t xml:space="preserve"> </w:t>
      </w:r>
      <w:r w:rsidRPr="007951B9">
        <w:rPr>
          <w:szCs w:val="28"/>
        </w:rPr>
        <w:t>а</w:t>
      </w:r>
      <w:r w:rsidRPr="007951B9">
        <w:rPr>
          <w:spacing w:val="24"/>
          <w:szCs w:val="28"/>
        </w:rPr>
        <w:t xml:space="preserve"> </w:t>
      </w:r>
      <w:r w:rsidRPr="007951B9">
        <w:rPr>
          <w:spacing w:val="-1"/>
          <w:szCs w:val="28"/>
        </w:rPr>
        <w:t>также</w:t>
      </w:r>
      <w:r w:rsidRPr="007951B9">
        <w:rPr>
          <w:spacing w:val="24"/>
          <w:szCs w:val="28"/>
        </w:rPr>
        <w:t xml:space="preserve"> </w:t>
      </w:r>
      <w:r w:rsidRPr="007951B9">
        <w:rPr>
          <w:szCs w:val="28"/>
        </w:rPr>
        <w:t>парковок</w:t>
      </w:r>
      <w:r w:rsidRPr="007951B9">
        <w:rPr>
          <w:spacing w:val="23"/>
          <w:szCs w:val="28"/>
        </w:rPr>
        <w:t xml:space="preserve"> </w:t>
      </w:r>
      <w:r w:rsidRPr="007951B9">
        <w:rPr>
          <w:spacing w:val="-1"/>
          <w:szCs w:val="28"/>
        </w:rPr>
        <w:t>на</w:t>
      </w:r>
      <w:r w:rsidRPr="007951B9">
        <w:rPr>
          <w:spacing w:val="36"/>
          <w:w w:val="99"/>
          <w:szCs w:val="28"/>
        </w:rPr>
        <w:t xml:space="preserve"> </w:t>
      </w:r>
      <w:r w:rsidRPr="007951B9">
        <w:rPr>
          <w:spacing w:val="-1"/>
          <w:szCs w:val="28"/>
        </w:rPr>
        <w:t>территории,</w:t>
      </w:r>
      <w:r w:rsidRPr="007951B9">
        <w:rPr>
          <w:spacing w:val="26"/>
          <w:szCs w:val="28"/>
        </w:rPr>
        <w:t xml:space="preserve"> </w:t>
      </w:r>
      <w:r w:rsidRPr="007951B9">
        <w:rPr>
          <w:szCs w:val="28"/>
        </w:rPr>
        <w:t>предусмотренной</w:t>
      </w:r>
      <w:r w:rsidRPr="007951B9">
        <w:rPr>
          <w:spacing w:val="24"/>
          <w:szCs w:val="28"/>
        </w:rPr>
        <w:t xml:space="preserve"> </w:t>
      </w:r>
      <w:r w:rsidRPr="007951B9">
        <w:rPr>
          <w:szCs w:val="28"/>
        </w:rPr>
        <w:t>для</w:t>
      </w:r>
      <w:r w:rsidRPr="007951B9">
        <w:rPr>
          <w:spacing w:val="26"/>
          <w:szCs w:val="28"/>
        </w:rPr>
        <w:t xml:space="preserve"> </w:t>
      </w:r>
      <w:r w:rsidRPr="007951B9">
        <w:rPr>
          <w:spacing w:val="-1"/>
          <w:szCs w:val="28"/>
        </w:rPr>
        <w:t>размещения</w:t>
      </w:r>
      <w:r w:rsidRPr="007951B9">
        <w:rPr>
          <w:spacing w:val="25"/>
          <w:szCs w:val="28"/>
        </w:rPr>
        <w:t xml:space="preserve"> </w:t>
      </w:r>
      <w:r w:rsidRPr="007951B9">
        <w:rPr>
          <w:spacing w:val="-1"/>
          <w:szCs w:val="28"/>
        </w:rPr>
        <w:t>объектов,</w:t>
      </w:r>
      <w:r w:rsidRPr="007951B9">
        <w:rPr>
          <w:spacing w:val="27"/>
          <w:szCs w:val="28"/>
        </w:rPr>
        <w:t xml:space="preserve"> </w:t>
      </w:r>
      <w:r w:rsidRPr="007951B9">
        <w:rPr>
          <w:szCs w:val="28"/>
        </w:rPr>
        <w:t>указанных</w:t>
      </w:r>
      <w:r w:rsidRPr="007951B9">
        <w:rPr>
          <w:spacing w:val="19"/>
          <w:szCs w:val="28"/>
        </w:rPr>
        <w:t xml:space="preserve"> </w:t>
      </w:r>
      <w:r w:rsidRPr="007951B9">
        <w:rPr>
          <w:szCs w:val="28"/>
        </w:rPr>
        <w:t>в</w:t>
      </w:r>
      <w:r w:rsidRPr="007951B9">
        <w:rPr>
          <w:spacing w:val="23"/>
          <w:szCs w:val="28"/>
        </w:rPr>
        <w:t xml:space="preserve"> </w:t>
      </w:r>
      <w:r w:rsidRPr="007951B9">
        <w:rPr>
          <w:spacing w:val="-1"/>
          <w:szCs w:val="28"/>
        </w:rPr>
        <w:t>перечне</w:t>
      </w:r>
      <w:r w:rsidRPr="007951B9">
        <w:rPr>
          <w:spacing w:val="77"/>
          <w:w w:val="99"/>
          <w:szCs w:val="28"/>
        </w:rPr>
        <w:t xml:space="preserve"> </w:t>
      </w:r>
      <w:r w:rsidRPr="007951B9">
        <w:rPr>
          <w:spacing w:val="-1"/>
          <w:szCs w:val="28"/>
        </w:rPr>
        <w:t>видов</w:t>
      </w:r>
      <w:r w:rsidRPr="007951B9">
        <w:rPr>
          <w:spacing w:val="1"/>
          <w:szCs w:val="28"/>
        </w:rPr>
        <w:t xml:space="preserve"> </w:t>
      </w:r>
      <w:r w:rsidRPr="007951B9">
        <w:rPr>
          <w:szCs w:val="28"/>
        </w:rPr>
        <w:t>объектов</w:t>
      </w:r>
      <w:r w:rsidRPr="007951B9">
        <w:rPr>
          <w:spacing w:val="6"/>
          <w:szCs w:val="28"/>
        </w:rPr>
        <w:t xml:space="preserve"> </w:t>
      </w:r>
      <w:r w:rsidRPr="007951B9">
        <w:rPr>
          <w:szCs w:val="28"/>
        </w:rPr>
        <w:t>размещение</w:t>
      </w:r>
      <w:r w:rsidRPr="007951B9">
        <w:rPr>
          <w:spacing w:val="4"/>
          <w:szCs w:val="28"/>
        </w:rPr>
        <w:t xml:space="preserve"> </w:t>
      </w:r>
      <w:r w:rsidRPr="007951B9">
        <w:rPr>
          <w:szCs w:val="28"/>
        </w:rPr>
        <w:t>которых</w:t>
      </w:r>
      <w:r w:rsidRPr="007951B9">
        <w:rPr>
          <w:spacing w:val="3"/>
          <w:szCs w:val="28"/>
        </w:rPr>
        <w:t xml:space="preserve"> </w:t>
      </w:r>
      <w:r w:rsidRPr="007951B9">
        <w:rPr>
          <w:szCs w:val="28"/>
        </w:rPr>
        <w:t>может</w:t>
      </w:r>
      <w:r w:rsidRPr="007951B9">
        <w:rPr>
          <w:spacing w:val="2"/>
          <w:szCs w:val="28"/>
        </w:rPr>
        <w:t xml:space="preserve"> </w:t>
      </w:r>
      <w:r w:rsidRPr="007951B9">
        <w:rPr>
          <w:szCs w:val="28"/>
        </w:rPr>
        <w:t>осуществляться</w:t>
      </w:r>
      <w:r w:rsidRPr="007951B9">
        <w:rPr>
          <w:spacing w:val="5"/>
          <w:szCs w:val="28"/>
        </w:rPr>
        <w:t xml:space="preserve"> </w:t>
      </w:r>
      <w:r w:rsidRPr="007951B9">
        <w:rPr>
          <w:spacing w:val="-1"/>
          <w:szCs w:val="28"/>
        </w:rPr>
        <w:t>на</w:t>
      </w:r>
      <w:r w:rsidRPr="007951B9">
        <w:rPr>
          <w:spacing w:val="4"/>
          <w:szCs w:val="28"/>
        </w:rPr>
        <w:t xml:space="preserve"> </w:t>
      </w:r>
      <w:r w:rsidRPr="007951B9">
        <w:rPr>
          <w:szCs w:val="28"/>
        </w:rPr>
        <w:t>землях</w:t>
      </w:r>
      <w:r w:rsidRPr="007951B9">
        <w:rPr>
          <w:spacing w:val="68"/>
          <w:szCs w:val="28"/>
        </w:rPr>
        <w:t xml:space="preserve"> </w:t>
      </w:r>
      <w:r w:rsidRPr="007951B9">
        <w:rPr>
          <w:spacing w:val="1"/>
          <w:szCs w:val="28"/>
        </w:rPr>
        <w:t>или</w:t>
      </w:r>
      <w:r w:rsidRPr="007951B9">
        <w:rPr>
          <w:spacing w:val="58"/>
          <w:w w:val="99"/>
          <w:szCs w:val="28"/>
        </w:rPr>
        <w:t xml:space="preserve"> </w:t>
      </w:r>
      <w:r w:rsidRPr="007951B9">
        <w:rPr>
          <w:szCs w:val="28"/>
        </w:rPr>
        <w:t>земельных</w:t>
      </w:r>
      <w:r w:rsidRPr="007951B9">
        <w:rPr>
          <w:spacing w:val="42"/>
          <w:szCs w:val="28"/>
        </w:rPr>
        <w:t xml:space="preserve"> </w:t>
      </w:r>
      <w:r w:rsidRPr="007951B9">
        <w:rPr>
          <w:spacing w:val="-1"/>
          <w:szCs w:val="28"/>
        </w:rPr>
        <w:t>участках,</w:t>
      </w:r>
      <w:r w:rsidRPr="007951B9">
        <w:rPr>
          <w:spacing w:val="46"/>
          <w:szCs w:val="28"/>
        </w:rPr>
        <w:t xml:space="preserve"> </w:t>
      </w:r>
      <w:r w:rsidRPr="007951B9">
        <w:rPr>
          <w:szCs w:val="28"/>
        </w:rPr>
        <w:t>находящихся</w:t>
      </w:r>
      <w:r w:rsidRPr="007951B9">
        <w:rPr>
          <w:spacing w:val="45"/>
          <w:szCs w:val="28"/>
        </w:rPr>
        <w:t xml:space="preserve"> </w:t>
      </w:r>
      <w:r w:rsidRPr="007951B9">
        <w:rPr>
          <w:szCs w:val="28"/>
        </w:rPr>
        <w:t>в</w:t>
      </w:r>
      <w:r w:rsidRPr="007951B9">
        <w:rPr>
          <w:spacing w:val="41"/>
          <w:szCs w:val="28"/>
        </w:rPr>
        <w:t xml:space="preserve"> </w:t>
      </w:r>
      <w:r w:rsidRPr="007951B9">
        <w:rPr>
          <w:szCs w:val="28"/>
        </w:rPr>
        <w:t>государственной</w:t>
      </w:r>
      <w:r w:rsidRPr="007951B9">
        <w:rPr>
          <w:spacing w:val="43"/>
          <w:szCs w:val="28"/>
        </w:rPr>
        <w:t xml:space="preserve"> </w:t>
      </w:r>
      <w:r w:rsidRPr="007951B9">
        <w:rPr>
          <w:spacing w:val="-1"/>
          <w:szCs w:val="28"/>
        </w:rPr>
        <w:t>или</w:t>
      </w:r>
      <w:r w:rsidRPr="007951B9">
        <w:rPr>
          <w:spacing w:val="43"/>
          <w:szCs w:val="28"/>
        </w:rPr>
        <w:t xml:space="preserve"> </w:t>
      </w:r>
      <w:r w:rsidRPr="007951B9">
        <w:rPr>
          <w:szCs w:val="28"/>
        </w:rPr>
        <w:t>муниципальной</w:t>
      </w:r>
      <w:r w:rsidRPr="007951B9">
        <w:rPr>
          <w:spacing w:val="32"/>
          <w:w w:val="99"/>
          <w:szCs w:val="28"/>
        </w:rPr>
        <w:t xml:space="preserve"> </w:t>
      </w:r>
      <w:r w:rsidRPr="007951B9">
        <w:rPr>
          <w:szCs w:val="28"/>
        </w:rPr>
        <w:t>собственности,</w:t>
      </w:r>
      <w:r w:rsidRPr="007951B9">
        <w:rPr>
          <w:spacing w:val="19"/>
          <w:szCs w:val="28"/>
        </w:rPr>
        <w:t xml:space="preserve"> </w:t>
      </w:r>
      <w:r w:rsidRPr="007951B9">
        <w:rPr>
          <w:spacing w:val="1"/>
          <w:szCs w:val="28"/>
        </w:rPr>
        <w:t>без</w:t>
      </w:r>
      <w:r w:rsidRPr="007951B9">
        <w:rPr>
          <w:spacing w:val="17"/>
          <w:szCs w:val="28"/>
        </w:rPr>
        <w:t xml:space="preserve"> </w:t>
      </w:r>
      <w:r w:rsidRPr="007951B9">
        <w:rPr>
          <w:spacing w:val="-1"/>
          <w:szCs w:val="28"/>
        </w:rPr>
        <w:t>предоставления</w:t>
      </w:r>
      <w:r w:rsidRPr="007951B9">
        <w:rPr>
          <w:spacing w:val="23"/>
          <w:szCs w:val="28"/>
        </w:rPr>
        <w:t xml:space="preserve"> </w:t>
      </w:r>
      <w:r w:rsidRPr="007951B9">
        <w:rPr>
          <w:szCs w:val="28"/>
        </w:rPr>
        <w:t>земельных</w:t>
      </w:r>
      <w:r w:rsidRPr="007951B9">
        <w:rPr>
          <w:spacing w:val="17"/>
          <w:szCs w:val="28"/>
        </w:rPr>
        <w:t xml:space="preserve"> </w:t>
      </w:r>
      <w:r w:rsidRPr="007951B9">
        <w:rPr>
          <w:szCs w:val="28"/>
        </w:rPr>
        <w:t>участков</w:t>
      </w:r>
      <w:r w:rsidRPr="007951B9">
        <w:rPr>
          <w:spacing w:val="15"/>
          <w:szCs w:val="28"/>
        </w:rPr>
        <w:t xml:space="preserve"> </w:t>
      </w:r>
      <w:r w:rsidRPr="007951B9">
        <w:rPr>
          <w:szCs w:val="28"/>
        </w:rPr>
        <w:t>и</w:t>
      </w:r>
      <w:r w:rsidRPr="007951B9">
        <w:rPr>
          <w:spacing w:val="21"/>
          <w:szCs w:val="28"/>
        </w:rPr>
        <w:t xml:space="preserve"> </w:t>
      </w:r>
      <w:r w:rsidRPr="007951B9">
        <w:rPr>
          <w:spacing w:val="-1"/>
          <w:szCs w:val="28"/>
        </w:rPr>
        <w:t>установления</w:t>
      </w:r>
      <w:r w:rsidRPr="007951B9">
        <w:rPr>
          <w:spacing w:val="54"/>
          <w:w w:val="99"/>
          <w:szCs w:val="28"/>
        </w:rPr>
        <w:t xml:space="preserve"> </w:t>
      </w:r>
      <w:r w:rsidRPr="007951B9">
        <w:rPr>
          <w:szCs w:val="28"/>
        </w:rPr>
        <w:t>сервитутов,</w:t>
      </w:r>
      <w:r w:rsidRPr="007951B9">
        <w:rPr>
          <w:spacing w:val="38"/>
          <w:szCs w:val="28"/>
        </w:rPr>
        <w:t xml:space="preserve"> </w:t>
      </w:r>
      <w:r w:rsidRPr="007951B9">
        <w:rPr>
          <w:spacing w:val="-1"/>
          <w:szCs w:val="28"/>
        </w:rPr>
        <w:t>утвержденном,</w:t>
      </w:r>
      <w:r w:rsidRPr="007951B9">
        <w:rPr>
          <w:spacing w:val="38"/>
          <w:szCs w:val="28"/>
        </w:rPr>
        <w:t xml:space="preserve"> </w:t>
      </w:r>
      <w:r w:rsidRPr="007951B9">
        <w:rPr>
          <w:spacing w:val="-1"/>
          <w:szCs w:val="28"/>
        </w:rPr>
        <w:t>постановлением</w:t>
      </w:r>
      <w:r w:rsidRPr="007951B9">
        <w:rPr>
          <w:spacing w:val="38"/>
          <w:szCs w:val="28"/>
        </w:rPr>
        <w:t xml:space="preserve"> </w:t>
      </w:r>
      <w:r w:rsidRPr="007951B9">
        <w:rPr>
          <w:szCs w:val="28"/>
        </w:rPr>
        <w:t>Правительства</w:t>
      </w:r>
      <w:r w:rsidRPr="007951B9">
        <w:rPr>
          <w:spacing w:val="37"/>
          <w:szCs w:val="28"/>
        </w:rPr>
        <w:t xml:space="preserve"> </w:t>
      </w:r>
      <w:r w:rsidRPr="007951B9">
        <w:rPr>
          <w:szCs w:val="28"/>
        </w:rPr>
        <w:t>Российской</w:t>
      </w:r>
      <w:r w:rsidRPr="007951B9">
        <w:rPr>
          <w:spacing w:val="50"/>
          <w:w w:val="99"/>
          <w:szCs w:val="28"/>
        </w:rPr>
        <w:t xml:space="preserve"> </w:t>
      </w:r>
      <w:r w:rsidRPr="007951B9">
        <w:rPr>
          <w:szCs w:val="28"/>
        </w:rPr>
        <w:t>Федерации</w:t>
      </w:r>
      <w:r w:rsidRPr="007951B9">
        <w:rPr>
          <w:spacing w:val="6"/>
          <w:szCs w:val="28"/>
        </w:rPr>
        <w:t xml:space="preserve"> </w:t>
      </w:r>
      <w:r w:rsidRPr="007951B9">
        <w:rPr>
          <w:szCs w:val="28"/>
        </w:rPr>
        <w:t>от</w:t>
      </w:r>
      <w:r w:rsidRPr="007951B9">
        <w:rPr>
          <w:spacing w:val="4"/>
          <w:szCs w:val="28"/>
        </w:rPr>
        <w:t xml:space="preserve"> </w:t>
      </w:r>
      <w:r w:rsidRPr="007951B9">
        <w:rPr>
          <w:szCs w:val="28"/>
        </w:rPr>
        <w:t>3</w:t>
      </w:r>
      <w:r w:rsidRPr="007951B9">
        <w:rPr>
          <w:spacing w:val="6"/>
          <w:szCs w:val="28"/>
        </w:rPr>
        <w:t xml:space="preserve"> </w:t>
      </w:r>
      <w:r w:rsidRPr="007951B9">
        <w:rPr>
          <w:szCs w:val="28"/>
        </w:rPr>
        <w:t>декабря</w:t>
      </w:r>
      <w:r w:rsidRPr="007951B9">
        <w:rPr>
          <w:spacing w:val="8"/>
          <w:szCs w:val="28"/>
        </w:rPr>
        <w:t xml:space="preserve"> </w:t>
      </w:r>
      <w:r w:rsidRPr="007951B9">
        <w:rPr>
          <w:szCs w:val="28"/>
        </w:rPr>
        <w:t>2014</w:t>
      </w:r>
      <w:r w:rsidR="008C6175">
        <w:rPr>
          <w:spacing w:val="6"/>
          <w:szCs w:val="28"/>
        </w:rPr>
        <w:t xml:space="preserve"> </w:t>
      </w:r>
      <w:r w:rsidR="007951B9" w:rsidRPr="007951B9">
        <w:rPr>
          <w:szCs w:val="28"/>
        </w:rPr>
        <w:t>№ </w:t>
      </w:r>
      <w:r w:rsidRPr="007951B9">
        <w:rPr>
          <w:spacing w:val="1"/>
          <w:szCs w:val="28"/>
        </w:rPr>
        <w:t>1300</w:t>
      </w:r>
      <w:r w:rsidR="001A2FF2">
        <w:rPr>
          <w:spacing w:val="11"/>
          <w:szCs w:val="28"/>
        </w:rPr>
        <w:t xml:space="preserve"> «</w:t>
      </w:r>
      <w:r w:rsidRPr="007951B9">
        <w:rPr>
          <w:spacing w:val="-2"/>
          <w:szCs w:val="28"/>
        </w:rPr>
        <w:t>Об</w:t>
      </w:r>
      <w:r w:rsidRPr="007951B9">
        <w:rPr>
          <w:spacing w:val="12"/>
          <w:szCs w:val="28"/>
        </w:rPr>
        <w:t xml:space="preserve"> </w:t>
      </w:r>
      <w:r w:rsidRPr="007951B9">
        <w:rPr>
          <w:spacing w:val="-1"/>
          <w:szCs w:val="28"/>
        </w:rPr>
        <w:t>утверждении</w:t>
      </w:r>
      <w:r w:rsidRPr="007951B9">
        <w:rPr>
          <w:spacing w:val="7"/>
          <w:szCs w:val="28"/>
        </w:rPr>
        <w:t xml:space="preserve"> </w:t>
      </w:r>
      <w:r w:rsidRPr="007951B9">
        <w:rPr>
          <w:szCs w:val="28"/>
        </w:rPr>
        <w:t>перечня</w:t>
      </w:r>
      <w:r w:rsidRPr="007951B9">
        <w:rPr>
          <w:spacing w:val="8"/>
          <w:szCs w:val="28"/>
        </w:rPr>
        <w:t xml:space="preserve"> </w:t>
      </w:r>
      <w:r w:rsidRPr="007951B9">
        <w:rPr>
          <w:szCs w:val="28"/>
        </w:rPr>
        <w:t>видов</w:t>
      </w:r>
      <w:r w:rsidRPr="007951B9">
        <w:rPr>
          <w:spacing w:val="50"/>
          <w:w w:val="99"/>
          <w:szCs w:val="28"/>
        </w:rPr>
        <w:t xml:space="preserve"> </w:t>
      </w:r>
      <w:r w:rsidRPr="007951B9">
        <w:rPr>
          <w:spacing w:val="-1"/>
          <w:szCs w:val="28"/>
        </w:rPr>
        <w:t>объектов,</w:t>
      </w:r>
      <w:r w:rsidRPr="007951B9">
        <w:rPr>
          <w:spacing w:val="-7"/>
          <w:szCs w:val="28"/>
        </w:rPr>
        <w:t xml:space="preserve"> </w:t>
      </w:r>
      <w:r w:rsidRPr="007951B9">
        <w:rPr>
          <w:szCs w:val="28"/>
        </w:rPr>
        <w:t>размещение</w:t>
      </w:r>
      <w:r w:rsidRPr="007951B9">
        <w:rPr>
          <w:spacing w:val="-7"/>
          <w:szCs w:val="28"/>
        </w:rPr>
        <w:t xml:space="preserve"> </w:t>
      </w:r>
      <w:r w:rsidRPr="007951B9">
        <w:rPr>
          <w:szCs w:val="28"/>
        </w:rPr>
        <w:t>которых</w:t>
      </w:r>
      <w:r w:rsidRPr="007951B9">
        <w:rPr>
          <w:spacing w:val="-12"/>
          <w:szCs w:val="28"/>
        </w:rPr>
        <w:t xml:space="preserve"> </w:t>
      </w:r>
      <w:r w:rsidRPr="007951B9">
        <w:rPr>
          <w:spacing w:val="1"/>
          <w:szCs w:val="28"/>
        </w:rPr>
        <w:t>может</w:t>
      </w:r>
      <w:r w:rsidRPr="007951B9">
        <w:rPr>
          <w:spacing w:val="-9"/>
          <w:szCs w:val="28"/>
        </w:rPr>
        <w:t xml:space="preserve"> </w:t>
      </w:r>
      <w:r w:rsidRPr="007951B9">
        <w:rPr>
          <w:szCs w:val="28"/>
        </w:rPr>
        <w:t>осуществляться</w:t>
      </w:r>
      <w:r w:rsidRPr="007951B9">
        <w:rPr>
          <w:spacing w:val="-7"/>
          <w:szCs w:val="28"/>
        </w:rPr>
        <w:t xml:space="preserve"> </w:t>
      </w:r>
      <w:r w:rsidRPr="007951B9">
        <w:rPr>
          <w:spacing w:val="-1"/>
          <w:szCs w:val="28"/>
        </w:rPr>
        <w:t>на</w:t>
      </w:r>
      <w:r w:rsidRPr="007951B9">
        <w:rPr>
          <w:spacing w:val="-7"/>
          <w:szCs w:val="28"/>
        </w:rPr>
        <w:t xml:space="preserve"> </w:t>
      </w:r>
      <w:r w:rsidRPr="007951B9">
        <w:rPr>
          <w:szCs w:val="28"/>
        </w:rPr>
        <w:t>землях</w:t>
      </w:r>
      <w:r w:rsidRPr="007951B9">
        <w:rPr>
          <w:spacing w:val="-12"/>
          <w:szCs w:val="28"/>
        </w:rPr>
        <w:t xml:space="preserve"> </w:t>
      </w:r>
      <w:r w:rsidRPr="007951B9">
        <w:rPr>
          <w:spacing w:val="1"/>
          <w:szCs w:val="28"/>
        </w:rPr>
        <w:t>или</w:t>
      </w:r>
      <w:r w:rsidRPr="007951B9">
        <w:rPr>
          <w:spacing w:val="-9"/>
          <w:szCs w:val="28"/>
        </w:rPr>
        <w:t xml:space="preserve"> </w:t>
      </w:r>
      <w:r w:rsidRPr="007951B9">
        <w:rPr>
          <w:szCs w:val="28"/>
        </w:rPr>
        <w:t>земельных</w:t>
      </w:r>
      <w:r w:rsidRPr="007951B9">
        <w:rPr>
          <w:spacing w:val="70"/>
          <w:w w:val="99"/>
          <w:szCs w:val="28"/>
        </w:rPr>
        <w:t xml:space="preserve"> </w:t>
      </w:r>
      <w:r w:rsidRPr="007951B9">
        <w:rPr>
          <w:spacing w:val="-1"/>
          <w:szCs w:val="28"/>
        </w:rPr>
        <w:t>участках,</w:t>
      </w:r>
      <w:r w:rsidRPr="007951B9">
        <w:rPr>
          <w:spacing w:val="24"/>
          <w:szCs w:val="28"/>
        </w:rPr>
        <w:t xml:space="preserve"> </w:t>
      </w:r>
      <w:r w:rsidRPr="007951B9">
        <w:rPr>
          <w:szCs w:val="28"/>
        </w:rPr>
        <w:t>находящихся</w:t>
      </w:r>
      <w:r w:rsidRPr="007951B9">
        <w:rPr>
          <w:spacing w:val="24"/>
          <w:szCs w:val="28"/>
        </w:rPr>
        <w:t xml:space="preserve"> </w:t>
      </w:r>
      <w:r w:rsidRPr="007951B9">
        <w:rPr>
          <w:szCs w:val="28"/>
        </w:rPr>
        <w:t>в</w:t>
      </w:r>
      <w:r w:rsidRPr="007951B9">
        <w:rPr>
          <w:spacing w:val="20"/>
          <w:szCs w:val="28"/>
        </w:rPr>
        <w:t xml:space="preserve"> </w:t>
      </w:r>
      <w:r w:rsidRPr="007951B9">
        <w:rPr>
          <w:szCs w:val="28"/>
        </w:rPr>
        <w:t>государственной</w:t>
      </w:r>
      <w:r w:rsidRPr="007951B9">
        <w:rPr>
          <w:spacing w:val="22"/>
          <w:szCs w:val="28"/>
        </w:rPr>
        <w:t xml:space="preserve"> </w:t>
      </w:r>
      <w:r w:rsidRPr="007951B9">
        <w:rPr>
          <w:spacing w:val="-1"/>
          <w:szCs w:val="28"/>
        </w:rPr>
        <w:t>или</w:t>
      </w:r>
      <w:r w:rsidRPr="007951B9">
        <w:rPr>
          <w:spacing w:val="22"/>
          <w:szCs w:val="28"/>
        </w:rPr>
        <w:t xml:space="preserve"> </w:t>
      </w:r>
      <w:r w:rsidRPr="007951B9">
        <w:rPr>
          <w:szCs w:val="28"/>
        </w:rPr>
        <w:t>муниципальной</w:t>
      </w:r>
      <w:r w:rsidRPr="007951B9">
        <w:rPr>
          <w:spacing w:val="22"/>
          <w:szCs w:val="28"/>
        </w:rPr>
        <w:t xml:space="preserve"> </w:t>
      </w:r>
      <w:r w:rsidRPr="007951B9">
        <w:rPr>
          <w:szCs w:val="28"/>
        </w:rPr>
        <w:t>собственности,</w:t>
      </w:r>
      <w:r w:rsidRPr="007951B9">
        <w:rPr>
          <w:spacing w:val="57"/>
          <w:w w:val="99"/>
          <w:szCs w:val="28"/>
        </w:rPr>
        <w:t xml:space="preserve"> </w:t>
      </w:r>
      <w:r w:rsidRPr="007951B9">
        <w:rPr>
          <w:spacing w:val="1"/>
          <w:szCs w:val="28"/>
        </w:rPr>
        <w:t>без</w:t>
      </w:r>
      <w:r w:rsidRPr="007951B9">
        <w:rPr>
          <w:spacing w:val="-12"/>
          <w:szCs w:val="28"/>
        </w:rPr>
        <w:t xml:space="preserve"> </w:t>
      </w:r>
      <w:r w:rsidRPr="007951B9">
        <w:rPr>
          <w:spacing w:val="-1"/>
          <w:szCs w:val="28"/>
        </w:rPr>
        <w:t>предоставления</w:t>
      </w:r>
      <w:r w:rsidRPr="007951B9">
        <w:rPr>
          <w:spacing w:val="-10"/>
          <w:szCs w:val="28"/>
        </w:rPr>
        <w:t xml:space="preserve"> </w:t>
      </w:r>
      <w:r w:rsidRPr="007951B9">
        <w:rPr>
          <w:szCs w:val="28"/>
        </w:rPr>
        <w:t>земельных</w:t>
      </w:r>
      <w:r w:rsidRPr="007951B9">
        <w:rPr>
          <w:spacing w:val="-11"/>
          <w:szCs w:val="28"/>
        </w:rPr>
        <w:t xml:space="preserve"> </w:t>
      </w:r>
      <w:r w:rsidRPr="007951B9">
        <w:rPr>
          <w:spacing w:val="-1"/>
          <w:szCs w:val="28"/>
        </w:rPr>
        <w:t>участков</w:t>
      </w:r>
      <w:r w:rsidRPr="007951B9">
        <w:rPr>
          <w:spacing w:val="-9"/>
          <w:szCs w:val="28"/>
        </w:rPr>
        <w:t xml:space="preserve"> </w:t>
      </w:r>
      <w:r w:rsidRPr="007951B9">
        <w:rPr>
          <w:szCs w:val="28"/>
        </w:rPr>
        <w:t>и</w:t>
      </w:r>
      <w:r w:rsidRPr="007951B9">
        <w:rPr>
          <w:spacing w:val="-11"/>
          <w:szCs w:val="28"/>
        </w:rPr>
        <w:t xml:space="preserve"> </w:t>
      </w:r>
      <w:r w:rsidRPr="007951B9">
        <w:rPr>
          <w:szCs w:val="28"/>
        </w:rPr>
        <w:t>установления</w:t>
      </w:r>
      <w:r w:rsidRPr="007951B9">
        <w:rPr>
          <w:spacing w:val="-11"/>
          <w:szCs w:val="28"/>
        </w:rPr>
        <w:t xml:space="preserve"> </w:t>
      </w:r>
      <w:r w:rsidRPr="007951B9">
        <w:rPr>
          <w:spacing w:val="-1"/>
          <w:szCs w:val="28"/>
        </w:rPr>
        <w:t>сервитутов</w:t>
      </w:r>
      <w:r w:rsidR="001D4EF9">
        <w:rPr>
          <w:spacing w:val="-1"/>
          <w:szCs w:val="28"/>
        </w:rPr>
        <w:t>».</w:t>
      </w:r>
    </w:p>
    <w:p w14:paraId="17D9C19A" w14:textId="77777777" w:rsidR="008137DD" w:rsidRPr="007951B9" w:rsidRDefault="008137DD" w:rsidP="00D82FBE">
      <w:pPr>
        <w:pStyle w:val="af0"/>
        <w:jc w:val="both"/>
        <w:rPr>
          <w:szCs w:val="28"/>
        </w:rPr>
      </w:pPr>
      <w:r w:rsidRPr="007951B9">
        <w:rPr>
          <w:szCs w:val="28"/>
        </w:rPr>
        <w:t>В</w:t>
      </w:r>
      <w:r w:rsidRPr="007951B9">
        <w:rPr>
          <w:spacing w:val="57"/>
          <w:szCs w:val="28"/>
        </w:rPr>
        <w:t xml:space="preserve"> </w:t>
      </w:r>
      <w:r w:rsidRPr="007951B9">
        <w:rPr>
          <w:spacing w:val="1"/>
          <w:szCs w:val="28"/>
        </w:rPr>
        <w:t>целях</w:t>
      </w:r>
      <w:r w:rsidRPr="007951B9">
        <w:rPr>
          <w:spacing w:val="60"/>
          <w:szCs w:val="28"/>
        </w:rPr>
        <w:t xml:space="preserve"> </w:t>
      </w:r>
      <w:r w:rsidRPr="007951B9">
        <w:rPr>
          <w:szCs w:val="28"/>
        </w:rPr>
        <w:t>устойчивого</w:t>
      </w:r>
      <w:r w:rsidRPr="007951B9">
        <w:rPr>
          <w:spacing w:val="61"/>
          <w:szCs w:val="28"/>
        </w:rPr>
        <w:t xml:space="preserve"> </w:t>
      </w:r>
      <w:r w:rsidRPr="007951B9">
        <w:rPr>
          <w:szCs w:val="28"/>
        </w:rPr>
        <w:t>развития</w:t>
      </w:r>
      <w:r w:rsidRPr="007951B9">
        <w:rPr>
          <w:spacing w:val="62"/>
          <w:szCs w:val="28"/>
        </w:rPr>
        <w:t xml:space="preserve"> </w:t>
      </w:r>
      <w:r w:rsidRPr="007951B9">
        <w:rPr>
          <w:spacing w:val="-1"/>
          <w:szCs w:val="28"/>
        </w:rPr>
        <w:t>территории</w:t>
      </w:r>
      <w:r w:rsidRPr="007951B9">
        <w:rPr>
          <w:spacing w:val="65"/>
          <w:szCs w:val="28"/>
        </w:rPr>
        <w:t xml:space="preserve"> </w:t>
      </w:r>
      <w:r w:rsidRPr="007951B9">
        <w:rPr>
          <w:szCs w:val="28"/>
        </w:rPr>
        <w:t>и</w:t>
      </w:r>
      <w:r w:rsidRPr="007951B9">
        <w:rPr>
          <w:spacing w:val="60"/>
          <w:szCs w:val="28"/>
        </w:rPr>
        <w:t xml:space="preserve"> </w:t>
      </w:r>
      <w:r w:rsidRPr="007951B9">
        <w:rPr>
          <w:szCs w:val="28"/>
        </w:rPr>
        <w:t>обеспечения</w:t>
      </w:r>
      <w:r w:rsidRPr="007951B9">
        <w:rPr>
          <w:spacing w:val="62"/>
          <w:szCs w:val="28"/>
        </w:rPr>
        <w:t xml:space="preserve"> </w:t>
      </w:r>
      <w:r w:rsidRPr="007951B9">
        <w:rPr>
          <w:szCs w:val="28"/>
        </w:rPr>
        <w:t>жителей</w:t>
      </w:r>
      <w:r w:rsidRPr="007951B9">
        <w:rPr>
          <w:spacing w:val="38"/>
          <w:w w:val="99"/>
          <w:szCs w:val="28"/>
        </w:rPr>
        <w:t xml:space="preserve"> </w:t>
      </w:r>
      <w:r w:rsidRPr="007951B9">
        <w:rPr>
          <w:szCs w:val="28"/>
        </w:rPr>
        <w:t>строящихся</w:t>
      </w:r>
      <w:r w:rsidRPr="007951B9">
        <w:rPr>
          <w:spacing w:val="-4"/>
          <w:szCs w:val="28"/>
        </w:rPr>
        <w:t xml:space="preserve"> </w:t>
      </w:r>
      <w:r w:rsidRPr="007951B9">
        <w:rPr>
          <w:szCs w:val="28"/>
        </w:rPr>
        <w:t>объектов</w:t>
      </w:r>
      <w:r w:rsidRPr="007951B9">
        <w:rPr>
          <w:spacing w:val="-6"/>
          <w:szCs w:val="28"/>
        </w:rPr>
        <w:t xml:space="preserve"> </w:t>
      </w:r>
      <w:r w:rsidRPr="007951B9">
        <w:rPr>
          <w:szCs w:val="28"/>
        </w:rPr>
        <w:t>жилого</w:t>
      </w:r>
      <w:r w:rsidRPr="007951B9">
        <w:rPr>
          <w:spacing w:val="-5"/>
          <w:szCs w:val="28"/>
        </w:rPr>
        <w:t xml:space="preserve"> </w:t>
      </w:r>
      <w:r w:rsidRPr="007951B9">
        <w:rPr>
          <w:szCs w:val="28"/>
        </w:rPr>
        <w:t>назначения</w:t>
      </w:r>
      <w:r w:rsidRPr="007951B9">
        <w:rPr>
          <w:spacing w:val="-3"/>
          <w:szCs w:val="28"/>
        </w:rPr>
        <w:t xml:space="preserve"> </w:t>
      </w:r>
      <w:r w:rsidRPr="007951B9">
        <w:rPr>
          <w:szCs w:val="28"/>
        </w:rPr>
        <w:t>всей</w:t>
      </w:r>
      <w:r w:rsidRPr="007951B9">
        <w:rPr>
          <w:spacing w:val="-5"/>
          <w:szCs w:val="28"/>
        </w:rPr>
        <w:t xml:space="preserve"> </w:t>
      </w:r>
      <w:r w:rsidRPr="007951B9">
        <w:rPr>
          <w:szCs w:val="28"/>
        </w:rPr>
        <w:t>необходимой</w:t>
      </w:r>
      <w:r w:rsidRPr="007951B9">
        <w:rPr>
          <w:spacing w:val="-6"/>
          <w:szCs w:val="28"/>
        </w:rPr>
        <w:t xml:space="preserve"> </w:t>
      </w:r>
      <w:r w:rsidRPr="007951B9">
        <w:rPr>
          <w:szCs w:val="28"/>
        </w:rPr>
        <w:t>инфраструктурой и</w:t>
      </w:r>
      <w:r w:rsidRPr="007951B9">
        <w:rPr>
          <w:spacing w:val="42"/>
          <w:w w:val="99"/>
          <w:szCs w:val="28"/>
        </w:rPr>
        <w:t xml:space="preserve"> </w:t>
      </w:r>
      <w:r w:rsidRPr="007951B9">
        <w:rPr>
          <w:szCs w:val="28"/>
        </w:rPr>
        <w:t>территориями</w:t>
      </w:r>
      <w:r w:rsidRPr="007951B9">
        <w:rPr>
          <w:spacing w:val="50"/>
          <w:szCs w:val="28"/>
        </w:rPr>
        <w:t xml:space="preserve"> </w:t>
      </w:r>
      <w:r w:rsidRPr="007951B9">
        <w:rPr>
          <w:szCs w:val="28"/>
        </w:rPr>
        <w:t>общего</w:t>
      </w:r>
      <w:r w:rsidRPr="007951B9">
        <w:rPr>
          <w:spacing w:val="51"/>
          <w:szCs w:val="28"/>
        </w:rPr>
        <w:t xml:space="preserve"> </w:t>
      </w:r>
      <w:r w:rsidRPr="007951B9">
        <w:rPr>
          <w:spacing w:val="-1"/>
          <w:szCs w:val="28"/>
        </w:rPr>
        <w:t>пользования,</w:t>
      </w:r>
      <w:r w:rsidRPr="007951B9">
        <w:rPr>
          <w:spacing w:val="53"/>
          <w:szCs w:val="28"/>
        </w:rPr>
        <w:t xml:space="preserve"> </w:t>
      </w:r>
      <w:r w:rsidRPr="007951B9">
        <w:rPr>
          <w:spacing w:val="-1"/>
          <w:szCs w:val="28"/>
        </w:rPr>
        <w:t>необходима</w:t>
      </w:r>
      <w:r w:rsidRPr="007951B9">
        <w:rPr>
          <w:spacing w:val="52"/>
          <w:szCs w:val="28"/>
        </w:rPr>
        <w:t xml:space="preserve"> </w:t>
      </w:r>
      <w:r w:rsidRPr="007951B9">
        <w:rPr>
          <w:szCs w:val="28"/>
        </w:rPr>
        <w:t>разработка</w:t>
      </w:r>
      <w:r w:rsidRPr="007951B9">
        <w:rPr>
          <w:spacing w:val="52"/>
          <w:szCs w:val="28"/>
        </w:rPr>
        <w:t xml:space="preserve"> </w:t>
      </w:r>
      <w:r w:rsidRPr="007951B9">
        <w:rPr>
          <w:spacing w:val="-1"/>
          <w:szCs w:val="28"/>
        </w:rPr>
        <w:t>документации</w:t>
      </w:r>
      <w:r w:rsidRPr="007951B9">
        <w:rPr>
          <w:spacing w:val="50"/>
          <w:szCs w:val="28"/>
        </w:rPr>
        <w:t xml:space="preserve"> </w:t>
      </w:r>
      <w:r w:rsidRPr="007951B9">
        <w:rPr>
          <w:spacing w:val="-1"/>
          <w:szCs w:val="28"/>
        </w:rPr>
        <w:t>по</w:t>
      </w:r>
      <w:r w:rsidRPr="007951B9">
        <w:rPr>
          <w:spacing w:val="70"/>
          <w:w w:val="99"/>
          <w:szCs w:val="28"/>
        </w:rPr>
        <w:t xml:space="preserve"> </w:t>
      </w:r>
      <w:r w:rsidRPr="007951B9">
        <w:rPr>
          <w:spacing w:val="-1"/>
          <w:szCs w:val="28"/>
        </w:rPr>
        <w:t>планировке</w:t>
      </w:r>
      <w:r w:rsidRPr="007951B9">
        <w:rPr>
          <w:spacing w:val="60"/>
          <w:szCs w:val="28"/>
        </w:rPr>
        <w:t xml:space="preserve"> </w:t>
      </w:r>
      <w:r w:rsidRPr="007951B9">
        <w:rPr>
          <w:szCs w:val="28"/>
        </w:rPr>
        <w:t>территории</w:t>
      </w:r>
      <w:r w:rsidRPr="007951B9">
        <w:rPr>
          <w:spacing w:val="58"/>
          <w:szCs w:val="28"/>
        </w:rPr>
        <w:t xml:space="preserve"> </w:t>
      </w:r>
      <w:r w:rsidRPr="007951B9">
        <w:rPr>
          <w:szCs w:val="28"/>
        </w:rPr>
        <w:t>жилых</w:t>
      </w:r>
      <w:r w:rsidRPr="007951B9">
        <w:rPr>
          <w:spacing w:val="54"/>
          <w:szCs w:val="28"/>
        </w:rPr>
        <w:t xml:space="preserve"> </w:t>
      </w:r>
      <w:r w:rsidRPr="007951B9">
        <w:rPr>
          <w:szCs w:val="28"/>
        </w:rPr>
        <w:t>зон</w:t>
      </w:r>
      <w:r w:rsidRPr="007951B9">
        <w:rPr>
          <w:spacing w:val="58"/>
          <w:szCs w:val="28"/>
        </w:rPr>
        <w:t xml:space="preserve"> </w:t>
      </w:r>
      <w:r w:rsidRPr="007951B9">
        <w:rPr>
          <w:spacing w:val="1"/>
          <w:szCs w:val="28"/>
        </w:rPr>
        <w:t>до</w:t>
      </w:r>
      <w:r w:rsidRPr="007951B9">
        <w:rPr>
          <w:spacing w:val="64"/>
          <w:szCs w:val="28"/>
        </w:rPr>
        <w:t xml:space="preserve"> </w:t>
      </w:r>
      <w:r w:rsidRPr="007951B9">
        <w:rPr>
          <w:szCs w:val="28"/>
        </w:rPr>
        <w:t>выдачи</w:t>
      </w:r>
      <w:r w:rsidRPr="007951B9">
        <w:rPr>
          <w:spacing w:val="58"/>
          <w:szCs w:val="28"/>
        </w:rPr>
        <w:t xml:space="preserve"> </w:t>
      </w:r>
      <w:r w:rsidRPr="007951B9">
        <w:rPr>
          <w:szCs w:val="28"/>
        </w:rPr>
        <w:t>разрешений</w:t>
      </w:r>
      <w:r w:rsidRPr="007951B9">
        <w:rPr>
          <w:spacing w:val="58"/>
          <w:szCs w:val="28"/>
        </w:rPr>
        <w:t xml:space="preserve"> </w:t>
      </w:r>
      <w:r w:rsidRPr="007951B9">
        <w:rPr>
          <w:spacing w:val="-1"/>
          <w:szCs w:val="28"/>
        </w:rPr>
        <w:t>на</w:t>
      </w:r>
      <w:r w:rsidRPr="007951B9">
        <w:rPr>
          <w:spacing w:val="60"/>
          <w:szCs w:val="28"/>
        </w:rPr>
        <w:t xml:space="preserve"> </w:t>
      </w:r>
      <w:r w:rsidRPr="007951B9">
        <w:rPr>
          <w:spacing w:val="-1"/>
          <w:szCs w:val="28"/>
        </w:rPr>
        <w:t>строительство</w:t>
      </w:r>
      <w:r w:rsidRPr="007951B9">
        <w:rPr>
          <w:spacing w:val="44"/>
          <w:w w:val="99"/>
          <w:szCs w:val="28"/>
        </w:rPr>
        <w:t xml:space="preserve"> </w:t>
      </w:r>
      <w:r w:rsidRPr="007951B9">
        <w:rPr>
          <w:szCs w:val="28"/>
        </w:rPr>
        <w:t>жилых</w:t>
      </w:r>
      <w:r w:rsidRPr="007951B9">
        <w:rPr>
          <w:spacing w:val="-23"/>
          <w:szCs w:val="28"/>
        </w:rPr>
        <w:t xml:space="preserve"> </w:t>
      </w:r>
      <w:r w:rsidRPr="007951B9">
        <w:rPr>
          <w:szCs w:val="28"/>
        </w:rPr>
        <w:t>объектов.</w:t>
      </w:r>
    </w:p>
    <w:p w14:paraId="17E4F475" w14:textId="77777777" w:rsidR="008137DD" w:rsidRPr="007951B9" w:rsidRDefault="008137DD" w:rsidP="00D82FBE">
      <w:pPr>
        <w:pStyle w:val="af0"/>
        <w:jc w:val="both"/>
        <w:rPr>
          <w:szCs w:val="28"/>
        </w:rPr>
      </w:pPr>
      <w:r w:rsidRPr="007951B9">
        <w:rPr>
          <w:szCs w:val="28"/>
        </w:rPr>
        <w:t>Строительство</w:t>
      </w:r>
      <w:r w:rsidRPr="007951B9">
        <w:rPr>
          <w:spacing w:val="58"/>
          <w:szCs w:val="28"/>
        </w:rPr>
        <w:t xml:space="preserve"> </w:t>
      </w:r>
      <w:r w:rsidRPr="007951B9">
        <w:rPr>
          <w:szCs w:val="28"/>
        </w:rPr>
        <w:t>и</w:t>
      </w:r>
      <w:r w:rsidRPr="007951B9">
        <w:rPr>
          <w:spacing w:val="59"/>
          <w:szCs w:val="28"/>
        </w:rPr>
        <w:t xml:space="preserve"> </w:t>
      </w:r>
      <w:r w:rsidRPr="007951B9">
        <w:rPr>
          <w:szCs w:val="28"/>
        </w:rPr>
        <w:t>реконструкция</w:t>
      </w:r>
      <w:r w:rsidRPr="007951B9">
        <w:rPr>
          <w:spacing w:val="60"/>
          <w:szCs w:val="28"/>
        </w:rPr>
        <w:t xml:space="preserve"> </w:t>
      </w:r>
      <w:r w:rsidRPr="007951B9">
        <w:rPr>
          <w:szCs w:val="28"/>
        </w:rPr>
        <w:t>многоквартирных</w:t>
      </w:r>
      <w:r w:rsidRPr="007951B9">
        <w:rPr>
          <w:spacing w:val="59"/>
          <w:szCs w:val="28"/>
        </w:rPr>
        <w:t xml:space="preserve"> </w:t>
      </w:r>
      <w:r w:rsidRPr="007951B9">
        <w:rPr>
          <w:szCs w:val="28"/>
        </w:rPr>
        <w:t>жилых</w:t>
      </w:r>
      <w:r w:rsidRPr="007951B9">
        <w:rPr>
          <w:spacing w:val="54"/>
          <w:szCs w:val="28"/>
        </w:rPr>
        <w:t xml:space="preserve"> </w:t>
      </w:r>
      <w:r w:rsidRPr="007951B9">
        <w:rPr>
          <w:spacing w:val="1"/>
          <w:szCs w:val="28"/>
        </w:rPr>
        <w:t>домов</w:t>
      </w:r>
      <w:r w:rsidRPr="007951B9">
        <w:rPr>
          <w:spacing w:val="57"/>
          <w:szCs w:val="28"/>
        </w:rPr>
        <w:t xml:space="preserve"> </w:t>
      </w:r>
      <w:r w:rsidRPr="007951B9">
        <w:rPr>
          <w:spacing w:val="-1"/>
          <w:szCs w:val="28"/>
        </w:rPr>
        <w:t>не</w:t>
      </w:r>
      <w:r w:rsidRPr="007951B9">
        <w:rPr>
          <w:spacing w:val="31"/>
          <w:w w:val="99"/>
          <w:szCs w:val="28"/>
        </w:rPr>
        <w:t xml:space="preserve"> </w:t>
      </w:r>
      <w:r w:rsidRPr="007951B9">
        <w:rPr>
          <w:spacing w:val="-1"/>
          <w:szCs w:val="28"/>
        </w:rPr>
        <w:t>допускаются</w:t>
      </w:r>
      <w:r w:rsidRPr="007951B9">
        <w:rPr>
          <w:spacing w:val="-7"/>
          <w:szCs w:val="28"/>
        </w:rPr>
        <w:t xml:space="preserve"> </w:t>
      </w:r>
      <w:r w:rsidRPr="007951B9">
        <w:rPr>
          <w:szCs w:val="28"/>
        </w:rPr>
        <w:t>в</w:t>
      </w:r>
      <w:r w:rsidRPr="007951B9">
        <w:rPr>
          <w:spacing w:val="-10"/>
          <w:szCs w:val="28"/>
        </w:rPr>
        <w:t xml:space="preserve"> </w:t>
      </w:r>
      <w:r w:rsidRPr="007951B9">
        <w:rPr>
          <w:spacing w:val="1"/>
          <w:szCs w:val="28"/>
        </w:rPr>
        <w:t>случае,</w:t>
      </w:r>
      <w:r w:rsidRPr="007951B9">
        <w:rPr>
          <w:spacing w:val="-6"/>
          <w:szCs w:val="28"/>
        </w:rPr>
        <w:t xml:space="preserve"> </w:t>
      </w:r>
      <w:r w:rsidRPr="007951B9">
        <w:rPr>
          <w:szCs w:val="28"/>
        </w:rPr>
        <w:t>если</w:t>
      </w:r>
      <w:r w:rsidRPr="007951B9">
        <w:rPr>
          <w:spacing w:val="-9"/>
          <w:szCs w:val="28"/>
        </w:rPr>
        <w:t xml:space="preserve"> </w:t>
      </w:r>
      <w:r w:rsidRPr="007951B9">
        <w:rPr>
          <w:szCs w:val="28"/>
        </w:rPr>
        <w:t>объекты</w:t>
      </w:r>
      <w:r w:rsidRPr="007951B9">
        <w:rPr>
          <w:spacing w:val="-8"/>
          <w:szCs w:val="28"/>
        </w:rPr>
        <w:t xml:space="preserve"> </w:t>
      </w:r>
      <w:r w:rsidRPr="007951B9">
        <w:rPr>
          <w:szCs w:val="28"/>
        </w:rPr>
        <w:t>капитального</w:t>
      </w:r>
      <w:r w:rsidRPr="007951B9">
        <w:rPr>
          <w:spacing w:val="-8"/>
          <w:szCs w:val="28"/>
        </w:rPr>
        <w:t xml:space="preserve"> </w:t>
      </w:r>
      <w:r w:rsidRPr="007951B9">
        <w:rPr>
          <w:szCs w:val="28"/>
        </w:rPr>
        <w:t>строительства</w:t>
      </w:r>
      <w:r w:rsidRPr="007951B9">
        <w:rPr>
          <w:spacing w:val="-7"/>
          <w:szCs w:val="28"/>
        </w:rPr>
        <w:t xml:space="preserve"> </w:t>
      </w:r>
      <w:r w:rsidRPr="007951B9">
        <w:rPr>
          <w:spacing w:val="-1"/>
          <w:szCs w:val="28"/>
        </w:rPr>
        <w:t>не</w:t>
      </w:r>
      <w:r w:rsidRPr="007951B9">
        <w:rPr>
          <w:spacing w:val="-7"/>
          <w:szCs w:val="28"/>
        </w:rPr>
        <w:t xml:space="preserve"> </w:t>
      </w:r>
      <w:r w:rsidRPr="007951B9">
        <w:rPr>
          <w:szCs w:val="28"/>
        </w:rPr>
        <w:t>обеспечены</w:t>
      </w:r>
      <w:r w:rsidRPr="007951B9">
        <w:rPr>
          <w:spacing w:val="50"/>
          <w:w w:val="99"/>
          <w:szCs w:val="28"/>
        </w:rPr>
        <w:t xml:space="preserve"> </w:t>
      </w:r>
      <w:r w:rsidRPr="007951B9">
        <w:rPr>
          <w:szCs w:val="28"/>
        </w:rPr>
        <w:t>объектами</w:t>
      </w:r>
      <w:r w:rsidRPr="007951B9">
        <w:rPr>
          <w:spacing w:val="50"/>
          <w:szCs w:val="28"/>
        </w:rPr>
        <w:t xml:space="preserve"> </w:t>
      </w:r>
      <w:r w:rsidRPr="007951B9">
        <w:rPr>
          <w:spacing w:val="-1"/>
          <w:szCs w:val="28"/>
        </w:rPr>
        <w:t>социальной,</w:t>
      </w:r>
      <w:r w:rsidRPr="007951B9">
        <w:rPr>
          <w:spacing w:val="53"/>
          <w:szCs w:val="28"/>
        </w:rPr>
        <w:t xml:space="preserve"> </w:t>
      </w:r>
      <w:r w:rsidRPr="007951B9">
        <w:rPr>
          <w:szCs w:val="28"/>
        </w:rPr>
        <w:t>транспортной</w:t>
      </w:r>
      <w:r w:rsidRPr="007951B9">
        <w:rPr>
          <w:spacing w:val="51"/>
          <w:szCs w:val="28"/>
        </w:rPr>
        <w:t xml:space="preserve"> </w:t>
      </w:r>
      <w:r w:rsidRPr="007951B9">
        <w:rPr>
          <w:szCs w:val="28"/>
        </w:rPr>
        <w:t>и</w:t>
      </w:r>
      <w:r w:rsidRPr="007951B9">
        <w:rPr>
          <w:spacing w:val="50"/>
          <w:szCs w:val="28"/>
        </w:rPr>
        <w:t xml:space="preserve"> </w:t>
      </w:r>
      <w:r w:rsidRPr="007951B9">
        <w:rPr>
          <w:szCs w:val="28"/>
        </w:rPr>
        <w:t>инженерно-коммунальной</w:t>
      </w:r>
      <w:r w:rsidRPr="007951B9">
        <w:rPr>
          <w:spacing w:val="28"/>
          <w:w w:val="99"/>
          <w:szCs w:val="28"/>
        </w:rPr>
        <w:t xml:space="preserve"> </w:t>
      </w:r>
      <w:r w:rsidRPr="007951B9">
        <w:rPr>
          <w:spacing w:val="-1"/>
          <w:szCs w:val="28"/>
        </w:rPr>
        <w:t>инфраструктуры,</w:t>
      </w:r>
      <w:r w:rsidRPr="007951B9">
        <w:rPr>
          <w:spacing w:val="-11"/>
          <w:szCs w:val="28"/>
        </w:rPr>
        <w:t xml:space="preserve"> </w:t>
      </w:r>
      <w:r w:rsidRPr="007951B9">
        <w:rPr>
          <w:szCs w:val="28"/>
        </w:rPr>
        <w:t>а</w:t>
      </w:r>
      <w:r w:rsidRPr="007951B9">
        <w:rPr>
          <w:spacing w:val="-11"/>
          <w:szCs w:val="28"/>
        </w:rPr>
        <w:t xml:space="preserve"> </w:t>
      </w:r>
      <w:r w:rsidRPr="007951B9">
        <w:rPr>
          <w:spacing w:val="-1"/>
          <w:szCs w:val="28"/>
        </w:rPr>
        <w:t>также</w:t>
      </w:r>
      <w:r w:rsidRPr="007951B9">
        <w:rPr>
          <w:spacing w:val="-11"/>
          <w:szCs w:val="28"/>
        </w:rPr>
        <w:t xml:space="preserve"> </w:t>
      </w:r>
      <w:r w:rsidRPr="007951B9">
        <w:rPr>
          <w:szCs w:val="28"/>
        </w:rPr>
        <w:t>коммунальными</w:t>
      </w:r>
      <w:r w:rsidRPr="007951B9">
        <w:rPr>
          <w:spacing w:val="-13"/>
          <w:szCs w:val="28"/>
        </w:rPr>
        <w:t xml:space="preserve"> </w:t>
      </w:r>
      <w:r w:rsidRPr="007951B9">
        <w:rPr>
          <w:szCs w:val="28"/>
        </w:rPr>
        <w:t>и</w:t>
      </w:r>
      <w:r w:rsidRPr="007951B9">
        <w:rPr>
          <w:spacing w:val="-13"/>
          <w:szCs w:val="28"/>
        </w:rPr>
        <w:t xml:space="preserve"> </w:t>
      </w:r>
      <w:r w:rsidRPr="007951B9">
        <w:rPr>
          <w:spacing w:val="-1"/>
          <w:szCs w:val="28"/>
        </w:rPr>
        <w:t>энергетическими</w:t>
      </w:r>
      <w:r w:rsidRPr="007951B9">
        <w:rPr>
          <w:spacing w:val="-12"/>
          <w:szCs w:val="28"/>
        </w:rPr>
        <w:t xml:space="preserve"> </w:t>
      </w:r>
      <w:r w:rsidRPr="007951B9">
        <w:rPr>
          <w:szCs w:val="28"/>
        </w:rPr>
        <w:t>ресурсами.</w:t>
      </w:r>
    </w:p>
    <w:p w14:paraId="4582F93B" w14:textId="77777777" w:rsidR="008137DD" w:rsidRPr="007951B9" w:rsidRDefault="008137DD" w:rsidP="00D82FBE">
      <w:pPr>
        <w:pStyle w:val="af0"/>
        <w:jc w:val="both"/>
        <w:rPr>
          <w:szCs w:val="28"/>
        </w:rPr>
      </w:pPr>
      <w:r w:rsidRPr="007951B9">
        <w:rPr>
          <w:spacing w:val="-2"/>
          <w:szCs w:val="28"/>
        </w:rPr>
        <w:lastRenderedPageBreak/>
        <w:t>При</w:t>
      </w:r>
      <w:r w:rsidRPr="007951B9">
        <w:rPr>
          <w:spacing w:val="17"/>
          <w:szCs w:val="28"/>
        </w:rPr>
        <w:t xml:space="preserve"> </w:t>
      </w:r>
      <w:r w:rsidRPr="007951B9">
        <w:rPr>
          <w:szCs w:val="28"/>
        </w:rPr>
        <w:t>застройке</w:t>
      </w:r>
      <w:r w:rsidRPr="007951B9">
        <w:rPr>
          <w:spacing w:val="15"/>
          <w:szCs w:val="28"/>
        </w:rPr>
        <w:t xml:space="preserve"> </w:t>
      </w:r>
      <w:r w:rsidRPr="007951B9">
        <w:rPr>
          <w:szCs w:val="28"/>
        </w:rPr>
        <w:t>земельных</w:t>
      </w:r>
      <w:r w:rsidRPr="007951B9">
        <w:rPr>
          <w:spacing w:val="13"/>
          <w:szCs w:val="28"/>
        </w:rPr>
        <w:t xml:space="preserve"> </w:t>
      </w:r>
      <w:r w:rsidRPr="007951B9">
        <w:rPr>
          <w:szCs w:val="28"/>
        </w:rPr>
        <w:t>участков</w:t>
      </w:r>
      <w:r w:rsidRPr="007951B9">
        <w:rPr>
          <w:spacing w:val="13"/>
          <w:szCs w:val="28"/>
        </w:rPr>
        <w:t xml:space="preserve"> </w:t>
      </w:r>
      <w:r w:rsidRPr="007951B9">
        <w:rPr>
          <w:szCs w:val="28"/>
        </w:rPr>
        <w:t>объектами</w:t>
      </w:r>
      <w:r w:rsidRPr="007951B9">
        <w:rPr>
          <w:spacing w:val="13"/>
          <w:szCs w:val="28"/>
        </w:rPr>
        <w:t xml:space="preserve"> </w:t>
      </w:r>
      <w:r w:rsidRPr="007951B9">
        <w:rPr>
          <w:szCs w:val="28"/>
        </w:rPr>
        <w:t>жилищного</w:t>
      </w:r>
      <w:r w:rsidRPr="007951B9">
        <w:rPr>
          <w:spacing w:val="13"/>
          <w:szCs w:val="28"/>
        </w:rPr>
        <w:t xml:space="preserve"> </w:t>
      </w:r>
      <w:r w:rsidRPr="007951B9">
        <w:rPr>
          <w:szCs w:val="28"/>
        </w:rPr>
        <w:t>строительства</w:t>
      </w:r>
      <w:r w:rsidRPr="007951B9">
        <w:rPr>
          <w:spacing w:val="48"/>
          <w:w w:val="99"/>
          <w:szCs w:val="28"/>
        </w:rPr>
        <w:t xml:space="preserve"> </w:t>
      </w:r>
      <w:r w:rsidRPr="007951B9">
        <w:rPr>
          <w:spacing w:val="-1"/>
          <w:szCs w:val="28"/>
        </w:rPr>
        <w:t>на</w:t>
      </w:r>
      <w:r w:rsidRPr="007951B9">
        <w:rPr>
          <w:spacing w:val="41"/>
          <w:szCs w:val="28"/>
        </w:rPr>
        <w:t xml:space="preserve"> </w:t>
      </w:r>
      <w:r w:rsidRPr="007951B9">
        <w:rPr>
          <w:szCs w:val="28"/>
        </w:rPr>
        <w:t>территории</w:t>
      </w:r>
      <w:r w:rsidRPr="007951B9">
        <w:rPr>
          <w:spacing w:val="40"/>
          <w:szCs w:val="28"/>
        </w:rPr>
        <w:t xml:space="preserve"> </w:t>
      </w:r>
      <w:r w:rsidR="001B5B46" w:rsidRPr="007951B9">
        <w:rPr>
          <w:szCs w:val="28"/>
        </w:rPr>
        <w:t>Молдаван</w:t>
      </w:r>
      <w:r w:rsidRPr="007951B9">
        <w:rPr>
          <w:szCs w:val="28"/>
        </w:rPr>
        <w:t>ского</w:t>
      </w:r>
      <w:r w:rsidRPr="007951B9">
        <w:rPr>
          <w:spacing w:val="41"/>
          <w:szCs w:val="28"/>
        </w:rPr>
        <w:t xml:space="preserve"> </w:t>
      </w:r>
      <w:r w:rsidRPr="007951B9">
        <w:rPr>
          <w:szCs w:val="28"/>
        </w:rPr>
        <w:t>сельского</w:t>
      </w:r>
      <w:r w:rsidRPr="007951B9">
        <w:rPr>
          <w:spacing w:val="41"/>
          <w:szCs w:val="28"/>
        </w:rPr>
        <w:t xml:space="preserve"> </w:t>
      </w:r>
      <w:r w:rsidRPr="007951B9">
        <w:rPr>
          <w:szCs w:val="28"/>
        </w:rPr>
        <w:t>поселения</w:t>
      </w:r>
      <w:r w:rsidRPr="007951B9">
        <w:rPr>
          <w:spacing w:val="41"/>
          <w:szCs w:val="28"/>
        </w:rPr>
        <w:t xml:space="preserve"> </w:t>
      </w:r>
      <w:r w:rsidRPr="007951B9">
        <w:rPr>
          <w:spacing w:val="-1"/>
          <w:szCs w:val="28"/>
        </w:rPr>
        <w:t>Крымского</w:t>
      </w:r>
      <w:r w:rsidRPr="007951B9">
        <w:rPr>
          <w:spacing w:val="41"/>
          <w:szCs w:val="28"/>
        </w:rPr>
        <w:t xml:space="preserve"> </w:t>
      </w:r>
      <w:r w:rsidRPr="007951B9">
        <w:rPr>
          <w:spacing w:val="-1"/>
          <w:szCs w:val="28"/>
        </w:rPr>
        <w:t>района</w:t>
      </w:r>
      <w:r w:rsidRPr="007951B9">
        <w:rPr>
          <w:spacing w:val="42"/>
          <w:szCs w:val="28"/>
        </w:rPr>
        <w:t xml:space="preserve"> </w:t>
      </w:r>
      <w:r w:rsidRPr="007951B9">
        <w:rPr>
          <w:spacing w:val="-1"/>
          <w:szCs w:val="28"/>
        </w:rPr>
        <w:t>не</w:t>
      </w:r>
      <w:r w:rsidRPr="007951B9">
        <w:rPr>
          <w:spacing w:val="41"/>
          <w:w w:val="99"/>
          <w:szCs w:val="28"/>
        </w:rPr>
        <w:t xml:space="preserve"> </w:t>
      </w:r>
      <w:r w:rsidRPr="007951B9">
        <w:rPr>
          <w:szCs w:val="28"/>
        </w:rPr>
        <w:t>допускается</w:t>
      </w:r>
      <w:r w:rsidRPr="007951B9">
        <w:rPr>
          <w:spacing w:val="41"/>
          <w:szCs w:val="28"/>
        </w:rPr>
        <w:t xml:space="preserve"> </w:t>
      </w:r>
      <w:r w:rsidRPr="007951B9">
        <w:rPr>
          <w:spacing w:val="-1"/>
          <w:szCs w:val="28"/>
        </w:rPr>
        <w:t>перевод</w:t>
      </w:r>
      <w:r w:rsidRPr="007951B9">
        <w:rPr>
          <w:spacing w:val="42"/>
          <w:szCs w:val="28"/>
        </w:rPr>
        <w:t xml:space="preserve"> </w:t>
      </w:r>
      <w:r w:rsidRPr="007951B9">
        <w:rPr>
          <w:szCs w:val="28"/>
        </w:rPr>
        <w:t>индивидуального</w:t>
      </w:r>
      <w:r w:rsidRPr="007951B9">
        <w:rPr>
          <w:spacing w:val="43"/>
          <w:szCs w:val="28"/>
        </w:rPr>
        <w:t xml:space="preserve"> </w:t>
      </w:r>
      <w:r w:rsidRPr="007951B9">
        <w:rPr>
          <w:spacing w:val="-1"/>
          <w:szCs w:val="28"/>
        </w:rPr>
        <w:t>жилого</w:t>
      </w:r>
      <w:r w:rsidRPr="007951B9">
        <w:rPr>
          <w:spacing w:val="41"/>
          <w:szCs w:val="28"/>
        </w:rPr>
        <w:t xml:space="preserve"> </w:t>
      </w:r>
      <w:r w:rsidRPr="007951B9">
        <w:rPr>
          <w:szCs w:val="28"/>
        </w:rPr>
        <w:t>дома</w:t>
      </w:r>
      <w:r w:rsidRPr="007951B9">
        <w:rPr>
          <w:spacing w:val="41"/>
          <w:szCs w:val="28"/>
        </w:rPr>
        <w:t xml:space="preserve"> </w:t>
      </w:r>
      <w:r w:rsidRPr="007951B9">
        <w:rPr>
          <w:szCs w:val="28"/>
        </w:rPr>
        <w:t>в</w:t>
      </w:r>
      <w:r w:rsidRPr="007951B9">
        <w:rPr>
          <w:spacing w:val="38"/>
          <w:szCs w:val="28"/>
        </w:rPr>
        <w:t xml:space="preserve"> </w:t>
      </w:r>
      <w:r w:rsidRPr="007951B9">
        <w:rPr>
          <w:szCs w:val="28"/>
        </w:rPr>
        <w:t>нежилое</w:t>
      </w:r>
      <w:r w:rsidRPr="007951B9">
        <w:rPr>
          <w:spacing w:val="41"/>
          <w:szCs w:val="28"/>
        </w:rPr>
        <w:t xml:space="preserve"> </w:t>
      </w:r>
      <w:r w:rsidRPr="007951B9">
        <w:rPr>
          <w:szCs w:val="28"/>
        </w:rPr>
        <w:t>помещение,</w:t>
      </w:r>
      <w:r w:rsidRPr="007951B9">
        <w:rPr>
          <w:spacing w:val="47"/>
          <w:szCs w:val="28"/>
        </w:rPr>
        <w:t xml:space="preserve"> </w:t>
      </w:r>
      <w:r w:rsidRPr="007951B9">
        <w:rPr>
          <w:szCs w:val="28"/>
        </w:rPr>
        <w:t>в</w:t>
      </w:r>
      <w:r w:rsidRPr="007951B9">
        <w:rPr>
          <w:spacing w:val="54"/>
          <w:w w:val="99"/>
          <w:szCs w:val="28"/>
        </w:rPr>
        <w:t xml:space="preserve"> </w:t>
      </w:r>
      <w:r w:rsidRPr="007951B9">
        <w:rPr>
          <w:spacing w:val="-1"/>
          <w:szCs w:val="28"/>
        </w:rPr>
        <w:t>случае</w:t>
      </w:r>
      <w:r w:rsidRPr="007951B9">
        <w:rPr>
          <w:spacing w:val="28"/>
          <w:szCs w:val="28"/>
        </w:rPr>
        <w:t xml:space="preserve"> </w:t>
      </w:r>
      <w:r w:rsidRPr="007951B9">
        <w:rPr>
          <w:szCs w:val="28"/>
        </w:rPr>
        <w:t>если</w:t>
      </w:r>
      <w:r w:rsidRPr="007951B9">
        <w:rPr>
          <w:spacing w:val="27"/>
          <w:szCs w:val="28"/>
        </w:rPr>
        <w:t xml:space="preserve"> </w:t>
      </w:r>
      <w:r w:rsidRPr="007951B9">
        <w:rPr>
          <w:szCs w:val="28"/>
        </w:rPr>
        <w:t>переводимый</w:t>
      </w:r>
      <w:r w:rsidRPr="007951B9">
        <w:rPr>
          <w:spacing w:val="27"/>
          <w:szCs w:val="28"/>
        </w:rPr>
        <w:t xml:space="preserve"> </w:t>
      </w:r>
      <w:r w:rsidRPr="007951B9">
        <w:rPr>
          <w:szCs w:val="28"/>
        </w:rPr>
        <w:t>объект</w:t>
      </w:r>
      <w:r w:rsidRPr="007951B9">
        <w:rPr>
          <w:spacing w:val="26"/>
          <w:szCs w:val="28"/>
        </w:rPr>
        <w:t xml:space="preserve"> </w:t>
      </w:r>
      <w:r w:rsidRPr="007951B9">
        <w:rPr>
          <w:spacing w:val="2"/>
          <w:szCs w:val="28"/>
        </w:rPr>
        <w:t>будет</w:t>
      </w:r>
      <w:r w:rsidRPr="007951B9">
        <w:rPr>
          <w:spacing w:val="25"/>
          <w:szCs w:val="28"/>
        </w:rPr>
        <w:t xml:space="preserve"> </w:t>
      </w:r>
      <w:r w:rsidRPr="007951B9">
        <w:rPr>
          <w:spacing w:val="-1"/>
          <w:szCs w:val="28"/>
        </w:rPr>
        <w:t>относиться</w:t>
      </w:r>
      <w:r w:rsidRPr="007951B9">
        <w:rPr>
          <w:spacing w:val="29"/>
          <w:szCs w:val="28"/>
        </w:rPr>
        <w:t xml:space="preserve"> </w:t>
      </w:r>
      <w:r w:rsidRPr="007951B9">
        <w:rPr>
          <w:szCs w:val="28"/>
        </w:rPr>
        <w:t>к</w:t>
      </w:r>
      <w:r w:rsidRPr="007951B9">
        <w:rPr>
          <w:spacing w:val="27"/>
          <w:szCs w:val="28"/>
        </w:rPr>
        <w:t xml:space="preserve"> </w:t>
      </w:r>
      <w:r w:rsidRPr="007951B9">
        <w:rPr>
          <w:szCs w:val="28"/>
        </w:rPr>
        <w:t>объектам</w:t>
      </w:r>
      <w:r w:rsidRPr="007951B9">
        <w:rPr>
          <w:spacing w:val="28"/>
          <w:szCs w:val="28"/>
        </w:rPr>
        <w:t xml:space="preserve"> </w:t>
      </w:r>
      <w:r w:rsidRPr="007951B9">
        <w:rPr>
          <w:szCs w:val="28"/>
        </w:rPr>
        <w:t>массового</w:t>
      </w:r>
      <w:r w:rsidRPr="007951B9">
        <w:rPr>
          <w:spacing w:val="59"/>
          <w:w w:val="99"/>
          <w:szCs w:val="28"/>
        </w:rPr>
        <w:t xml:space="preserve"> </w:t>
      </w:r>
      <w:r w:rsidRPr="007951B9">
        <w:rPr>
          <w:spacing w:val="-1"/>
          <w:szCs w:val="28"/>
        </w:rPr>
        <w:t>пребывания</w:t>
      </w:r>
      <w:r w:rsidRPr="007951B9">
        <w:rPr>
          <w:spacing w:val="-7"/>
          <w:szCs w:val="28"/>
        </w:rPr>
        <w:t xml:space="preserve"> </w:t>
      </w:r>
      <w:r w:rsidRPr="007951B9">
        <w:rPr>
          <w:szCs w:val="28"/>
        </w:rPr>
        <w:t>граждан,</w:t>
      </w:r>
      <w:r w:rsidRPr="007951B9">
        <w:rPr>
          <w:spacing w:val="-6"/>
          <w:szCs w:val="28"/>
        </w:rPr>
        <w:t xml:space="preserve"> </w:t>
      </w:r>
      <w:r w:rsidRPr="007951B9">
        <w:rPr>
          <w:szCs w:val="28"/>
        </w:rPr>
        <w:t>либо</w:t>
      </w:r>
      <w:r w:rsidRPr="007951B9">
        <w:rPr>
          <w:spacing w:val="-8"/>
          <w:szCs w:val="28"/>
        </w:rPr>
        <w:t xml:space="preserve"> </w:t>
      </w:r>
      <w:r w:rsidRPr="007951B9">
        <w:rPr>
          <w:szCs w:val="28"/>
        </w:rPr>
        <w:t>для</w:t>
      </w:r>
      <w:r w:rsidRPr="007951B9">
        <w:rPr>
          <w:spacing w:val="-7"/>
          <w:szCs w:val="28"/>
        </w:rPr>
        <w:t xml:space="preserve"> </w:t>
      </w:r>
      <w:r w:rsidRPr="007951B9">
        <w:rPr>
          <w:szCs w:val="28"/>
        </w:rPr>
        <w:t>получения</w:t>
      </w:r>
      <w:r w:rsidRPr="007951B9">
        <w:rPr>
          <w:spacing w:val="-6"/>
          <w:szCs w:val="28"/>
        </w:rPr>
        <w:t xml:space="preserve"> </w:t>
      </w:r>
      <w:r w:rsidRPr="007951B9">
        <w:rPr>
          <w:szCs w:val="28"/>
        </w:rPr>
        <w:t>разрешения</w:t>
      </w:r>
      <w:r w:rsidRPr="007951B9">
        <w:rPr>
          <w:spacing w:val="-7"/>
          <w:szCs w:val="28"/>
        </w:rPr>
        <w:t xml:space="preserve"> </w:t>
      </w:r>
      <w:r w:rsidRPr="007951B9">
        <w:rPr>
          <w:spacing w:val="-1"/>
          <w:szCs w:val="28"/>
        </w:rPr>
        <w:t>на</w:t>
      </w:r>
      <w:r w:rsidRPr="007951B9">
        <w:rPr>
          <w:spacing w:val="-7"/>
          <w:szCs w:val="28"/>
        </w:rPr>
        <w:t xml:space="preserve"> </w:t>
      </w:r>
      <w:r w:rsidRPr="007951B9">
        <w:rPr>
          <w:szCs w:val="28"/>
        </w:rPr>
        <w:t>строительство</w:t>
      </w:r>
      <w:r w:rsidRPr="007951B9">
        <w:rPr>
          <w:spacing w:val="-4"/>
          <w:szCs w:val="28"/>
        </w:rPr>
        <w:t xml:space="preserve"> </w:t>
      </w:r>
      <w:r w:rsidRPr="007951B9">
        <w:rPr>
          <w:szCs w:val="28"/>
        </w:rPr>
        <w:t>объекта</w:t>
      </w:r>
      <w:r w:rsidRPr="007951B9">
        <w:rPr>
          <w:spacing w:val="52"/>
          <w:w w:val="99"/>
          <w:szCs w:val="28"/>
        </w:rPr>
        <w:t xml:space="preserve"> </w:t>
      </w:r>
      <w:r w:rsidRPr="007951B9">
        <w:rPr>
          <w:szCs w:val="28"/>
        </w:rPr>
        <w:t>подобной</w:t>
      </w:r>
      <w:r w:rsidRPr="007951B9">
        <w:rPr>
          <w:spacing w:val="-12"/>
          <w:szCs w:val="28"/>
        </w:rPr>
        <w:t xml:space="preserve"> </w:t>
      </w:r>
      <w:r w:rsidRPr="007951B9">
        <w:rPr>
          <w:spacing w:val="-1"/>
          <w:szCs w:val="28"/>
        </w:rPr>
        <w:t>категории</w:t>
      </w:r>
      <w:r w:rsidRPr="007951B9">
        <w:rPr>
          <w:spacing w:val="-12"/>
          <w:szCs w:val="28"/>
        </w:rPr>
        <w:t xml:space="preserve"> </w:t>
      </w:r>
      <w:r w:rsidRPr="007951B9">
        <w:rPr>
          <w:szCs w:val="28"/>
        </w:rPr>
        <w:t>требуется</w:t>
      </w:r>
      <w:r w:rsidRPr="007951B9">
        <w:rPr>
          <w:spacing w:val="-10"/>
          <w:szCs w:val="28"/>
        </w:rPr>
        <w:t xml:space="preserve"> </w:t>
      </w:r>
      <w:r w:rsidRPr="007951B9">
        <w:rPr>
          <w:szCs w:val="28"/>
        </w:rPr>
        <w:t>проведение</w:t>
      </w:r>
      <w:r w:rsidRPr="007951B9">
        <w:rPr>
          <w:spacing w:val="-10"/>
          <w:szCs w:val="28"/>
        </w:rPr>
        <w:t xml:space="preserve"> </w:t>
      </w:r>
      <w:r w:rsidRPr="007951B9">
        <w:rPr>
          <w:spacing w:val="-1"/>
          <w:szCs w:val="28"/>
        </w:rPr>
        <w:t>экспертизы</w:t>
      </w:r>
      <w:r w:rsidRPr="007951B9">
        <w:rPr>
          <w:spacing w:val="-10"/>
          <w:szCs w:val="28"/>
        </w:rPr>
        <w:t xml:space="preserve"> </w:t>
      </w:r>
      <w:r w:rsidRPr="007951B9">
        <w:rPr>
          <w:szCs w:val="28"/>
        </w:rPr>
        <w:t>проектной</w:t>
      </w:r>
      <w:r w:rsidRPr="007951B9">
        <w:rPr>
          <w:spacing w:val="-12"/>
          <w:szCs w:val="28"/>
        </w:rPr>
        <w:t xml:space="preserve"> </w:t>
      </w:r>
      <w:r w:rsidRPr="007951B9">
        <w:rPr>
          <w:szCs w:val="28"/>
        </w:rPr>
        <w:t>документации</w:t>
      </w:r>
      <w:r w:rsidRPr="007951B9">
        <w:rPr>
          <w:spacing w:val="50"/>
          <w:w w:val="99"/>
          <w:szCs w:val="28"/>
        </w:rPr>
        <w:t xml:space="preserve"> </w:t>
      </w:r>
      <w:r w:rsidRPr="007951B9">
        <w:rPr>
          <w:szCs w:val="28"/>
        </w:rPr>
        <w:t>и</w:t>
      </w:r>
      <w:r w:rsidRPr="007951B9">
        <w:rPr>
          <w:spacing w:val="-15"/>
          <w:szCs w:val="28"/>
        </w:rPr>
        <w:t xml:space="preserve"> </w:t>
      </w:r>
      <w:r w:rsidRPr="007951B9">
        <w:rPr>
          <w:szCs w:val="28"/>
        </w:rPr>
        <w:t>результатов</w:t>
      </w:r>
      <w:r w:rsidRPr="007951B9">
        <w:rPr>
          <w:spacing w:val="-15"/>
          <w:szCs w:val="28"/>
        </w:rPr>
        <w:t xml:space="preserve"> </w:t>
      </w:r>
      <w:r w:rsidRPr="007951B9">
        <w:rPr>
          <w:szCs w:val="28"/>
        </w:rPr>
        <w:t>инженерных</w:t>
      </w:r>
      <w:r w:rsidRPr="007951B9">
        <w:rPr>
          <w:spacing w:val="-17"/>
          <w:szCs w:val="28"/>
        </w:rPr>
        <w:t xml:space="preserve"> </w:t>
      </w:r>
      <w:r w:rsidRPr="007951B9">
        <w:rPr>
          <w:szCs w:val="28"/>
        </w:rPr>
        <w:t>изысканий.</w:t>
      </w:r>
    </w:p>
    <w:p w14:paraId="4CA02646" w14:textId="77777777" w:rsidR="008137DD" w:rsidRPr="007951B9" w:rsidRDefault="008137DD" w:rsidP="00D82FBE">
      <w:pPr>
        <w:pStyle w:val="af0"/>
        <w:jc w:val="both"/>
        <w:rPr>
          <w:szCs w:val="28"/>
        </w:rPr>
      </w:pPr>
      <w:r w:rsidRPr="007951B9">
        <w:rPr>
          <w:szCs w:val="28"/>
        </w:rPr>
        <w:t>В</w:t>
      </w:r>
      <w:r w:rsidRPr="007951B9">
        <w:rPr>
          <w:spacing w:val="29"/>
          <w:szCs w:val="28"/>
        </w:rPr>
        <w:t xml:space="preserve"> </w:t>
      </w:r>
      <w:r w:rsidRPr="007951B9">
        <w:rPr>
          <w:szCs w:val="28"/>
        </w:rPr>
        <w:t>соответствии</w:t>
      </w:r>
      <w:r w:rsidRPr="007951B9">
        <w:rPr>
          <w:spacing w:val="31"/>
          <w:szCs w:val="28"/>
        </w:rPr>
        <w:t xml:space="preserve"> </w:t>
      </w:r>
      <w:r w:rsidRPr="007951B9">
        <w:rPr>
          <w:szCs w:val="28"/>
        </w:rPr>
        <w:t>с</w:t>
      </w:r>
      <w:r w:rsidRPr="007951B9">
        <w:rPr>
          <w:spacing w:val="33"/>
          <w:szCs w:val="28"/>
        </w:rPr>
        <w:t xml:space="preserve"> </w:t>
      </w:r>
      <w:r w:rsidRPr="007951B9">
        <w:rPr>
          <w:szCs w:val="28"/>
        </w:rPr>
        <w:t>требованиями</w:t>
      </w:r>
      <w:r w:rsidRPr="007951B9">
        <w:rPr>
          <w:spacing w:val="32"/>
          <w:szCs w:val="28"/>
        </w:rPr>
        <w:t xml:space="preserve"> </w:t>
      </w:r>
      <w:r w:rsidRPr="007951B9">
        <w:rPr>
          <w:szCs w:val="28"/>
        </w:rPr>
        <w:t>части</w:t>
      </w:r>
      <w:r w:rsidRPr="007951B9">
        <w:rPr>
          <w:spacing w:val="32"/>
          <w:szCs w:val="28"/>
        </w:rPr>
        <w:t xml:space="preserve"> </w:t>
      </w:r>
      <w:r w:rsidRPr="007951B9">
        <w:rPr>
          <w:szCs w:val="28"/>
        </w:rPr>
        <w:t>10</w:t>
      </w:r>
      <w:r w:rsidRPr="007951B9">
        <w:rPr>
          <w:spacing w:val="31"/>
          <w:szCs w:val="28"/>
        </w:rPr>
        <w:t xml:space="preserve"> </w:t>
      </w:r>
      <w:r w:rsidRPr="007951B9">
        <w:rPr>
          <w:szCs w:val="28"/>
        </w:rPr>
        <w:t>статьи</w:t>
      </w:r>
      <w:r w:rsidRPr="007951B9">
        <w:rPr>
          <w:spacing w:val="32"/>
          <w:szCs w:val="28"/>
        </w:rPr>
        <w:t xml:space="preserve"> </w:t>
      </w:r>
      <w:r w:rsidRPr="007951B9">
        <w:rPr>
          <w:szCs w:val="28"/>
        </w:rPr>
        <w:t>23</w:t>
      </w:r>
      <w:r w:rsidRPr="007951B9">
        <w:rPr>
          <w:spacing w:val="32"/>
          <w:szCs w:val="28"/>
        </w:rPr>
        <w:t xml:space="preserve"> </w:t>
      </w:r>
      <w:r w:rsidRPr="007951B9">
        <w:rPr>
          <w:szCs w:val="28"/>
        </w:rPr>
        <w:t>Жилищного</w:t>
      </w:r>
      <w:r w:rsidRPr="007951B9">
        <w:rPr>
          <w:spacing w:val="33"/>
          <w:szCs w:val="28"/>
        </w:rPr>
        <w:t xml:space="preserve"> </w:t>
      </w:r>
      <w:r w:rsidRPr="007951B9">
        <w:rPr>
          <w:szCs w:val="28"/>
        </w:rPr>
        <w:t>кодекса</w:t>
      </w:r>
      <w:r w:rsidRPr="007951B9">
        <w:rPr>
          <w:spacing w:val="34"/>
          <w:w w:val="99"/>
          <w:szCs w:val="28"/>
        </w:rPr>
        <w:t xml:space="preserve"> </w:t>
      </w:r>
      <w:r w:rsidRPr="007951B9">
        <w:rPr>
          <w:spacing w:val="-1"/>
          <w:szCs w:val="28"/>
        </w:rPr>
        <w:t>Российской</w:t>
      </w:r>
      <w:r w:rsidRPr="007951B9">
        <w:rPr>
          <w:spacing w:val="-8"/>
          <w:szCs w:val="28"/>
        </w:rPr>
        <w:t xml:space="preserve"> </w:t>
      </w:r>
      <w:r w:rsidRPr="007951B9">
        <w:rPr>
          <w:szCs w:val="28"/>
        </w:rPr>
        <w:t>Федерации</w:t>
      </w:r>
      <w:r w:rsidRPr="007951B9">
        <w:rPr>
          <w:spacing w:val="-8"/>
          <w:szCs w:val="28"/>
        </w:rPr>
        <w:t xml:space="preserve"> </w:t>
      </w:r>
      <w:r w:rsidRPr="007951B9">
        <w:rPr>
          <w:szCs w:val="28"/>
        </w:rPr>
        <w:t>к</w:t>
      </w:r>
      <w:r w:rsidRPr="007951B9">
        <w:rPr>
          <w:spacing w:val="-7"/>
          <w:szCs w:val="28"/>
        </w:rPr>
        <w:t xml:space="preserve"> </w:t>
      </w:r>
      <w:r w:rsidRPr="007951B9">
        <w:rPr>
          <w:spacing w:val="-1"/>
          <w:szCs w:val="28"/>
        </w:rPr>
        <w:t>заявлению</w:t>
      </w:r>
      <w:r w:rsidRPr="007951B9">
        <w:rPr>
          <w:spacing w:val="-9"/>
          <w:szCs w:val="28"/>
        </w:rPr>
        <w:t xml:space="preserve"> </w:t>
      </w:r>
      <w:r w:rsidRPr="007951B9">
        <w:rPr>
          <w:szCs w:val="28"/>
        </w:rPr>
        <w:t>о</w:t>
      </w:r>
      <w:r w:rsidRPr="007951B9">
        <w:rPr>
          <w:spacing w:val="-6"/>
          <w:szCs w:val="28"/>
        </w:rPr>
        <w:t xml:space="preserve"> </w:t>
      </w:r>
      <w:r w:rsidRPr="007951B9">
        <w:rPr>
          <w:spacing w:val="-1"/>
          <w:szCs w:val="28"/>
        </w:rPr>
        <w:t>переводе</w:t>
      </w:r>
      <w:r w:rsidRPr="007951B9">
        <w:rPr>
          <w:spacing w:val="-6"/>
          <w:szCs w:val="28"/>
        </w:rPr>
        <w:t xml:space="preserve"> </w:t>
      </w:r>
      <w:r w:rsidRPr="007951B9">
        <w:rPr>
          <w:spacing w:val="-1"/>
          <w:szCs w:val="28"/>
        </w:rPr>
        <w:t>индивидуального</w:t>
      </w:r>
      <w:r w:rsidRPr="007951B9">
        <w:rPr>
          <w:spacing w:val="-7"/>
          <w:szCs w:val="28"/>
        </w:rPr>
        <w:t xml:space="preserve"> </w:t>
      </w:r>
      <w:r w:rsidRPr="007951B9">
        <w:rPr>
          <w:spacing w:val="-1"/>
          <w:szCs w:val="28"/>
        </w:rPr>
        <w:t>жилого</w:t>
      </w:r>
      <w:r w:rsidRPr="007951B9">
        <w:rPr>
          <w:spacing w:val="-6"/>
          <w:szCs w:val="28"/>
        </w:rPr>
        <w:t xml:space="preserve"> </w:t>
      </w:r>
      <w:r w:rsidRPr="007951B9">
        <w:rPr>
          <w:szCs w:val="28"/>
        </w:rPr>
        <w:t>дома</w:t>
      </w:r>
      <w:r w:rsidRPr="007951B9">
        <w:rPr>
          <w:spacing w:val="-6"/>
          <w:szCs w:val="28"/>
        </w:rPr>
        <w:t xml:space="preserve"> </w:t>
      </w:r>
      <w:r w:rsidRPr="007951B9">
        <w:rPr>
          <w:szCs w:val="28"/>
        </w:rPr>
        <w:t>в</w:t>
      </w:r>
      <w:r w:rsidRPr="007951B9">
        <w:rPr>
          <w:spacing w:val="85"/>
          <w:w w:val="99"/>
          <w:szCs w:val="28"/>
        </w:rPr>
        <w:t xml:space="preserve"> </w:t>
      </w:r>
      <w:r w:rsidRPr="007951B9">
        <w:rPr>
          <w:spacing w:val="-1"/>
          <w:szCs w:val="28"/>
        </w:rPr>
        <w:t>нежилое</w:t>
      </w:r>
      <w:r w:rsidRPr="007951B9">
        <w:rPr>
          <w:spacing w:val="29"/>
          <w:szCs w:val="28"/>
        </w:rPr>
        <w:t xml:space="preserve"> </w:t>
      </w:r>
      <w:r w:rsidRPr="007951B9">
        <w:rPr>
          <w:szCs w:val="28"/>
        </w:rPr>
        <w:t>помещение</w:t>
      </w:r>
      <w:r w:rsidRPr="007951B9">
        <w:rPr>
          <w:spacing w:val="29"/>
          <w:szCs w:val="28"/>
        </w:rPr>
        <w:t xml:space="preserve"> </w:t>
      </w:r>
      <w:r w:rsidRPr="007951B9">
        <w:rPr>
          <w:szCs w:val="28"/>
        </w:rPr>
        <w:t>должны</w:t>
      </w:r>
      <w:r w:rsidRPr="007951B9">
        <w:rPr>
          <w:spacing w:val="28"/>
          <w:szCs w:val="28"/>
        </w:rPr>
        <w:t xml:space="preserve"> </w:t>
      </w:r>
      <w:r w:rsidRPr="007951B9">
        <w:rPr>
          <w:szCs w:val="28"/>
        </w:rPr>
        <w:t>прикладываться</w:t>
      </w:r>
      <w:r w:rsidRPr="007951B9">
        <w:rPr>
          <w:spacing w:val="30"/>
          <w:szCs w:val="28"/>
        </w:rPr>
        <w:t xml:space="preserve"> </w:t>
      </w:r>
      <w:r w:rsidRPr="007951B9">
        <w:rPr>
          <w:szCs w:val="28"/>
        </w:rPr>
        <w:t>в</w:t>
      </w:r>
      <w:r w:rsidRPr="007951B9">
        <w:rPr>
          <w:spacing w:val="27"/>
          <w:szCs w:val="28"/>
        </w:rPr>
        <w:t xml:space="preserve"> </w:t>
      </w:r>
      <w:r w:rsidRPr="007951B9">
        <w:rPr>
          <w:spacing w:val="1"/>
          <w:szCs w:val="28"/>
        </w:rPr>
        <w:t>том</w:t>
      </w:r>
      <w:r w:rsidRPr="007951B9">
        <w:rPr>
          <w:spacing w:val="29"/>
          <w:szCs w:val="28"/>
        </w:rPr>
        <w:t xml:space="preserve"> </w:t>
      </w:r>
      <w:r w:rsidRPr="007951B9">
        <w:rPr>
          <w:spacing w:val="-1"/>
          <w:szCs w:val="28"/>
        </w:rPr>
        <w:t>числе</w:t>
      </w:r>
      <w:r w:rsidRPr="007951B9">
        <w:rPr>
          <w:spacing w:val="29"/>
          <w:szCs w:val="28"/>
        </w:rPr>
        <w:t xml:space="preserve"> </w:t>
      </w:r>
      <w:r w:rsidRPr="007951B9">
        <w:rPr>
          <w:spacing w:val="-1"/>
          <w:szCs w:val="28"/>
        </w:rPr>
        <w:t>документы,</w:t>
      </w:r>
      <w:r w:rsidRPr="007951B9">
        <w:rPr>
          <w:spacing w:val="48"/>
          <w:w w:val="99"/>
          <w:szCs w:val="28"/>
        </w:rPr>
        <w:t xml:space="preserve"> </w:t>
      </w:r>
      <w:r w:rsidRPr="007951B9">
        <w:rPr>
          <w:szCs w:val="28"/>
        </w:rPr>
        <w:t>подтверждающие</w:t>
      </w:r>
      <w:r w:rsidRPr="007951B9">
        <w:rPr>
          <w:spacing w:val="8"/>
          <w:szCs w:val="28"/>
        </w:rPr>
        <w:t xml:space="preserve"> </w:t>
      </w:r>
      <w:r w:rsidRPr="007951B9">
        <w:rPr>
          <w:szCs w:val="28"/>
        </w:rPr>
        <w:t>соблюдение</w:t>
      </w:r>
      <w:r w:rsidRPr="007951B9">
        <w:rPr>
          <w:spacing w:val="7"/>
          <w:szCs w:val="28"/>
        </w:rPr>
        <w:t xml:space="preserve"> </w:t>
      </w:r>
      <w:r w:rsidRPr="007951B9">
        <w:rPr>
          <w:spacing w:val="-1"/>
          <w:szCs w:val="28"/>
        </w:rPr>
        <w:t>при</w:t>
      </w:r>
      <w:r w:rsidRPr="007951B9">
        <w:rPr>
          <w:spacing w:val="8"/>
          <w:szCs w:val="28"/>
        </w:rPr>
        <w:t xml:space="preserve"> </w:t>
      </w:r>
      <w:r w:rsidRPr="007951B9">
        <w:rPr>
          <w:spacing w:val="-1"/>
          <w:szCs w:val="28"/>
        </w:rPr>
        <w:t>использовании</w:t>
      </w:r>
      <w:r w:rsidRPr="007951B9">
        <w:rPr>
          <w:spacing w:val="7"/>
          <w:szCs w:val="28"/>
        </w:rPr>
        <w:t xml:space="preserve"> </w:t>
      </w:r>
      <w:r w:rsidRPr="007951B9">
        <w:rPr>
          <w:szCs w:val="28"/>
        </w:rPr>
        <w:t>помещения,</w:t>
      </w:r>
      <w:r w:rsidRPr="007951B9">
        <w:rPr>
          <w:spacing w:val="8"/>
          <w:szCs w:val="28"/>
        </w:rPr>
        <w:t xml:space="preserve"> </w:t>
      </w:r>
      <w:r w:rsidRPr="007951B9">
        <w:rPr>
          <w:szCs w:val="28"/>
        </w:rPr>
        <w:t>после</w:t>
      </w:r>
      <w:r w:rsidRPr="007951B9">
        <w:rPr>
          <w:spacing w:val="8"/>
          <w:szCs w:val="28"/>
        </w:rPr>
        <w:t xml:space="preserve"> </w:t>
      </w:r>
      <w:r w:rsidRPr="007951B9">
        <w:rPr>
          <w:szCs w:val="28"/>
        </w:rPr>
        <w:t>его</w:t>
      </w:r>
      <w:r w:rsidRPr="007951B9">
        <w:rPr>
          <w:spacing w:val="42"/>
          <w:w w:val="99"/>
          <w:szCs w:val="28"/>
        </w:rPr>
        <w:t xml:space="preserve"> </w:t>
      </w:r>
      <w:r w:rsidRPr="007951B9">
        <w:rPr>
          <w:szCs w:val="28"/>
        </w:rPr>
        <w:t>перевода,</w:t>
      </w:r>
      <w:r w:rsidRPr="007951B9">
        <w:rPr>
          <w:spacing w:val="50"/>
          <w:szCs w:val="28"/>
        </w:rPr>
        <w:t xml:space="preserve"> </w:t>
      </w:r>
      <w:r w:rsidRPr="007951B9">
        <w:rPr>
          <w:spacing w:val="-1"/>
          <w:szCs w:val="28"/>
        </w:rPr>
        <w:t>требований</w:t>
      </w:r>
      <w:r w:rsidRPr="007951B9">
        <w:rPr>
          <w:spacing w:val="48"/>
          <w:szCs w:val="28"/>
        </w:rPr>
        <w:t xml:space="preserve"> </w:t>
      </w:r>
      <w:r w:rsidRPr="007951B9">
        <w:rPr>
          <w:spacing w:val="-1"/>
          <w:szCs w:val="28"/>
        </w:rPr>
        <w:t>пожарной</w:t>
      </w:r>
      <w:r w:rsidRPr="007951B9">
        <w:rPr>
          <w:spacing w:val="48"/>
          <w:szCs w:val="28"/>
        </w:rPr>
        <w:t xml:space="preserve"> </w:t>
      </w:r>
      <w:r w:rsidRPr="007951B9">
        <w:rPr>
          <w:szCs w:val="28"/>
        </w:rPr>
        <w:t>безопасности,</w:t>
      </w:r>
      <w:r w:rsidRPr="007951B9">
        <w:rPr>
          <w:spacing w:val="50"/>
          <w:szCs w:val="28"/>
        </w:rPr>
        <w:t xml:space="preserve"> </w:t>
      </w:r>
      <w:r w:rsidRPr="007951B9">
        <w:rPr>
          <w:szCs w:val="28"/>
        </w:rPr>
        <w:t>санитарно-гигиенических,</w:t>
      </w:r>
      <w:r w:rsidRPr="007951B9">
        <w:rPr>
          <w:spacing w:val="42"/>
          <w:w w:val="99"/>
          <w:szCs w:val="28"/>
        </w:rPr>
        <w:t xml:space="preserve"> </w:t>
      </w:r>
      <w:r w:rsidRPr="007951B9">
        <w:rPr>
          <w:szCs w:val="28"/>
        </w:rPr>
        <w:t>экологических,</w:t>
      </w:r>
      <w:r w:rsidRPr="007951B9">
        <w:rPr>
          <w:spacing w:val="67"/>
          <w:szCs w:val="28"/>
        </w:rPr>
        <w:t xml:space="preserve"> </w:t>
      </w:r>
      <w:r w:rsidRPr="007951B9">
        <w:rPr>
          <w:szCs w:val="28"/>
        </w:rPr>
        <w:t>выданных</w:t>
      </w:r>
      <w:r w:rsidRPr="007951B9">
        <w:rPr>
          <w:spacing w:val="65"/>
          <w:szCs w:val="28"/>
        </w:rPr>
        <w:t xml:space="preserve"> </w:t>
      </w:r>
      <w:r w:rsidRPr="007951B9">
        <w:rPr>
          <w:spacing w:val="-1"/>
          <w:szCs w:val="28"/>
        </w:rPr>
        <w:t>уполномоченными</w:t>
      </w:r>
      <w:r w:rsidRPr="007951B9">
        <w:rPr>
          <w:spacing w:val="64"/>
          <w:szCs w:val="28"/>
        </w:rPr>
        <w:t xml:space="preserve"> </w:t>
      </w:r>
      <w:r w:rsidRPr="007951B9">
        <w:rPr>
          <w:szCs w:val="28"/>
        </w:rPr>
        <w:t>федеральными</w:t>
      </w:r>
      <w:r w:rsidRPr="007951B9">
        <w:rPr>
          <w:spacing w:val="65"/>
          <w:szCs w:val="28"/>
        </w:rPr>
        <w:t xml:space="preserve"> </w:t>
      </w:r>
      <w:r w:rsidRPr="007951B9">
        <w:rPr>
          <w:spacing w:val="1"/>
          <w:szCs w:val="28"/>
        </w:rPr>
        <w:t>органами</w:t>
      </w:r>
      <w:r w:rsidRPr="007951B9">
        <w:rPr>
          <w:spacing w:val="44"/>
          <w:w w:val="99"/>
          <w:szCs w:val="28"/>
        </w:rPr>
        <w:t xml:space="preserve"> </w:t>
      </w:r>
      <w:r w:rsidRPr="007951B9">
        <w:rPr>
          <w:szCs w:val="28"/>
        </w:rPr>
        <w:t>исполнительной</w:t>
      </w:r>
      <w:r w:rsidRPr="007951B9">
        <w:rPr>
          <w:spacing w:val="52"/>
          <w:szCs w:val="28"/>
        </w:rPr>
        <w:t xml:space="preserve"> </w:t>
      </w:r>
      <w:r w:rsidRPr="007951B9">
        <w:rPr>
          <w:szCs w:val="28"/>
        </w:rPr>
        <w:t>власти,</w:t>
      </w:r>
      <w:r w:rsidRPr="007951B9">
        <w:rPr>
          <w:spacing w:val="55"/>
          <w:szCs w:val="28"/>
        </w:rPr>
        <w:t xml:space="preserve"> </w:t>
      </w:r>
      <w:r w:rsidRPr="007951B9">
        <w:rPr>
          <w:szCs w:val="28"/>
        </w:rPr>
        <w:t>а</w:t>
      </w:r>
      <w:r w:rsidRPr="007951B9">
        <w:rPr>
          <w:spacing w:val="54"/>
          <w:szCs w:val="28"/>
        </w:rPr>
        <w:t xml:space="preserve"> </w:t>
      </w:r>
      <w:r w:rsidRPr="007951B9">
        <w:rPr>
          <w:spacing w:val="-1"/>
          <w:szCs w:val="28"/>
        </w:rPr>
        <w:t>также</w:t>
      </w:r>
      <w:r w:rsidRPr="007951B9">
        <w:rPr>
          <w:spacing w:val="54"/>
          <w:szCs w:val="28"/>
        </w:rPr>
        <w:t xml:space="preserve"> </w:t>
      </w:r>
      <w:r w:rsidRPr="007951B9">
        <w:rPr>
          <w:spacing w:val="-1"/>
          <w:szCs w:val="28"/>
        </w:rPr>
        <w:t>Правил,</w:t>
      </w:r>
      <w:r w:rsidRPr="007951B9">
        <w:rPr>
          <w:spacing w:val="55"/>
          <w:szCs w:val="28"/>
        </w:rPr>
        <w:t xml:space="preserve"> </w:t>
      </w:r>
      <w:r w:rsidRPr="007951B9">
        <w:rPr>
          <w:szCs w:val="28"/>
        </w:rPr>
        <w:t>нормативов</w:t>
      </w:r>
      <w:r w:rsidRPr="007951B9">
        <w:rPr>
          <w:spacing w:val="51"/>
          <w:szCs w:val="28"/>
        </w:rPr>
        <w:t xml:space="preserve"> </w:t>
      </w:r>
      <w:r w:rsidRPr="007951B9">
        <w:rPr>
          <w:szCs w:val="28"/>
        </w:rPr>
        <w:t>градостроительного</w:t>
      </w:r>
      <w:r w:rsidRPr="007951B9">
        <w:rPr>
          <w:spacing w:val="42"/>
          <w:w w:val="99"/>
          <w:szCs w:val="28"/>
        </w:rPr>
        <w:t xml:space="preserve"> </w:t>
      </w:r>
      <w:r w:rsidRPr="007951B9">
        <w:rPr>
          <w:szCs w:val="28"/>
        </w:rPr>
        <w:t>проектирования</w:t>
      </w:r>
      <w:r w:rsidRPr="007951B9">
        <w:rPr>
          <w:spacing w:val="30"/>
          <w:szCs w:val="28"/>
        </w:rPr>
        <w:t xml:space="preserve"> </w:t>
      </w:r>
      <w:r w:rsidR="001B5B46" w:rsidRPr="007951B9">
        <w:rPr>
          <w:szCs w:val="28"/>
        </w:rPr>
        <w:t>Молдаван</w:t>
      </w:r>
      <w:r w:rsidRPr="007951B9">
        <w:rPr>
          <w:szCs w:val="28"/>
        </w:rPr>
        <w:t>ского</w:t>
      </w:r>
      <w:r w:rsidRPr="007951B9">
        <w:rPr>
          <w:spacing w:val="41"/>
          <w:szCs w:val="28"/>
        </w:rPr>
        <w:t xml:space="preserve"> </w:t>
      </w:r>
      <w:r w:rsidRPr="007951B9">
        <w:rPr>
          <w:szCs w:val="28"/>
        </w:rPr>
        <w:t>сельского</w:t>
      </w:r>
      <w:r w:rsidRPr="007951B9">
        <w:rPr>
          <w:spacing w:val="41"/>
          <w:szCs w:val="28"/>
        </w:rPr>
        <w:t xml:space="preserve"> </w:t>
      </w:r>
      <w:r w:rsidRPr="007951B9">
        <w:rPr>
          <w:szCs w:val="28"/>
        </w:rPr>
        <w:t>поселения</w:t>
      </w:r>
      <w:r w:rsidRPr="007951B9">
        <w:rPr>
          <w:spacing w:val="41"/>
          <w:szCs w:val="28"/>
        </w:rPr>
        <w:t xml:space="preserve"> </w:t>
      </w:r>
      <w:r w:rsidRPr="007951B9">
        <w:rPr>
          <w:spacing w:val="-1"/>
          <w:szCs w:val="28"/>
        </w:rPr>
        <w:t>Крымского</w:t>
      </w:r>
      <w:r w:rsidRPr="007951B9">
        <w:rPr>
          <w:spacing w:val="41"/>
          <w:szCs w:val="28"/>
        </w:rPr>
        <w:t xml:space="preserve"> </w:t>
      </w:r>
      <w:r w:rsidRPr="007951B9">
        <w:rPr>
          <w:spacing w:val="-1"/>
          <w:szCs w:val="28"/>
        </w:rPr>
        <w:t>района</w:t>
      </w:r>
      <w:r w:rsidRPr="007951B9">
        <w:rPr>
          <w:szCs w:val="28"/>
        </w:rPr>
        <w:t>,</w:t>
      </w:r>
      <w:r w:rsidRPr="007951B9">
        <w:rPr>
          <w:spacing w:val="28"/>
          <w:w w:val="99"/>
          <w:szCs w:val="28"/>
        </w:rPr>
        <w:t xml:space="preserve"> </w:t>
      </w:r>
      <w:r w:rsidRPr="007951B9">
        <w:rPr>
          <w:szCs w:val="28"/>
        </w:rPr>
        <w:t>выданных</w:t>
      </w:r>
      <w:r w:rsidRPr="007951B9">
        <w:rPr>
          <w:spacing w:val="-13"/>
          <w:szCs w:val="28"/>
        </w:rPr>
        <w:t xml:space="preserve"> </w:t>
      </w:r>
      <w:r w:rsidRPr="007951B9">
        <w:rPr>
          <w:szCs w:val="28"/>
        </w:rPr>
        <w:t>уполномоченными</w:t>
      </w:r>
      <w:r w:rsidRPr="007951B9">
        <w:rPr>
          <w:spacing w:val="-12"/>
          <w:szCs w:val="28"/>
        </w:rPr>
        <w:t xml:space="preserve"> </w:t>
      </w:r>
      <w:r w:rsidRPr="007951B9">
        <w:rPr>
          <w:szCs w:val="28"/>
        </w:rPr>
        <w:t>органами</w:t>
      </w:r>
      <w:r w:rsidRPr="007951B9">
        <w:rPr>
          <w:spacing w:val="-9"/>
          <w:szCs w:val="28"/>
        </w:rPr>
        <w:t xml:space="preserve"> </w:t>
      </w:r>
      <w:r w:rsidRPr="007951B9">
        <w:rPr>
          <w:spacing w:val="-1"/>
          <w:szCs w:val="28"/>
        </w:rPr>
        <w:t>муниципального</w:t>
      </w:r>
      <w:r w:rsidRPr="007951B9">
        <w:rPr>
          <w:spacing w:val="-12"/>
          <w:szCs w:val="28"/>
        </w:rPr>
        <w:t xml:space="preserve"> </w:t>
      </w:r>
      <w:r w:rsidRPr="007951B9">
        <w:rPr>
          <w:szCs w:val="28"/>
        </w:rPr>
        <w:t>образования</w:t>
      </w:r>
      <w:r w:rsidRPr="007951B9">
        <w:rPr>
          <w:spacing w:val="-7"/>
          <w:szCs w:val="28"/>
        </w:rPr>
        <w:t xml:space="preserve"> Крым</w:t>
      </w:r>
      <w:r w:rsidRPr="007951B9">
        <w:rPr>
          <w:spacing w:val="-1"/>
          <w:szCs w:val="28"/>
        </w:rPr>
        <w:t>ский</w:t>
      </w:r>
      <w:r w:rsidRPr="007951B9">
        <w:rPr>
          <w:spacing w:val="64"/>
          <w:w w:val="99"/>
          <w:szCs w:val="28"/>
        </w:rPr>
        <w:t xml:space="preserve"> </w:t>
      </w:r>
      <w:r w:rsidRPr="007951B9">
        <w:rPr>
          <w:spacing w:val="-1"/>
          <w:szCs w:val="28"/>
        </w:rPr>
        <w:t>район.</w:t>
      </w:r>
    </w:p>
    <w:p w14:paraId="36E91D1A" w14:textId="77777777" w:rsidR="008137DD" w:rsidRPr="007951B9" w:rsidRDefault="008137DD"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280E47D6" w14:textId="77777777" w:rsidR="00C5244B" w:rsidRPr="007951B9" w:rsidRDefault="00C5244B" w:rsidP="00D82FBE">
      <w:pPr>
        <w:pStyle w:val="af0"/>
        <w:jc w:val="both"/>
        <w:rPr>
          <w:szCs w:val="28"/>
        </w:rPr>
      </w:pPr>
      <w:r w:rsidRPr="007951B9">
        <w:rPr>
          <w:rFonts w:eastAsia="SimSun"/>
          <w:color w:val="000000"/>
          <w:szCs w:val="28"/>
        </w:rPr>
        <w:t>Размещение зданий, строений и сооружений возможно при соблюдении требований статей 48 и 52 настоящих Правил.</w:t>
      </w:r>
    </w:p>
    <w:p w14:paraId="46E6AAF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1A39B7D9"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color w:val="000000"/>
          <w:sz w:val="28"/>
          <w:szCs w:val="28"/>
          <w:lang w:eastAsia="zh-CN"/>
        </w:rPr>
      </w:pPr>
      <w:r w:rsidRPr="007951B9">
        <w:rPr>
          <w:rFonts w:eastAsia="SimSun" w:cs="Times New Roman"/>
          <w:b/>
          <w:color w:val="000000"/>
          <w:sz w:val="28"/>
          <w:szCs w:val="28"/>
          <w:lang w:eastAsia="zh-CN"/>
        </w:rPr>
        <w:t>Примечание общее</w:t>
      </w:r>
      <w:r w:rsidRPr="007951B9">
        <w:rPr>
          <w:rFonts w:eastAsia="SimSun" w:cs="Times New Roman"/>
          <w:color w:val="000000"/>
          <w:sz w:val="28"/>
          <w:szCs w:val="28"/>
          <w:lang w:eastAsia="zh-CN"/>
        </w:rPr>
        <w:t>.</w:t>
      </w:r>
    </w:p>
    <w:p w14:paraId="334ECBC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0EDA51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7E2EB2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границах зон затопления, подтопления, в соответствии с законодательством Российской Федерации о </w:t>
      </w:r>
      <w:r w:rsidRPr="007951B9">
        <w:rPr>
          <w:rFonts w:eastAsia="SimSun" w:cs="Times New Roman"/>
          <w:color w:val="000000"/>
          <w:sz w:val="28"/>
          <w:szCs w:val="28"/>
          <w:lang w:eastAsia="zh-CN"/>
        </w:rPr>
        <w:lastRenderedPageBreak/>
        <w:t>градостроительной деятельности отнесенных к зонам с особыми условиями использования территорий, запрещаются:</w:t>
      </w:r>
    </w:p>
    <w:p w14:paraId="0763E67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E8C94D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12376F8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3BF2D7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084025B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FF4B91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0A6CD99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0CE3EE2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F3399B8" w14:textId="77777777" w:rsidR="00753DA4" w:rsidRPr="007951B9" w:rsidRDefault="00753DA4" w:rsidP="00D82FBE">
      <w:pPr>
        <w:spacing w:after="0" w:line="240" w:lineRule="auto"/>
        <w:rPr>
          <w:rFonts w:eastAsia="SimSun" w:cs="Times New Roman"/>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199CFBFE" w14:textId="77777777" w:rsidR="00F95D2E" w:rsidRDefault="00F95D2E"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367BF213" w14:textId="77777777" w:rsidR="00A339A4" w:rsidRDefault="00A339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4C02A296" w14:textId="77777777" w:rsidR="00753DA4" w:rsidRPr="007951B9" w:rsidRDefault="00753DA4" w:rsidP="0082638F">
      <w:pPr>
        <w:pStyle w:val="5"/>
        <w:rPr>
          <w:szCs w:val="28"/>
        </w:rPr>
      </w:pPr>
      <w:bookmarkStart w:id="7" w:name="_Toc165905996"/>
      <w:r w:rsidRPr="007951B9">
        <w:rPr>
          <w:szCs w:val="28"/>
        </w:rPr>
        <w:t>ОБЩЕСТВЕННО-ДЕЛОВЫЕ ЗОНЫ:</w:t>
      </w:r>
      <w:bookmarkEnd w:id="7"/>
    </w:p>
    <w:p w14:paraId="1C242C9C"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color w:val="000000"/>
          <w:sz w:val="28"/>
          <w:szCs w:val="28"/>
        </w:rPr>
      </w:pPr>
      <w:r w:rsidRPr="007951B9">
        <w:rPr>
          <w:rFonts w:cs="Times New Roman"/>
          <w:i/>
          <w:color w:val="000000"/>
          <w:sz w:val="28"/>
          <w:szCs w:val="28"/>
        </w:rPr>
        <w:t>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14:paraId="32D02787"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i/>
          <w:caps/>
          <w:color w:val="000000"/>
          <w:sz w:val="28"/>
          <w:szCs w:val="28"/>
          <w:lang w:eastAsia="zh-CN"/>
        </w:rPr>
      </w:pPr>
    </w:p>
    <w:p w14:paraId="76892B20" w14:textId="77777777" w:rsidR="00753DA4" w:rsidRPr="007951B9" w:rsidRDefault="00753DA4" w:rsidP="0082638F">
      <w:pPr>
        <w:pStyle w:val="6"/>
        <w:rPr>
          <w:rFonts w:cs="Times New Roman"/>
          <w:szCs w:val="28"/>
        </w:rPr>
      </w:pPr>
      <w:bookmarkStart w:id="8" w:name="_Toc165905997"/>
      <w:r w:rsidRPr="007951B9">
        <w:rPr>
          <w:rFonts w:cs="Times New Roman"/>
          <w:szCs w:val="28"/>
        </w:rPr>
        <w:lastRenderedPageBreak/>
        <w:t>ОД</w:t>
      </w:r>
      <w:r w:rsidR="009D591D" w:rsidRPr="007951B9">
        <w:rPr>
          <w:rFonts w:cs="Times New Roman"/>
          <w:szCs w:val="28"/>
        </w:rPr>
        <w:t>1</w:t>
      </w:r>
      <w:r w:rsidRPr="007951B9">
        <w:rPr>
          <w:rFonts w:cs="Times New Roman"/>
          <w:szCs w:val="28"/>
        </w:rPr>
        <w:t>. Многофункциональная общественно-деловая зона</w:t>
      </w:r>
      <w:bookmarkEnd w:id="8"/>
      <w:r w:rsidRPr="007951B9">
        <w:rPr>
          <w:rFonts w:cs="Times New Roman"/>
          <w:szCs w:val="28"/>
        </w:rPr>
        <w:t xml:space="preserve"> </w:t>
      </w:r>
    </w:p>
    <w:p w14:paraId="0748569A" w14:textId="77777777" w:rsidR="00753DA4" w:rsidRPr="007951B9" w:rsidRDefault="00753DA4" w:rsidP="00D82FBE">
      <w:pPr>
        <w:pStyle w:val="aff"/>
        <w:spacing w:before="0" w:after="0"/>
        <w:jc w:val="both"/>
        <w:rPr>
          <w:rFonts w:eastAsia="SimSun"/>
          <w:i/>
          <w:sz w:val="28"/>
          <w:szCs w:val="28"/>
        </w:rPr>
      </w:pPr>
      <w:r w:rsidRPr="007951B9">
        <w:rPr>
          <w:rFonts w:eastAsia="SimSun"/>
          <w:i/>
          <w:sz w:val="28"/>
          <w:szCs w:val="28"/>
        </w:rPr>
        <w:t xml:space="preserve">Центральная зона делового, общественного и коммерческого назначения ОД-1 выделена для обеспечения правовых условий использования и строительства недвижимости </w:t>
      </w:r>
      <w:r w:rsidRPr="007951B9">
        <w:rPr>
          <w:rFonts w:eastAsia="SimSun"/>
          <w:i/>
          <w:iCs/>
          <w:sz w:val="28"/>
          <w:szCs w:val="28"/>
        </w:rPr>
        <w:t xml:space="preserve">на территориях размещения центральных функций, </w:t>
      </w:r>
      <w:r w:rsidRPr="007951B9">
        <w:rPr>
          <w:rFonts w:eastAsia="SimSun"/>
          <w:i/>
          <w:sz w:val="28"/>
          <w:szCs w:val="28"/>
        </w:rPr>
        <w:t xml:space="preserve">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Разрешается размещение административных объектов федерального, районного, общепоселенческого и местного значения. </w:t>
      </w:r>
    </w:p>
    <w:p w14:paraId="7D2EFBAD"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p>
    <w:p w14:paraId="0E7A22B9"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4990"/>
        <w:gridCol w:w="6066"/>
      </w:tblGrid>
      <w:tr w:rsidR="00753DA4" w:rsidRPr="001E7A10" w14:paraId="215F0FE5" w14:textId="77777777" w:rsidTr="00D800BA">
        <w:trPr>
          <w:trHeight w:val="20"/>
        </w:trPr>
        <w:tc>
          <w:tcPr>
            <w:tcW w:w="3545" w:type="dxa"/>
            <w:vAlign w:val="center"/>
          </w:tcPr>
          <w:p w14:paraId="7E92C4E2"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Виды разрешенного использования земельных участков</w:t>
            </w:r>
          </w:p>
        </w:tc>
        <w:tc>
          <w:tcPr>
            <w:tcW w:w="4990" w:type="dxa"/>
            <w:vAlign w:val="center"/>
          </w:tcPr>
          <w:p w14:paraId="5F97FC59"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shd w:val="clear" w:color="auto" w:fill="FFFFFF"/>
              </w:rPr>
              <w:t>Описание вида разрешенного использования земельного участка</w:t>
            </w:r>
          </w:p>
        </w:tc>
        <w:tc>
          <w:tcPr>
            <w:tcW w:w="6066" w:type="dxa"/>
            <w:vAlign w:val="center"/>
          </w:tcPr>
          <w:p w14:paraId="64B8D20C"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3C9E" w:rsidRPr="001E7A10" w14:paraId="75250437" w14:textId="77777777" w:rsidTr="00D800BA">
        <w:trPr>
          <w:trHeight w:val="20"/>
        </w:trPr>
        <w:tc>
          <w:tcPr>
            <w:tcW w:w="3545" w:type="dxa"/>
          </w:tcPr>
          <w:p w14:paraId="56F18F7E" w14:textId="77777777" w:rsidR="00A83C9E" w:rsidRPr="001E7A10" w:rsidRDefault="00A83C9E" w:rsidP="00D82FBE">
            <w:pPr>
              <w:widowControl w:val="0"/>
              <w:spacing w:after="0" w:line="240" w:lineRule="auto"/>
              <w:rPr>
                <w:rFonts w:eastAsia="SimSun" w:cs="Times New Roman"/>
                <w:sz w:val="20"/>
                <w:szCs w:val="20"/>
              </w:rPr>
            </w:pPr>
            <w:r w:rsidRPr="001E7A10">
              <w:rPr>
                <w:rFonts w:eastAsia="SimSun" w:cs="Times New Roman"/>
                <w:sz w:val="20"/>
                <w:szCs w:val="20"/>
              </w:rPr>
              <w:t>[</w:t>
            </w:r>
            <w:r w:rsidRPr="001E7A10">
              <w:rPr>
                <w:rFonts w:cs="Times New Roman"/>
                <w:sz w:val="20"/>
                <w:szCs w:val="20"/>
              </w:rPr>
              <w:t>3.2.1</w:t>
            </w:r>
            <w:r w:rsidR="00443AA9" w:rsidRPr="001E7A10">
              <w:rPr>
                <w:rFonts w:eastAsia="SimSun" w:cs="Times New Roman"/>
                <w:sz w:val="20"/>
                <w:szCs w:val="20"/>
              </w:rPr>
              <w:t>] –</w:t>
            </w:r>
            <w:r w:rsidRPr="001E7A10">
              <w:rPr>
                <w:rFonts w:eastAsia="SimSun" w:cs="Times New Roman"/>
                <w:sz w:val="20"/>
                <w:szCs w:val="20"/>
              </w:rPr>
              <w:t xml:space="preserve"> </w:t>
            </w:r>
            <w:r w:rsidRPr="001E7A10">
              <w:rPr>
                <w:rFonts w:cs="Times New Roman"/>
                <w:sz w:val="20"/>
                <w:szCs w:val="20"/>
              </w:rPr>
              <w:t>Дома социального обслуживания</w:t>
            </w:r>
          </w:p>
        </w:tc>
        <w:tc>
          <w:tcPr>
            <w:tcW w:w="4990" w:type="dxa"/>
            <w:shd w:val="clear" w:color="auto" w:fill="auto"/>
          </w:tcPr>
          <w:p w14:paraId="0C1AC3AC" w14:textId="77777777" w:rsidR="00A83C9E" w:rsidRPr="001E7A10" w:rsidRDefault="00A83C9E" w:rsidP="00D82FBE">
            <w:pPr>
              <w:pStyle w:val="ConsPlusNormal"/>
              <w:jc w:val="both"/>
              <w:rPr>
                <w:sz w:val="20"/>
                <w:szCs w:val="20"/>
              </w:rPr>
            </w:pPr>
            <w:r w:rsidRPr="001E7A10">
              <w:rPr>
                <w:sz w:val="20"/>
                <w:szCs w:val="20"/>
              </w:rPr>
              <w:t>Размещение зданий, предназначенных для размещения домов престарелых, домов ребенка, детских домов, пунктов ночлега для бездомных граждан;</w:t>
            </w:r>
          </w:p>
          <w:p w14:paraId="79D14A5D" w14:textId="77777777" w:rsidR="00A83C9E" w:rsidRPr="001E7A10" w:rsidRDefault="00A83C9E" w:rsidP="00D82FBE">
            <w:pPr>
              <w:widowControl w:val="0"/>
              <w:spacing w:after="0" w:line="240" w:lineRule="auto"/>
              <w:jc w:val="both"/>
              <w:rPr>
                <w:rFonts w:eastAsia="SimSun" w:cs="Times New Roman"/>
                <w:sz w:val="20"/>
                <w:szCs w:val="20"/>
              </w:rPr>
            </w:pPr>
            <w:r w:rsidRPr="001E7A10">
              <w:rPr>
                <w:rFonts w:cs="Times New Roman"/>
                <w:sz w:val="20"/>
                <w:szCs w:val="20"/>
              </w:rPr>
              <w:t>размещение объектов капитального строительства для временного размещения вынужденных переселенцев, лиц, признанных беженцами</w:t>
            </w:r>
          </w:p>
        </w:tc>
        <w:tc>
          <w:tcPr>
            <w:tcW w:w="6066" w:type="dxa"/>
            <w:vMerge w:val="restart"/>
          </w:tcPr>
          <w:p w14:paraId="6D1ECA6B"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400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514855CB"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5F102E60" w14:textId="77777777" w:rsidR="00A83C9E" w:rsidRPr="001E7A10" w:rsidRDefault="00A83C9E"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AD00CB8"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6A849B46"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7C45C19D" w14:textId="77777777" w:rsidR="00C4727D"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057080" w:rsidRPr="001E7A10">
              <w:rPr>
                <w:rFonts w:eastAsia="SimSun" w:cs="Times New Roman"/>
                <w:color w:val="000000"/>
                <w:sz w:val="20"/>
                <w:szCs w:val="20"/>
                <w:lang w:eastAsia="zh-CN"/>
              </w:rPr>
              <w:t>аницах земельного участка – 60%</w:t>
            </w:r>
            <w:r w:rsidR="00C4727D" w:rsidRPr="001E7A10">
              <w:rPr>
                <w:rFonts w:cs="Times New Roman"/>
                <w:sz w:val="20"/>
                <w:szCs w:val="20"/>
              </w:rPr>
              <w:t>.</w:t>
            </w:r>
          </w:p>
          <w:p w14:paraId="1B21A789" w14:textId="77777777" w:rsidR="00D8490B" w:rsidRPr="001E7A10" w:rsidRDefault="00C4727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п</w:t>
            </w:r>
            <w:r w:rsidR="00A83C9E" w:rsidRPr="001E7A10">
              <w:rPr>
                <w:rFonts w:cs="Times New Roman"/>
                <w:color w:val="000000"/>
                <w:sz w:val="20"/>
                <w:szCs w:val="20"/>
              </w:rPr>
              <w:t>роцент застройки подземной части не регламентируется.</w:t>
            </w:r>
          </w:p>
        </w:tc>
      </w:tr>
      <w:tr w:rsidR="00A83C9E" w:rsidRPr="001E7A10" w14:paraId="0DCE8C50" w14:textId="77777777" w:rsidTr="00D800BA">
        <w:trPr>
          <w:trHeight w:val="20"/>
        </w:trPr>
        <w:tc>
          <w:tcPr>
            <w:tcW w:w="3545" w:type="dxa"/>
          </w:tcPr>
          <w:p w14:paraId="281F9CD4" w14:textId="77777777" w:rsidR="00A83C9E" w:rsidRPr="001E7A10" w:rsidRDefault="00A83C9E"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3.2.2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Оказание социальной помощи населению</w:t>
            </w:r>
          </w:p>
        </w:tc>
        <w:tc>
          <w:tcPr>
            <w:tcW w:w="4990" w:type="dxa"/>
            <w:shd w:val="clear" w:color="auto" w:fill="auto"/>
          </w:tcPr>
          <w:p w14:paraId="5FD04BC1"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54F703AD"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некоммерческих фондов, благотворительных организаций, клубов по интересам</w:t>
            </w:r>
          </w:p>
        </w:tc>
        <w:tc>
          <w:tcPr>
            <w:tcW w:w="6066" w:type="dxa"/>
            <w:vMerge/>
          </w:tcPr>
          <w:p w14:paraId="2354F883"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A83C9E" w:rsidRPr="001E7A10" w14:paraId="025C0174" w14:textId="77777777" w:rsidTr="00D800BA">
        <w:trPr>
          <w:trHeight w:val="20"/>
        </w:trPr>
        <w:tc>
          <w:tcPr>
            <w:tcW w:w="3545" w:type="dxa"/>
          </w:tcPr>
          <w:p w14:paraId="47E9A0EB" w14:textId="77777777" w:rsidR="00A83C9E" w:rsidRPr="001E7A10" w:rsidRDefault="00A83C9E" w:rsidP="00D82FBE">
            <w:pPr>
              <w:widowControl w:val="0"/>
              <w:overflowPunct w:val="0"/>
              <w:autoSpaceDE w:val="0"/>
              <w:autoSpaceDN w:val="0"/>
              <w:adjustRightInd w:val="0"/>
              <w:spacing w:after="0" w:line="240" w:lineRule="auto"/>
              <w:rPr>
                <w:rFonts w:cs="Times New Roman"/>
                <w:color w:val="000000"/>
                <w:sz w:val="20"/>
                <w:szCs w:val="20"/>
              </w:rPr>
            </w:pPr>
            <w:r w:rsidRPr="001E7A10">
              <w:rPr>
                <w:rFonts w:eastAsia="SimSun" w:cs="Times New Roman"/>
                <w:color w:val="000000"/>
                <w:sz w:val="20"/>
                <w:szCs w:val="20"/>
                <w:lang w:eastAsia="zh-CN"/>
              </w:rPr>
              <w:t>[</w:t>
            </w:r>
            <w:r w:rsidRPr="001E7A10">
              <w:rPr>
                <w:rFonts w:cs="Times New Roman"/>
                <w:color w:val="000000"/>
                <w:sz w:val="20"/>
                <w:szCs w:val="20"/>
                <w:lang w:eastAsia="zh-CN"/>
              </w:rPr>
              <w:t>3.2.3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Оказание услуг связи</w:t>
            </w:r>
          </w:p>
        </w:tc>
        <w:tc>
          <w:tcPr>
            <w:tcW w:w="4990" w:type="dxa"/>
            <w:shd w:val="clear" w:color="auto" w:fill="auto"/>
          </w:tcPr>
          <w:p w14:paraId="68CF38A0"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066" w:type="dxa"/>
            <w:vMerge/>
          </w:tcPr>
          <w:p w14:paraId="70BC497C"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A83C9E" w:rsidRPr="001E7A10" w14:paraId="75917E1B" w14:textId="77777777" w:rsidTr="00D800BA">
        <w:trPr>
          <w:trHeight w:val="20"/>
        </w:trPr>
        <w:tc>
          <w:tcPr>
            <w:tcW w:w="3545" w:type="dxa"/>
          </w:tcPr>
          <w:p w14:paraId="1EB065BB" w14:textId="77777777" w:rsidR="00A83C9E" w:rsidRPr="001E7A10" w:rsidRDefault="00A83C9E"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3.2.4</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Общежития</w:t>
            </w:r>
          </w:p>
        </w:tc>
        <w:tc>
          <w:tcPr>
            <w:tcW w:w="4990" w:type="dxa"/>
            <w:shd w:val="clear" w:color="auto" w:fill="auto"/>
            <w:vAlign w:val="center"/>
          </w:tcPr>
          <w:p w14:paraId="703B7F50"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Размещение зданий, предназначенных для размещения общежитий, предназначенных для проживания граждан на время их работы, службы или обучения, за </w:t>
            </w:r>
            <w:r w:rsidRPr="001E7A10">
              <w:rPr>
                <w:rFonts w:eastAsia="SimSun" w:cs="Times New Roman"/>
                <w:color w:val="000000"/>
                <w:sz w:val="20"/>
                <w:szCs w:val="20"/>
                <w:lang w:eastAsia="zh-CN"/>
              </w:rPr>
              <w:lastRenderedPageBreak/>
              <w:t>исключением зданий, размещение которых предусмотрено содержанием вида разрешенного использования с кодом 4.7</w:t>
            </w:r>
          </w:p>
        </w:tc>
        <w:tc>
          <w:tcPr>
            <w:tcW w:w="6066" w:type="dxa"/>
            <w:vMerge/>
          </w:tcPr>
          <w:p w14:paraId="359022BD"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A83C9E" w:rsidRPr="001E7A10" w14:paraId="0B84A585" w14:textId="77777777" w:rsidTr="00D800BA">
        <w:trPr>
          <w:trHeight w:val="20"/>
        </w:trPr>
        <w:tc>
          <w:tcPr>
            <w:tcW w:w="3545" w:type="dxa"/>
          </w:tcPr>
          <w:p w14:paraId="699FBCA7" w14:textId="77777777" w:rsidR="00A83C9E" w:rsidRPr="001E7A10" w:rsidRDefault="00A83C9E"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Бытовое обслуживание</w:t>
            </w:r>
          </w:p>
        </w:tc>
        <w:tc>
          <w:tcPr>
            <w:tcW w:w="4990" w:type="dxa"/>
            <w:shd w:val="clear" w:color="auto" w:fill="auto"/>
          </w:tcPr>
          <w:p w14:paraId="301553C5"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066" w:type="dxa"/>
          </w:tcPr>
          <w:p w14:paraId="3D3B8522"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100 кв. м/5000 кв. м;</w:t>
            </w:r>
          </w:p>
          <w:p w14:paraId="2F6F37A7"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58B6D463"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78FEC82E" w14:textId="77777777" w:rsidR="00A83C9E"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61529454" w14:textId="77777777" w:rsidR="00C4727D" w:rsidRPr="001E7A10" w:rsidRDefault="00A83C9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057080" w:rsidRPr="001E7A10">
              <w:rPr>
                <w:rFonts w:eastAsia="SimSun" w:cs="Times New Roman"/>
                <w:color w:val="000000"/>
                <w:sz w:val="20"/>
                <w:szCs w:val="20"/>
                <w:lang w:eastAsia="zh-CN"/>
              </w:rPr>
              <w:t>аницах земельного участка – 60%</w:t>
            </w:r>
            <w:r w:rsidR="00C4727D" w:rsidRPr="001E7A10">
              <w:rPr>
                <w:rFonts w:cs="Times New Roman"/>
                <w:sz w:val="20"/>
                <w:szCs w:val="20"/>
              </w:rPr>
              <w:t>.</w:t>
            </w:r>
          </w:p>
          <w:p w14:paraId="38115207" w14:textId="77777777" w:rsidR="00E17B33" w:rsidRPr="001E7A10" w:rsidRDefault="00C4727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п</w:t>
            </w:r>
            <w:r w:rsidR="00A83C9E" w:rsidRPr="001E7A10">
              <w:rPr>
                <w:rFonts w:cs="Times New Roman"/>
                <w:color w:val="000000"/>
                <w:sz w:val="20"/>
                <w:szCs w:val="20"/>
              </w:rPr>
              <w:t>роцент застройки подземной части не регламентируется.</w:t>
            </w:r>
          </w:p>
        </w:tc>
      </w:tr>
      <w:tr w:rsidR="00753DA4" w:rsidRPr="001E7A10" w14:paraId="1D973F25" w14:textId="77777777" w:rsidTr="00D800BA">
        <w:trPr>
          <w:trHeight w:val="20"/>
        </w:trPr>
        <w:tc>
          <w:tcPr>
            <w:tcW w:w="3545" w:type="dxa"/>
          </w:tcPr>
          <w:p w14:paraId="7ACEA406"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[3.6.1] – Объекты культурно-досуговой деятельности</w:t>
            </w:r>
          </w:p>
        </w:tc>
        <w:tc>
          <w:tcPr>
            <w:tcW w:w="4990" w:type="dxa"/>
            <w:shd w:val="clear" w:color="auto" w:fill="auto"/>
          </w:tcPr>
          <w:p w14:paraId="647769AC"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066" w:type="dxa"/>
          </w:tcPr>
          <w:p w14:paraId="541DD01D"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 xml:space="preserve">; </w:t>
            </w:r>
          </w:p>
          <w:p w14:paraId="16C5C03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3B6B524C"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1F410B6C"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1D5FF199"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04C43960" w14:textId="77777777" w:rsidR="00C4727D"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максимальный процент застройки в границах </w:t>
            </w:r>
            <w:r w:rsidR="00057080" w:rsidRPr="001E7A10">
              <w:rPr>
                <w:rFonts w:eastAsia="SimSun" w:cs="Times New Roman"/>
                <w:color w:val="000000"/>
                <w:sz w:val="20"/>
                <w:szCs w:val="20"/>
                <w:lang w:eastAsia="zh-CN"/>
              </w:rPr>
              <w:t>земельного участка – 60%</w:t>
            </w:r>
            <w:r w:rsidR="00C4727D" w:rsidRPr="001E7A10">
              <w:rPr>
                <w:rFonts w:cs="Times New Roman"/>
                <w:sz w:val="20"/>
                <w:szCs w:val="20"/>
              </w:rPr>
              <w:t>.</w:t>
            </w:r>
          </w:p>
          <w:p w14:paraId="76D9D397" w14:textId="77777777" w:rsidR="00707321" w:rsidRPr="001E7A10" w:rsidRDefault="000A4382"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п</w:t>
            </w:r>
            <w:r w:rsidR="00753DA4" w:rsidRPr="001E7A10">
              <w:rPr>
                <w:rFonts w:cs="Times New Roman"/>
                <w:color w:val="000000"/>
                <w:sz w:val="20"/>
                <w:szCs w:val="20"/>
              </w:rPr>
              <w:t>роцент застройки подземной части не регламентируется.</w:t>
            </w:r>
          </w:p>
        </w:tc>
      </w:tr>
      <w:tr w:rsidR="00753DA4" w:rsidRPr="001E7A10" w14:paraId="7CFD9506" w14:textId="77777777" w:rsidTr="00D800BA">
        <w:trPr>
          <w:trHeight w:val="20"/>
        </w:trPr>
        <w:tc>
          <w:tcPr>
            <w:tcW w:w="3545" w:type="dxa"/>
          </w:tcPr>
          <w:p w14:paraId="4E5E2883"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[3.6.2] – Парки культуры и отдыха</w:t>
            </w:r>
          </w:p>
        </w:tc>
        <w:tc>
          <w:tcPr>
            <w:tcW w:w="4990" w:type="dxa"/>
            <w:shd w:val="clear" w:color="auto" w:fill="auto"/>
          </w:tcPr>
          <w:p w14:paraId="0D44FAAA"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парков культуры и отдыха</w:t>
            </w:r>
          </w:p>
        </w:tc>
        <w:tc>
          <w:tcPr>
            <w:tcW w:w="6066" w:type="dxa"/>
          </w:tcPr>
          <w:p w14:paraId="2A5113C4"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1E7A10">
              <w:rPr>
                <w:rFonts w:cs="Times New Roman"/>
                <w:color w:val="000000"/>
                <w:sz w:val="20"/>
                <w:szCs w:val="20"/>
                <w:lang w:eastAsia="ar-SA"/>
              </w:rPr>
              <w:t>Минимальная/максимальная площадь земельных участков 400 кв. м. /</w:t>
            </w:r>
            <w:r w:rsidRPr="001E7A10">
              <w:rPr>
                <w:rFonts w:cs="Times New Roman"/>
                <w:b/>
                <w:bCs/>
                <w:color w:val="000000"/>
                <w:sz w:val="20"/>
                <w:szCs w:val="20"/>
              </w:rPr>
              <w:t>не подлежит установлению</w:t>
            </w:r>
            <w:r w:rsidRPr="001E7A10">
              <w:rPr>
                <w:rFonts w:cs="Times New Roman"/>
                <w:color w:val="000000"/>
                <w:sz w:val="20"/>
                <w:szCs w:val="20"/>
                <w:lang w:eastAsia="ar-SA"/>
              </w:rPr>
              <w:t>;</w:t>
            </w:r>
          </w:p>
          <w:p w14:paraId="03700F0A"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Предельные параметры разрешенного строительства, реконструкции объектов капитального строительства</w:t>
            </w:r>
            <w:r w:rsidRPr="001E7A10">
              <w:rPr>
                <w:rFonts w:eastAsia="SimSun" w:cs="Times New Roman"/>
                <w:color w:val="000000"/>
                <w:sz w:val="20"/>
                <w:szCs w:val="20"/>
                <w:lang w:eastAsia="zh-CN"/>
              </w:rPr>
              <w:t xml:space="preserve"> не устанавливаются в связи с запретом строительства объектов капитального строительства </w:t>
            </w:r>
          </w:p>
        </w:tc>
      </w:tr>
      <w:tr w:rsidR="00753DA4" w:rsidRPr="001E7A10" w14:paraId="525A0D83" w14:textId="77777777" w:rsidTr="00D800BA">
        <w:trPr>
          <w:trHeight w:val="20"/>
        </w:trPr>
        <w:tc>
          <w:tcPr>
            <w:tcW w:w="3545" w:type="dxa"/>
          </w:tcPr>
          <w:p w14:paraId="274AEF55"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3.8.1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Государственное управление</w:t>
            </w:r>
          </w:p>
        </w:tc>
        <w:tc>
          <w:tcPr>
            <w:tcW w:w="4990" w:type="dxa"/>
            <w:shd w:val="clear" w:color="auto" w:fill="auto"/>
          </w:tcPr>
          <w:p w14:paraId="00CC55F1"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w:t>
            </w:r>
          </w:p>
          <w:p w14:paraId="3A09ABA9"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6066" w:type="dxa"/>
          </w:tcPr>
          <w:p w14:paraId="200B333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68B86220"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049958B8"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9ED3E53"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6D7CA175"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614B0541"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057080"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16158348" w14:textId="77777777" w:rsidR="00707321"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274D7FC6" w14:textId="77777777" w:rsidTr="00D800BA">
        <w:trPr>
          <w:trHeight w:val="20"/>
        </w:trPr>
        <w:tc>
          <w:tcPr>
            <w:tcW w:w="3545" w:type="dxa"/>
          </w:tcPr>
          <w:p w14:paraId="63C548CF"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[4</w:t>
            </w:r>
            <w:r w:rsidRPr="001E7A10">
              <w:rPr>
                <w:rFonts w:cs="Times New Roman"/>
                <w:color w:val="000000"/>
                <w:sz w:val="20"/>
                <w:szCs w:val="20"/>
                <w:lang w:eastAsia="zh-CN"/>
              </w:rPr>
              <w:t>.1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Деловое управление</w:t>
            </w:r>
          </w:p>
        </w:tc>
        <w:tc>
          <w:tcPr>
            <w:tcW w:w="4990" w:type="dxa"/>
          </w:tcPr>
          <w:p w14:paraId="22870E75"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066" w:type="dxa"/>
          </w:tcPr>
          <w:p w14:paraId="32426F81"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39BC68E7"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0C1132DF"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AD95D65"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4FE0B100"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79F32783"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1A7D5B"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003FB69E" w14:textId="77777777" w:rsidR="00707321"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Процент застройки подземной части не регламентируется.</w:t>
            </w:r>
          </w:p>
        </w:tc>
      </w:tr>
      <w:tr w:rsidR="004A04B8" w:rsidRPr="001E7A10" w14:paraId="4D26F4D0" w14:textId="77777777" w:rsidTr="00D800BA">
        <w:trPr>
          <w:trHeight w:val="20"/>
        </w:trPr>
        <w:tc>
          <w:tcPr>
            <w:tcW w:w="3545" w:type="dxa"/>
          </w:tcPr>
          <w:p w14:paraId="632BA77F"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[3.1.2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Административные здания организаций, обеспечивающих предоставление коммунальных услуг</w:t>
            </w:r>
          </w:p>
        </w:tc>
        <w:tc>
          <w:tcPr>
            <w:tcW w:w="4990" w:type="dxa"/>
          </w:tcPr>
          <w:p w14:paraId="1CC58FD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066" w:type="dxa"/>
          </w:tcPr>
          <w:p w14:paraId="622B5F9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400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r w:rsidRPr="001E7A10">
              <w:rPr>
                <w:rFonts w:eastAsia="SimSun" w:cs="Times New Roman"/>
                <w:color w:val="000000"/>
                <w:sz w:val="20"/>
                <w:szCs w:val="20"/>
                <w:lang w:eastAsia="zh-CN"/>
              </w:rPr>
              <w:t xml:space="preserve"> </w:t>
            </w:r>
          </w:p>
          <w:p w14:paraId="34FE8702"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238E3431"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2174F4D3"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- 3 м;</w:t>
            </w:r>
          </w:p>
          <w:p w14:paraId="1EE0FEE6"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389F7288"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20 м;</w:t>
            </w:r>
          </w:p>
          <w:p w14:paraId="57F98EFE"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w:t>
            </w:r>
            <w:r w:rsidR="00057080" w:rsidRPr="001E7A10">
              <w:rPr>
                <w:rFonts w:eastAsia="SimSun" w:cs="Times New Roman"/>
                <w:color w:val="000000"/>
                <w:sz w:val="20"/>
                <w:szCs w:val="20"/>
                <w:lang w:eastAsia="zh-CN"/>
              </w:rPr>
              <w:t>ницах земельного участка – 60%</w:t>
            </w:r>
            <w:r w:rsidRPr="001E7A10">
              <w:rPr>
                <w:rFonts w:cs="Times New Roman"/>
                <w:sz w:val="20"/>
                <w:szCs w:val="20"/>
              </w:rPr>
              <w:t>.</w:t>
            </w:r>
          </w:p>
          <w:p w14:paraId="1BEF79F9"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процент застройки подземной части не регламентируется.</w:t>
            </w:r>
          </w:p>
        </w:tc>
      </w:tr>
      <w:tr w:rsidR="004A04B8" w:rsidRPr="001E7A10" w14:paraId="3ACA2287" w14:textId="77777777" w:rsidTr="00D800BA">
        <w:trPr>
          <w:trHeight w:val="20"/>
        </w:trPr>
        <w:tc>
          <w:tcPr>
            <w:tcW w:w="3545" w:type="dxa"/>
          </w:tcPr>
          <w:p w14:paraId="6A8AA19B"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Объекты торговли (торговые центры, торгово-развлекательные центры (комплексы)</w:t>
            </w:r>
          </w:p>
        </w:tc>
        <w:tc>
          <w:tcPr>
            <w:tcW w:w="4990" w:type="dxa"/>
          </w:tcPr>
          <w:p w14:paraId="6366B38A"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sz w:val="20"/>
                <w:szCs w:val="20"/>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311" w:history="1">
              <w:r w:rsidRPr="001E7A10">
                <w:rPr>
                  <w:rFonts w:cs="Times New Roman"/>
                  <w:sz w:val="20"/>
                  <w:szCs w:val="20"/>
                </w:rPr>
                <w:t>кодами 4.5</w:t>
              </w:r>
            </w:hyperlink>
            <w:r w:rsidRPr="001E7A10">
              <w:rPr>
                <w:rFonts w:cs="Times New Roman"/>
                <w:sz w:val="20"/>
                <w:szCs w:val="20"/>
              </w:rPr>
              <w:t xml:space="preserve">, </w:t>
            </w:r>
            <w:hyperlink w:anchor="P314" w:history="1">
              <w:r w:rsidRPr="001E7A10">
                <w:rPr>
                  <w:rFonts w:cs="Times New Roman"/>
                  <w:sz w:val="20"/>
                  <w:szCs w:val="20"/>
                </w:rPr>
                <w:t>4.6</w:t>
              </w:r>
            </w:hyperlink>
            <w:r w:rsidRPr="001E7A10">
              <w:rPr>
                <w:rFonts w:cs="Times New Roman"/>
                <w:sz w:val="20"/>
                <w:szCs w:val="20"/>
              </w:rPr>
              <w:t xml:space="preserve">, </w:t>
            </w:r>
            <w:hyperlink w:anchor="P321" w:history="1">
              <w:r w:rsidRPr="001E7A10">
                <w:rPr>
                  <w:rFonts w:cs="Times New Roman"/>
                  <w:sz w:val="20"/>
                  <w:szCs w:val="20"/>
                </w:rPr>
                <w:t>4.8</w:t>
              </w:r>
            </w:hyperlink>
            <w:r w:rsidR="0000496C">
              <w:rPr>
                <w:rFonts w:cs="Times New Roman"/>
                <w:sz w:val="20"/>
                <w:szCs w:val="20"/>
              </w:rPr>
              <w:t xml:space="preserve"> – </w:t>
            </w:r>
            <w:hyperlink w:anchor="P327" w:history="1">
              <w:r w:rsidRPr="001E7A10">
                <w:rPr>
                  <w:rFonts w:cs="Times New Roman"/>
                  <w:sz w:val="20"/>
                  <w:szCs w:val="20"/>
                </w:rPr>
                <w:t>4.8.2</w:t>
              </w:r>
            </w:hyperlink>
            <w:r w:rsidRPr="001E7A10">
              <w:rPr>
                <w:rFonts w:cs="Times New Roman"/>
                <w:sz w:val="20"/>
                <w:szCs w:val="20"/>
              </w:rPr>
              <w:t>; размещение гаражей и (или) стоянок для автомобилей сотрудников и посетителей торгового центра</w:t>
            </w:r>
          </w:p>
        </w:tc>
        <w:tc>
          <w:tcPr>
            <w:tcW w:w="6066" w:type="dxa"/>
            <w:vMerge w:val="restart"/>
          </w:tcPr>
          <w:p w14:paraId="7602951D"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500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5C1F6D86"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3CB98E6A"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35993F17"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5316333D"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15B89BDB"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057080" w:rsidRPr="001E7A10">
              <w:rPr>
                <w:rFonts w:eastAsia="SimSun" w:cs="Times New Roman"/>
                <w:color w:val="000000"/>
                <w:sz w:val="20"/>
                <w:szCs w:val="20"/>
                <w:lang w:eastAsia="zh-CN"/>
              </w:rPr>
              <w:t>аницах земельного участка – 60%</w:t>
            </w:r>
            <w:r w:rsidRPr="001E7A10">
              <w:rPr>
                <w:rFonts w:cs="Times New Roman"/>
                <w:sz w:val="20"/>
                <w:szCs w:val="20"/>
              </w:rPr>
              <w:t>.</w:t>
            </w:r>
          </w:p>
          <w:p w14:paraId="663FDB3A"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4A04B8" w:rsidRPr="001E7A10" w14:paraId="73A0F45A" w14:textId="77777777" w:rsidTr="00D800BA">
        <w:trPr>
          <w:trHeight w:val="20"/>
        </w:trPr>
        <w:tc>
          <w:tcPr>
            <w:tcW w:w="3545" w:type="dxa"/>
          </w:tcPr>
          <w:p w14:paraId="779B6271"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Рынки</w:t>
            </w:r>
          </w:p>
        </w:tc>
        <w:tc>
          <w:tcPr>
            <w:tcW w:w="4990" w:type="dxa"/>
          </w:tcPr>
          <w:p w14:paraId="1F1C7B3E"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066" w:type="dxa"/>
            <w:vMerge/>
          </w:tcPr>
          <w:p w14:paraId="22B0CC79"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4A04B8" w:rsidRPr="001E7A10" w14:paraId="64CDD37D" w14:textId="77777777" w:rsidTr="00D800BA">
        <w:trPr>
          <w:trHeight w:val="20"/>
        </w:trPr>
        <w:tc>
          <w:tcPr>
            <w:tcW w:w="3545" w:type="dxa"/>
          </w:tcPr>
          <w:p w14:paraId="00CB1BF5"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4.4</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Магазины</w:t>
            </w:r>
          </w:p>
        </w:tc>
        <w:tc>
          <w:tcPr>
            <w:tcW w:w="4990" w:type="dxa"/>
          </w:tcPr>
          <w:p w14:paraId="0AFC31D7"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066" w:type="dxa"/>
          </w:tcPr>
          <w:p w14:paraId="0810C28D"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100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0604581B"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минимальная ширина земельных участков вдоль фронта улицы </w:t>
            </w:r>
            <w:r w:rsidRPr="001E7A10">
              <w:rPr>
                <w:rFonts w:eastAsia="SimSun" w:cs="Times New Roman"/>
                <w:color w:val="000000"/>
                <w:sz w:val="20"/>
                <w:szCs w:val="20"/>
                <w:lang w:eastAsia="zh-CN"/>
              </w:rPr>
              <w:lastRenderedPageBreak/>
              <w:t>(проезда) – 20 м;</w:t>
            </w:r>
          </w:p>
          <w:p w14:paraId="6FB4BA77"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36267B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7130EEA7"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7D407872"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057080" w:rsidRPr="001E7A10">
              <w:rPr>
                <w:rFonts w:eastAsia="SimSun" w:cs="Times New Roman"/>
                <w:color w:val="000000"/>
                <w:sz w:val="20"/>
                <w:szCs w:val="20"/>
                <w:lang w:eastAsia="zh-CN"/>
              </w:rPr>
              <w:t>аницах земельного участка – 60%</w:t>
            </w:r>
            <w:r w:rsidRPr="001E7A10">
              <w:rPr>
                <w:rFonts w:cs="Times New Roman"/>
                <w:sz w:val="20"/>
                <w:szCs w:val="20"/>
              </w:rPr>
              <w:t>.</w:t>
            </w:r>
          </w:p>
          <w:p w14:paraId="2D59B051"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4A04B8" w:rsidRPr="001E7A10" w14:paraId="53DFCC90" w14:textId="77777777" w:rsidTr="00D800BA">
        <w:trPr>
          <w:trHeight w:val="20"/>
        </w:trPr>
        <w:tc>
          <w:tcPr>
            <w:tcW w:w="3545" w:type="dxa"/>
          </w:tcPr>
          <w:p w14:paraId="473747DD"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w:t>
            </w:r>
            <w:r w:rsidRPr="001E7A10">
              <w:rPr>
                <w:rFonts w:cs="Times New Roman"/>
                <w:color w:val="000000"/>
                <w:sz w:val="20"/>
                <w:szCs w:val="20"/>
                <w:lang w:eastAsia="zh-CN"/>
              </w:rPr>
              <w:t>4.5</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Банковская и страховая деятельность</w:t>
            </w:r>
          </w:p>
        </w:tc>
        <w:tc>
          <w:tcPr>
            <w:tcW w:w="4990" w:type="dxa"/>
          </w:tcPr>
          <w:p w14:paraId="2ECCC0E1"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066" w:type="dxa"/>
          </w:tcPr>
          <w:p w14:paraId="0010382E"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0947F848"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290CA525"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65284C68"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560822D9"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112DBC59"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057080" w:rsidRPr="001E7A10">
              <w:rPr>
                <w:rFonts w:eastAsia="SimSun" w:cs="Times New Roman"/>
                <w:color w:val="000000"/>
                <w:sz w:val="20"/>
                <w:szCs w:val="20"/>
                <w:lang w:eastAsia="zh-CN"/>
              </w:rPr>
              <w:t>аницах земельного участка – 60%</w:t>
            </w:r>
            <w:r w:rsidRPr="001E7A10">
              <w:rPr>
                <w:rFonts w:cs="Times New Roman"/>
                <w:sz w:val="20"/>
                <w:szCs w:val="20"/>
              </w:rPr>
              <w:t>.</w:t>
            </w:r>
          </w:p>
          <w:p w14:paraId="229F49D2"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4A04B8" w:rsidRPr="001E7A10" w14:paraId="79AEA0B7" w14:textId="77777777" w:rsidTr="00D800BA">
        <w:trPr>
          <w:trHeight w:val="20"/>
        </w:trPr>
        <w:tc>
          <w:tcPr>
            <w:tcW w:w="3545" w:type="dxa"/>
          </w:tcPr>
          <w:p w14:paraId="4BB790E5"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 xml:space="preserve">[4.6] – </w:t>
            </w:r>
            <w:r w:rsidRPr="001E7A10">
              <w:rPr>
                <w:rFonts w:cs="Times New Roman"/>
                <w:color w:val="000000"/>
                <w:sz w:val="20"/>
                <w:szCs w:val="20"/>
              </w:rPr>
              <w:t>Общественное питание</w:t>
            </w:r>
          </w:p>
        </w:tc>
        <w:tc>
          <w:tcPr>
            <w:tcW w:w="4990" w:type="dxa"/>
          </w:tcPr>
          <w:p w14:paraId="5C3E803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066" w:type="dxa"/>
          </w:tcPr>
          <w:p w14:paraId="64C90AA7"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300 кв. м/5000 кв. м;</w:t>
            </w:r>
          </w:p>
          <w:p w14:paraId="0FAA989D"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1EAD80C0"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13104B2"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508DC3F4"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максимальное количество надземных этажей зданий – 4 этажа (включая мансардный этаж);</w:t>
            </w:r>
          </w:p>
          <w:p w14:paraId="69A356AF"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592925" w:rsidRPr="001E7A10">
              <w:rPr>
                <w:rFonts w:eastAsia="SimSun" w:cs="Times New Roman"/>
                <w:color w:val="000000"/>
                <w:sz w:val="20"/>
                <w:szCs w:val="20"/>
                <w:lang w:eastAsia="zh-CN"/>
              </w:rPr>
              <w:t>аницах земельного участка – 60%</w:t>
            </w:r>
            <w:r w:rsidRPr="001E7A10">
              <w:rPr>
                <w:rFonts w:cs="Times New Roman"/>
                <w:sz w:val="20"/>
                <w:szCs w:val="20"/>
              </w:rPr>
              <w:t>.</w:t>
            </w:r>
          </w:p>
          <w:p w14:paraId="3A416439"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4A04B8" w:rsidRPr="001E7A10" w14:paraId="13D1504F" w14:textId="77777777" w:rsidTr="00D800BA">
        <w:trPr>
          <w:trHeight w:val="20"/>
        </w:trPr>
        <w:tc>
          <w:tcPr>
            <w:tcW w:w="3545" w:type="dxa"/>
          </w:tcPr>
          <w:p w14:paraId="3B588DA8"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4.7</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Гостиничное обслуживание</w:t>
            </w:r>
          </w:p>
        </w:tc>
        <w:tc>
          <w:tcPr>
            <w:tcW w:w="4990" w:type="dxa"/>
          </w:tcPr>
          <w:p w14:paraId="4F3F4590"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гостиниц</w:t>
            </w:r>
          </w:p>
        </w:tc>
        <w:tc>
          <w:tcPr>
            <w:tcW w:w="6066" w:type="dxa"/>
          </w:tcPr>
          <w:p w14:paraId="495C95DB"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м/5000 кв. м;</w:t>
            </w:r>
          </w:p>
          <w:p w14:paraId="7FEDC5A7"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5FC4825D"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10CA1CCE"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34BFB758"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максимальное количество надземных этажей зданий – 6 этажей (включая мансардный этаж);</w:t>
            </w:r>
          </w:p>
          <w:p w14:paraId="39E980C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592925" w:rsidRPr="001E7A10">
              <w:rPr>
                <w:rFonts w:eastAsia="SimSun" w:cs="Times New Roman"/>
                <w:color w:val="000000"/>
                <w:sz w:val="20"/>
                <w:szCs w:val="20"/>
                <w:lang w:eastAsia="zh-CN"/>
              </w:rPr>
              <w:t>аницах земельного участка – 60%.</w:t>
            </w:r>
          </w:p>
          <w:p w14:paraId="4DFD91DB"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4A04B8" w:rsidRPr="001E7A10" w14:paraId="1152B1E2" w14:textId="77777777" w:rsidTr="00D800BA">
        <w:trPr>
          <w:trHeight w:val="20"/>
        </w:trPr>
        <w:tc>
          <w:tcPr>
            <w:tcW w:w="3545" w:type="dxa"/>
          </w:tcPr>
          <w:p w14:paraId="6002A0B1" w14:textId="77777777" w:rsidR="004A04B8" w:rsidRPr="001E7A10" w:rsidRDefault="004A04B8" w:rsidP="00D82FBE">
            <w:pPr>
              <w:autoSpaceDE w:val="0"/>
              <w:spacing w:after="0" w:line="240" w:lineRule="auto"/>
              <w:rPr>
                <w:rFonts w:eastAsia="SimSun" w:cs="Times New Roman"/>
                <w:sz w:val="20"/>
                <w:szCs w:val="20"/>
              </w:rPr>
            </w:pPr>
            <w:r w:rsidRPr="001E7A10">
              <w:rPr>
                <w:rFonts w:eastAsia="SimSun" w:cs="Times New Roman"/>
                <w:color w:val="000000"/>
                <w:sz w:val="20"/>
                <w:szCs w:val="20"/>
                <w:lang w:eastAsia="zh-CN"/>
              </w:rPr>
              <w:lastRenderedPageBreak/>
              <w:t>[4.8.1] – Развлекательные мероприятия</w:t>
            </w:r>
          </w:p>
        </w:tc>
        <w:tc>
          <w:tcPr>
            <w:tcW w:w="4990" w:type="dxa"/>
          </w:tcPr>
          <w:p w14:paraId="5FDB96C4" w14:textId="77777777" w:rsidR="004A04B8" w:rsidRPr="001E7A10" w:rsidRDefault="004A04B8" w:rsidP="00D82FBE">
            <w:pPr>
              <w:pStyle w:val="aff0"/>
              <w:rPr>
                <w:rFonts w:ascii="Times New Roman" w:eastAsia="SimSun" w:hAnsi="Times New Roman" w:cs="Times New Roman"/>
                <w:sz w:val="20"/>
                <w:szCs w:val="20"/>
              </w:rPr>
            </w:pPr>
            <w:r w:rsidRPr="001E7A10">
              <w:rPr>
                <w:rFonts w:ascii="Times New Roman" w:eastAsia="SimSun" w:hAnsi="Times New Roman" w:cs="Times New Roman"/>
                <w:color w:val="000000"/>
                <w:sz w:val="20"/>
                <w:szCs w:val="20"/>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066" w:type="dxa"/>
          </w:tcPr>
          <w:p w14:paraId="0633CFB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100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0CB3A820"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63457989"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7B547986"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72C6F41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15 м;</w:t>
            </w:r>
          </w:p>
          <w:p w14:paraId="558E7A68" w14:textId="77777777" w:rsidR="004A04B8" w:rsidRPr="001E7A10" w:rsidRDefault="004A04B8" w:rsidP="00D82FBE">
            <w:pPr>
              <w:keepLines/>
              <w:suppressAutoHyphens/>
              <w:overflowPunct w:val="0"/>
              <w:autoSpaceDE w:val="0"/>
              <w:spacing w:after="0" w:line="240" w:lineRule="auto"/>
              <w:jc w:val="both"/>
              <w:textAlignment w:val="baseline"/>
              <w:rPr>
                <w:rFonts w:eastAsia="SimSun" w:cs="Times New Roman"/>
                <w:color w:val="000000"/>
                <w:sz w:val="20"/>
                <w:szCs w:val="20"/>
                <w:lang w:eastAsia="zh-CN"/>
              </w:rPr>
            </w:pPr>
            <w:r w:rsidRPr="001E7A10">
              <w:rPr>
                <w:rFonts w:eastAsia="SimSun" w:cs="Times New Roman"/>
                <w:color w:val="000000"/>
                <w:sz w:val="20"/>
                <w:szCs w:val="20"/>
                <w:lang w:eastAsia="zh-CN"/>
              </w:rPr>
              <w:t>- максимальный процент застройки в гр</w:t>
            </w:r>
            <w:r w:rsidR="00592925" w:rsidRPr="001E7A10">
              <w:rPr>
                <w:rFonts w:eastAsia="SimSun" w:cs="Times New Roman"/>
                <w:color w:val="000000"/>
                <w:sz w:val="20"/>
                <w:szCs w:val="20"/>
                <w:lang w:eastAsia="zh-CN"/>
              </w:rPr>
              <w:t>аницах земельного участка – 60%</w:t>
            </w:r>
            <w:r w:rsidRPr="001E7A10">
              <w:rPr>
                <w:rFonts w:cs="Times New Roman"/>
                <w:sz w:val="20"/>
                <w:szCs w:val="20"/>
              </w:rPr>
              <w:t>.</w:t>
            </w:r>
          </w:p>
          <w:p w14:paraId="55FACB36" w14:textId="77777777" w:rsidR="004A04B8" w:rsidRPr="001E7A10" w:rsidRDefault="004A04B8"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1E7A10">
              <w:rPr>
                <w:rFonts w:cs="Times New Roman"/>
                <w:color w:val="000000"/>
                <w:sz w:val="20"/>
                <w:szCs w:val="20"/>
              </w:rPr>
              <w:t>Процент застройки подземной части не регламентируется.</w:t>
            </w:r>
          </w:p>
        </w:tc>
      </w:tr>
      <w:tr w:rsidR="004A04B8" w:rsidRPr="001E7A10" w14:paraId="2277DC8C" w14:textId="77777777" w:rsidTr="00D800BA">
        <w:trPr>
          <w:trHeight w:val="20"/>
        </w:trPr>
        <w:tc>
          <w:tcPr>
            <w:tcW w:w="3545" w:type="dxa"/>
          </w:tcPr>
          <w:p w14:paraId="2C7EE7B8"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[5.1.2] – Обеспечение занятий спортом в помещениях</w:t>
            </w:r>
          </w:p>
        </w:tc>
        <w:tc>
          <w:tcPr>
            <w:tcW w:w="4990" w:type="dxa"/>
          </w:tcPr>
          <w:p w14:paraId="1B8C55AA" w14:textId="77777777" w:rsidR="004A04B8" w:rsidRPr="001E7A10" w:rsidRDefault="004A04B8" w:rsidP="00D82FBE">
            <w:pPr>
              <w:pStyle w:val="aff0"/>
              <w:rPr>
                <w:rFonts w:ascii="Times New Roman" w:eastAsia="SimSun" w:hAnsi="Times New Roman" w:cs="Times New Roman"/>
                <w:sz w:val="20"/>
                <w:szCs w:val="20"/>
              </w:rPr>
            </w:pPr>
            <w:r w:rsidRPr="001E7A10">
              <w:rPr>
                <w:rFonts w:ascii="Times New Roman" w:eastAsia="SimSun" w:hAnsi="Times New Roman" w:cs="Times New Roman"/>
                <w:color w:val="000000"/>
                <w:sz w:val="20"/>
                <w:szCs w:val="20"/>
              </w:rPr>
              <w:t>Размещение спортивных клубов, спортивных залов, бассейнов, физкультурно-оздоровительных комплексов в зданиях и сооружениях</w:t>
            </w:r>
          </w:p>
        </w:tc>
        <w:tc>
          <w:tcPr>
            <w:tcW w:w="6066" w:type="dxa"/>
          </w:tcPr>
          <w:p w14:paraId="71BF09BC"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50 кв. м/не подлежит установлению;</w:t>
            </w:r>
          </w:p>
          <w:p w14:paraId="48E56D3A"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249C34B2"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минимальные отступы от границ земельных участков </w:t>
            </w:r>
          </w:p>
          <w:p w14:paraId="179E565A"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- 3 м;</w:t>
            </w:r>
          </w:p>
          <w:p w14:paraId="30636B5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максимальное количество надземных этажей зданий – 3 этажа (включая мансардный этаж); </w:t>
            </w:r>
          </w:p>
          <w:p w14:paraId="71192491"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15м;</w:t>
            </w:r>
          </w:p>
          <w:p w14:paraId="6C9CD193"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максимальный процент застройки в границах земельного участка – 6</w:t>
            </w:r>
            <w:r w:rsidR="00592925" w:rsidRPr="001E7A10">
              <w:rPr>
                <w:rFonts w:eastAsia="SimSun" w:cs="Times New Roman"/>
                <w:color w:val="000000"/>
                <w:sz w:val="20"/>
                <w:szCs w:val="20"/>
                <w:lang w:eastAsia="zh-CN"/>
              </w:rPr>
              <w:t>0%</w:t>
            </w:r>
            <w:r w:rsidRPr="001E7A10">
              <w:rPr>
                <w:rFonts w:cs="Times New Roman"/>
                <w:sz w:val="20"/>
                <w:szCs w:val="20"/>
              </w:rPr>
              <w:t>.</w:t>
            </w:r>
          </w:p>
          <w:p w14:paraId="5720DAD4" w14:textId="77777777" w:rsidR="004A04B8" w:rsidRPr="001E7A10" w:rsidRDefault="004A04B8"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1E7A10">
              <w:rPr>
                <w:rFonts w:eastAsia="SimSun" w:cs="Times New Roman"/>
                <w:color w:val="000000"/>
                <w:sz w:val="20"/>
                <w:szCs w:val="20"/>
                <w:lang w:eastAsia="zh-CN"/>
              </w:rPr>
              <w:t>Процент застройки подземной части не регламентируется.</w:t>
            </w:r>
          </w:p>
        </w:tc>
      </w:tr>
      <w:tr w:rsidR="004A04B8" w:rsidRPr="001E7A10" w14:paraId="601A530B" w14:textId="77777777" w:rsidTr="00D800BA">
        <w:trPr>
          <w:trHeight w:val="20"/>
        </w:trPr>
        <w:tc>
          <w:tcPr>
            <w:tcW w:w="3545" w:type="dxa"/>
          </w:tcPr>
          <w:p w14:paraId="6B549F0E" w14:textId="77777777" w:rsidR="004A04B8" w:rsidRPr="001E7A10" w:rsidRDefault="004A04B8" w:rsidP="00D82FBE">
            <w:pPr>
              <w:autoSpaceDE w:val="0"/>
              <w:spacing w:after="0" w:line="240" w:lineRule="auto"/>
              <w:rPr>
                <w:rFonts w:eastAsia="SimSun" w:cs="Times New Roman"/>
                <w:sz w:val="20"/>
                <w:szCs w:val="20"/>
              </w:rPr>
            </w:pPr>
            <w:r w:rsidRPr="001E7A10">
              <w:rPr>
                <w:rFonts w:eastAsia="SimSun" w:cs="Times New Roman"/>
                <w:sz w:val="20"/>
                <w:szCs w:val="20"/>
              </w:rPr>
              <w:t>[9.3</w:t>
            </w:r>
            <w:r w:rsidR="00443AA9" w:rsidRPr="001E7A10">
              <w:rPr>
                <w:rFonts w:eastAsia="SimSun" w:cs="Times New Roman"/>
                <w:sz w:val="20"/>
                <w:szCs w:val="20"/>
              </w:rPr>
              <w:t>] –</w:t>
            </w:r>
            <w:r w:rsidRPr="001E7A10">
              <w:rPr>
                <w:rFonts w:eastAsia="SimSun" w:cs="Times New Roman"/>
                <w:sz w:val="20"/>
                <w:szCs w:val="20"/>
              </w:rPr>
              <w:t xml:space="preserve"> Историко-культурная деятельность</w:t>
            </w:r>
          </w:p>
        </w:tc>
        <w:tc>
          <w:tcPr>
            <w:tcW w:w="4990" w:type="dxa"/>
          </w:tcPr>
          <w:p w14:paraId="2866BEC5" w14:textId="77777777" w:rsidR="004A04B8" w:rsidRPr="001E7A10" w:rsidRDefault="004A04B8" w:rsidP="00D82FBE">
            <w:pPr>
              <w:pStyle w:val="aff0"/>
              <w:rPr>
                <w:rFonts w:ascii="Times New Roman" w:eastAsia="SimSun" w:hAnsi="Times New Roman" w:cs="Times New Roman"/>
                <w:sz w:val="20"/>
                <w:szCs w:val="20"/>
              </w:rPr>
            </w:pPr>
            <w:r w:rsidRPr="001E7A10">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08B14796" w14:textId="77777777" w:rsidR="004A04B8" w:rsidRPr="001E7A10" w:rsidRDefault="004A04B8" w:rsidP="00D82FBE">
            <w:pPr>
              <w:pStyle w:val="ConsPlusNormal"/>
              <w:jc w:val="both"/>
              <w:rPr>
                <w:sz w:val="20"/>
                <w:szCs w:val="20"/>
              </w:rPr>
            </w:pPr>
            <w:r w:rsidRPr="001E7A10">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066" w:type="dxa"/>
          </w:tcPr>
          <w:p w14:paraId="14140BEE" w14:textId="77777777" w:rsidR="004A04B8" w:rsidRPr="001E7A10" w:rsidRDefault="004A04B8" w:rsidP="00D82FBE">
            <w:pPr>
              <w:keepLines/>
              <w:suppressAutoHyphens/>
              <w:overflowPunct w:val="0"/>
              <w:autoSpaceDE w:val="0"/>
              <w:spacing w:after="0" w:line="240" w:lineRule="auto"/>
              <w:jc w:val="both"/>
              <w:textAlignment w:val="baseline"/>
              <w:rPr>
                <w:rFonts w:cs="Times New Roman"/>
                <w:sz w:val="20"/>
                <w:szCs w:val="20"/>
              </w:rPr>
            </w:pPr>
            <w:r w:rsidRPr="001E7A10">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1E7A10">
              <w:rPr>
                <w:rStyle w:val="blk"/>
                <w:rFonts w:cs="Times New Roman"/>
                <w:color w:val="000000"/>
                <w:sz w:val="20"/>
                <w:szCs w:val="20"/>
              </w:rPr>
              <w:t xml:space="preserve"> </w:t>
            </w:r>
            <w:r w:rsidRPr="001E7A10">
              <w:rPr>
                <w:rStyle w:val="blk"/>
                <w:rFonts w:cs="Times New Roman"/>
                <w:color w:val="000000"/>
                <w:sz w:val="20"/>
                <w:szCs w:val="20"/>
              </w:rPr>
              <w:t>№190-ФЗ.</w:t>
            </w:r>
          </w:p>
        </w:tc>
      </w:tr>
      <w:tr w:rsidR="004A04B8" w:rsidRPr="001E7A10" w14:paraId="66B30960" w14:textId="77777777" w:rsidTr="00D800BA">
        <w:trPr>
          <w:trHeight w:val="20"/>
        </w:trPr>
        <w:tc>
          <w:tcPr>
            <w:tcW w:w="3545" w:type="dxa"/>
            <w:shd w:val="clear" w:color="auto" w:fill="auto"/>
          </w:tcPr>
          <w:p w14:paraId="6CF0C5EE" w14:textId="77777777" w:rsidR="004A04B8" w:rsidRPr="001E7A10" w:rsidRDefault="004A04B8" w:rsidP="00D82FBE">
            <w:pPr>
              <w:widowControl w:val="0"/>
              <w:overflowPunct w:val="0"/>
              <w:autoSpaceDE w:val="0"/>
              <w:autoSpaceDN w:val="0"/>
              <w:adjustRightInd w:val="0"/>
              <w:spacing w:after="0" w:line="240" w:lineRule="auto"/>
              <w:rPr>
                <w:rFonts w:cs="Times New Roman"/>
                <w:color w:val="000000"/>
                <w:sz w:val="20"/>
                <w:szCs w:val="20"/>
                <w:lang w:eastAsia="ar-SA"/>
              </w:rPr>
            </w:pPr>
            <w:r w:rsidRPr="001E7A10">
              <w:rPr>
                <w:rFonts w:eastAsia="SimSun" w:cs="Times New Roman"/>
                <w:color w:val="000000"/>
                <w:sz w:val="20"/>
                <w:szCs w:val="20"/>
                <w:lang w:eastAsia="zh-CN"/>
              </w:rPr>
              <w:t>[12.0.1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Улично-дорожная сеть</w:t>
            </w:r>
          </w:p>
        </w:tc>
        <w:tc>
          <w:tcPr>
            <w:tcW w:w="4990" w:type="dxa"/>
            <w:shd w:val="clear" w:color="auto" w:fill="auto"/>
          </w:tcPr>
          <w:p w14:paraId="6BE61BBE"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w:t>
            </w:r>
            <w:r w:rsidRPr="001E7A10">
              <w:rPr>
                <w:rFonts w:eastAsia="SimSun" w:cs="Times New Roman"/>
                <w:color w:val="000000"/>
                <w:sz w:val="20"/>
                <w:szCs w:val="20"/>
                <w:lang w:eastAsia="zh-CN"/>
              </w:rPr>
              <w:lastRenderedPageBreak/>
              <w:t>проездов, велодорожек и объектов велотранспортной и инженерной инфраструктуры;</w:t>
            </w:r>
            <w:r w:rsidR="00B1612C" w:rsidRP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066" w:type="dxa"/>
            <w:vMerge w:val="restart"/>
          </w:tcPr>
          <w:p w14:paraId="75C33198"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lastRenderedPageBreak/>
              <w:t>Регламенты не подлежат установлению.</w:t>
            </w:r>
          </w:p>
          <w:p w14:paraId="5C5291DF"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w:t>
            </w:r>
            <w:r w:rsidRPr="001E7A10">
              <w:rPr>
                <w:rFonts w:cs="Times New Roman"/>
                <w:color w:val="000000"/>
                <w:sz w:val="20"/>
                <w:szCs w:val="20"/>
              </w:rPr>
              <w:lastRenderedPageBreak/>
              <w:t>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4A04B8" w:rsidRPr="001E7A10" w14:paraId="31458169" w14:textId="77777777" w:rsidTr="00D800BA">
        <w:trPr>
          <w:trHeight w:val="2250"/>
        </w:trPr>
        <w:tc>
          <w:tcPr>
            <w:tcW w:w="3545" w:type="dxa"/>
            <w:shd w:val="clear" w:color="auto" w:fill="auto"/>
          </w:tcPr>
          <w:p w14:paraId="7D7BA141" w14:textId="77777777" w:rsidR="004A04B8" w:rsidRPr="001E7A10" w:rsidRDefault="004A04B8" w:rsidP="00D82FBE">
            <w:pPr>
              <w:widowControl w:val="0"/>
              <w:overflowPunct w:val="0"/>
              <w:autoSpaceDE w:val="0"/>
              <w:autoSpaceDN w:val="0"/>
              <w:adjustRightInd w:val="0"/>
              <w:spacing w:after="0" w:line="240" w:lineRule="auto"/>
              <w:rPr>
                <w:rFonts w:eastAsia="SimSun" w:cs="Times New Roman"/>
                <w:sz w:val="20"/>
                <w:szCs w:val="20"/>
                <w:lang w:eastAsia="zh-CN"/>
              </w:rPr>
            </w:pPr>
            <w:r w:rsidRPr="001E7A10">
              <w:rPr>
                <w:rFonts w:eastAsia="SimSun" w:cs="Times New Roman"/>
                <w:sz w:val="20"/>
                <w:szCs w:val="20"/>
                <w:lang w:eastAsia="zh-CN"/>
              </w:rPr>
              <w:lastRenderedPageBreak/>
              <w:t>[12.0.2</w:t>
            </w:r>
            <w:r w:rsidR="00443AA9" w:rsidRPr="001E7A10">
              <w:rPr>
                <w:rFonts w:eastAsia="SimSun" w:cs="Times New Roman"/>
                <w:sz w:val="20"/>
                <w:szCs w:val="20"/>
                <w:lang w:eastAsia="zh-CN"/>
              </w:rPr>
              <w:t>] –</w:t>
            </w:r>
            <w:r w:rsidRPr="001E7A10">
              <w:rPr>
                <w:rFonts w:eastAsia="SimSun" w:cs="Times New Roman"/>
                <w:sz w:val="20"/>
                <w:szCs w:val="20"/>
                <w:lang w:eastAsia="zh-CN"/>
              </w:rPr>
              <w:t xml:space="preserve"> Благоустройство территории</w:t>
            </w:r>
          </w:p>
        </w:tc>
        <w:tc>
          <w:tcPr>
            <w:tcW w:w="4990" w:type="dxa"/>
            <w:shd w:val="clear" w:color="auto" w:fill="auto"/>
          </w:tcPr>
          <w:p w14:paraId="0AE644B6" w14:textId="77777777" w:rsidR="004A04B8" w:rsidRPr="001E7A10" w:rsidRDefault="004A04B8"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066" w:type="dxa"/>
            <w:vMerge/>
            <w:vAlign w:val="center"/>
          </w:tcPr>
          <w:p w14:paraId="3EE6A49A" w14:textId="77777777" w:rsidR="004A04B8" w:rsidRPr="001E7A10" w:rsidRDefault="004A04B8" w:rsidP="00D82FBE">
            <w:pPr>
              <w:widowControl w:val="0"/>
              <w:overflowPunct w:val="0"/>
              <w:autoSpaceDE w:val="0"/>
              <w:autoSpaceDN w:val="0"/>
              <w:adjustRightInd w:val="0"/>
              <w:spacing w:after="0" w:line="240" w:lineRule="auto"/>
              <w:jc w:val="both"/>
              <w:rPr>
                <w:rFonts w:cs="Times New Roman"/>
                <w:sz w:val="20"/>
                <w:szCs w:val="20"/>
              </w:rPr>
            </w:pPr>
          </w:p>
        </w:tc>
      </w:tr>
    </w:tbl>
    <w:p w14:paraId="52826E56"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sz w:val="28"/>
          <w:szCs w:val="28"/>
        </w:rPr>
      </w:pPr>
      <w:r w:rsidRPr="007951B9">
        <w:rPr>
          <w:rFonts w:cs="Times New Roman"/>
          <w:b/>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4393"/>
        <w:gridCol w:w="6663"/>
      </w:tblGrid>
      <w:tr w:rsidR="00753DA4" w:rsidRPr="001E7A10" w14:paraId="5BA64980" w14:textId="77777777" w:rsidTr="00D800BA">
        <w:trPr>
          <w:trHeight w:val="20"/>
        </w:trPr>
        <w:tc>
          <w:tcPr>
            <w:tcW w:w="3545" w:type="dxa"/>
            <w:tcBorders>
              <w:bottom w:val="single" w:sz="4" w:space="0" w:color="auto"/>
            </w:tcBorders>
            <w:vAlign w:val="center"/>
          </w:tcPr>
          <w:p w14:paraId="70CFC73C"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sz w:val="20"/>
                <w:szCs w:val="20"/>
                <w:lang w:eastAsia="zh-CN"/>
              </w:rPr>
            </w:pPr>
            <w:r w:rsidRPr="001E7A10">
              <w:rPr>
                <w:rFonts w:cs="Times New Roman"/>
                <w:b/>
                <w:sz w:val="20"/>
                <w:szCs w:val="20"/>
              </w:rPr>
              <w:t>Виды разрешенного использования земельных участков</w:t>
            </w:r>
          </w:p>
        </w:tc>
        <w:tc>
          <w:tcPr>
            <w:tcW w:w="4393" w:type="dxa"/>
            <w:tcBorders>
              <w:bottom w:val="single" w:sz="4" w:space="0" w:color="auto"/>
            </w:tcBorders>
            <w:vAlign w:val="center"/>
          </w:tcPr>
          <w:p w14:paraId="6E1B3B82"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sz w:val="20"/>
                <w:szCs w:val="20"/>
                <w:lang w:eastAsia="zh-CN"/>
              </w:rPr>
            </w:pPr>
            <w:r w:rsidRPr="001E7A10">
              <w:rPr>
                <w:rFonts w:cs="Times New Roman"/>
                <w:b/>
                <w:sz w:val="20"/>
                <w:szCs w:val="20"/>
                <w:shd w:val="clear" w:color="auto" w:fill="FFFFFF"/>
              </w:rPr>
              <w:t>Описание вида разрешенного использования земельного участка</w:t>
            </w:r>
          </w:p>
        </w:tc>
        <w:tc>
          <w:tcPr>
            <w:tcW w:w="6663" w:type="dxa"/>
            <w:tcBorders>
              <w:bottom w:val="single" w:sz="4" w:space="0" w:color="auto"/>
            </w:tcBorders>
            <w:vAlign w:val="center"/>
          </w:tcPr>
          <w:p w14:paraId="25C6EE07"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sz w:val="20"/>
                <w:szCs w:val="20"/>
                <w:lang w:eastAsia="zh-CN"/>
              </w:rPr>
            </w:pPr>
            <w:r w:rsidRPr="001E7A10">
              <w:rPr>
                <w:rFonts w:cs="Times New Roman"/>
                <w:b/>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D1223" w:rsidRPr="001E7A10" w14:paraId="7C8C58B8" w14:textId="77777777" w:rsidTr="00D800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155E8DDE" w14:textId="77777777" w:rsidR="00FD1223" w:rsidRPr="001E7A10" w:rsidRDefault="00FD122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[3.5.1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Дошкольное, начальное и среднее общее образование</w:t>
            </w:r>
          </w:p>
        </w:tc>
        <w:tc>
          <w:tcPr>
            <w:tcW w:w="4393" w:type="dxa"/>
          </w:tcPr>
          <w:p w14:paraId="6775335F" w14:textId="77777777" w:rsidR="00FD1223" w:rsidRPr="001E7A10" w:rsidRDefault="00FD122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663" w:type="dxa"/>
            <w:vAlign w:val="center"/>
          </w:tcPr>
          <w:p w14:paraId="1640A66C" w14:textId="77777777" w:rsidR="00FD1223" w:rsidRPr="001E7A10" w:rsidRDefault="00FD12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400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p>
          <w:p w14:paraId="493D27B8" w14:textId="77777777" w:rsidR="00FD1223" w:rsidRPr="001E7A10" w:rsidRDefault="00FD12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25 м;</w:t>
            </w:r>
          </w:p>
          <w:p w14:paraId="4A29974F" w14:textId="77777777" w:rsidR="00FD1223" w:rsidRPr="001E7A10" w:rsidRDefault="00FD12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389E86E5" w14:textId="77777777" w:rsidR="00FD1223" w:rsidRPr="001E7A10" w:rsidRDefault="00FD12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w:t>
            </w:r>
          </w:p>
          <w:p w14:paraId="34A9C6D3" w14:textId="77777777" w:rsidR="00FD1223" w:rsidRPr="001E7A10" w:rsidRDefault="00FD12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40%;</w:t>
            </w:r>
          </w:p>
          <w:p w14:paraId="703D5900" w14:textId="77777777" w:rsidR="00707321" w:rsidRPr="001E7A10" w:rsidRDefault="00FD122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069AD1EF" w14:textId="77777777" w:rsidTr="00D800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31"/>
        </w:trPr>
        <w:tc>
          <w:tcPr>
            <w:tcW w:w="3545" w:type="dxa"/>
          </w:tcPr>
          <w:p w14:paraId="2F3497A3" w14:textId="77777777" w:rsidR="00753DA4" w:rsidRPr="001E7A10" w:rsidRDefault="00753DA4" w:rsidP="00D82FBE">
            <w:pPr>
              <w:widowControl w:val="0"/>
              <w:tabs>
                <w:tab w:val="left" w:pos="2520"/>
              </w:tabs>
              <w:overflowPunct w:val="0"/>
              <w:autoSpaceDE w:val="0"/>
              <w:autoSpaceDN w:val="0"/>
              <w:adjustRightInd w:val="0"/>
              <w:spacing w:after="0" w:line="240" w:lineRule="auto"/>
              <w:rPr>
                <w:rFonts w:eastAsia="SimSun" w:cs="Times New Roman"/>
                <w:sz w:val="20"/>
                <w:szCs w:val="20"/>
                <w:lang w:eastAsia="zh-CN"/>
              </w:rPr>
            </w:pPr>
            <w:r w:rsidRPr="001E7A10">
              <w:rPr>
                <w:rFonts w:eastAsia="SimSun" w:cs="Times New Roman"/>
                <w:sz w:val="20"/>
                <w:szCs w:val="20"/>
                <w:lang w:eastAsia="zh-CN"/>
              </w:rPr>
              <w:t>[</w:t>
            </w:r>
            <w:r w:rsidRPr="001E7A10">
              <w:rPr>
                <w:rFonts w:cs="Times New Roman"/>
                <w:sz w:val="20"/>
                <w:szCs w:val="20"/>
                <w:lang w:eastAsia="zh-CN"/>
              </w:rPr>
              <w:t>4.9</w:t>
            </w:r>
            <w:r w:rsidR="00443AA9" w:rsidRPr="001E7A10">
              <w:rPr>
                <w:rFonts w:eastAsia="SimSun" w:cs="Times New Roman"/>
                <w:sz w:val="20"/>
                <w:szCs w:val="20"/>
                <w:lang w:eastAsia="zh-CN"/>
              </w:rPr>
              <w:t>] –</w:t>
            </w:r>
            <w:r w:rsidRPr="001E7A10">
              <w:rPr>
                <w:rFonts w:eastAsia="SimSun" w:cs="Times New Roman"/>
                <w:sz w:val="20"/>
                <w:szCs w:val="20"/>
                <w:lang w:eastAsia="zh-CN"/>
              </w:rPr>
              <w:t xml:space="preserve"> </w:t>
            </w:r>
            <w:r w:rsidRPr="001E7A10">
              <w:rPr>
                <w:rFonts w:cs="Times New Roman"/>
                <w:sz w:val="20"/>
                <w:szCs w:val="20"/>
              </w:rPr>
              <w:t>Служебные гаражи</w:t>
            </w:r>
          </w:p>
        </w:tc>
        <w:tc>
          <w:tcPr>
            <w:tcW w:w="4393" w:type="dxa"/>
          </w:tcPr>
          <w:p w14:paraId="0FAA0762"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sz w:val="20"/>
                <w:szCs w:val="20"/>
                <w:lang w:eastAsia="zh-CN"/>
              </w:rPr>
            </w:pPr>
            <w:r w:rsidRPr="001E7A10">
              <w:rPr>
                <w:rFonts w:cs="Times New Roman"/>
                <w:sz w:val="20"/>
                <w:szCs w:val="20"/>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w:t>
            </w:r>
            <w:r w:rsidRPr="001E7A10">
              <w:rPr>
                <w:rFonts w:cs="Times New Roman"/>
                <w:sz w:val="20"/>
                <w:szCs w:val="20"/>
              </w:rPr>
              <w:lastRenderedPageBreak/>
              <w:t xml:space="preserve">предусмотренных видами разрешенного использования с </w:t>
            </w:r>
            <w:hyperlink w:anchor="P186" w:history="1">
              <w:r w:rsidRPr="001E7A10">
                <w:rPr>
                  <w:rFonts w:cs="Times New Roman"/>
                  <w:sz w:val="20"/>
                  <w:szCs w:val="20"/>
                </w:rPr>
                <w:t>кодами 3.0</w:t>
              </w:r>
            </w:hyperlink>
            <w:r w:rsidRPr="001E7A10">
              <w:rPr>
                <w:rFonts w:cs="Times New Roman"/>
                <w:sz w:val="20"/>
                <w:szCs w:val="20"/>
              </w:rPr>
              <w:t xml:space="preserve">, </w:t>
            </w:r>
            <w:hyperlink w:anchor="P294" w:history="1">
              <w:r w:rsidRPr="001E7A10">
                <w:rPr>
                  <w:rFonts w:cs="Times New Roman"/>
                  <w:sz w:val="20"/>
                  <w:szCs w:val="20"/>
                </w:rPr>
                <w:t>4.0</w:t>
              </w:r>
            </w:hyperlink>
            <w:r w:rsidRPr="001E7A10">
              <w:rPr>
                <w:rFonts w:cs="Times New Roman"/>
                <w:sz w:val="20"/>
                <w:szCs w:val="20"/>
              </w:rPr>
              <w:t>, а также для стоянки и хранения транспортных средств общего пользования, в том числе в депо</w:t>
            </w:r>
          </w:p>
        </w:tc>
        <w:tc>
          <w:tcPr>
            <w:tcW w:w="6663" w:type="dxa"/>
            <w:vAlign w:val="center"/>
          </w:tcPr>
          <w:p w14:paraId="08E9F2CD" w14:textId="77777777" w:rsidR="00753DA4" w:rsidRPr="001E7A10"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lastRenderedPageBreak/>
              <w:t>минимальная/максимальная площадь земельных участков – 20/5000 кв. м;</w:t>
            </w:r>
          </w:p>
          <w:p w14:paraId="12145EC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минимальная ширина земельных участков вдоль фронта улицы (проезда) – 5 м;</w:t>
            </w:r>
          </w:p>
          <w:p w14:paraId="32854DB1" w14:textId="77777777" w:rsidR="00753DA4" w:rsidRPr="001E7A10" w:rsidRDefault="00EE3A8A"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cs="Times New Roman"/>
                <w:sz w:val="20"/>
                <w:szCs w:val="20"/>
              </w:rPr>
              <w:t>минимальные отступы от границ земельных участков</w:t>
            </w:r>
            <w:r w:rsidR="0000496C">
              <w:rPr>
                <w:rFonts w:cs="Times New Roman"/>
                <w:sz w:val="20"/>
                <w:szCs w:val="20"/>
              </w:rPr>
              <w:t xml:space="preserve"> – </w:t>
            </w:r>
            <w:r w:rsidRPr="001E7A10">
              <w:rPr>
                <w:rFonts w:cs="Times New Roman"/>
                <w:sz w:val="20"/>
                <w:szCs w:val="20"/>
              </w:rPr>
              <w:t xml:space="preserve">1 м (для </w:t>
            </w:r>
            <w:r w:rsidRPr="001E7A10">
              <w:rPr>
                <w:rFonts w:cs="Times New Roman"/>
                <w:sz w:val="20"/>
                <w:szCs w:val="20"/>
              </w:rPr>
              <w:lastRenderedPageBreak/>
              <w:t>надворных туалетов, гидронепроницаемых выгребов, септиков – 4 м)</w:t>
            </w:r>
            <w:r w:rsidR="00753DA4" w:rsidRPr="001E7A10">
              <w:rPr>
                <w:rFonts w:cs="Times New Roman"/>
                <w:sz w:val="20"/>
                <w:szCs w:val="20"/>
              </w:rPr>
              <w:t>;</w:t>
            </w:r>
          </w:p>
          <w:p w14:paraId="3F023EC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максимальная высота зданий, строений, сооружений от уровня земли</w:t>
            </w:r>
            <w:r w:rsidR="0000496C">
              <w:rPr>
                <w:rFonts w:eastAsia="SimSun" w:cs="Times New Roman"/>
                <w:sz w:val="20"/>
                <w:szCs w:val="20"/>
                <w:lang w:eastAsia="zh-CN"/>
              </w:rPr>
              <w:t xml:space="preserve"> – </w:t>
            </w:r>
            <w:r w:rsidRPr="001E7A10">
              <w:rPr>
                <w:rFonts w:eastAsia="SimSun" w:cs="Times New Roman"/>
                <w:sz w:val="20"/>
                <w:szCs w:val="20"/>
                <w:lang w:eastAsia="zh-CN"/>
              </w:rPr>
              <w:t>12 м;</w:t>
            </w:r>
          </w:p>
          <w:p w14:paraId="542EB94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максимальный процент застройки в границах земельного участка – 80%;</w:t>
            </w:r>
          </w:p>
          <w:p w14:paraId="1F8684A1" w14:textId="77777777" w:rsidR="00753DA4" w:rsidRPr="001E7A10"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sz w:val="20"/>
                <w:szCs w:val="20"/>
                <w:lang w:eastAsia="zh-CN"/>
              </w:rPr>
            </w:pPr>
            <w:r w:rsidRPr="001E7A10">
              <w:rPr>
                <w:rFonts w:cs="Times New Roman"/>
                <w:sz w:val="20"/>
                <w:szCs w:val="20"/>
              </w:rPr>
              <w:t>Процент застройки подземной части не регламентируется.</w:t>
            </w:r>
          </w:p>
        </w:tc>
      </w:tr>
      <w:tr w:rsidR="00753DA4" w:rsidRPr="001E7A10" w14:paraId="1DEF6A28" w14:textId="77777777" w:rsidTr="00D800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7C746F33" w14:textId="77777777" w:rsidR="00753DA4" w:rsidRPr="001E7A10" w:rsidRDefault="00753DA4" w:rsidP="00D82FBE">
            <w:pPr>
              <w:spacing w:after="0" w:line="240" w:lineRule="auto"/>
              <w:rPr>
                <w:rFonts w:cs="Times New Roman"/>
                <w:sz w:val="20"/>
                <w:szCs w:val="20"/>
              </w:rPr>
            </w:pPr>
            <w:r w:rsidRPr="001E7A10">
              <w:rPr>
                <w:rFonts w:cs="Times New Roman"/>
                <w:sz w:val="20"/>
                <w:szCs w:val="20"/>
              </w:rPr>
              <w:lastRenderedPageBreak/>
              <w:t>[8.3</w:t>
            </w:r>
            <w:r w:rsidR="00443AA9" w:rsidRPr="001E7A10">
              <w:rPr>
                <w:rFonts w:cs="Times New Roman"/>
                <w:sz w:val="20"/>
                <w:szCs w:val="20"/>
              </w:rPr>
              <w:t>] –</w:t>
            </w:r>
            <w:r w:rsidRPr="001E7A10">
              <w:rPr>
                <w:rFonts w:cs="Times New Roman"/>
                <w:sz w:val="20"/>
                <w:szCs w:val="20"/>
              </w:rPr>
              <w:t xml:space="preserve"> Обеспечение внутреннего правопорядка</w:t>
            </w:r>
          </w:p>
        </w:tc>
        <w:tc>
          <w:tcPr>
            <w:tcW w:w="4393" w:type="dxa"/>
          </w:tcPr>
          <w:p w14:paraId="19DAEC45"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w:t>
            </w:r>
          </w:p>
          <w:p w14:paraId="7EA6C68A" w14:textId="77777777" w:rsidR="00753DA4" w:rsidRPr="001E7A10" w:rsidRDefault="00753DA4" w:rsidP="00D82FBE">
            <w:pPr>
              <w:spacing w:after="0" w:line="240" w:lineRule="auto"/>
              <w:jc w:val="both"/>
              <w:rPr>
                <w:rFonts w:cs="Times New Roman"/>
                <w:sz w:val="20"/>
                <w:szCs w:val="20"/>
              </w:rPr>
            </w:pPr>
            <w:r w:rsidRPr="001E7A10">
              <w:rPr>
                <w:rFonts w:eastAsia="SimSun" w:cs="Times New Roman"/>
                <w:color w:val="000000"/>
                <w:sz w:val="20"/>
                <w:szCs w:val="20"/>
                <w:lang w:eastAsia="zh-CN"/>
              </w:rPr>
              <w:t>размещение объектов гражданской обороны, за исключением объектов гражданской обороны, являющихся частями производственных зданий</w:t>
            </w:r>
          </w:p>
        </w:tc>
        <w:tc>
          <w:tcPr>
            <w:tcW w:w="6663" w:type="dxa"/>
          </w:tcPr>
          <w:p w14:paraId="5F1B942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r w:rsidRPr="001E7A10">
              <w:rPr>
                <w:rFonts w:eastAsia="SimSun" w:cs="Times New Roman"/>
                <w:color w:val="000000"/>
                <w:sz w:val="20"/>
                <w:szCs w:val="20"/>
                <w:lang w:eastAsia="zh-CN"/>
              </w:rPr>
              <w:t xml:space="preserve"> </w:t>
            </w:r>
          </w:p>
          <w:p w14:paraId="40100F29"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4 м;</w:t>
            </w:r>
          </w:p>
          <w:p w14:paraId="4322740E" w14:textId="77777777" w:rsidR="00753DA4" w:rsidRPr="001E7A10"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1 м (для надворных туалетов, гидронепроницаемых выгребов, септиков – 4 м)</w:t>
            </w:r>
            <w:r w:rsidR="00753DA4" w:rsidRPr="001E7A10">
              <w:rPr>
                <w:rFonts w:cs="Times New Roman"/>
                <w:color w:val="000000"/>
                <w:sz w:val="20"/>
                <w:szCs w:val="20"/>
              </w:rPr>
              <w:t>;</w:t>
            </w:r>
          </w:p>
          <w:p w14:paraId="1BCB26F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5BA27818" w14:textId="77777777" w:rsidR="00753DA4" w:rsidRPr="001E7A10"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w:t>
            </w:r>
            <w:r w:rsidR="00753DA4" w:rsidRPr="001E7A10">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753DA4" w:rsidRPr="001E7A10">
              <w:rPr>
                <w:rFonts w:eastAsia="SimSun" w:cs="Times New Roman"/>
                <w:color w:val="000000"/>
                <w:sz w:val="20"/>
                <w:szCs w:val="20"/>
                <w:lang w:eastAsia="zh-CN"/>
              </w:rPr>
              <w:t>20 м;</w:t>
            </w:r>
          </w:p>
          <w:p w14:paraId="02E60A90"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p w14:paraId="4E2FE19F" w14:textId="77777777" w:rsidR="00AB3DD0" w:rsidRPr="001E7A10" w:rsidRDefault="00753DA4" w:rsidP="00D82FBE">
            <w:pPr>
              <w:spacing w:after="0" w:line="240" w:lineRule="auto"/>
              <w:jc w:val="both"/>
              <w:rPr>
                <w:rFonts w:cs="Times New Roman"/>
                <w:sz w:val="20"/>
                <w:szCs w:val="20"/>
              </w:rPr>
            </w:pPr>
            <w:r w:rsidRPr="001E7A10">
              <w:rPr>
                <w:rFonts w:cs="Times New Roman"/>
                <w:color w:val="000000"/>
                <w:sz w:val="20"/>
                <w:szCs w:val="20"/>
              </w:rPr>
              <w:t>Процент застройки подземной части не регламентируется.</w:t>
            </w:r>
            <w:r w:rsidR="00AB3DD0" w:rsidRPr="001E7A10">
              <w:rPr>
                <w:rFonts w:eastAsia="Calibri" w:cs="Times New Roman"/>
                <w:spacing w:val="2"/>
                <w:sz w:val="20"/>
                <w:szCs w:val="20"/>
              </w:rPr>
              <w:t xml:space="preserve"> </w:t>
            </w:r>
          </w:p>
        </w:tc>
      </w:tr>
      <w:tr w:rsidR="00C219A6" w:rsidRPr="001E7A10" w14:paraId="21F8A5DE" w14:textId="77777777" w:rsidTr="00D800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04C83F66" w14:textId="77777777" w:rsidR="00C219A6" w:rsidRPr="001E7A10" w:rsidRDefault="00C219A6" w:rsidP="00D82FBE">
            <w:pPr>
              <w:spacing w:after="0" w:line="240" w:lineRule="auto"/>
              <w:rPr>
                <w:rFonts w:cs="Times New Roman"/>
                <w:sz w:val="20"/>
                <w:szCs w:val="20"/>
              </w:rPr>
            </w:pPr>
            <w:r w:rsidRPr="001E7A10">
              <w:rPr>
                <w:rFonts w:eastAsia="SimSun" w:cs="Times New Roman"/>
                <w:color w:val="000000"/>
                <w:sz w:val="20"/>
                <w:szCs w:val="20"/>
                <w:lang w:eastAsia="zh-CN"/>
              </w:rPr>
              <w:t>[3.1.1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Предоставление коммунальных услуг</w:t>
            </w:r>
          </w:p>
        </w:tc>
        <w:tc>
          <w:tcPr>
            <w:tcW w:w="4393" w:type="dxa"/>
          </w:tcPr>
          <w:p w14:paraId="1134EEBE" w14:textId="77777777" w:rsidR="00C219A6" w:rsidRPr="001E7A10" w:rsidRDefault="00C219A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663" w:type="dxa"/>
          </w:tcPr>
          <w:p w14:paraId="36B7BBD3" w14:textId="77777777" w:rsidR="00C219A6" w:rsidRPr="001E7A10" w:rsidRDefault="00C219A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10 кв. м/</w:t>
            </w:r>
            <w:r w:rsidRPr="001E7A10">
              <w:rPr>
                <w:rFonts w:cs="Times New Roman"/>
                <w:b/>
                <w:bCs/>
                <w:color w:val="000000"/>
                <w:sz w:val="20"/>
                <w:szCs w:val="20"/>
              </w:rPr>
              <w:t xml:space="preserve"> не подлежит установлению</w:t>
            </w:r>
            <w:r w:rsidRPr="001E7A10">
              <w:rPr>
                <w:rFonts w:cs="Times New Roman"/>
                <w:bCs/>
                <w:color w:val="000000"/>
                <w:sz w:val="20"/>
                <w:szCs w:val="20"/>
              </w:rPr>
              <w:t>;</w:t>
            </w:r>
            <w:r w:rsidRPr="001E7A10">
              <w:rPr>
                <w:rFonts w:eastAsia="SimSun" w:cs="Times New Roman"/>
                <w:color w:val="000000"/>
                <w:sz w:val="20"/>
                <w:szCs w:val="20"/>
                <w:lang w:eastAsia="zh-CN"/>
              </w:rPr>
              <w:t xml:space="preserve"> </w:t>
            </w:r>
          </w:p>
          <w:p w14:paraId="41AD6E76" w14:textId="77777777" w:rsidR="00C219A6" w:rsidRPr="001E7A10" w:rsidRDefault="00C219A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4 м;</w:t>
            </w:r>
          </w:p>
          <w:p w14:paraId="3573726B" w14:textId="77777777" w:rsidR="00C219A6" w:rsidRPr="001E7A10" w:rsidRDefault="00C219A6"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28F94CA3" w14:textId="77777777" w:rsidR="00C219A6" w:rsidRPr="001E7A10" w:rsidRDefault="00C219A6"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- 1 м;</w:t>
            </w:r>
          </w:p>
          <w:p w14:paraId="7EFDD3EA" w14:textId="77777777" w:rsidR="00C219A6" w:rsidRPr="001E7A10" w:rsidRDefault="00C219A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6AB7BBE1" w14:textId="77777777" w:rsidR="00C219A6" w:rsidRPr="001E7A10" w:rsidRDefault="00C219A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20 м;</w:t>
            </w:r>
          </w:p>
          <w:p w14:paraId="25AF9AF4" w14:textId="77777777" w:rsidR="00C219A6" w:rsidRPr="001E7A10" w:rsidRDefault="00C219A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p w14:paraId="5CD851EA" w14:textId="77777777" w:rsidR="00C219A6" w:rsidRPr="001E7A10" w:rsidRDefault="00C219A6"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Процент застройки подземной части не регламентируется.</w:t>
            </w:r>
          </w:p>
          <w:p w14:paraId="71CB5E96" w14:textId="77777777" w:rsidR="00C219A6" w:rsidRPr="001E7A10" w:rsidRDefault="00C219A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5AFFF569" w14:textId="77777777" w:rsidR="00A339A4" w:rsidRDefault="00A339A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2876AD17" w14:textId="77777777" w:rsidR="00A339A4" w:rsidRDefault="00A339A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6BDB0D11"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4"/>
        <w:gridCol w:w="6237"/>
      </w:tblGrid>
      <w:tr w:rsidR="00753DA4" w:rsidRPr="001E7A10" w14:paraId="00BD244A" w14:textId="77777777" w:rsidTr="00D800BA">
        <w:trPr>
          <w:trHeight w:val="20"/>
        </w:trPr>
        <w:tc>
          <w:tcPr>
            <w:tcW w:w="8364" w:type="dxa"/>
            <w:vAlign w:val="center"/>
          </w:tcPr>
          <w:p w14:paraId="4D912A7A" w14:textId="77777777" w:rsidR="00753DA4" w:rsidRPr="001E7A10"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0"/>
                <w:lang w:eastAsia="zh-CN"/>
              </w:rPr>
            </w:pPr>
            <w:r w:rsidRPr="001E7A10">
              <w:rPr>
                <w:rFonts w:eastAsia="SimSun" w:cs="Times New Roman"/>
                <w:b/>
                <w:color w:val="000000"/>
                <w:sz w:val="20"/>
                <w:szCs w:val="20"/>
                <w:lang w:eastAsia="zh-CN"/>
              </w:rPr>
              <w:t>Виды разрешенного использования земельных участков и</w:t>
            </w:r>
            <w:r w:rsidRPr="001E7A10">
              <w:rPr>
                <w:rFonts w:cs="Times New Roman"/>
                <w:b/>
                <w:color w:val="000000"/>
                <w:sz w:val="20"/>
                <w:szCs w:val="20"/>
              </w:rPr>
              <w:t xml:space="preserve"> объектов капитального </w:t>
            </w:r>
            <w:r w:rsidRPr="001E7A10">
              <w:rPr>
                <w:rFonts w:cs="Times New Roman"/>
                <w:b/>
                <w:color w:val="000000"/>
                <w:sz w:val="20"/>
                <w:szCs w:val="20"/>
              </w:rPr>
              <w:lastRenderedPageBreak/>
              <w:t>строительства</w:t>
            </w:r>
          </w:p>
        </w:tc>
        <w:tc>
          <w:tcPr>
            <w:tcW w:w="6237" w:type="dxa"/>
            <w:vAlign w:val="center"/>
          </w:tcPr>
          <w:p w14:paraId="55177A56" w14:textId="77777777" w:rsidR="00753DA4" w:rsidRPr="001E7A10"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0"/>
                <w:lang w:eastAsia="zh-CN"/>
              </w:rPr>
            </w:pPr>
            <w:r w:rsidRPr="001E7A10">
              <w:rPr>
                <w:rFonts w:cs="Times New Roman"/>
                <w:b/>
                <w:color w:val="000000"/>
                <w:sz w:val="20"/>
                <w:szCs w:val="20"/>
              </w:rPr>
              <w:lastRenderedPageBreak/>
              <w:t xml:space="preserve">Предельные параметры разрешенного строительства, </w:t>
            </w:r>
            <w:r w:rsidRPr="001E7A10">
              <w:rPr>
                <w:rFonts w:cs="Times New Roman"/>
                <w:b/>
                <w:color w:val="000000"/>
                <w:sz w:val="20"/>
                <w:szCs w:val="20"/>
              </w:rPr>
              <w:lastRenderedPageBreak/>
              <w:t>реконструкции объектов капитального строительства</w:t>
            </w:r>
          </w:p>
        </w:tc>
      </w:tr>
      <w:tr w:rsidR="00753DA4" w:rsidRPr="001E7A10" w14:paraId="7C185BA9" w14:textId="77777777" w:rsidTr="00D800BA">
        <w:trPr>
          <w:trHeight w:val="20"/>
        </w:trPr>
        <w:tc>
          <w:tcPr>
            <w:tcW w:w="8364" w:type="dxa"/>
            <w:vAlign w:val="center"/>
          </w:tcPr>
          <w:p w14:paraId="7325E5B3"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Виды разрешенного использования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аналогичны</w:t>
            </w:r>
            <w:r w:rsidRPr="001E7A10">
              <w:rPr>
                <w:rFonts w:cs="Times New Roman"/>
                <w:color w:val="000000"/>
                <w:sz w:val="20"/>
                <w:szCs w:val="20"/>
              </w:rPr>
              <w:t xml:space="preserve"> видам разрешенного использования земельных участков</w:t>
            </w:r>
            <w:r w:rsidRPr="001E7A10">
              <w:rPr>
                <w:rFonts w:eastAsia="SimSun" w:cs="Times New Roman"/>
                <w:color w:val="000000"/>
                <w:sz w:val="20"/>
                <w:szCs w:val="20"/>
                <w:lang w:eastAsia="zh-CN"/>
              </w:rPr>
              <w:t xml:space="preserve"> с основными и условно разрешенными видами использования;</w:t>
            </w:r>
          </w:p>
          <w:p w14:paraId="0FE9F46D"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1D52A3EF"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667D35B"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8240121"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проезды общего пользования;</w:t>
            </w:r>
          </w:p>
          <w:p w14:paraId="784C3C3B"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FAF9D32"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благоустроенные, в том числе озелененные территории, детские площадки, площадки для отдыха, спортивных занятий;</w:t>
            </w:r>
          </w:p>
          <w:p w14:paraId="2F2E4116"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постройки хозяйственного назначения; </w:t>
            </w:r>
          </w:p>
          <w:p w14:paraId="1C83AC21"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площадки хозяйственные, в том числе площадки для мусоросборников;</w:t>
            </w:r>
          </w:p>
          <w:p w14:paraId="026F3E3E"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общественные туалеты, надворные туалеты, гидронепроницаемые выгребы, септики;</w:t>
            </w:r>
          </w:p>
          <w:p w14:paraId="00B3723F"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37" w:type="dxa"/>
            <w:vAlign w:val="center"/>
          </w:tcPr>
          <w:p w14:paraId="7F328452"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 xml:space="preserve">1 кв. м. </w:t>
            </w:r>
          </w:p>
          <w:p w14:paraId="500B3FC8"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A9ACE5F"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7FEBEFD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w:t>
            </w:r>
            <w:r w:rsidR="0000496C">
              <w:rPr>
                <w:rFonts w:eastAsia="SimSun" w:cs="Times New Roman"/>
                <w:color w:val="000000"/>
                <w:sz w:val="20"/>
                <w:szCs w:val="20"/>
                <w:lang w:eastAsia="zh-CN"/>
              </w:rPr>
              <w:t xml:space="preserve"> – </w:t>
            </w:r>
          </w:p>
          <w:p w14:paraId="195E244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1 м/</w:t>
            </w:r>
            <w:r w:rsidRPr="001E7A10">
              <w:rPr>
                <w:rFonts w:cs="Times New Roman"/>
                <w:b/>
                <w:bCs/>
                <w:color w:val="000000"/>
                <w:sz w:val="20"/>
                <w:szCs w:val="20"/>
              </w:rPr>
              <w:t xml:space="preserve"> не подлежит установлению</w:t>
            </w:r>
            <w:r w:rsidRPr="001E7A10">
              <w:rPr>
                <w:rFonts w:eastAsia="SimSun" w:cs="Times New Roman"/>
                <w:color w:val="000000"/>
                <w:sz w:val="20"/>
                <w:szCs w:val="2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BA30279"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47A2C2C2"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eastAsia="SimSun" w:cs="Times New Roman"/>
                <w:color w:val="000000"/>
                <w:sz w:val="20"/>
                <w:szCs w:val="20"/>
                <w:lang w:eastAsia="zh-CN"/>
              </w:rPr>
              <w:t xml:space="preserve">максимальный процент застройки в границах земельного участка, </w:t>
            </w:r>
            <w:r w:rsidR="000B6681" w:rsidRPr="001E7A10">
              <w:rPr>
                <w:rFonts w:eastAsia="SimSun" w:cs="Times New Roman"/>
                <w:color w:val="000000"/>
                <w:sz w:val="20"/>
                <w:szCs w:val="20"/>
                <w:lang w:eastAsia="zh-CN"/>
              </w:rPr>
              <w:t>максимальная высота зданий, строений</w:t>
            </w:r>
            <w:r w:rsidRPr="001E7A10">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равнозначны, параметрам разрешенного строительства, реконструкции объектов с основными и условно разрешенными видами использования,</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xml:space="preserve">с обязательным условием применения понижающего коэффициента 0,5 </w:t>
            </w:r>
          </w:p>
          <w:p w14:paraId="4A166E68" w14:textId="77777777" w:rsidR="00753DA4" w:rsidRPr="001E7A10"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1 м (для надворных туалетов, гидронепроницаемых выгребов, септиков – 4 м)</w:t>
            </w:r>
            <w:r w:rsidR="00753DA4" w:rsidRPr="001E7A10">
              <w:rPr>
                <w:rFonts w:cs="Times New Roman"/>
                <w:color w:val="000000"/>
                <w:sz w:val="20"/>
                <w:szCs w:val="20"/>
              </w:rPr>
              <w:t>;</w:t>
            </w:r>
          </w:p>
          <w:p w14:paraId="59967521" w14:textId="77777777" w:rsidR="00753DA4" w:rsidRPr="001E7A10"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D815915" w14:textId="77777777" w:rsidR="009A757B" w:rsidRPr="007951B9" w:rsidRDefault="009A757B" w:rsidP="00D82FBE">
      <w:pPr>
        <w:pStyle w:val="aff"/>
        <w:spacing w:before="0" w:after="0"/>
        <w:rPr>
          <w:rFonts w:eastAsia="SimSun"/>
          <w:b/>
          <w:sz w:val="28"/>
          <w:szCs w:val="28"/>
        </w:rPr>
      </w:pPr>
    </w:p>
    <w:p w14:paraId="764349AD" w14:textId="77777777" w:rsidR="00753DA4" w:rsidRPr="007951B9" w:rsidRDefault="00753DA4"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0E6E63E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cs="Times New Roman"/>
          <w:color w:val="000000"/>
          <w:sz w:val="28"/>
          <w:szCs w:val="28"/>
        </w:rPr>
        <w:t xml:space="preserve">Минимальный процент озеленения земельного участка для зданий общественно-делового назначения и апартаментов – </w:t>
      </w:r>
      <w:r w:rsidR="00BC2A0A" w:rsidRPr="007951B9">
        <w:rPr>
          <w:rFonts w:cs="Times New Roman"/>
          <w:color w:val="000000"/>
          <w:sz w:val="28"/>
          <w:szCs w:val="28"/>
        </w:rPr>
        <w:t>15</w:t>
      </w:r>
      <w:r w:rsidRPr="007951B9">
        <w:rPr>
          <w:rFonts w:cs="Times New Roman"/>
          <w:color w:val="000000"/>
          <w:sz w:val="28"/>
          <w:szCs w:val="28"/>
        </w:rPr>
        <w:t>%</w:t>
      </w:r>
      <w:r w:rsidR="00E71D58" w:rsidRPr="007951B9">
        <w:rPr>
          <w:rFonts w:cs="Times New Roman"/>
          <w:color w:val="000000"/>
          <w:sz w:val="28"/>
          <w:szCs w:val="28"/>
        </w:rPr>
        <w:t xml:space="preserve"> от площади земельного участка</w:t>
      </w:r>
      <w:r w:rsidRPr="007951B9">
        <w:rPr>
          <w:rFonts w:cs="Times New Roman"/>
          <w:color w:val="000000"/>
          <w:sz w:val="28"/>
          <w:szCs w:val="28"/>
        </w:rPr>
        <w:t>.</w:t>
      </w:r>
    </w:p>
    <w:p w14:paraId="3BFAE6FD" w14:textId="77777777" w:rsidR="00753DA4" w:rsidRPr="007951B9" w:rsidRDefault="00753DA4" w:rsidP="00D82FBE">
      <w:pPr>
        <w:keepLines/>
        <w:overflowPunct w:val="0"/>
        <w:autoSpaceDE w:val="0"/>
        <w:autoSpaceDN w:val="0"/>
        <w:adjustRightInd w:val="0"/>
        <w:spacing w:after="0" w:line="240" w:lineRule="auto"/>
        <w:jc w:val="both"/>
        <w:rPr>
          <w:rFonts w:cs="Times New Roman"/>
          <w:color w:val="000000"/>
          <w:sz w:val="28"/>
          <w:szCs w:val="28"/>
        </w:rPr>
      </w:pPr>
      <w:r w:rsidRPr="007951B9">
        <w:rPr>
          <w:rFonts w:cs="Times New Roman"/>
          <w:color w:val="000000"/>
          <w:sz w:val="28"/>
          <w:szCs w:val="28"/>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237C447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715C3B4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A5C45F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40F5607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2) улиц, от жилых и общественных зданий – 5 м;</w:t>
      </w:r>
    </w:p>
    <w:p w14:paraId="2082643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проездов, от жилых и общественных зданий – 3 м;</w:t>
      </w:r>
    </w:p>
    <w:p w14:paraId="454B412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7310928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5DD2E2F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E5A235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630A222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16CE48C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02CBD79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611B4E2B" w14:textId="77777777" w:rsidR="00B81F6F" w:rsidRPr="007951B9" w:rsidRDefault="00B81F6F"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6F92A0EF" w14:textId="77777777" w:rsidR="00B81F6F" w:rsidRPr="007951B9" w:rsidRDefault="00C5244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6734F572" w14:textId="77777777" w:rsidR="00C5244B" w:rsidRPr="007951B9" w:rsidRDefault="00C5244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75B903BB"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55D11DA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26BB8A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996E95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7D822A7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5A4B14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1A31257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A78178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1C2C990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5F841D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5003B9B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39F77F4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6D9FD83" w14:textId="77777777" w:rsidR="00753DA4" w:rsidRPr="007951B9" w:rsidRDefault="00753DA4" w:rsidP="00D82FBE">
      <w:pPr>
        <w:spacing w:after="0" w:line="240" w:lineRule="auto"/>
        <w:rPr>
          <w:rFonts w:eastAsia="SimSun" w:cs="Times New Roman"/>
          <w:color w:val="000000"/>
          <w:sz w:val="28"/>
          <w:szCs w:val="28"/>
          <w:lang w:eastAsia="zh-CN"/>
        </w:rPr>
      </w:pPr>
      <w:r w:rsidRPr="007951B9">
        <w:rPr>
          <w:rFonts w:eastAsia="SimSun" w:cs="Times New Roman"/>
          <w:color w:val="000000"/>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СНиП 35-01-</w:t>
      </w:r>
      <w:r w:rsidRPr="007951B9">
        <w:rPr>
          <w:rFonts w:eastAsia="SimSun" w:cs="Times New Roman"/>
          <w:color w:val="000000"/>
          <w:sz w:val="28"/>
          <w:szCs w:val="28"/>
          <w:lang w:eastAsia="zh-CN"/>
        </w:rPr>
        <w:lastRenderedPageBreak/>
        <w:t>2001, СП 35-101-2001, СП 35-102-2001, СП 31-102-99, СП 35-103-2001, СП 35-104-2001, СП 35-105-2002, СП 35-106-2003, СП 35-107-2003, СП 36-109-2005, СП 35-112-2005, СП 35-114-2006, СП 35-117-2006Ю ВСН-62-91*, РДС 35-201-99.</w:t>
      </w:r>
    </w:p>
    <w:p w14:paraId="53DF7211" w14:textId="77777777" w:rsidR="00994C36" w:rsidRPr="007951B9" w:rsidRDefault="00994C36" w:rsidP="00D82FBE">
      <w:pPr>
        <w:rPr>
          <w:rFonts w:eastAsia="SimSun" w:cs="Times New Roman"/>
          <w:b/>
          <w:sz w:val="28"/>
          <w:szCs w:val="28"/>
          <w:u w:val="single"/>
          <w:lang w:eastAsia="zh-CN"/>
        </w:rPr>
      </w:pPr>
      <w:r w:rsidRPr="007951B9">
        <w:rPr>
          <w:rFonts w:cs="Times New Roman"/>
          <w:sz w:val="28"/>
          <w:szCs w:val="28"/>
        </w:rPr>
        <w:br w:type="page"/>
      </w:r>
    </w:p>
    <w:p w14:paraId="3E27CA19" w14:textId="77777777" w:rsidR="006C7E8C" w:rsidRPr="007951B9" w:rsidRDefault="006C7E8C" w:rsidP="0082638F">
      <w:pPr>
        <w:pStyle w:val="6"/>
        <w:rPr>
          <w:rFonts w:cs="Times New Roman"/>
          <w:szCs w:val="28"/>
        </w:rPr>
      </w:pPr>
      <w:bookmarkStart w:id="9" w:name="_Toc165905998"/>
      <w:r w:rsidRPr="007951B9">
        <w:rPr>
          <w:rFonts w:cs="Times New Roman"/>
          <w:szCs w:val="28"/>
        </w:rPr>
        <w:lastRenderedPageBreak/>
        <w:t>ОД</w:t>
      </w:r>
      <w:r w:rsidR="009D591D" w:rsidRPr="007951B9">
        <w:rPr>
          <w:rFonts w:cs="Times New Roman"/>
          <w:szCs w:val="28"/>
        </w:rPr>
        <w:t>1.3</w:t>
      </w:r>
      <w:r w:rsidR="00BA4401" w:rsidRPr="007951B9">
        <w:rPr>
          <w:rFonts w:cs="Times New Roman"/>
          <w:szCs w:val="28"/>
        </w:rPr>
        <w:t>.</w:t>
      </w:r>
      <w:r w:rsidR="009D591D" w:rsidRPr="007951B9">
        <w:rPr>
          <w:rFonts w:cs="Times New Roman"/>
          <w:szCs w:val="28"/>
        </w:rPr>
        <w:t xml:space="preserve"> Многофункциональная</w:t>
      </w:r>
      <w:r w:rsidRPr="007951B9">
        <w:rPr>
          <w:rFonts w:cs="Times New Roman"/>
          <w:szCs w:val="28"/>
        </w:rPr>
        <w:t xml:space="preserve"> общественно-деловая зона общегородского значения вдоль магистральных въездных маршрутов.</w:t>
      </w:r>
      <w:bookmarkEnd w:id="9"/>
    </w:p>
    <w:p w14:paraId="1780E558" w14:textId="77777777" w:rsidR="00753DA4" w:rsidRPr="007951B9" w:rsidRDefault="00753DA4" w:rsidP="00D82FBE">
      <w:pPr>
        <w:widowControl w:val="0"/>
        <w:tabs>
          <w:tab w:val="left" w:pos="1260"/>
        </w:tabs>
        <w:overflowPunct w:val="0"/>
        <w:autoSpaceDE w:val="0"/>
        <w:autoSpaceDN w:val="0"/>
        <w:adjustRightInd w:val="0"/>
        <w:spacing w:after="0" w:line="240" w:lineRule="auto"/>
        <w:jc w:val="both"/>
        <w:rPr>
          <w:rFonts w:cs="Times New Roman"/>
          <w:i/>
          <w:iCs/>
          <w:color w:val="000000"/>
          <w:sz w:val="28"/>
          <w:szCs w:val="28"/>
        </w:rPr>
      </w:pPr>
      <w:r w:rsidRPr="007951B9">
        <w:rPr>
          <w:rFonts w:cs="Times New Roman"/>
          <w:i/>
          <w:iCs/>
          <w:color w:val="000000"/>
          <w:sz w:val="28"/>
          <w:szCs w:val="28"/>
        </w:rPr>
        <w:t>Зона обслуживания и деловой активности при транспортных коридорах ОД</w:t>
      </w:r>
      <w:r w:rsidR="00A3176B" w:rsidRPr="007951B9">
        <w:rPr>
          <w:rFonts w:cs="Times New Roman"/>
          <w:i/>
          <w:iCs/>
          <w:color w:val="000000"/>
          <w:sz w:val="28"/>
          <w:szCs w:val="28"/>
        </w:rPr>
        <w:t>1.3.</w:t>
      </w:r>
      <w:r w:rsidR="001E7A10">
        <w:rPr>
          <w:rFonts w:cs="Times New Roman"/>
          <w:i/>
          <w:iCs/>
          <w:color w:val="000000"/>
          <w:sz w:val="28"/>
          <w:szCs w:val="28"/>
        </w:rPr>
        <w:t xml:space="preserve"> </w:t>
      </w:r>
      <w:r w:rsidRPr="007951B9">
        <w:rPr>
          <w:rFonts w:cs="Times New Roman"/>
          <w:i/>
          <w:iCs/>
          <w:color w:val="000000"/>
          <w:sz w:val="28"/>
          <w:szCs w:val="28"/>
        </w:rPr>
        <w:t>выделена для обеспечения правовых условий формирования и развития общественных центров при сооружениях внешнего транспорта (авто., железнодорожного, речного вокзалов) и категорированных автодорог федерального, краевого и районного значения, с широким спектром деловых и обслуживающих функций, ориентированных на обеспечение высокого уровня комфорта перевозки грузов и пассажиров.</w:t>
      </w:r>
      <w:r w:rsidR="001E7A10">
        <w:rPr>
          <w:rFonts w:cs="Times New Roman"/>
          <w:i/>
          <w:iCs/>
          <w:color w:val="000000"/>
          <w:sz w:val="28"/>
          <w:szCs w:val="28"/>
        </w:rPr>
        <w:t xml:space="preserve"> </w:t>
      </w:r>
    </w:p>
    <w:p w14:paraId="46EB26A7"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p>
    <w:p w14:paraId="4636ABA9"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53DA4" w:rsidRPr="001E7A10" w14:paraId="388F1CCF" w14:textId="77777777" w:rsidTr="00D800BA">
        <w:trPr>
          <w:trHeight w:val="20"/>
        </w:trPr>
        <w:tc>
          <w:tcPr>
            <w:tcW w:w="3545" w:type="dxa"/>
            <w:vAlign w:val="center"/>
          </w:tcPr>
          <w:p w14:paraId="3A6447D0"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Виды разрешенного использования земельных участков</w:t>
            </w:r>
          </w:p>
        </w:tc>
        <w:tc>
          <w:tcPr>
            <w:tcW w:w="5131" w:type="dxa"/>
            <w:vAlign w:val="center"/>
          </w:tcPr>
          <w:p w14:paraId="3423D31A"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5D664C6F"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E7A10" w14:paraId="7EC4C9D4" w14:textId="77777777" w:rsidTr="00D800BA">
        <w:trPr>
          <w:trHeight w:val="20"/>
        </w:trPr>
        <w:tc>
          <w:tcPr>
            <w:tcW w:w="3545" w:type="dxa"/>
          </w:tcPr>
          <w:p w14:paraId="65510CE9"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3.2.3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Оказание услуг связи</w:t>
            </w:r>
          </w:p>
        </w:tc>
        <w:tc>
          <w:tcPr>
            <w:tcW w:w="5131" w:type="dxa"/>
          </w:tcPr>
          <w:p w14:paraId="71692D12"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5925" w:type="dxa"/>
          </w:tcPr>
          <w:p w14:paraId="6AF2F0FD"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400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05141805"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6EEA1FE7"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26D6C19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17CD0A88"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3019CCFD"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60%;</w:t>
            </w:r>
          </w:p>
          <w:p w14:paraId="68D9C79F"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Процент застройки подземной части не регламентируется.</w:t>
            </w:r>
          </w:p>
          <w:p w14:paraId="05CC0412" w14:textId="77777777" w:rsidR="00D8490B" w:rsidRPr="001E7A10" w:rsidRDefault="009B03F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Calibri" w:cs="Times New Roman"/>
                <w:spacing w:val="2"/>
                <w:sz w:val="20"/>
                <w:szCs w:val="20"/>
              </w:rPr>
              <w:t xml:space="preserve"> </w:t>
            </w:r>
            <w:r w:rsidR="00CE6CC4" w:rsidRPr="001E7A10">
              <w:rPr>
                <w:rFonts w:eastAsia="Calibri" w:cs="Times New Roman"/>
                <w:spacing w:val="2"/>
                <w:sz w:val="20"/>
                <w:szCs w:val="20"/>
              </w:rPr>
              <w:t>.</w:t>
            </w:r>
          </w:p>
        </w:tc>
      </w:tr>
      <w:tr w:rsidR="00753DA4" w:rsidRPr="001E7A10" w14:paraId="25658507" w14:textId="77777777" w:rsidTr="00D800BA">
        <w:trPr>
          <w:trHeight w:val="20"/>
        </w:trPr>
        <w:tc>
          <w:tcPr>
            <w:tcW w:w="3545" w:type="dxa"/>
          </w:tcPr>
          <w:p w14:paraId="5E7FB90F"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Бытовое обслуживание</w:t>
            </w:r>
          </w:p>
        </w:tc>
        <w:tc>
          <w:tcPr>
            <w:tcW w:w="5131" w:type="dxa"/>
          </w:tcPr>
          <w:p w14:paraId="64EB55C7"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5925" w:type="dxa"/>
          </w:tcPr>
          <w:p w14:paraId="3346B1A0"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100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3A19040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6CBCE752"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26032003"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60EFEA3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2 этажа (включая мансардный этаж);</w:t>
            </w:r>
          </w:p>
          <w:p w14:paraId="6EF9BCC9"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592925"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7DCC65AC" w14:textId="77777777" w:rsidR="00E17B33"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lastRenderedPageBreak/>
              <w:t>Процент застройки подземной части не регламентируется.</w:t>
            </w:r>
          </w:p>
        </w:tc>
      </w:tr>
      <w:tr w:rsidR="003957DC" w:rsidRPr="001E7A10" w14:paraId="5CBD06C5" w14:textId="77777777" w:rsidTr="00D800BA">
        <w:trPr>
          <w:trHeight w:val="20"/>
        </w:trPr>
        <w:tc>
          <w:tcPr>
            <w:tcW w:w="3545" w:type="dxa"/>
          </w:tcPr>
          <w:p w14:paraId="42AD15AA" w14:textId="77777777" w:rsidR="003957DC" w:rsidRPr="001E7A10" w:rsidRDefault="003957D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[3.4.1] – Амбулаторно-поликлиническое обслуживание</w:t>
            </w:r>
          </w:p>
        </w:tc>
        <w:tc>
          <w:tcPr>
            <w:tcW w:w="5131" w:type="dxa"/>
          </w:tcPr>
          <w:p w14:paraId="0524F679"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1E7A10">
              <w:rPr>
                <w:rFonts w:eastAsia="SimSun" w:cs="Times New Roman"/>
                <w:color w:val="000000"/>
                <w:sz w:val="20"/>
                <w:szCs w:val="20"/>
                <w:lang w:eastAsia="zh-CN"/>
              </w:rPr>
              <w:t>;</w:t>
            </w:r>
          </w:p>
        </w:tc>
        <w:tc>
          <w:tcPr>
            <w:tcW w:w="5925" w:type="dxa"/>
            <w:vAlign w:val="center"/>
          </w:tcPr>
          <w:p w14:paraId="76104005"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100 кв. м/2000 кв. м;</w:t>
            </w:r>
          </w:p>
          <w:p w14:paraId="6874E544"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678C5FCE"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0F445694"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2 этажа (включая мансардный этаж);</w:t>
            </w:r>
          </w:p>
          <w:p w14:paraId="4BBA1F17" w14:textId="77777777" w:rsidR="000A4382"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592925"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3E479F74" w14:textId="77777777" w:rsidR="00E17B33"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1BA8081C" w14:textId="77777777" w:rsidTr="00D800BA">
        <w:trPr>
          <w:trHeight w:val="20"/>
        </w:trPr>
        <w:tc>
          <w:tcPr>
            <w:tcW w:w="3545" w:type="dxa"/>
          </w:tcPr>
          <w:p w14:paraId="5AB9A767"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3.9.1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Обеспечение деятельности в области гидрометеорологии и смежных с ней областях</w:t>
            </w:r>
          </w:p>
        </w:tc>
        <w:tc>
          <w:tcPr>
            <w:tcW w:w="5131" w:type="dxa"/>
          </w:tcPr>
          <w:p w14:paraId="1F58139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5925" w:type="dxa"/>
          </w:tcPr>
          <w:p w14:paraId="10F3E398"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776EF4FD"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4 м;</w:t>
            </w:r>
          </w:p>
          <w:p w14:paraId="76B985A4"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p>
          <w:p w14:paraId="4648EEF8" w14:textId="77777777" w:rsidR="00753DA4" w:rsidRPr="001E7A10" w:rsidRDefault="0000496C" w:rsidP="00D82FBE">
            <w:pPr>
              <w:widowControl w:val="0"/>
              <w:overflowPunct w:val="0"/>
              <w:autoSpaceDE w:val="0"/>
              <w:autoSpaceDN w:val="0"/>
              <w:adjustRightInd w:val="0"/>
              <w:spacing w:after="0" w:line="240" w:lineRule="auto"/>
              <w:jc w:val="both"/>
              <w:rPr>
                <w:rFonts w:cs="Times New Roman"/>
                <w:color w:val="000000"/>
                <w:sz w:val="20"/>
                <w:szCs w:val="20"/>
              </w:rPr>
            </w:pPr>
            <w:r>
              <w:rPr>
                <w:rFonts w:cs="Times New Roman"/>
                <w:color w:val="000000"/>
                <w:sz w:val="20"/>
                <w:szCs w:val="20"/>
              </w:rPr>
              <w:t xml:space="preserve"> – </w:t>
            </w:r>
            <w:r w:rsidR="00753DA4" w:rsidRPr="001E7A10">
              <w:rPr>
                <w:rFonts w:cs="Times New Roman"/>
                <w:color w:val="000000"/>
                <w:sz w:val="20"/>
                <w:szCs w:val="20"/>
              </w:rPr>
              <w:t>1 м;</w:t>
            </w:r>
          </w:p>
          <w:p w14:paraId="77048CD0"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049AF6E9" w14:textId="77777777" w:rsidR="00753DA4" w:rsidRPr="001E7A10"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w:t>
            </w:r>
            <w:r w:rsidR="00753DA4" w:rsidRPr="001E7A10">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753DA4" w:rsidRPr="001E7A10">
              <w:rPr>
                <w:rFonts w:eastAsia="SimSun" w:cs="Times New Roman"/>
                <w:color w:val="000000"/>
                <w:sz w:val="20"/>
                <w:szCs w:val="20"/>
                <w:lang w:eastAsia="zh-CN"/>
              </w:rPr>
              <w:t>35 м;</w:t>
            </w:r>
          </w:p>
          <w:p w14:paraId="47FEF91F"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tc>
      </w:tr>
      <w:tr w:rsidR="00753DA4" w:rsidRPr="001E7A10" w14:paraId="1A057208" w14:textId="77777777" w:rsidTr="00D800BA">
        <w:trPr>
          <w:trHeight w:val="20"/>
        </w:trPr>
        <w:tc>
          <w:tcPr>
            <w:tcW w:w="3545" w:type="dxa"/>
          </w:tcPr>
          <w:p w14:paraId="184BD897"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[4</w:t>
            </w:r>
            <w:r w:rsidRPr="001E7A10">
              <w:rPr>
                <w:rFonts w:cs="Times New Roman"/>
                <w:color w:val="000000"/>
                <w:sz w:val="20"/>
                <w:szCs w:val="20"/>
                <w:lang w:eastAsia="zh-CN"/>
              </w:rPr>
              <w:t>.1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Деловое управление</w:t>
            </w:r>
          </w:p>
        </w:tc>
        <w:tc>
          <w:tcPr>
            <w:tcW w:w="5131" w:type="dxa"/>
          </w:tcPr>
          <w:p w14:paraId="30C0D819"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5925" w:type="dxa"/>
          </w:tcPr>
          <w:p w14:paraId="712EF63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31A9AD73"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556FD13E"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3DBB27C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4FF167CA"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7B278533"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272879"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362DE70B" w14:textId="77777777" w:rsidR="00707321"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4C48B428" w14:textId="77777777" w:rsidTr="00D800BA">
        <w:trPr>
          <w:trHeight w:val="20"/>
        </w:trPr>
        <w:tc>
          <w:tcPr>
            <w:tcW w:w="3545" w:type="dxa"/>
          </w:tcPr>
          <w:p w14:paraId="5DF458FF"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Рынки</w:t>
            </w:r>
          </w:p>
        </w:tc>
        <w:tc>
          <w:tcPr>
            <w:tcW w:w="5131" w:type="dxa"/>
          </w:tcPr>
          <w:p w14:paraId="02072268"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66BF953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размещение гаражей и (или) стоянок для автомобилей </w:t>
            </w:r>
            <w:r w:rsidRPr="001E7A10">
              <w:rPr>
                <w:rFonts w:eastAsia="SimSun" w:cs="Times New Roman"/>
                <w:color w:val="000000"/>
                <w:sz w:val="20"/>
                <w:szCs w:val="20"/>
                <w:lang w:eastAsia="zh-CN"/>
              </w:rPr>
              <w:lastRenderedPageBreak/>
              <w:t>сотрудников и посетителей рынка</w:t>
            </w:r>
          </w:p>
        </w:tc>
        <w:tc>
          <w:tcPr>
            <w:tcW w:w="5925" w:type="dxa"/>
          </w:tcPr>
          <w:p w14:paraId="5ECD64D5"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100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08A2332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5190DE45"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3DABD003"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0357DFD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максимальное количество надземных этажей зданий – 4 этажа (включая мансардный этаж);</w:t>
            </w:r>
          </w:p>
          <w:p w14:paraId="5D338316"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w:t>
            </w:r>
            <w:r w:rsidR="00272879" w:rsidRPr="001E7A10">
              <w:rPr>
                <w:rFonts w:eastAsia="SimSun" w:cs="Times New Roman"/>
                <w:color w:val="000000"/>
                <w:sz w:val="20"/>
                <w:szCs w:val="20"/>
                <w:lang w:eastAsia="zh-CN"/>
              </w:rPr>
              <w:t xml:space="preserve"> участка – 60%</w:t>
            </w:r>
            <w:r w:rsidR="000A4382" w:rsidRPr="001E7A10">
              <w:rPr>
                <w:rFonts w:cs="Times New Roman"/>
                <w:sz w:val="20"/>
                <w:szCs w:val="20"/>
              </w:rPr>
              <w:t>.</w:t>
            </w:r>
          </w:p>
          <w:p w14:paraId="1C38DB7B" w14:textId="77777777" w:rsidR="00B81B77"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6535B60C" w14:textId="77777777" w:rsidTr="00D800BA">
        <w:trPr>
          <w:trHeight w:val="20"/>
        </w:trPr>
        <w:tc>
          <w:tcPr>
            <w:tcW w:w="3545" w:type="dxa"/>
          </w:tcPr>
          <w:p w14:paraId="1C343E65"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w:t>
            </w:r>
            <w:r w:rsidRPr="001E7A10">
              <w:rPr>
                <w:rFonts w:cs="Times New Roman"/>
                <w:color w:val="000000"/>
                <w:sz w:val="20"/>
                <w:szCs w:val="20"/>
                <w:lang w:eastAsia="zh-CN"/>
              </w:rPr>
              <w:t>4.4</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Магазины</w:t>
            </w:r>
          </w:p>
        </w:tc>
        <w:tc>
          <w:tcPr>
            <w:tcW w:w="5131" w:type="dxa"/>
          </w:tcPr>
          <w:p w14:paraId="1B4A76B2"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5925" w:type="dxa"/>
          </w:tcPr>
          <w:p w14:paraId="12B8418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100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41B616E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019A8839"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2068AB6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6A8561B1"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1A01BAA0"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w:t>
            </w:r>
            <w:r w:rsidR="001E6DEF" w:rsidRPr="001E7A10">
              <w:rPr>
                <w:rFonts w:eastAsia="SimSun" w:cs="Times New Roman"/>
                <w:color w:val="000000"/>
                <w:sz w:val="20"/>
                <w:szCs w:val="20"/>
                <w:lang w:eastAsia="zh-CN"/>
              </w:rPr>
              <w:t>ницах земельного участка – 60%</w:t>
            </w:r>
            <w:r w:rsidR="000A4382" w:rsidRPr="001E7A10">
              <w:rPr>
                <w:rFonts w:cs="Times New Roman"/>
                <w:sz w:val="20"/>
                <w:szCs w:val="20"/>
              </w:rPr>
              <w:t>.</w:t>
            </w:r>
          </w:p>
          <w:p w14:paraId="4F615CE6" w14:textId="77777777" w:rsidR="00B81B77"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64519971" w14:textId="77777777" w:rsidTr="00D800BA">
        <w:trPr>
          <w:trHeight w:val="20"/>
        </w:trPr>
        <w:tc>
          <w:tcPr>
            <w:tcW w:w="3545" w:type="dxa"/>
          </w:tcPr>
          <w:p w14:paraId="5895EA09"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4.5</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Банковская и страховая деятельность</w:t>
            </w:r>
          </w:p>
        </w:tc>
        <w:tc>
          <w:tcPr>
            <w:tcW w:w="5131" w:type="dxa"/>
          </w:tcPr>
          <w:p w14:paraId="0A4048E5"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5925" w:type="dxa"/>
          </w:tcPr>
          <w:p w14:paraId="5F3922B3"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 400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2DF51EFF"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2FB2DAAE"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7B7C07F8"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604AAF3A"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2C3120E8"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1E6DEF"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73C84024" w14:textId="77777777" w:rsidR="002D6888"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0EEE4AE0" w14:textId="77777777" w:rsidTr="00D800BA">
        <w:trPr>
          <w:trHeight w:val="20"/>
        </w:trPr>
        <w:tc>
          <w:tcPr>
            <w:tcW w:w="3545" w:type="dxa"/>
            <w:shd w:val="clear" w:color="auto" w:fill="auto"/>
          </w:tcPr>
          <w:p w14:paraId="29786157"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 xml:space="preserve">[4.6] – </w:t>
            </w:r>
            <w:r w:rsidRPr="001E7A10">
              <w:rPr>
                <w:rFonts w:cs="Times New Roman"/>
                <w:color w:val="000000"/>
                <w:sz w:val="20"/>
                <w:szCs w:val="20"/>
              </w:rPr>
              <w:t>Общественное питание</w:t>
            </w:r>
          </w:p>
        </w:tc>
        <w:tc>
          <w:tcPr>
            <w:tcW w:w="5131" w:type="dxa"/>
            <w:shd w:val="clear" w:color="auto" w:fill="auto"/>
          </w:tcPr>
          <w:p w14:paraId="0A3AFF8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5925" w:type="dxa"/>
            <w:shd w:val="clear" w:color="auto" w:fill="auto"/>
          </w:tcPr>
          <w:p w14:paraId="146A9FDD"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300 кв. м/5000 кв. м;</w:t>
            </w:r>
          </w:p>
          <w:p w14:paraId="59839A61"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28C664D0"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5E1656C7"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1A0BFA9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2 этажа (включая мансардный этаж);</w:t>
            </w:r>
          </w:p>
          <w:p w14:paraId="589A4F92"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1E6DEF"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32EB7B84" w14:textId="77777777" w:rsidR="002D6888"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2FC2A79D" w14:textId="77777777" w:rsidTr="00D800BA">
        <w:trPr>
          <w:trHeight w:val="20"/>
        </w:trPr>
        <w:tc>
          <w:tcPr>
            <w:tcW w:w="3545" w:type="dxa"/>
          </w:tcPr>
          <w:p w14:paraId="66BB37A2"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4.7</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Гостиничное обслуживание</w:t>
            </w:r>
          </w:p>
        </w:tc>
        <w:tc>
          <w:tcPr>
            <w:tcW w:w="5131" w:type="dxa"/>
          </w:tcPr>
          <w:p w14:paraId="37522DE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гостиниц</w:t>
            </w:r>
          </w:p>
        </w:tc>
        <w:tc>
          <w:tcPr>
            <w:tcW w:w="5925" w:type="dxa"/>
          </w:tcPr>
          <w:p w14:paraId="66B7A78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м/5000 кв. м;</w:t>
            </w:r>
          </w:p>
          <w:p w14:paraId="2EA37B47"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минимальная ширина земельных участков вдоль фронта улицы </w:t>
            </w:r>
            <w:r w:rsidRPr="001E7A10">
              <w:rPr>
                <w:rFonts w:eastAsia="SimSun" w:cs="Times New Roman"/>
                <w:color w:val="000000"/>
                <w:sz w:val="20"/>
                <w:szCs w:val="20"/>
                <w:lang w:eastAsia="zh-CN"/>
              </w:rPr>
              <w:lastRenderedPageBreak/>
              <w:t>(проезда) – 15 м;</w:t>
            </w:r>
          </w:p>
          <w:p w14:paraId="50BD2F54"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4CD8FDF"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5D151622"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sz w:val="20"/>
                <w:szCs w:val="20"/>
                <w:lang w:eastAsia="zh-CN"/>
              </w:rPr>
            </w:pPr>
            <w:r w:rsidRPr="001E7A10">
              <w:rPr>
                <w:rFonts w:eastAsia="SimSun" w:cs="Times New Roman"/>
                <w:sz w:val="20"/>
                <w:szCs w:val="20"/>
                <w:lang w:eastAsia="zh-CN"/>
              </w:rPr>
              <w:t xml:space="preserve">максимальное количество надземных этажей зданий – </w:t>
            </w:r>
            <w:r w:rsidR="001A6B16" w:rsidRPr="001E7A10">
              <w:rPr>
                <w:rFonts w:eastAsia="SimSun" w:cs="Times New Roman"/>
                <w:sz w:val="20"/>
                <w:szCs w:val="20"/>
                <w:lang w:eastAsia="zh-CN"/>
              </w:rPr>
              <w:t>6</w:t>
            </w:r>
            <w:r w:rsidRPr="001E7A10">
              <w:rPr>
                <w:rFonts w:eastAsia="SimSun" w:cs="Times New Roman"/>
                <w:sz w:val="20"/>
                <w:szCs w:val="20"/>
                <w:lang w:eastAsia="zh-CN"/>
              </w:rPr>
              <w:t xml:space="preserve"> этаж</w:t>
            </w:r>
            <w:r w:rsidR="001A6B16" w:rsidRPr="001E7A10">
              <w:rPr>
                <w:rFonts w:eastAsia="SimSun" w:cs="Times New Roman"/>
                <w:sz w:val="20"/>
                <w:szCs w:val="20"/>
                <w:lang w:eastAsia="zh-CN"/>
              </w:rPr>
              <w:t>ей</w:t>
            </w:r>
            <w:r w:rsidRPr="001E7A10">
              <w:rPr>
                <w:rFonts w:eastAsia="SimSun" w:cs="Times New Roman"/>
                <w:sz w:val="20"/>
                <w:szCs w:val="20"/>
                <w:lang w:eastAsia="zh-CN"/>
              </w:rPr>
              <w:t xml:space="preserve"> (включая мансардный этаж);</w:t>
            </w:r>
          </w:p>
          <w:p w14:paraId="0CFEF211"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1E6DEF"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2B99363E" w14:textId="77777777" w:rsidR="002D6888"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28FC9E83" w14:textId="77777777" w:rsidTr="00D800BA">
        <w:trPr>
          <w:trHeight w:val="20"/>
        </w:trPr>
        <w:tc>
          <w:tcPr>
            <w:tcW w:w="3545" w:type="dxa"/>
          </w:tcPr>
          <w:p w14:paraId="59A509A0"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[4.8.1] – Развлекательные мероприятия</w:t>
            </w:r>
          </w:p>
        </w:tc>
        <w:tc>
          <w:tcPr>
            <w:tcW w:w="5131" w:type="dxa"/>
          </w:tcPr>
          <w:p w14:paraId="2B6F25EE"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5925" w:type="dxa"/>
          </w:tcPr>
          <w:p w14:paraId="620ED707"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300 кв. м/</w:t>
            </w:r>
            <w:r w:rsidRPr="001E7A10">
              <w:rPr>
                <w:rFonts w:cs="Times New Roman"/>
                <w:b/>
                <w:bCs/>
                <w:color w:val="000000"/>
                <w:sz w:val="20"/>
                <w:szCs w:val="20"/>
              </w:rPr>
              <w:t xml:space="preserve"> не подлежит установлению</w:t>
            </w:r>
            <w:r w:rsidRPr="001E7A10">
              <w:rPr>
                <w:rFonts w:eastAsia="SimSun" w:cs="Times New Roman"/>
                <w:color w:val="000000"/>
                <w:sz w:val="20"/>
                <w:szCs w:val="20"/>
                <w:lang w:eastAsia="zh-CN"/>
              </w:rPr>
              <w:t>;</w:t>
            </w:r>
          </w:p>
          <w:p w14:paraId="6E5C10E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15 м;</w:t>
            </w:r>
          </w:p>
          <w:p w14:paraId="5D00E380"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6249C44"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458B8C5C"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15946CFB" w14:textId="77777777" w:rsidR="00753DA4" w:rsidRPr="001E7A10"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w:t>
            </w:r>
            <w:r w:rsidR="00753DA4" w:rsidRPr="001E7A10">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753DA4" w:rsidRPr="001E7A10">
              <w:rPr>
                <w:rFonts w:eastAsia="SimSun" w:cs="Times New Roman"/>
                <w:color w:val="000000"/>
                <w:sz w:val="20"/>
                <w:szCs w:val="20"/>
                <w:lang w:eastAsia="zh-CN"/>
              </w:rPr>
              <w:t>15 м;</w:t>
            </w:r>
          </w:p>
          <w:p w14:paraId="7A259E90" w14:textId="77777777" w:rsidR="000A4382"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1E6DEF"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10410229"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1B47EC" w:rsidRPr="001E7A10" w14:paraId="562180B8" w14:textId="77777777" w:rsidTr="00D800BA">
        <w:trPr>
          <w:trHeight w:val="20"/>
        </w:trPr>
        <w:tc>
          <w:tcPr>
            <w:tcW w:w="3545" w:type="dxa"/>
          </w:tcPr>
          <w:p w14:paraId="7E59C33B" w14:textId="77777777" w:rsidR="001B47EC" w:rsidRPr="001E7A10" w:rsidRDefault="001B47E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4.9.1.2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Обеспечение дорожного отдыха</w:t>
            </w:r>
          </w:p>
        </w:tc>
        <w:tc>
          <w:tcPr>
            <w:tcW w:w="5131" w:type="dxa"/>
          </w:tcPr>
          <w:p w14:paraId="54A39EC0" w14:textId="77777777" w:rsidR="001B47EC" w:rsidRPr="001E7A10" w:rsidRDefault="001B47E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5925" w:type="dxa"/>
          </w:tcPr>
          <w:p w14:paraId="240E1061" w14:textId="77777777" w:rsidR="001B47EC" w:rsidRPr="001E7A10" w:rsidRDefault="001B47EC"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60/5000 кв. м;</w:t>
            </w:r>
          </w:p>
          <w:p w14:paraId="4A9730E7" w14:textId="77777777" w:rsidR="001B47EC" w:rsidRPr="001E7A10" w:rsidRDefault="001B47E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12 м;</w:t>
            </w:r>
          </w:p>
          <w:p w14:paraId="253BFBB1" w14:textId="77777777" w:rsidR="001B47EC" w:rsidRPr="001E7A10" w:rsidRDefault="001B47E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09336CC0" w14:textId="77777777" w:rsidR="001B47EC" w:rsidRPr="001E7A10" w:rsidRDefault="001B47E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- 1 м;</w:t>
            </w:r>
          </w:p>
          <w:p w14:paraId="14DFC51D" w14:textId="77777777" w:rsidR="001B47EC" w:rsidRPr="001E7A10" w:rsidRDefault="001B47E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12 м;</w:t>
            </w:r>
          </w:p>
          <w:p w14:paraId="6799A853" w14:textId="77777777" w:rsidR="000A4382" w:rsidRPr="001E7A10" w:rsidRDefault="001B47E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максимальный процент застройки в границах земельного участка </w:t>
            </w:r>
            <w:r w:rsidR="00D2203E" w:rsidRPr="001E7A10">
              <w:rPr>
                <w:rFonts w:eastAsia="SimSun" w:cs="Times New Roman"/>
                <w:color w:val="000000"/>
                <w:sz w:val="20"/>
                <w:szCs w:val="20"/>
                <w:lang w:eastAsia="zh-CN"/>
              </w:rPr>
              <w:t>– 60%</w:t>
            </w:r>
            <w:r w:rsidR="000A4382" w:rsidRPr="001E7A10">
              <w:rPr>
                <w:rFonts w:cs="Times New Roman"/>
                <w:sz w:val="20"/>
                <w:szCs w:val="20"/>
              </w:rPr>
              <w:t>.</w:t>
            </w:r>
          </w:p>
          <w:p w14:paraId="0CDB5A3D" w14:textId="77777777" w:rsidR="002D6888" w:rsidRPr="001E7A10" w:rsidRDefault="001B47E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753DA4" w:rsidRPr="001E7A10" w14:paraId="03BCFB0B" w14:textId="77777777" w:rsidTr="00D800BA">
        <w:trPr>
          <w:trHeight w:val="3036"/>
        </w:trPr>
        <w:tc>
          <w:tcPr>
            <w:tcW w:w="3545" w:type="dxa"/>
            <w:shd w:val="clear" w:color="auto" w:fill="auto"/>
          </w:tcPr>
          <w:p w14:paraId="5E53F346" w14:textId="77777777" w:rsidR="00753DA4" w:rsidRPr="001E7A10" w:rsidRDefault="00753DA4" w:rsidP="00D82FBE">
            <w:pPr>
              <w:autoSpaceDE w:val="0"/>
              <w:spacing w:after="0" w:line="240" w:lineRule="auto"/>
              <w:rPr>
                <w:rFonts w:eastAsia="SimSun" w:cs="Times New Roman"/>
                <w:sz w:val="20"/>
                <w:szCs w:val="20"/>
              </w:rPr>
            </w:pPr>
            <w:r w:rsidRPr="001E7A10">
              <w:rPr>
                <w:rFonts w:eastAsia="SimSun" w:cs="Times New Roman"/>
                <w:sz w:val="20"/>
                <w:szCs w:val="20"/>
              </w:rPr>
              <w:lastRenderedPageBreak/>
              <w:t>[9.3</w:t>
            </w:r>
            <w:r w:rsidR="00443AA9" w:rsidRPr="001E7A10">
              <w:rPr>
                <w:rFonts w:eastAsia="SimSun" w:cs="Times New Roman"/>
                <w:sz w:val="20"/>
                <w:szCs w:val="20"/>
              </w:rPr>
              <w:t>] –</w:t>
            </w:r>
            <w:r w:rsidRPr="001E7A10">
              <w:rPr>
                <w:rFonts w:eastAsia="SimSun" w:cs="Times New Roman"/>
                <w:sz w:val="20"/>
                <w:szCs w:val="20"/>
              </w:rPr>
              <w:t xml:space="preserve"> Историко-культурная деятельность</w:t>
            </w:r>
          </w:p>
        </w:tc>
        <w:tc>
          <w:tcPr>
            <w:tcW w:w="5131" w:type="dxa"/>
            <w:shd w:val="clear" w:color="auto" w:fill="auto"/>
          </w:tcPr>
          <w:p w14:paraId="55A8BBDD" w14:textId="77777777" w:rsidR="00753DA4" w:rsidRPr="001E7A10" w:rsidRDefault="00753DA4" w:rsidP="00D82FBE">
            <w:pPr>
              <w:pStyle w:val="aff0"/>
              <w:rPr>
                <w:rFonts w:ascii="Times New Roman" w:eastAsia="SimSun" w:hAnsi="Times New Roman" w:cs="Times New Roman"/>
                <w:sz w:val="20"/>
                <w:szCs w:val="20"/>
              </w:rPr>
            </w:pPr>
            <w:r w:rsidRPr="001E7A10">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453BFBA8" w14:textId="77777777" w:rsidR="00753DA4" w:rsidRPr="001E7A10" w:rsidRDefault="00753DA4" w:rsidP="00D82FBE">
            <w:pPr>
              <w:pStyle w:val="ConsPlusNormal"/>
              <w:jc w:val="both"/>
              <w:rPr>
                <w:sz w:val="20"/>
                <w:szCs w:val="20"/>
              </w:rPr>
            </w:pPr>
            <w:r w:rsidRPr="001E7A10">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293224DD" w14:textId="77777777" w:rsidR="00753DA4" w:rsidRPr="001E7A10" w:rsidRDefault="00753DA4" w:rsidP="00D82FBE">
            <w:pPr>
              <w:keepLines/>
              <w:suppressAutoHyphens/>
              <w:overflowPunct w:val="0"/>
              <w:autoSpaceDE w:val="0"/>
              <w:spacing w:after="0" w:line="240" w:lineRule="auto"/>
              <w:jc w:val="both"/>
              <w:textAlignment w:val="baseline"/>
              <w:rPr>
                <w:rFonts w:cs="Times New Roman"/>
                <w:sz w:val="20"/>
                <w:szCs w:val="20"/>
              </w:rPr>
            </w:pPr>
            <w:r w:rsidRPr="001E7A10">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1E7A10">
              <w:rPr>
                <w:rStyle w:val="blk"/>
                <w:rFonts w:cs="Times New Roman"/>
                <w:color w:val="000000"/>
                <w:sz w:val="20"/>
                <w:szCs w:val="20"/>
              </w:rPr>
              <w:t xml:space="preserve"> </w:t>
            </w:r>
            <w:r w:rsidRPr="001E7A10">
              <w:rPr>
                <w:rStyle w:val="blk"/>
                <w:rFonts w:cs="Times New Roman"/>
                <w:color w:val="000000"/>
                <w:sz w:val="20"/>
                <w:szCs w:val="20"/>
              </w:rPr>
              <w:t>№190-ФЗ.</w:t>
            </w:r>
          </w:p>
        </w:tc>
      </w:tr>
      <w:tr w:rsidR="00753DA4" w:rsidRPr="001E7A10" w14:paraId="0AF417F7" w14:textId="77777777" w:rsidTr="00D800BA">
        <w:trPr>
          <w:trHeight w:val="20"/>
        </w:trPr>
        <w:tc>
          <w:tcPr>
            <w:tcW w:w="3545" w:type="dxa"/>
            <w:shd w:val="clear" w:color="auto" w:fill="auto"/>
          </w:tcPr>
          <w:p w14:paraId="03F796CA" w14:textId="77777777" w:rsidR="00753DA4" w:rsidRPr="001E7A10" w:rsidRDefault="00753DA4" w:rsidP="00D82FBE">
            <w:pPr>
              <w:widowControl w:val="0"/>
              <w:overflowPunct w:val="0"/>
              <w:autoSpaceDE w:val="0"/>
              <w:autoSpaceDN w:val="0"/>
              <w:adjustRightInd w:val="0"/>
              <w:spacing w:after="0" w:line="240" w:lineRule="auto"/>
              <w:rPr>
                <w:rFonts w:cs="Times New Roman"/>
                <w:color w:val="000000"/>
                <w:sz w:val="20"/>
                <w:szCs w:val="20"/>
                <w:lang w:eastAsia="ar-SA"/>
              </w:rPr>
            </w:pPr>
            <w:r w:rsidRPr="001E7A10">
              <w:rPr>
                <w:rFonts w:eastAsia="SimSun" w:cs="Times New Roman"/>
                <w:color w:val="000000"/>
                <w:sz w:val="20"/>
                <w:szCs w:val="20"/>
                <w:lang w:eastAsia="zh-CN"/>
              </w:rPr>
              <w:t>[12.0.1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Улично-дорожная сеть</w:t>
            </w:r>
          </w:p>
        </w:tc>
        <w:tc>
          <w:tcPr>
            <w:tcW w:w="5131" w:type="dxa"/>
            <w:shd w:val="clear" w:color="auto" w:fill="auto"/>
          </w:tcPr>
          <w:p w14:paraId="4C6062ED"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Pr>
                <w:rFonts w:eastAsia="SimSun" w:cs="Times New Roman"/>
                <w:color w:val="000000"/>
                <w:sz w:val="20"/>
                <w:szCs w:val="20"/>
                <w:lang w:eastAsia="zh-CN"/>
              </w:rPr>
              <w:t xml:space="preserve"> </w:t>
            </w:r>
            <w:r w:rsidRPr="001E7A10">
              <w:rPr>
                <w:rFonts w:eastAsia="SimSun" w:cs="Times New Roman"/>
                <w:color w:val="000000"/>
                <w:sz w:val="20"/>
                <w:szCs w:val="20"/>
                <w:lang w:eastAsia="zh-CN"/>
              </w:rPr>
              <w:t>2.7.1, 4.9, 7.2.3, а также некапитальных сооружений, предназначенных для охраны транспортных средств</w:t>
            </w:r>
          </w:p>
        </w:tc>
        <w:tc>
          <w:tcPr>
            <w:tcW w:w="5925" w:type="dxa"/>
            <w:vMerge w:val="restart"/>
          </w:tcPr>
          <w:p w14:paraId="28C009FF"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Регламенты не подлежат установлению.</w:t>
            </w:r>
          </w:p>
          <w:p w14:paraId="6A4C44B1"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E7A10" w14:paraId="0E3E23E9" w14:textId="77777777" w:rsidTr="00D800BA">
        <w:trPr>
          <w:trHeight w:val="20"/>
        </w:trPr>
        <w:tc>
          <w:tcPr>
            <w:tcW w:w="3545" w:type="dxa"/>
            <w:shd w:val="clear" w:color="auto" w:fill="auto"/>
          </w:tcPr>
          <w:p w14:paraId="51481427" w14:textId="77777777" w:rsidR="00753DA4" w:rsidRPr="001E7A10"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[12.0.2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Благоустройство территории</w:t>
            </w:r>
          </w:p>
        </w:tc>
        <w:tc>
          <w:tcPr>
            <w:tcW w:w="5131" w:type="dxa"/>
            <w:shd w:val="clear" w:color="auto" w:fill="auto"/>
          </w:tcPr>
          <w:p w14:paraId="553A0990"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2E8DBAA5"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00F45E91"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4252"/>
        <w:gridCol w:w="6804"/>
      </w:tblGrid>
      <w:tr w:rsidR="00753DA4" w:rsidRPr="001E7A10" w14:paraId="164F12B7" w14:textId="77777777" w:rsidTr="00D800BA">
        <w:trPr>
          <w:trHeight w:val="20"/>
        </w:trPr>
        <w:tc>
          <w:tcPr>
            <w:tcW w:w="3545" w:type="dxa"/>
            <w:vAlign w:val="center"/>
          </w:tcPr>
          <w:p w14:paraId="39DC87A4" w14:textId="77777777" w:rsidR="00753DA4" w:rsidRPr="001E7A10" w:rsidRDefault="00753DA4" w:rsidP="001E7A10">
            <w:pPr>
              <w:widowControl w:val="0"/>
              <w:tabs>
                <w:tab w:val="left" w:pos="2520"/>
              </w:tabs>
              <w:overflowPunct w:val="0"/>
              <w:autoSpaceDE w:val="0"/>
              <w:autoSpaceDN w:val="0"/>
              <w:adjustRightInd w:val="0"/>
              <w:spacing w:after="0" w:line="240" w:lineRule="auto"/>
              <w:ind w:firstLine="63"/>
              <w:jc w:val="center"/>
              <w:rPr>
                <w:rFonts w:eastAsia="SimSun" w:cs="Times New Roman"/>
                <w:b/>
                <w:color w:val="000000"/>
                <w:sz w:val="20"/>
                <w:szCs w:val="20"/>
                <w:lang w:eastAsia="zh-CN"/>
              </w:rPr>
            </w:pPr>
            <w:r w:rsidRPr="001E7A10">
              <w:rPr>
                <w:rFonts w:cs="Times New Roman"/>
                <w:b/>
                <w:color w:val="000000"/>
                <w:sz w:val="20"/>
                <w:szCs w:val="20"/>
              </w:rPr>
              <w:t>Виды разрешенного использования земельных участков</w:t>
            </w:r>
          </w:p>
        </w:tc>
        <w:tc>
          <w:tcPr>
            <w:tcW w:w="4252" w:type="dxa"/>
            <w:vAlign w:val="center"/>
          </w:tcPr>
          <w:p w14:paraId="5C4C6370"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shd w:val="clear" w:color="auto" w:fill="FFFFFF"/>
              </w:rPr>
              <w:t>Описание вида разрешенного использования земельного участка</w:t>
            </w:r>
          </w:p>
        </w:tc>
        <w:tc>
          <w:tcPr>
            <w:tcW w:w="6804" w:type="dxa"/>
            <w:vAlign w:val="center"/>
          </w:tcPr>
          <w:p w14:paraId="798FA237" w14:textId="77777777" w:rsidR="00753DA4" w:rsidRPr="001E7A10"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E7A10" w14:paraId="1A9408D4" w14:textId="77777777" w:rsidTr="00D800BA">
        <w:trPr>
          <w:trHeight w:val="20"/>
        </w:trPr>
        <w:tc>
          <w:tcPr>
            <w:tcW w:w="3545" w:type="dxa"/>
          </w:tcPr>
          <w:p w14:paraId="728DBE55" w14:textId="77777777" w:rsidR="00753DA4" w:rsidRPr="001E7A10" w:rsidRDefault="00753DA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4.9</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Служебные гаражи</w:t>
            </w:r>
          </w:p>
        </w:tc>
        <w:tc>
          <w:tcPr>
            <w:tcW w:w="4252" w:type="dxa"/>
          </w:tcPr>
          <w:p w14:paraId="42CBCA80"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Размещение постоянных или временных гаражей, стоянок для хранения служебного </w:t>
            </w:r>
            <w:r w:rsidRPr="001E7A10">
              <w:rPr>
                <w:rFonts w:eastAsia="SimSun" w:cs="Times New Roman"/>
                <w:color w:val="000000"/>
                <w:sz w:val="20"/>
                <w:szCs w:val="20"/>
                <w:lang w:eastAsia="zh-CN"/>
              </w:rPr>
              <w:lastRenderedPageBreak/>
              <w:t>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804" w:type="dxa"/>
            <w:vAlign w:val="center"/>
          </w:tcPr>
          <w:p w14:paraId="1F2461A6" w14:textId="77777777" w:rsidR="00753DA4" w:rsidRPr="001E7A10"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минимальная/максимальная площадь земельных участков – 20/5000 кв. м;</w:t>
            </w:r>
          </w:p>
          <w:p w14:paraId="51C2EC47"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минимальная ширина земельных участков вдоль фронта улицы (проезда) – 5 </w:t>
            </w:r>
            <w:r w:rsidRPr="001E7A10">
              <w:rPr>
                <w:rFonts w:eastAsia="SimSun" w:cs="Times New Roman"/>
                <w:color w:val="000000"/>
                <w:sz w:val="20"/>
                <w:szCs w:val="20"/>
                <w:lang w:eastAsia="zh-CN"/>
              </w:rPr>
              <w:lastRenderedPageBreak/>
              <w:t>м;</w:t>
            </w:r>
          </w:p>
          <w:p w14:paraId="3DEF4ADE" w14:textId="77777777" w:rsidR="00753DA4" w:rsidRPr="001E7A10" w:rsidRDefault="00EE3A8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1 м (для надворных туалетов, гидронепроницаемых выгребов, септиков – 4 м)</w:t>
            </w:r>
            <w:r w:rsidR="00753DA4" w:rsidRPr="001E7A10">
              <w:rPr>
                <w:rFonts w:cs="Times New Roman"/>
                <w:color w:val="000000"/>
                <w:sz w:val="20"/>
                <w:szCs w:val="20"/>
              </w:rPr>
              <w:t>;</w:t>
            </w:r>
          </w:p>
          <w:p w14:paraId="2017EFC8"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12 м;</w:t>
            </w:r>
          </w:p>
          <w:p w14:paraId="515689EC"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p w14:paraId="7FF5FA6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3957DC" w:rsidRPr="001E7A10" w14:paraId="2EF663F3" w14:textId="77777777" w:rsidTr="00D800BA">
        <w:trPr>
          <w:trHeight w:val="20"/>
        </w:trPr>
        <w:tc>
          <w:tcPr>
            <w:tcW w:w="3545" w:type="dxa"/>
          </w:tcPr>
          <w:p w14:paraId="3C23648A" w14:textId="77777777" w:rsidR="003957DC" w:rsidRPr="001E7A10" w:rsidRDefault="003957DC" w:rsidP="00D82FBE">
            <w:pPr>
              <w:widowControl w:val="0"/>
              <w:overflowPunct w:val="0"/>
              <w:autoSpaceDE w:val="0"/>
              <w:autoSpaceDN w:val="0"/>
              <w:adjustRightInd w:val="0"/>
              <w:spacing w:after="0" w:line="240" w:lineRule="auto"/>
              <w:rPr>
                <w:rFonts w:cs="Times New Roman"/>
                <w:color w:val="000000"/>
                <w:sz w:val="20"/>
                <w:szCs w:val="20"/>
              </w:rPr>
            </w:pPr>
            <w:r w:rsidRPr="001E7A10">
              <w:rPr>
                <w:rFonts w:cs="Times New Roman"/>
                <w:sz w:val="20"/>
                <w:szCs w:val="20"/>
              </w:rPr>
              <w:lastRenderedPageBreak/>
              <w:t>[4.9.1.1</w:t>
            </w:r>
            <w:r w:rsidR="00443AA9" w:rsidRPr="001E7A10">
              <w:rPr>
                <w:rFonts w:cs="Times New Roman"/>
                <w:sz w:val="20"/>
                <w:szCs w:val="20"/>
              </w:rPr>
              <w:t>] –</w:t>
            </w:r>
            <w:r w:rsidRPr="001E7A10">
              <w:rPr>
                <w:rFonts w:cs="Times New Roman"/>
                <w:sz w:val="20"/>
                <w:szCs w:val="20"/>
              </w:rPr>
              <w:t xml:space="preserve"> Заправка транспортных средств</w:t>
            </w:r>
          </w:p>
        </w:tc>
        <w:tc>
          <w:tcPr>
            <w:tcW w:w="4252" w:type="dxa"/>
          </w:tcPr>
          <w:p w14:paraId="34D4CC76"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804" w:type="dxa"/>
          </w:tcPr>
          <w:p w14:paraId="62B4ABE6" w14:textId="77777777" w:rsidR="003957DC" w:rsidRPr="001E7A10" w:rsidRDefault="003957DC"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100 кв. м/</w:t>
            </w:r>
            <w:r w:rsidRPr="001E7A10">
              <w:rPr>
                <w:rFonts w:cs="Times New Roman"/>
                <w:b/>
                <w:bCs/>
                <w:color w:val="000000"/>
                <w:sz w:val="20"/>
                <w:szCs w:val="20"/>
              </w:rPr>
              <w:t>не подлежит установлению</w:t>
            </w:r>
            <w:r w:rsidRPr="001E7A10">
              <w:rPr>
                <w:rFonts w:cs="Times New Roman"/>
                <w:bCs/>
                <w:color w:val="000000"/>
                <w:sz w:val="20"/>
                <w:szCs w:val="20"/>
              </w:rPr>
              <w:t>;</w:t>
            </w:r>
          </w:p>
          <w:p w14:paraId="48337903"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10 м;</w:t>
            </w:r>
          </w:p>
          <w:p w14:paraId="79B6357D" w14:textId="77777777" w:rsidR="0047396D" w:rsidRPr="001E7A10" w:rsidRDefault="003957DC"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5E2EEE99"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49845CE4"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12 м;</w:t>
            </w:r>
          </w:p>
          <w:p w14:paraId="75EC7396"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w:t>
            </w:r>
            <w:r w:rsidR="00912D47" w:rsidRPr="001E7A10">
              <w:rPr>
                <w:rFonts w:eastAsia="SimSun" w:cs="Times New Roman"/>
                <w:color w:val="000000"/>
                <w:sz w:val="20"/>
                <w:szCs w:val="20"/>
                <w:lang w:eastAsia="zh-CN"/>
              </w:rPr>
              <w:t xml:space="preserve"> границах земельного участка – 6</w:t>
            </w:r>
            <w:r w:rsidRPr="001E7A10">
              <w:rPr>
                <w:rFonts w:eastAsia="SimSun" w:cs="Times New Roman"/>
                <w:color w:val="000000"/>
                <w:sz w:val="20"/>
                <w:szCs w:val="20"/>
                <w:lang w:eastAsia="zh-CN"/>
              </w:rPr>
              <w:t>0%;</w:t>
            </w:r>
          </w:p>
          <w:p w14:paraId="0B1B3CC1"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3957DC" w:rsidRPr="001E7A10" w14:paraId="118EFC9F" w14:textId="77777777" w:rsidTr="00D800BA">
        <w:trPr>
          <w:trHeight w:val="20"/>
        </w:trPr>
        <w:tc>
          <w:tcPr>
            <w:tcW w:w="3545" w:type="dxa"/>
            <w:vAlign w:val="center"/>
          </w:tcPr>
          <w:p w14:paraId="3D651EB8" w14:textId="77777777" w:rsidR="003957DC" w:rsidRPr="001E7A10" w:rsidRDefault="003957DC" w:rsidP="00D82FBE">
            <w:pPr>
              <w:widowControl w:val="0"/>
              <w:overflowPunct w:val="0"/>
              <w:autoSpaceDE w:val="0"/>
              <w:autoSpaceDN w:val="0"/>
              <w:adjustRightInd w:val="0"/>
              <w:spacing w:after="0" w:line="240" w:lineRule="auto"/>
              <w:rPr>
                <w:rFonts w:cs="Times New Roman"/>
                <w:sz w:val="20"/>
                <w:szCs w:val="20"/>
              </w:rPr>
            </w:pPr>
            <w:r w:rsidRPr="001E7A10">
              <w:rPr>
                <w:rFonts w:eastAsia="SimSun" w:cs="Times New Roman"/>
                <w:color w:val="000000"/>
                <w:sz w:val="20"/>
                <w:szCs w:val="20"/>
                <w:lang w:eastAsia="zh-CN"/>
              </w:rPr>
              <w:t>[</w:t>
            </w:r>
            <w:r w:rsidRPr="001E7A10">
              <w:rPr>
                <w:rFonts w:cs="Times New Roman"/>
                <w:color w:val="000000"/>
                <w:sz w:val="20"/>
                <w:szCs w:val="20"/>
                <w:lang w:eastAsia="zh-CN"/>
              </w:rPr>
              <w:t>4.9.1.3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Автомобильные мойки</w:t>
            </w:r>
          </w:p>
        </w:tc>
        <w:tc>
          <w:tcPr>
            <w:tcW w:w="4252" w:type="dxa"/>
            <w:vAlign w:val="center"/>
          </w:tcPr>
          <w:p w14:paraId="6B585095"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автомобильных моек, а также размещение магазинов сопутствующей торговли</w:t>
            </w:r>
          </w:p>
        </w:tc>
        <w:tc>
          <w:tcPr>
            <w:tcW w:w="6804" w:type="dxa"/>
            <w:vMerge w:val="restart"/>
            <w:vAlign w:val="center"/>
          </w:tcPr>
          <w:p w14:paraId="361858DE" w14:textId="77777777" w:rsidR="003957DC" w:rsidRPr="001E7A10" w:rsidRDefault="003957DC"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60/1000 кв. м;</w:t>
            </w:r>
          </w:p>
          <w:p w14:paraId="5F16167C"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12 м;</w:t>
            </w:r>
          </w:p>
          <w:p w14:paraId="6D698B14" w14:textId="77777777" w:rsidR="003957DC" w:rsidRPr="001E7A10" w:rsidRDefault="00EE3A8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1 м (для надворных туалетов, гидронепроницаемых выгребов, септиков – 4 м)</w:t>
            </w:r>
            <w:r w:rsidR="003957DC" w:rsidRPr="001E7A10">
              <w:rPr>
                <w:rFonts w:cs="Times New Roman"/>
                <w:color w:val="000000"/>
                <w:sz w:val="20"/>
                <w:szCs w:val="20"/>
              </w:rPr>
              <w:t>;</w:t>
            </w:r>
          </w:p>
          <w:p w14:paraId="05097E06"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12 м;</w:t>
            </w:r>
          </w:p>
          <w:p w14:paraId="5834541E"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максимальный процент застройки в границах земельного участка – </w:t>
            </w:r>
            <w:r w:rsidR="00912D47" w:rsidRPr="001E7A10">
              <w:rPr>
                <w:rFonts w:eastAsia="SimSun" w:cs="Times New Roman"/>
                <w:color w:val="000000"/>
                <w:sz w:val="20"/>
                <w:szCs w:val="20"/>
                <w:lang w:eastAsia="zh-CN"/>
              </w:rPr>
              <w:t>6</w:t>
            </w:r>
            <w:r w:rsidRPr="001E7A10">
              <w:rPr>
                <w:rFonts w:eastAsia="SimSun" w:cs="Times New Roman"/>
                <w:color w:val="000000"/>
                <w:sz w:val="20"/>
                <w:szCs w:val="20"/>
                <w:lang w:eastAsia="zh-CN"/>
              </w:rPr>
              <w:t>0%;</w:t>
            </w:r>
          </w:p>
          <w:p w14:paraId="6A8BD59E" w14:textId="77777777" w:rsidR="002D6888" w:rsidRPr="001E7A10" w:rsidRDefault="003957DC"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3957DC" w:rsidRPr="001E7A10" w14:paraId="5E7547DD" w14:textId="77777777" w:rsidTr="00D800BA">
        <w:trPr>
          <w:trHeight w:val="20"/>
        </w:trPr>
        <w:tc>
          <w:tcPr>
            <w:tcW w:w="3545" w:type="dxa"/>
          </w:tcPr>
          <w:p w14:paraId="357E1AA8" w14:textId="77777777" w:rsidR="003957DC" w:rsidRPr="001E7A10" w:rsidRDefault="003957DC" w:rsidP="00D82FBE">
            <w:pPr>
              <w:widowControl w:val="0"/>
              <w:overflowPunct w:val="0"/>
              <w:autoSpaceDE w:val="0"/>
              <w:autoSpaceDN w:val="0"/>
              <w:adjustRightInd w:val="0"/>
              <w:spacing w:after="0" w:line="240" w:lineRule="auto"/>
              <w:rPr>
                <w:rFonts w:cs="Times New Roman"/>
                <w:sz w:val="20"/>
                <w:szCs w:val="20"/>
              </w:rPr>
            </w:pPr>
            <w:r w:rsidRPr="001E7A10">
              <w:rPr>
                <w:rFonts w:eastAsia="SimSun" w:cs="Times New Roman"/>
                <w:color w:val="000000"/>
                <w:sz w:val="20"/>
                <w:szCs w:val="20"/>
                <w:lang w:eastAsia="zh-CN"/>
              </w:rPr>
              <w:t>[</w:t>
            </w:r>
            <w:r w:rsidRPr="001E7A10">
              <w:rPr>
                <w:rFonts w:cs="Times New Roman"/>
                <w:color w:val="000000"/>
                <w:sz w:val="20"/>
                <w:szCs w:val="20"/>
                <w:lang w:eastAsia="zh-CN"/>
              </w:rPr>
              <w:t>4.9.1.4</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w:t>
            </w:r>
            <w:r w:rsidRPr="001E7A10">
              <w:rPr>
                <w:rFonts w:cs="Times New Roman"/>
                <w:color w:val="000000"/>
                <w:sz w:val="20"/>
                <w:szCs w:val="20"/>
              </w:rPr>
              <w:t>Ремонт автомобилей</w:t>
            </w:r>
          </w:p>
        </w:tc>
        <w:tc>
          <w:tcPr>
            <w:tcW w:w="4252" w:type="dxa"/>
          </w:tcPr>
          <w:p w14:paraId="41D17007" w14:textId="77777777" w:rsidR="003957DC" w:rsidRPr="001E7A10" w:rsidRDefault="003957D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804" w:type="dxa"/>
            <w:vMerge/>
            <w:vAlign w:val="center"/>
          </w:tcPr>
          <w:p w14:paraId="1AC3A3F2" w14:textId="77777777" w:rsidR="003957DC" w:rsidRPr="001E7A10" w:rsidRDefault="003957DC"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p>
        </w:tc>
      </w:tr>
      <w:tr w:rsidR="009A757B" w:rsidRPr="001E7A10" w14:paraId="11DFC938" w14:textId="77777777" w:rsidTr="00D800BA">
        <w:trPr>
          <w:trHeight w:val="20"/>
        </w:trPr>
        <w:tc>
          <w:tcPr>
            <w:tcW w:w="3545" w:type="dxa"/>
          </w:tcPr>
          <w:p w14:paraId="5452D807" w14:textId="77777777" w:rsidR="009A757B" w:rsidRPr="001E7A10" w:rsidRDefault="009A757B"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[3.1.1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Предоставление коммунальных услуг</w:t>
            </w:r>
          </w:p>
        </w:tc>
        <w:tc>
          <w:tcPr>
            <w:tcW w:w="4252" w:type="dxa"/>
          </w:tcPr>
          <w:p w14:paraId="09367038"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804" w:type="dxa"/>
          </w:tcPr>
          <w:p w14:paraId="087BC87F"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10 кв. м/</w:t>
            </w:r>
            <w:r w:rsidRPr="001E7A10">
              <w:rPr>
                <w:rFonts w:cs="Times New Roman"/>
                <w:b/>
                <w:bCs/>
                <w:color w:val="000000"/>
                <w:sz w:val="20"/>
                <w:szCs w:val="20"/>
              </w:rPr>
              <w:t xml:space="preserve"> не подлежит установлению</w:t>
            </w:r>
            <w:r w:rsidRPr="001E7A10">
              <w:rPr>
                <w:rFonts w:cs="Times New Roman"/>
                <w:bCs/>
                <w:color w:val="000000"/>
                <w:sz w:val="20"/>
                <w:szCs w:val="20"/>
              </w:rPr>
              <w:t>;</w:t>
            </w:r>
            <w:r w:rsidRPr="001E7A10">
              <w:rPr>
                <w:rFonts w:eastAsia="SimSun" w:cs="Times New Roman"/>
                <w:color w:val="000000"/>
                <w:sz w:val="20"/>
                <w:szCs w:val="20"/>
                <w:lang w:eastAsia="zh-CN"/>
              </w:rPr>
              <w:t xml:space="preserve"> </w:t>
            </w:r>
          </w:p>
          <w:p w14:paraId="0FC773CD"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4 м;</w:t>
            </w:r>
          </w:p>
          <w:p w14:paraId="71B233C5" w14:textId="77777777" w:rsidR="009A757B" w:rsidRPr="001E7A10" w:rsidRDefault="009A757B"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5C790486" w14:textId="77777777" w:rsidR="009A757B" w:rsidRPr="001E7A10" w:rsidRDefault="009A757B"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- 1 м;</w:t>
            </w:r>
          </w:p>
          <w:p w14:paraId="29AF818A"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4D096472"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20 м;</w:t>
            </w:r>
          </w:p>
          <w:p w14:paraId="7C5F5708"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p w14:paraId="709AC424" w14:textId="77777777" w:rsidR="009A757B" w:rsidRPr="001E7A10" w:rsidRDefault="009A757B"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Процент застройки подземной части не регламентируется.</w:t>
            </w:r>
          </w:p>
          <w:p w14:paraId="7C638B31" w14:textId="77777777" w:rsidR="009A757B" w:rsidRPr="001E7A10" w:rsidRDefault="009A757B"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Pr="001E7A10">
              <w:rPr>
                <w:rFonts w:eastAsia="Calibri" w:cs="Times New Roman"/>
                <w:spacing w:val="2"/>
                <w:sz w:val="20"/>
                <w:szCs w:val="20"/>
              </w:rPr>
              <w:t>.</w:t>
            </w:r>
          </w:p>
        </w:tc>
      </w:tr>
    </w:tbl>
    <w:p w14:paraId="51372AE8" w14:textId="77777777" w:rsidR="00A339A4" w:rsidRDefault="00A339A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4C75DDA6" w14:textId="77777777" w:rsidR="00A339A4" w:rsidRDefault="00A339A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60C4FB33" w14:textId="77777777" w:rsidR="00A339A4" w:rsidRDefault="00A339A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7FE5C1D1"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05"/>
        <w:gridCol w:w="6096"/>
      </w:tblGrid>
      <w:tr w:rsidR="00753DA4" w:rsidRPr="001E7A10" w14:paraId="15F975AA" w14:textId="77777777" w:rsidTr="00D800BA">
        <w:trPr>
          <w:trHeight w:val="20"/>
        </w:trPr>
        <w:tc>
          <w:tcPr>
            <w:tcW w:w="8505" w:type="dxa"/>
            <w:vAlign w:val="center"/>
          </w:tcPr>
          <w:p w14:paraId="2C497D84" w14:textId="77777777" w:rsidR="00753DA4" w:rsidRPr="001E7A10"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0"/>
                <w:lang w:eastAsia="zh-CN"/>
              </w:rPr>
            </w:pPr>
            <w:r w:rsidRPr="001E7A10">
              <w:rPr>
                <w:rFonts w:eastAsia="SimSun" w:cs="Times New Roman"/>
                <w:b/>
                <w:color w:val="000000"/>
                <w:sz w:val="20"/>
                <w:szCs w:val="20"/>
                <w:lang w:eastAsia="zh-CN"/>
              </w:rPr>
              <w:t>Виды разрешенного использования земельных участков и</w:t>
            </w:r>
            <w:r w:rsidRPr="001E7A10">
              <w:rPr>
                <w:rFonts w:cs="Times New Roman"/>
                <w:b/>
                <w:color w:val="000000"/>
                <w:sz w:val="20"/>
                <w:szCs w:val="20"/>
              </w:rPr>
              <w:t xml:space="preserve"> объектов капитального строительства</w:t>
            </w:r>
          </w:p>
        </w:tc>
        <w:tc>
          <w:tcPr>
            <w:tcW w:w="6096" w:type="dxa"/>
            <w:vAlign w:val="center"/>
          </w:tcPr>
          <w:p w14:paraId="1A60FDE8" w14:textId="77777777" w:rsidR="00753DA4" w:rsidRPr="001E7A10"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0"/>
                <w:lang w:eastAsia="zh-CN"/>
              </w:rPr>
            </w:pPr>
            <w:r w:rsidRPr="001E7A10">
              <w:rPr>
                <w:rFonts w:cs="Times New Roman"/>
                <w:b/>
                <w:color w:val="000000"/>
                <w:sz w:val="20"/>
                <w:szCs w:val="20"/>
              </w:rPr>
              <w:t>Предельные параметры разрешенного строительства, реконструкции объектов капитального строительства</w:t>
            </w:r>
          </w:p>
        </w:tc>
      </w:tr>
      <w:tr w:rsidR="00753DA4" w:rsidRPr="001E7A10" w14:paraId="16058EE7" w14:textId="77777777" w:rsidTr="00D800BA">
        <w:trPr>
          <w:trHeight w:val="20"/>
        </w:trPr>
        <w:tc>
          <w:tcPr>
            <w:tcW w:w="8505" w:type="dxa"/>
            <w:vAlign w:val="center"/>
          </w:tcPr>
          <w:p w14:paraId="1E23C012"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Виды разрешенного использования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аналогичны</w:t>
            </w:r>
            <w:r w:rsidRPr="001E7A10">
              <w:rPr>
                <w:rFonts w:cs="Times New Roman"/>
                <w:color w:val="000000"/>
                <w:sz w:val="20"/>
                <w:szCs w:val="20"/>
              </w:rPr>
              <w:t xml:space="preserve"> видам разрешенного использования земельных участков</w:t>
            </w:r>
            <w:r w:rsidRPr="001E7A10">
              <w:rPr>
                <w:rFonts w:eastAsia="SimSun" w:cs="Times New Roman"/>
                <w:color w:val="000000"/>
                <w:sz w:val="20"/>
                <w:szCs w:val="20"/>
                <w:lang w:eastAsia="zh-CN"/>
              </w:rPr>
              <w:t xml:space="preserve"> с основными и условно разрешенными видами использования;</w:t>
            </w:r>
          </w:p>
          <w:p w14:paraId="5C8C26B0"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07B517F7"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9651308"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4597EB81"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проезды общего пользования;</w:t>
            </w:r>
          </w:p>
          <w:p w14:paraId="70328648"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D5670DD"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благоустроенные, в том числе озелененные территории, детские площадки, площадки для отдыха, спортивных занятий;</w:t>
            </w:r>
          </w:p>
          <w:p w14:paraId="5834C01A"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7ABA7BE9"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площадки хозяйственные, в том числе площадки для мусоросборников и выгула собак;</w:t>
            </w:r>
          </w:p>
          <w:p w14:paraId="5F308B02"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общественные туалеты, надворные туалеты, гидронепроницаемые выгребы, септики;</w:t>
            </w:r>
          </w:p>
          <w:p w14:paraId="6451C52F" w14:textId="77777777" w:rsidR="00753DA4" w:rsidRPr="001E7A10"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096" w:type="dxa"/>
            <w:vAlign w:val="center"/>
          </w:tcPr>
          <w:p w14:paraId="300686C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 xml:space="preserve">1 кв. м. </w:t>
            </w:r>
          </w:p>
          <w:p w14:paraId="056D269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476DF500"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605CD6CB"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w:t>
            </w:r>
            <w:r w:rsidR="0000496C">
              <w:rPr>
                <w:rFonts w:eastAsia="SimSun" w:cs="Times New Roman"/>
                <w:color w:val="000000"/>
                <w:sz w:val="20"/>
                <w:szCs w:val="20"/>
                <w:lang w:eastAsia="zh-CN"/>
              </w:rPr>
              <w:t xml:space="preserve"> – </w:t>
            </w:r>
          </w:p>
          <w:p w14:paraId="64A902C2"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1 м/</w:t>
            </w:r>
            <w:r w:rsidRPr="001E7A10">
              <w:rPr>
                <w:rFonts w:cs="Times New Roman"/>
                <w:b/>
                <w:bCs/>
                <w:color w:val="000000"/>
                <w:sz w:val="20"/>
                <w:szCs w:val="20"/>
              </w:rPr>
              <w:t xml:space="preserve"> не подлежит установлению</w:t>
            </w:r>
            <w:r w:rsidRPr="001E7A10">
              <w:rPr>
                <w:rFonts w:eastAsia="SimSun" w:cs="Times New Roman"/>
                <w:color w:val="000000"/>
                <w:sz w:val="20"/>
                <w:szCs w:val="2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2DBC496" w14:textId="77777777" w:rsidR="00753DA4" w:rsidRPr="001E7A10"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04118EDB" w14:textId="77777777" w:rsidR="00753DA4" w:rsidRPr="001E7A10"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eastAsia="SimSun" w:cs="Times New Roman"/>
                <w:color w:val="000000"/>
                <w:sz w:val="20"/>
                <w:szCs w:val="20"/>
                <w:lang w:eastAsia="zh-CN"/>
              </w:rPr>
              <w:t xml:space="preserve">максимальный процент застройки в границах земельного участка, </w:t>
            </w:r>
            <w:r w:rsidR="000B6681" w:rsidRPr="001E7A10">
              <w:rPr>
                <w:rFonts w:eastAsia="SimSun" w:cs="Times New Roman"/>
                <w:color w:val="000000"/>
                <w:sz w:val="20"/>
                <w:szCs w:val="20"/>
                <w:lang w:eastAsia="zh-CN"/>
              </w:rPr>
              <w:t>максимальная высота зданий, строений</w:t>
            </w:r>
            <w:r w:rsidRPr="001E7A10">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30A20B4D" w14:textId="77777777" w:rsidR="00753DA4" w:rsidRPr="001E7A10"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r w:rsidR="001E7A10">
              <w:rPr>
                <w:rFonts w:cs="Times New Roman"/>
                <w:color w:val="000000"/>
                <w:sz w:val="20"/>
                <w:szCs w:val="20"/>
              </w:rPr>
              <w:t>–</w:t>
            </w:r>
            <w:r w:rsidRPr="001E7A10">
              <w:rPr>
                <w:rFonts w:cs="Times New Roman"/>
                <w:color w:val="000000"/>
                <w:sz w:val="20"/>
                <w:szCs w:val="20"/>
              </w:rPr>
              <w:t xml:space="preserve"> 1 м (для надворных туалетов, гидронепроницаемых выгребов, септиков – 4 м)</w:t>
            </w:r>
            <w:r w:rsidR="00753DA4" w:rsidRPr="001E7A10">
              <w:rPr>
                <w:rFonts w:cs="Times New Roman"/>
                <w:color w:val="000000"/>
                <w:sz w:val="20"/>
                <w:szCs w:val="20"/>
              </w:rPr>
              <w:t>;</w:t>
            </w:r>
          </w:p>
          <w:p w14:paraId="53985519" w14:textId="77777777" w:rsidR="00753DA4" w:rsidRPr="001E7A10"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6E480031" w14:textId="77777777" w:rsidR="00753DA4" w:rsidRPr="007951B9" w:rsidRDefault="00753DA4" w:rsidP="00D82FBE">
      <w:pPr>
        <w:pStyle w:val="aff"/>
        <w:spacing w:before="0" w:after="0"/>
        <w:rPr>
          <w:rFonts w:eastAsia="SimSun"/>
          <w:b/>
          <w:sz w:val="28"/>
          <w:szCs w:val="28"/>
        </w:rPr>
      </w:pPr>
    </w:p>
    <w:p w14:paraId="5B3C548E" w14:textId="77777777" w:rsidR="00753DA4" w:rsidRPr="007951B9" w:rsidRDefault="00753DA4"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3484B60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cs="Times New Roman"/>
          <w:color w:val="000000"/>
          <w:sz w:val="28"/>
          <w:szCs w:val="28"/>
        </w:rPr>
        <w:t xml:space="preserve">Минимальный процент озеленения земельного участка для зданий общественно-делового назначения и апартаментов – </w:t>
      </w:r>
      <w:r w:rsidR="00E377BC" w:rsidRPr="007951B9">
        <w:rPr>
          <w:rFonts w:cs="Times New Roman"/>
          <w:color w:val="000000"/>
          <w:sz w:val="28"/>
          <w:szCs w:val="28"/>
        </w:rPr>
        <w:t>15</w:t>
      </w:r>
      <w:r w:rsidRPr="007951B9">
        <w:rPr>
          <w:rFonts w:cs="Times New Roman"/>
          <w:color w:val="000000"/>
          <w:sz w:val="28"/>
          <w:szCs w:val="28"/>
        </w:rPr>
        <w:t>%</w:t>
      </w:r>
      <w:r w:rsidR="00E71D58" w:rsidRPr="007951B9">
        <w:rPr>
          <w:rFonts w:cs="Times New Roman"/>
          <w:color w:val="000000"/>
          <w:sz w:val="28"/>
          <w:szCs w:val="28"/>
        </w:rPr>
        <w:t xml:space="preserve"> от площади земельного участка</w:t>
      </w:r>
      <w:r w:rsidRPr="007951B9">
        <w:rPr>
          <w:rFonts w:cs="Times New Roman"/>
          <w:color w:val="000000"/>
          <w:sz w:val="28"/>
          <w:szCs w:val="28"/>
        </w:rPr>
        <w:t>.</w:t>
      </w:r>
    </w:p>
    <w:p w14:paraId="62493B8F" w14:textId="77777777" w:rsidR="00753DA4" w:rsidRPr="007951B9" w:rsidRDefault="00753DA4" w:rsidP="00D82FBE">
      <w:pPr>
        <w:keepLines/>
        <w:overflowPunct w:val="0"/>
        <w:autoSpaceDE w:val="0"/>
        <w:autoSpaceDN w:val="0"/>
        <w:adjustRightInd w:val="0"/>
        <w:spacing w:after="0" w:line="240" w:lineRule="auto"/>
        <w:jc w:val="both"/>
        <w:rPr>
          <w:rFonts w:cs="Times New Roman"/>
          <w:color w:val="000000"/>
          <w:sz w:val="28"/>
          <w:szCs w:val="28"/>
        </w:rPr>
      </w:pPr>
      <w:r w:rsidRPr="007951B9">
        <w:rPr>
          <w:rFonts w:cs="Times New Roman"/>
          <w:color w:val="000000"/>
          <w:sz w:val="28"/>
          <w:szCs w:val="28"/>
        </w:rPr>
        <w:lastRenderedPageBreak/>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2E7EBC2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w:t>
      </w:r>
      <w:r w:rsidR="008C6175">
        <w:rPr>
          <w:rFonts w:eastAsia="SimSun" w:cs="Times New Roman"/>
          <w:color w:val="000000"/>
          <w:sz w:val="28"/>
          <w:szCs w:val="28"/>
          <w:lang w:eastAsia="zh-CN"/>
        </w:rPr>
        <w:t xml:space="preserve"> </w:t>
      </w:r>
      <w:r w:rsidR="007951B9" w:rsidRPr="007951B9">
        <w:rPr>
          <w:rFonts w:eastAsia="SimSun" w:cs="Times New Roman"/>
          <w:color w:val="000000"/>
          <w:sz w:val="28"/>
          <w:szCs w:val="28"/>
          <w:lang w:eastAsia="zh-CN"/>
        </w:rPr>
        <w:t>№ </w:t>
      </w:r>
      <w:r w:rsidRPr="007951B9">
        <w:rPr>
          <w:rFonts w:eastAsia="SimSun" w:cs="Times New Roman"/>
          <w:color w:val="000000"/>
          <w:sz w:val="28"/>
          <w:szCs w:val="28"/>
          <w:lang w:eastAsia="zh-CN"/>
        </w:rPr>
        <w:t>1300.</w:t>
      </w:r>
    </w:p>
    <w:p w14:paraId="4F062BB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3AC8FB9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4B692C2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1CCF622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улиц, от общественных зданий – 5 м;</w:t>
      </w:r>
    </w:p>
    <w:p w14:paraId="5AF6574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проездов, от общественных зданий – 3 м;</w:t>
      </w:r>
    </w:p>
    <w:p w14:paraId="377F0D1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2026247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общественные здания и сооружения могут размещаться по красной линии улиц по согласованию с органами местного самоуправления.</w:t>
      </w:r>
    </w:p>
    <w:p w14:paraId="7250CAE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2085078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2A7F0A4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66BA3B21" w14:textId="77777777" w:rsidR="00753DA4" w:rsidRPr="007951B9"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117B4C10" w14:textId="77777777" w:rsidR="00753DA4" w:rsidRPr="007951B9"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Устройство навесов не должно ущемлять законных интересов соседних домовладельцев, в части водоотведения атмосферных осадков с кровли </w:t>
      </w:r>
      <w:r w:rsidR="0066775F" w:rsidRPr="007951B9">
        <w:rPr>
          <w:rFonts w:eastAsia="SimSun" w:cs="Times New Roman"/>
          <w:color w:val="000000"/>
          <w:sz w:val="28"/>
          <w:szCs w:val="28"/>
          <w:lang w:eastAsia="zh-CN"/>
        </w:rPr>
        <w:t xml:space="preserve">навесов, </w:t>
      </w:r>
      <w:r w:rsidRPr="007951B9">
        <w:rPr>
          <w:rFonts w:eastAsia="SimSun" w:cs="Times New Roman"/>
          <w:color w:val="000000"/>
          <w:sz w:val="28"/>
          <w:szCs w:val="28"/>
          <w:lang w:eastAsia="zh-CN"/>
        </w:rPr>
        <w:t>при устройстве навесов</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минимальный отступ от границы участка – 1м.</w:t>
      </w:r>
    </w:p>
    <w:p w14:paraId="4221CAF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w:t>
      </w:r>
    </w:p>
    <w:p w14:paraId="2573642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w:t>
      </w:r>
      <w:r w:rsidRPr="007951B9">
        <w:rPr>
          <w:rFonts w:eastAsia="SimSun" w:cs="Times New Roman"/>
          <w:color w:val="000000"/>
          <w:sz w:val="28"/>
          <w:szCs w:val="28"/>
          <w:lang w:eastAsia="zh-CN"/>
        </w:rPr>
        <w:lastRenderedPageBreak/>
        <w:t>выполнены мероприятия по недопущению возможных негативных последствий.</w:t>
      </w:r>
    </w:p>
    <w:p w14:paraId="56D7106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139C20A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679D37C0" w14:textId="77777777" w:rsidR="00B81F6F" w:rsidRPr="007951B9" w:rsidRDefault="00B81F6F"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1570AA7A" w14:textId="77777777" w:rsidR="00C5244B" w:rsidRPr="007951B9" w:rsidRDefault="00C5244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1E48C91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69581940"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73CDA38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3079F3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6735F0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5311D19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запрещаются:</w:t>
      </w:r>
    </w:p>
    <w:p w14:paraId="6DA3126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1) использование сточных вод в целях регулирования плодородия почв;</w:t>
      </w:r>
    </w:p>
    <w:p w14:paraId="240502B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F46A48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осуществление авиационных мер по борьбе с вредными организмами.</w:t>
      </w:r>
    </w:p>
    <w:p w14:paraId="0423FFF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42007B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0BD5C96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239C7C6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55DBBFC" w14:textId="77777777" w:rsidR="00753DA4" w:rsidRPr="007951B9" w:rsidRDefault="00753DA4" w:rsidP="00D82FBE">
      <w:pPr>
        <w:spacing w:after="0" w:line="240" w:lineRule="auto"/>
        <w:rPr>
          <w:rFonts w:eastAsia="SimSun" w:cs="Times New Roman"/>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38018558" w14:textId="77777777" w:rsidR="00753DA4" w:rsidRPr="007951B9" w:rsidRDefault="00753DA4" w:rsidP="00D82FBE">
      <w:pPr>
        <w:widowControl w:val="0"/>
        <w:tabs>
          <w:tab w:val="left" w:pos="2520"/>
        </w:tabs>
        <w:overflowPunct w:val="0"/>
        <w:autoSpaceDE w:val="0"/>
        <w:autoSpaceDN w:val="0"/>
        <w:adjustRightInd w:val="0"/>
        <w:jc w:val="both"/>
        <w:rPr>
          <w:rFonts w:eastAsia="SimSun" w:cs="Times New Roman"/>
          <w:color w:val="000000"/>
          <w:sz w:val="28"/>
          <w:szCs w:val="28"/>
          <w:lang w:eastAsia="zh-CN"/>
        </w:rPr>
      </w:pPr>
      <w:r w:rsidRPr="007951B9">
        <w:rPr>
          <w:rFonts w:eastAsia="SimSun" w:cs="Times New Roman"/>
          <w:color w:val="000000"/>
          <w:sz w:val="28"/>
          <w:szCs w:val="28"/>
          <w:lang w:eastAsia="zh-CN"/>
        </w:rPr>
        <w:br w:type="page"/>
      </w:r>
    </w:p>
    <w:p w14:paraId="2D654FCB" w14:textId="77777777" w:rsidR="00A806F3" w:rsidRPr="007951B9" w:rsidRDefault="00A806F3" w:rsidP="0082638F">
      <w:pPr>
        <w:pStyle w:val="6"/>
        <w:rPr>
          <w:rFonts w:cs="Times New Roman"/>
          <w:szCs w:val="28"/>
        </w:rPr>
      </w:pPr>
      <w:bookmarkStart w:id="10" w:name="_Toc165905999"/>
      <w:r w:rsidRPr="007951B9">
        <w:rPr>
          <w:rFonts w:cs="Times New Roman"/>
          <w:szCs w:val="28"/>
        </w:rPr>
        <w:lastRenderedPageBreak/>
        <w:t>ОД2</w:t>
      </w:r>
      <w:r w:rsidR="00BA4401" w:rsidRPr="007951B9">
        <w:rPr>
          <w:rFonts w:cs="Times New Roman"/>
          <w:szCs w:val="28"/>
        </w:rPr>
        <w:t>.</w:t>
      </w:r>
      <w:r w:rsidRPr="007951B9">
        <w:rPr>
          <w:rFonts w:cs="Times New Roman"/>
          <w:szCs w:val="28"/>
        </w:rPr>
        <w:t xml:space="preserve"> Зона застройки объектами образования и научной деятельности.</w:t>
      </w:r>
      <w:bookmarkEnd w:id="10"/>
    </w:p>
    <w:p w14:paraId="22B2FBE2" w14:textId="77777777" w:rsidR="00A806F3" w:rsidRPr="007951B9" w:rsidRDefault="00A806F3" w:rsidP="00D82FBE">
      <w:pPr>
        <w:spacing w:after="0"/>
        <w:rPr>
          <w:rFonts w:cs="Times New Roman"/>
          <w:sz w:val="28"/>
          <w:szCs w:val="28"/>
          <w:lang w:eastAsia="zh-CN"/>
        </w:rPr>
      </w:pPr>
    </w:p>
    <w:p w14:paraId="4775DE79" w14:textId="77777777" w:rsidR="00A806F3" w:rsidRPr="007951B9" w:rsidRDefault="00A806F3" w:rsidP="001E7A10">
      <w:pPr>
        <w:spacing w:after="0" w:line="240" w:lineRule="auto"/>
        <w:jc w:val="both"/>
        <w:rPr>
          <w:rFonts w:cs="Times New Roman"/>
          <w:i/>
          <w:sz w:val="28"/>
          <w:szCs w:val="28"/>
        </w:rPr>
      </w:pPr>
      <w:r w:rsidRPr="007951B9">
        <w:rPr>
          <w:rFonts w:cs="Times New Roman"/>
          <w:i/>
          <w:sz w:val="28"/>
          <w:szCs w:val="28"/>
        </w:rPr>
        <w:t>Зона ОД2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0FE4ABD7" w14:textId="77777777" w:rsidR="00A806F3" w:rsidRPr="007951B9" w:rsidRDefault="00A806F3" w:rsidP="00D82FBE">
      <w:pPr>
        <w:widowControl w:val="0"/>
        <w:overflowPunct w:val="0"/>
        <w:autoSpaceDE w:val="0"/>
        <w:autoSpaceDN w:val="0"/>
        <w:adjustRightInd w:val="0"/>
        <w:spacing w:after="0" w:line="240" w:lineRule="auto"/>
        <w:jc w:val="center"/>
        <w:rPr>
          <w:rFonts w:cs="Times New Roman"/>
          <w:b/>
          <w:color w:val="000000"/>
          <w:sz w:val="28"/>
          <w:szCs w:val="28"/>
        </w:rPr>
      </w:pPr>
    </w:p>
    <w:p w14:paraId="52A10F73" w14:textId="77777777" w:rsidR="00A806F3" w:rsidRPr="007951B9" w:rsidRDefault="00A806F3"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A806F3" w:rsidRPr="001E7A10" w14:paraId="25069454" w14:textId="77777777" w:rsidTr="001E7A10">
        <w:trPr>
          <w:trHeight w:val="20"/>
        </w:trPr>
        <w:tc>
          <w:tcPr>
            <w:tcW w:w="3545" w:type="dxa"/>
            <w:vAlign w:val="center"/>
          </w:tcPr>
          <w:p w14:paraId="07DA9F66" w14:textId="77777777" w:rsidR="00A806F3" w:rsidRPr="001E7A10" w:rsidRDefault="00A806F3"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Виды разрешенного использования земельных участков</w:t>
            </w:r>
          </w:p>
        </w:tc>
        <w:tc>
          <w:tcPr>
            <w:tcW w:w="5131" w:type="dxa"/>
            <w:vAlign w:val="center"/>
          </w:tcPr>
          <w:p w14:paraId="6921BFC1" w14:textId="77777777" w:rsidR="00A806F3" w:rsidRPr="001E7A10" w:rsidRDefault="00A806F3"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4EC635B1" w14:textId="77777777" w:rsidR="00A806F3" w:rsidRPr="001E7A10" w:rsidRDefault="00A806F3"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06F3" w:rsidRPr="001E7A10" w14:paraId="11641A8E" w14:textId="77777777" w:rsidTr="001E7A10">
        <w:trPr>
          <w:trHeight w:val="20"/>
        </w:trPr>
        <w:tc>
          <w:tcPr>
            <w:tcW w:w="3545" w:type="dxa"/>
          </w:tcPr>
          <w:p w14:paraId="087529DE" w14:textId="77777777" w:rsidR="00A806F3" w:rsidRPr="001E7A10" w:rsidRDefault="00A806F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[3.5.1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Дошкольное, начальное и среднее общее образование</w:t>
            </w:r>
          </w:p>
        </w:tc>
        <w:tc>
          <w:tcPr>
            <w:tcW w:w="5131" w:type="dxa"/>
          </w:tcPr>
          <w:p w14:paraId="11D3EAD7"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5925" w:type="dxa"/>
          </w:tcPr>
          <w:p w14:paraId="09E4EEA2"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2EA37CFE"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25 м;</w:t>
            </w:r>
          </w:p>
          <w:p w14:paraId="50FEE255" w14:textId="77777777" w:rsidR="00A806F3" w:rsidRPr="001E7A10" w:rsidRDefault="00A806F3"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5D3DAA59"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- 3 м;</w:t>
            </w:r>
          </w:p>
          <w:p w14:paraId="21BCFF83"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w:t>
            </w:r>
          </w:p>
          <w:p w14:paraId="6AA2FCA2" w14:textId="77777777" w:rsidR="000A4382"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40</w:t>
            </w:r>
            <w:r w:rsidR="0016504A" w:rsidRPr="001E7A10">
              <w:rPr>
                <w:rFonts w:eastAsia="SimSun" w:cs="Times New Roman"/>
                <w:color w:val="000000"/>
                <w:sz w:val="20"/>
                <w:szCs w:val="20"/>
                <w:lang w:eastAsia="zh-CN"/>
              </w:rPr>
              <w:t>%</w:t>
            </w:r>
            <w:r w:rsidR="000A4382" w:rsidRPr="001E7A10">
              <w:rPr>
                <w:rFonts w:cs="Times New Roman"/>
                <w:sz w:val="20"/>
                <w:szCs w:val="20"/>
              </w:rPr>
              <w:t>.</w:t>
            </w:r>
          </w:p>
          <w:p w14:paraId="09C2CDF6" w14:textId="77777777" w:rsidR="00707321"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 xml:space="preserve">Процент застройки подземной части не </w:t>
            </w:r>
            <w:r w:rsidR="001F1BF8" w:rsidRPr="001E7A10">
              <w:rPr>
                <w:rFonts w:cs="Times New Roman"/>
                <w:color w:val="000000"/>
                <w:sz w:val="20"/>
                <w:szCs w:val="20"/>
              </w:rPr>
              <w:t>регламентируется.</w:t>
            </w:r>
          </w:p>
        </w:tc>
      </w:tr>
      <w:tr w:rsidR="00A806F3" w:rsidRPr="001E7A10" w14:paraId="1D78E7DD" w14:textId="77777777" w:rsidTr="001E7A10">
        <w:trPr>
          <w:trHeight w:val="20"/>
        </w:trPr>
        <w:tc>
          <w:tcPr>
            <w:tcW w:w="3545" w:type="dxa"/>
          </w:tcPr>
          <w:p w14:paraId="485B784D" w14:textId="77777777" w:rsidR="00A806F3" w:rsidRPr="001E7A10" w:rsidRDefault="00A806F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[3.5.2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Среднее и высшее профессиональное образование</w:t>
            </w:r>
          </w:p>
        </w:tc>
        <w:tc>
          <w:tcPr>
            <w:tcW w:w="5131" w:type="dxa"/>
          </w:tcPr>
          <w:p w14:paraId="7822FD15"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5925" w:type="dxa"/>
          </w:tcPr>
          <w:p w14:paraId="71540A08"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400 кв. м/</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w:t>
            </w:r>
          </w:p>
          <w:p w14:paraId="4011DB67"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20 м;</w:t>
            </w:r>
          </w:p>
          <w:p w14:paraId="081ADA0F" w14:textId="77777777" w:rsidR="00A806F3" w:rsidRPr="001E7A10" w:rsidRDefault="00A806F3"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минимальные отступы от границ земельных участков</w:t>
            </w:r>
          </w:p>
          <w:p w14:paraId="092C2A8C" w14:textId="77777777" w:rsidR="00A806F3" w:rsidRPr="001E7A10" w:rsidRDefault="0000496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Pr>
                <w:rFonts w:cs="Times New Roman"/>
                <w:color w:val="000000"/>
                <w:sz w:val="20"/>
                <w:szCs w:val="20"/>
              </w:rPr>
              <w:t xml:space="preserve"> – </w:t>
            </w:r>
            <w:r w:rsidR="00A806F3" w:rsidRPr="001E7A10">
              <w:rPr>
                <w:rFonts w:cs="Times New Roman"/>
                <w:color w:val="000000"/>
                <w:sz w:val="20"/>
                <w:szCs w:val="20"/>
              </w:rPr>
              <w:t>3 м;</w:t>
            </w:r>
          </w:p>
          <w:p w14:paraId="7E690011"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1D3489C2"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p w14:paraId="03959B71" w14:textId="77777777" w:rsidR="00707321" w:rsidRPr="001E7A10" w:rsidRDefault="00A806F3" w:rsidP="001F1BF8">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A806F3" w:rsidRPr="001E7A10" w14:paraId="68C9A66A" w14:textId="77777777" w:rsidTr="001E7A10">
        <w:trPr>
          <w:trHeight w:val="20"/>
        </w:trPr>
        <w:tc>
          <w:tcPr>
            <w:tcW w:w="3545" w:type="dxa"/>
          </w:tcPr>
          <w:p w14:paraId="4263CA66" w14:textId="77777777" w:rsidR="00A806F3" w:rsidRPr="001E7A10" w:rsidRDefault="00A806F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3.9.3</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Проведение научных испытаний</w:t>
            </w:r>
          </w:p>
        </w:tc>
        <w:tc>
          <w:tcPr>
            <w:tcW w:w="5131" w:type="dxa"/>
          </w:tcPr>
          <w:p w14:paraId="09587EFA"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w:t>
            </w:r>
            <w:r w:rsidRPr="001E7A10">
              <w:rPr>
                <w:rFonts w:eastAsia="SimSun" w:cs="Times New Roman"/>
                <w:color w:val="000000"/>
                <w:sz w:val="20"/>
                <w:szCs w:val="20"/>
                <w:lang w:eastAsia="zh-CN"/>
              </w:rPr>
              <w:lastRenderedPageBreak/>
              <w:t>сельского и лесного хозяйства для получения ценных с научной точки зрения образцов растительного и животного мира</w:t>
            </w:r>
          </w:p>
        </w:tc>
        <w:tc>
          <w:tcPr>
            <w:tcW w:w="5925" w:type="dxa"/>
          </w:tcPr>
          <w:p w14:paraId="230C0115"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lastRenderedPageBreak/>
              <w:t>минимальная/максимальная площадь земельных участков – 1000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 xml:space="preserve">; </w:t>
            </w:r>
          </w:p>
          <w:p w14:paraId="1E924851"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25 м;</w:t>
            </w:r>
          </w:p>
          <w:p w14:paraId="6CECFC0D" w14:textId="77777777" w:rsidR="00A806F3" w:rsidRPr="001E7A10" w:rsidRDefault="00A806F3"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5A8E7A81"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lastRenderedPageBreak/>
              <w:t>- 3 м;</w:t>
            </w:r>
          </w:p>
          <w:p w14:paraId="26FE8367"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0D03C669" w14:textId="77777777" w:rsidR="000A4382"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002FE2"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64DF6244" w14:textId="77777777" w:rsidR="00707321"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A806F3" w:rsidRPr="001E7A10" w14:paraId="2855E65A" w14:textId="77777777" w:rsidTr="001E7A10">
        <w:trPr>
          <w:trHeight w:val="20"/>
        </w:trPr>
        <w:tc>
          <w:tcPr>
            <w:tcW w:w="3545" w:type="dxa"/>
          </w:tcPr>
          <w:p w14:paraId="1B0216F0" w14:textId="77777777" w:rsidR="00A806F3" w:rsidRPr="001E7A10" w:rsidRDefault="00A806F3" w:rsidP="00D82FBE">
            <w:pPr>
              <w:tabs>
                <w:tab w:val="left" w:pos="2520"/>
              </w:tabs>
              <w:spacing w:after="0" w:line="240" w:lineRule="auto"/>
              <w:rPr>
                <w:rFonts w:eastAsia="SimSun" w:cs="Times New Roman"/>
                <w:sz w:val="20"/>
                <w:szCs w:val="20"/>
              </w:rPr>
            </w:pPr>
            <w:r w:rsidRPr="001E7A10">
              <w:rPr>
                <w:rFonts w:eastAsia="SimSun" w:cs="Times New Roman"/>
                <w:sz w:val="20"/>
                <w:szCs w:val="20"/>
              </w:rPr>
              <w:lastRenderedPageBreak/>
              <w:t>[9.3</w:t>
            </w:r>
            <w:r w:rsidR="00443AA9" w:rsidRPr="001E7A10">
              <w:rPr>
                <w:rFonts w:eastAsia="SimSun" w:cs="Times New Roman"/>
                <w:sz w:val="20"/>
                <w:szCs w:val="20"/>
              </w:rPr>
              <w:t>] –</w:t>
            </w:r>
            <w:r w:rsidRPr="001E7A10">
              <w:rPr>
                <w:rFonts w:eastAsia="SimSun" w:cs="Times New Roman"/>
                <w:sz w:val="20"/>
                <w:szCs w:val="20"/>
              </w:rPr>
              <w:t xml:space="preserve"> Историко-культурная деятельность</w:t>
            </w:r>
          </w:p>
        </w:tc>
        <w:tc>
          <w:tcPr>
            <w:tcW w:w="5131" w:type="dxa"/>
          </w:tcPr>
          <w:p w14:paraId="3A36B447" w14:textId="77777777" w:rsidR="00A806F3" w:rsidRPr="001E7A10" w:rsidRDefault="00A806F3" w:rsidP="00D82FBE">
            <w:pPr>
              <w:pStyle w:val="aff0"/>
              <w:rPr>
                <w:rFonts w:ascii="Times New Roman" w:eastAsia="SimSun" w:hAnsi="Times New Roman" w:cs="Times New Roman"/>
                <w:sz w:val="20"/>
                <w:szCs w:val="20"/>
              </w:rPr>
            </w:pPr>
            <w:r w:rsidRPr="001E7A10">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5FAEDF62" w14:textId="77777777" w:rsidR="00A806F3" w:rsidRPr="001E7A10" w:rsidRDefault="00A806F3" w:rsidP="00D82FBE">
            <w:pPr>
              <w:pStyle w:val="aff0"/>
              <w:rPr>
                <w:rFonts w:ascii="Times New Roman" w:eastAsia="SimSun" w:hAnsi="Times New Roman" w:cs="Times New Roman"/>
                <w:sz w:val="20"/>
                <w:szCs w:val="20"/>
              </w:rPr>
            </w:pPr>
            <w:r w:rsidRPr="001E7A10">
              <w:rPr>
                <w:rFonts w:ascii="Times New Roman" w:eastAsia="SimSun" w:hAnsi="Times New Roman" w:cs="Times New Roma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52BC9967" w14:textId="77777777" w:rsidR="00A806F3" w:rsidRPr="001E7A10" w:rsidRDefault="00A806F3" w:rsidP="00D82FBE">
            <w:pPr>
              <w:spacing w:after="0" w:line="240" w:lineRule="auto"/>
              <w:jc w:val="both"/>
              <w:rPr>
                <w:rFonts w:eastAsia="SimSun" w:cs="Times New Roman"/>
                <w:sz w:val="20"/>
                <w:szCs w:val="20"/>
              </w:rPr>
            </w:pPr>
            <w:r w:rsidRPr="001E7A10">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1E7A10">
              <w:rPr>
                <w:rStyle w:val="blk"/>
                <w:rFonts w:cs="Times New Roman"/>
                <w:color w:val="000000"/>
                <w:sz w:val="20"/>
                <w:szCs w:val="20"/>
              </w:rPr>
              <w:t xml:space="preserve"> </w:t>
            </w:r>
            <w:r w:rsidRPr="001E7A10">
              <w:rPr>
                <w:rStyle w:val="blk"/>
                <w:rFonts w:cs="Times New Roman"/>
                <w:color w:val="000000"/>
                <w:sz w:val="20"/>
                <w:szCs w:val="20"/>
              </w:rPr>
              <w:t>№190-ФЗ.</w:t>
            </w:r>
          </w:p>
        </w:tc>
      </w:tr>
      <w:tr w:rsidR="00A806F3" w:rsidRPr="001E7A10" w14:paraId="2585864A" w14:textId="77777777" w:rsidTr="001E7A10">
        <w:trPr>
          <w:trHeight w:val="20"/>
        </w:trPr>
        <w:tc>
          <w:tcPr>
            <w:tcW w:w="3545" w:type="dxa"/>
          </w:tcPr>
          <w:p w14:paraId="0272CDAF" w14:textId="77777777" w:rsidR="00A806F3" w:rsidRPr="001E7A10" w:rsidRDefault="00A806F3" w:rsidP="00D82FBE">
            <w:pPr>
              <w:widowControl w:val="0"/>
              <w:overflowPunct w:val="0"/>
              <w:autoSpaceDE w:val="0"/>
              <w:autoSpaceDN w:val="0"/>
              <w:adjustRightInd w:val="0"/>
              <w:spacing w:after="0" w:line="240" w:lineRule="auto"/>
              <w:rPr>
                <w:rFonts w:cs="Times New Roman"/>
                <w:color w:val="000000"/>
                <w:sz w:val="20"/>
                <w:szCs w:val="20"/>
                <w:lang w:eastAsia="ar-SA"/>
              </w:rPr>
            </w:pPr>
            <w:r w:rsidRPr="001E7A10">
              <w:rPr>
                <w:rFonts w:eastAsia="SimSun" w:cs="Times New Roman"/>
                <w:color w:val="000000"/>
                <w:sz w:val="20"/>
                <w:szCs w:val="20"/>
                <w:lang w:eastAsia="zh-CN"/>
              </w:rPr>
              <w:t>[12.0.1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Улично-дорожная сеть</w:t>
            </w:r>
          </w:p>
        </w:tc>
        <w:tc>
          <w:tcPr>
            <w:tcW w:w="5131" w:type="dxa"/>
          </w:tcPr>
          <w:p w14:paraId="094974E4"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1E7A10">
              <w:rPr>
                <w:rFonts w:eastAsia="SimSun" w:cs="Times New Roman"/>
                <w:color w:val="000000"/>
                <w:sz w:val="20"/>
                <w:szCs w:val="20"/>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6215F8CA" w14:textId="77777777" w:rsidR="00A806F3" w:rsidRPr="001E7A10" w:rsidRDefault="00A806F3"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Регламенты не подлежат установлению.</w:t>
            </w:r>
          </w:p>
          <w:p w14:paraId="7FF6436C" w14:textId="77777777" w:rsidR="00A806F3" w:rsidRPr="001E7A10" w:rsidRDefault="00A806F3"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A806F3" w:rsidRPr="001E7A10" w14:paraId="7778C199" w14:textId="77777777" w:rsidTr="001E7A10">
        <w:trPr>
          <w:trHeight w:val="20"/>
        </w:trPr>
        <w:tc>
          <w:tcPr>
            <w:tcW w:w="3545" w:type="dxa"/>
          </w:tcPr>
          <w:p w14:paraId="0E7D88B2" w14:textId="77777777" w:rsidR="00A806F3" w:rsidRPr="001E7A10" w:rsidRDefault="00A806F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[12.0.2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Благоустройство территории</w:t>
            </w:r>
          </w:p>
        </w:tc>
        <w:tc>
          <w:tcPr>
            <w:tcW w:w="5131" w:type="dxa"/>
          </w:tcPr>
          <w:p w14:paraId="00F1D6E8"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58CE2546" w14:textId="77777777" w:rsidR="00A806F3" w:rsidRPr="001E7A10" w:rsidRDefault="00A806F3"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6EA807B6" w14:textId="77777777" w:rsidR="00C352E4" w:rsidRDefault="00C352E4" w:rsidP="00D82FBE">
      <w:pPr>
        <w:widowControl w:val="0"/>
        <w:overflowPunct w:val="0"/>
        <w:autoSpaceDE w:val="0"/>
        <w:autoSpaceDN w:val="0"/>
        <w:adjustRightInd w:val="0"/>
        <w:spacing w:after="0" w:line="240" w:lineRule="auto"/>
        <w:jc w:val="center"/>
        <w:rPr>
          <w:rFonts w:cs="Times New Roman"/>
          <w:b/>
          <w:color w:val="000000"/>
          <w:sz w:val="28"/>
          <w:szCs w:val="28"/>
        </w:rPr>
      </w:pPr>
    </w:p>
    <w:p w14:paraId="3F3CB825" w14:textId="77777777" w:rsidR="00C352E4" w:rsidRDefault="00C352E4" w:rsidP="00D82FBE">
      <w:pPr>
        <w:widowControl w:val="0"/>
        <w:overflowPunct w:val="0"/>
        <w:autoSpaceDE w:val="0"/>
        <w:autoSpaceDN w:val="0"/>
        <w:adjustRightInd w:val="0"/>
        <w:spacing w:after="0" w:line="240" w:lineRule="auto"/>
        <w:jc w:val="center"/>
        <w:rPr>
          <w:rFonts w:cs="Times New Roman"/>
          <w:b/>
          <w:color w:val="000000"/>
          <w:sz w:val="28"/>
          <w:szCs w:val="28"/>
        </w:rPr>
      </w:pPr>
    </w:p>
    <w:p w14:paraId="177133FE" w14:textId="77777777" w:rsidR="00C352E4" w:rsidRDefault="00C352E4" w:rsidP="00D82FBE">
      <w:pPr>
        <w:widowControl w:val="0"/>
        <w:overflowPunct w:val="0"/>
        <w:autoSpaceDE w:val="0"/>
        <w:autoSpaceDN w:val="0"/>
        <w:adjustRightInd w:val="0"/>
        <w:spacing w:after="0" w:line="240" w:lineRule="auto"/>
        <w:jc w:val="center"/>
        <w:rPr>
          <w:rFonts w:cs="Times New Roman"/>
          <w:b/>
          <w:color w:val="000000"/>
          <w:sz w:val="28"/>
          <w:szCs w:val="28"/>
        </w:rPr>
      </w:pPr>
    </w:p>
    <w:p w14:paraId="6CE454DD" w14:textId="77777777" w:rsidR="00A806F3" w:rsidRPr="007951B9" w:rsidRDefault="00A806F3"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A806F3" w:rsidRPr="001E7A10" w14:paraId="05E09228" w14:textId="77777777" w:rsidTr="001E7A10">
        <w:trPr>
          <w:trHeight w:val="20"/>
        </w:trPr>
        <w:tc>
          <w:tcPr>
            <w:tcW w:w="3545" w:type="dxa"/>
            <w:vAlign w:val="center"/>
          </w:tcPr>
          <w:p w14:paraId="0E9887F7" w14:textId="77777777" w:rsidR="00A806F3" w:rsidRPr="001E7A10" w:rsidRDefault="00A806F3"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Виды разрешенного использования земельных участков</w:t>
            </w:r>
          </w:p>
        </w:tc>
        <w:tc>
          <w:tcPr>
            <w:tcW w:w="5131" w:type="dxa"/>
            <w:vAlign w:val="center"/>
          </w:tcPr>
          <w:p w14:paraId="0CA4D4F1" w14:textId="77777777" w:rsidR="00A806F3" w:rsidRPr="001E7A10" w:rsidRDefault="00A806F3"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2A89DC99" w14:textId="77777777" w:rsidR="00A806F3" w:rsidRPr="001E7A10" w:rsidRDefault="00A806F3"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E7A10">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06F3" w:rsidRPr="001E7A10" w14:paraId="18CB6D68" w14:textId="77777777" w:rsidTr="001E7A10">
        <w:trPr>
          <w:trHeight w:val="2308"/>
        </w:trPr>
        <w:tc>
          <w:tcPr>
            <w:tcW w:w="3545" w:type="dxa"/>
          </w:tcPr>
          <w:p w14:paraId="1353C154" w14:textId="77777777" w:rsidR="00A806F3" w:rsidRPr="001E7A10" w:rsidRDefault="00A806F3"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w:t>
            </w:r>
            <w:r w:rsidRPr="001E7A10">
              <w:rPr>
                <w:rFonts w:cs="Times New Roman"/>
                <w:color w:val="000000"/>
                <w:sz w:val="20"/>
                <w:szCs w:val="20"/>
                <w:lang w:eastAsia="zh-CN"/>
              </w:rPr>
              <w:t>3.9.2</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Проведение научных исследований</w:t>
            </w:r>
          </w:p>
        </w:tc>
        <w:tc>
          <w:tcPr>
            <w:tcW w:w="5131" w:type="dxa"/>
          </w:tcPr>
          <w:p w14:paraId="0F2C8138"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5925" w:type="dxa"/>
            <w:vAlign w:val="center"/>
          </w:tcPr>
          <w:p w14:paraId="396602AF"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 – 1000 кв. м /</w:t>
            </w:r>
            <w:r w:rsidRPr="001E7A10">
              <w:rPr>
                <w:rFonts w:cs="Times New Roman"/>
                <w:b/>
                <w:bCs/>
                <w:color w:val="000000"/>
                <w:sz w:val="20"/>
                <w:szCs w:val="20"/>
              </w:rPr>
              <w:t>не подлежит установлению</w:t>
            </w:r>
            <w:r w:rsidRPr="001E7A10">
              <w:rPr>
                <w:rFonts w:eastAsia="SimSun" w:cs="Times New Roman"/>
                <w:color w:val="000000"/>
                <w:sz w:val="20"/>
                <w:szCs w:val="20"/>
                <w:lang w:eastAsia="zh-CN"/>
              </w:rPr>
              <w:t xml:space="preserve">; </w:t>
            </w:r>
          </w:p>
          <w:p w14:paraId="1981B60A"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25 м;</w:t>
            </w:r>
          </w:p>
          <w:p w14:paraId="20315588"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1E7A10">
              <w:rPr>
                <w:rFonts w:cs="Times New Roman"/>
                <w:color w:val="000000"/>
                <w:sz w:val="20"/>
                <w:szCs w:val="20"/>
              </w:rPr>
              <w:t>3 м;</w:t>
            </w:r>
          </w:p>
          <w:p w14:paraId="1FAB0937" w14:textId="77777777" w:rsidR="00A806F3"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7F8D4F67" w14:textId="77777777" w:rsidR="000A4382"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w:t>
            </w:r>
            <w:r w:rsidR="007D4FB1" w:rsidRPr="001E7A10">
              <w:rPr>
                <w:rFonts w:eastAsia="SimSun" w:cs="Times New Roman"/>
                <w:color w:val="000000"/>
                <w:sz w:val="20"/>
                <w:szCs w:val="20"/>
                <w:lang w:eastAsia="zh-CN"/>
              </w:rPr>
              <w:t>аницах земельного участка – 60</w:t>
            </w:r>
            <w:r w:rsidR="000A4382" w:rsidRPr="001E7A10">
              <w:rPr>
                <w:rFonts w:cs="Times New Roman"/>
                <w:sz w:val="20"/>
                <w:szCs w:val="20"/>
              </w:rPr>
              <w:t>.</w:t>
            </w:r>
          </w:p>
          <w:p w14:paraId="6B2C2D1C" w14:textId="77777777" w:rsidR="00707321" w:rsidRPr="001E7A10"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cs="Times New Roman"/>
                <w:color w:val="000000"/>
                <w:sz w:val="20"/>
                <w:szCs w:val="20"/>
              </w:rPr>
              <w:t>Процент застройки подземной части не регламентируется.</w:t>
            </w:r>
          </w:p>
        </w:tc>
      </w:tr>
      <w:tr w:rsidR="009A757B" w:rsidRPr="001E7A10" w14:paraId="4CF0E677" w14:textId="77777777" w:rsidTr="001E7A10">
        <w:trPr>
          <w:trHeight w:val="3249"/>
        </w:trPr>
        <w:tc>
          <w:tcPr>
            <w:tcW w:w="3545" w:type="dxa"/>
          </w:tcPr>
          <w:p w14:paraId="4F30E75A" w14:textId="77777777" w:rsidR="009A757B" w:rsidRPr="001E7A10" w:rsidRDefault="009A757B"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E7A10">
              <w:rPr>
                <w:rFonts w:eastAsia="SimSun" w:cs="Times New Roman"/>
                <w:color w:val="000000"/>
                <w:sz w:val="20"/>
                <w:szCs w:val="20"/>
                <w:lang w:eastAsia="zh-CN"/>
              </w:rPr>
              <w:t>[3.1.1</w:t>
            </w:r>
            <w:r w:rsidR="00443AA9" w:rsidRPr="001E7A10">
              <w:rPr>
                <w:rFonts w:eastAsia="SimSun" w:cs="Times New Roman"/>
                <w:color w:val="000000"/>
                <w:sz w:val="20"/>
                <w:szCs w:val="20"/>
                <w:lang w:eastAsia="zh-CN"/>
              </w:rPr>
              <w:t>] –</w:t>
            </w:r>
            <w:r w:rsidRPr="001E7A10">
              <w:rPr>
                <w:rFonts w:eastAsia="SimSun" w:cs="Times New Roman"/>
                <w:color w:val="000000"/>
                <w:sz w:val="20"/>
                <w:szCs w:val="20"/>
                <w:lang w:eastAsia="zh-CN"/>
              </w:rPr>
              <w:t xml:space="preserve"> Предоставление коммунальных услуг</w:t>
            </w:r>
          </w:p>
        </w:tc>
        <w:tc>
          <w:tcPr>
            <w:tcW w:w="5131" w:type="dxa"/>
          </w:tcPr>
          <w:p w14:paraId="222846DB"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925" w:type="dxa"/>
            <w:vAlign w:val="center"/>
          </w:tcPr>
          <w:p w14:paraId="7E330D41"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10 кв. м/</w:t>
            </w:r>
            <w:r w:rsidRPr="001E7A10">
              <w:rPr>
                <w:rFonts w:cs="Times New Roman"/>
                <w:b/>
                <w:bCs/>
                <w:color w:val="000000"/>
                <w:sz w:val="20"/>
                <w:szCs w:val="20"/>
              </w:rPr>
              <w:t xml:space="preserve"> не подлежит установлению</w:t>
            </w:r>
            <w:r w:rsidRPr="001E7A10">
              <w:rPr>
                <w:rFonts w:cs="Times New Roman"/>
                <w:bCs/>
                <w:color w:val="000000"/>
                <w:sz w:val="20"/>
                <w:szCs w:val="20"/>
              </w:rPr>
              <w:t>;</w:t>
            </w:r>
            <w:r w:rsidRPr="001E7A10">
              <w:rPr>
                <w:rFonts w:eastAsia="SimSun" w:cs="Times New Roman"/>
                <w:color w:val="000000"/>
                <w:sz w:val="20"/>
                <w:szCs w:val="20"/>
                <w:lang w:eastAsia="zh-CN"/>
              </w:rPr>
              <w:t xml:space="preserve"> </w:t>
            </w:r>
          </w:p>
          <w:p w14:paraId="079084AE"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минимальная ширина земельных участков вдоль фронта улицы (проезда) – 4 м;</w:t>
            </w:r>
          </w:p>
          <w:p w14:paraId="4E3EC9AC" w14:textId="77777777" w:rsidR="009A757B" w:rsidRPr="001E7A10" w:rsidRDefault="009A757B"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xml:space="preserve">минимальные отступы от границ земельных участков </w:t>
            </w:r>
          </w:p>
          <w:p w14:paraId="59CBA9BE" w14:textId="77777777" w:rsidR="009A757B" w:rsidRPr="001E7A10" w:rsidRDefault="009A757B"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- 1 м;</w:t>
            </w:r>
          </w:p>
          <w:p w14:paraId="753BCB31"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11EF0998"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1E7A10">
              <w:rPr>
                <w:rFonts w:eastAsia="SimSun" w:cs="Times New Roman"/>
                <w:color w:val="000000"/>
                <w:sz w:val="20"/>
                <w:szCs w:val="20"/>
                <w:lang w:eastAsia="zh-CN"/>
              </w:rPr>
              <w:t>20 м;</w:t>
            </w:r>
          </w:p>
          <w:p w14:paraId="1A4FCA30"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color w:val="000000"/>
                <w:sz w:val="20"/>
                <w:szCs w:val="20"/>
                <w:lang w:eastAsia="zh-CN"/>
              </w:rPr>
              <w:t>максимальный процент застройки в границах земельного участка – 80%;</w:t>
            </w:r>
          </w:p>
          <w:p w14:paraId="020C4F3C" w14:textId="77777777" w:rsidR="009A757B" w:rsidRPr="001E7A10" w:rsidRDefault="009A757B" w:rsidP="00D82FBE">
            <w:pPr>
              <w:widowControl w:val="0"/>
              <w:overflowPunct w:val="0"/>
              <w:autoSpaceDE w:val="0"/>
              <w:autoSpaceDN w:val="0"/>
              <w:adjustRightInd w:val="0"/>
              <w:spacing w:after="0" w:line="240" w:lineRule="auto"/>
              <w:jc w:val="both"/>
              <w:rPr>
                <w:rFonts w:cs="Times New Roman"/>
                <w:color w:val="000000"/>
                <w:sz w:val="20"/>
                <w:szCs w:val="20"/>
              </w:rPr>
            </w:pPr>
            <w:r w:rsidRPr="001E7A10">
              <w:rPr>
                <w:rFonts w:cs="Times New Roman"/>
                <w:color w:val="000000"/>
                <w:sz w:val="20"/>
                <w:szCs w:val="20"/>
              </w:rPr>
              <w:t>Процент застройки подземной части не регламентируется.</w:t>
            </w:r>
          </w:p>
          <w:p w14:paraId="2D486253" w14:textId="77777777" w:rsidR="009A757B" w:rsidRPr="001E7A10" w:rsidRDefault="009A757B"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E7A10">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Pr="001E7A10">
              <w:rPr>
                <w:rFonts w:eastAsia="Calibri" w:cs="Times New Roman"/>
                <w:spacing w:val="2"/>
                <w:sz w:val="20"/>
                <w:szCs w:val="20"/>
              </w:rPr>
              <w:t xml:space="preserve"> </w:t>
            </w:r>
          </w:p>
        </w:tc>
      </w:tr>
    </w:tbl>
    <w:p w14:paraId="50C64BAE"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625233FE"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06A172B1"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7AB9947D"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3C827559" w14:textId="77777777" w:rsidR="00A806F3" w:rsidRPr="007951B9" w:rsidRDefault="00A806F3"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8"/>
        <w:gridCol w:w="6663"/>
      </w:tblGrid>
      <w:tr w:rsidR="00A806F3" w:rsidRPr="001F1BF8" w14:paraId="1B8949D2" w14:textId="77777777" w:rsidTr="001F1BF8">
        <w:trPr>
          <w:trHeight w:val="20"/>
        </w:trPr>
        <w:tc>
          <w:tcPr>
            <w:tcW w:w="7938" w:type="dxa"/>
            <w:vAlign w:val="center"/>
          </w:tcPr>
          <w:p w14:paraId="73DCAD92" w14:textId="77777777" w:rsidR="00A806F3" w:rsidRPr="001F1BF8" w:rsidRDefault="00A806F3"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4"/>
                <w:lang w:eastAsia="zh-CN"/>
              </w:rPr>
            </w:pPr>
            <w:r w:rsidRPr="001F1BF8">
              <w:rPr>
                <w:rFonts w:eastAsia="SimSun" w:cs="Times New Roman"/>
                <w:b/>
                <w:color w:val="000000"/>
                <w:sz w:val="20"/>
                <w:szCs w:val="24"/>
                <w:lang w:eastAsia="zh-CN"/>
              </w:rPr>
              <w:t>Виды разрешенного использования земельных участков и</w:t>
            </w:r>
            <w:r w:rsidRPr="001F1BF8">
              <w:rPr>
                <w:rFonts w:cs="Times New Roman"/>
                <w:b/>
                <w:color w:val="000000"/>
                <w:sz w:val="20"/>
                <w:szCs w:val="24"/>
              </w:rPr>
              <w:t xml:space="preserve"> объектов капитального строительства</w:t>
            </w:r>
          </w:p>
        </w:tc>
        <w:tc>
          <w:tcPr>
            <w:tcW w:w="6663" w:type="dxa"/>
            <w:vAlign w:val="center"/>
          </w:tcPr>
          <w:p w14:paraId="73FBBCDC" w14:textId="77777777" w:rsidR="00A806F3" w:rsidRPr="001F1BF8" w:rsidRDefault="00A806F3"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4"/>
                <w:lang w:eastAsia="zh-CN"/>
              </w:rPr>
            </w:pPr>
            <w:r w:rsidRPr="001F1BF8">
              <w:rPr>
                <w:rFonts w:cs="Times New Roman"/>
                <w:b/>
                <w:color w:val="000000"/>
                <w:sz w:val="20"/>
                <w:szCs w:val="24"/>
              </w:rPr>
              <w:t>Предельные параметры разрешенного строительства, реконструкции объектов капитального строительства</w:t>
            </w:r>
          </w:p>
        </w:tc>
      </w:tr>
      <w:tr w:rsidR="00A806F3" w:rsidRPr="001F1BF8" w14:paraId="752F1E42" w14:textId="77777777" w:rsidTr="001F1BF8">
        <w:trPr>
          <w:trHeight w:val="20"/>
        </w:trPr>
        <w:tc>
          <w:tcPr>
            <w:tcW w:w="7938" w:type="dxa"/>
            <w:vAlign w:val="center"/>
          </w:tcPr>
          <w:p w14:paraId="7CE1C78A"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Виды разрешенного использования земельных участков</w:t>
            </w:r>
            <w:r w:rsidR="0000496C">
              <w:rPr>
                <w:rFonts w:eastAsia="SimSun" w:cs="Times New Roman"/>
                <w:color w:val="000000"/>
                <w:sz w:val="20"/>
                <w:szCs w:val="24"/>
                <w:lang w:eastAsia="zh-CN"/>
              </w:rPr>
              <w:t xml:space="preserve"> – </w:t>
            </w:r>
            <w:r w:rsidRPr="001F1BF8">
              <w:rPr>
                <w:rFonts w:eastAsia="SimSun" w:cs="Times New Roman"/>
                <w:color w:val="000000"/>
                <w:sz w:val="20"/>
                <w:szCs w:val="24"/>
                <w:lang w:eastAsia="zh-CN"/>
              </w:rPr>
              <w:t>аналогичны</w:t>
            </w:r>
            <w:r w:rsidRPr="001F1BF8">
              <w:rPr>
                <w:rFonts w:cs="Times New Roman"/>
                <w:color w:val="000000"/>
                <w:sz w:val="20"/>
                <w:szCs w:val="24"/>
              </w:rPr>
              <w:t xml:space="preserve"> видам разрешенного использования земельных участков</w:t>
            </w:r>
            <w:r w:rsidRPr="001F1BF8">
              <w:rPr>
                <w:rFonts w:eastAsia="SimSun" w:cs="Times New Roman"/>
                <w:color w:val="000000"/>
                <w:sz w:val="20"/>
                <w:szCs w:val="24"/>
                <w:lang w:eastAsia="zh-CN"/>
              </w:rPr>
              <w:t xml:space="preserve"> с основными и условно разрешенными видами использования;</w:t>
            </w:r>
          </w:p>
          <w:p w14:paraId="7CB0F98E"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C62C9AD"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4DFCCE2"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проезды общего пользования;</w:t>
            </w:r>
          </w:p>
          <w:p w14:paraId="78C3EE89"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FA30851"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благоустроенные, в том числе озелененные территории, детские площадки, площадки для отдыха, спортивных занятий;</w:t>
            </w:r>
          </w:p>
          <w:p w14:paraId="7C82B95A"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3E0DBF29"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площадки хозяйственные, в том числе площадки для мусоросборников и выгула собак;</w:t>
            </w:r>
          </w:p>
          <w:p w14:paraId="306B5F56"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общественные туалеты, надворные туалеты, гидронепроницаемые выгребы, септики;</w:t>
            </w:r>
          </w:p>
          <w:p w14:paraId="22353F1C" w14:textId="77777777" w:rsidR="00A806F3" w:rsidRPr="001F1BF8" w:rsidRDefault="00A806F3"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63" w:type="dxa"/>
            <w:vAlign w:val="center"/>
          </w:tcPr>
          <w:p w14:paraId="6FC2D8FB" w14:textId="77777777" w:rsidR="00A806F3" w:rsidRPr="001F1BF8"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минимальная/максимальная площадь земельных участков</w:t>
            </w:r>
            <w:r w:rsidR="0000496C">
              <w:rPr>
                <w:rFonts w:eastAsia="SimSun" w:cs="Times New Roman"/>
                <w:color w:val="000000"/>
                <w:sz w:val="20"/>
                <w:szCs w:val="24"/>
                <w:lang w:eastAsia="zh-CN"/>
              </w:rPr>
              <w:t xml:space="preserve"> – </w:t>
            </w:r>
            <w:r w:rsidRPr="001F1BF8">
              <w:rPr>
                <w:rFonts w:eastAsia="SimSun" w:cs="Times New Roman"/>
                <w:color w:val="000000"/>
                <w:sz w:val="20"/>
                <w:szCs w:val="24"/>
                <w:lang w:eastAsia="zh-CN"/>
              </w:rPr>
              <w:t>1 кв. м/</w:t>
            </w:r>
            <w:r w:rsidRPr="001F1BF8">
              <w:rPr>
                <w:rFonts w:cs="Times New Roman"/>
                <w:b/>
                <w:bCs/>
                <w:color w:val="000000"/>
                <w:sz w:val="20"/>
                <w:szCs w:val="24"/>
              </w:rPr>
              <w:t xml:space="preserve"> не подлежит установлению</w:t>
            </w:r>
            <w:r w:rsidRPr="001F1BF8">
              <w:rPr>
                <w:rFonts w:eastAsia="SimSun" w:cs="Times New Roman"/>
                <w:color w:val="000000"/>
                <w:sz w:val="2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10AFDC9" w14:textId="77777777" w:rsidR="00A806F3" w:rsidRPr="001F1BF8"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минимальная ширина земельных участков вдоль фронта улицы (проезда)</w:t>
            </w:r>
            <w:r w:rsidR="0000496C">
              <w:rPr>
                <w:rFonts w:eastAsia="SimSun" w:cs="Times New Roman"/>
                <w:color w:val="000000"/>
                <w:sz w:val="20"/>
                <w:szCs w:val="24"/>
                <w:lang w:eastAsia="zh-CN"/>
              </w:rPr>
              <w:t xml:space="preserve"> – </w:t>
            </w:r>
            <w:r w:rsidRPr="001F1BF8">
              <w:rPr>
                <w:rFonts w:eastAsia="SimSun" w:cs="Times New Roman"/>
                <w:color w:val="000000"/>
                <w:sz w:val="20"/>
                <w:szCs w:val="24"/>
                <w:lang w:eastAsia="zh-CN"/>
              </w:rPr>
              <w:t>1 м/</w:t>
            </w:r>
            <w:r w:rsidRPr="001F1BF8">
              <w:rPr>
                <w:rFonts w:cs="Times New Roman"/>
                <w:b/>
                <w:bCs/>
                <w:color w:val="000000"/>
                <w:sz w:val="20"/>
                <w:szCs w:val="24"/>
              </w:rPr>
              <w:t xml:space="preserve"> не подлежит установлению</w:t>
            </w:r>
            <w:r w:rsidRPr="001F1BF8">
              <w:rPr>
                <w:rFonts w:eastAsia="SimSun" w:cs="Times New Roman"/>
                <w:color w:val="000000"/>
                <w:sz w:val="2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DB6D160" w14:textId="77777777" w:rsidR="00A806F3" w:rsidRPr="001F1BF8"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4"/>
                <w:lang w:eastAsia="zh-CN"/>
              </w:rPr>
            </w:pPr>
          </w:p>
          <w:p w14:paraId="298B230C" w14:textId="77777777" w:rsidR="00A806F3" w:rsidRPr="001F1BF8" w:rsidRDefault="00A806F3" w:rsidP="00D82FBE">
            <w:pPr>
              <w:widowControl w:val="0"/>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 xml:space="preserve">максимальный процент застройки в границах земельного участка, </w:t>
            </w:r>
            <w:r w:rsidR="000B6681" w:rsidRPr="001F1BF8">
              <w:rPr>
                <w:rFonts w:eastAsia="SimSun" w:cs="Times New Roman"/>
                <w:color w:val="000000"/>
                <w:sz w:val="20"/>
                <w:szCs w:val="24"/>
                <w:lang w:eastAsia="zh-CN"/>
              </w:rPr>
              <w:t>максимальная высота зданий, строений</w:t>
            </w:r>
            <w:r w:rsidRPr="001F1BF8">
              <w:rPr>
                <w:rFonts w:eastAsia="SimSun" w:cs="Times New Roman"/>
                <w:color w:val="000000"/>
                <w:sz w:val="20"/>
                <w:szCs w:val="24"/>
                <w:lang w:eastAsia="zh-CN"/>
              </w:rPr>
              <w:t>, сооружений от уровня земли</w:t>
            </w:r>
            <w:r w:rsidR="0000496C">
              <w:rPr>
                <w:rFonts w:eastAsia="SimSun" w:cs="Times New Roman"/>
                <w:color w:val="000000"/>
                <w:sz w:val="20"/>
                <w:szCs w:val="24"/>
                <w:lang w:eastAsia="zh-CN"/>
              </w:rPr>
              <w:t xml:space="preserve"> – </w:t>
            </w:r>
            <w:r w:rsidRPr="001F1BF8">
              <w:rPr>
                <w:rFonts w:eastAsia="SimSun" w:cs="Times New Roman"/>
                <w:color w:val="000000"/>
                <w:sz w:val="20"/>
                <w:szCs w:val="24"/>
                <w:lang w:eastAsia="zh-CN"/>
              </w:rPr>
              <w:t>аналогичны, параметрам разрешенного строительства, реконструкции объектов с основными и условно разрешенными видами использования,</w:t>
            </w:r>
            <w:r w:rsidR="001E7A10" w:rsidRPr="001F1BF8">
              <w:rPr>
                <w:rFonts w:eastAsia="SimSun" w:cs="Times New Roman"/>
                <w:color w:val="000000"/>
                <w:sz w:val="20"/>
                <w:szCs w:val="24"/>
                <w:lang w:eastAsia="zh-CN"/>
              </w:rPr>
              <w:t xml:space="preserve"> </w:t>
            </w:r>
            <w:r w:rsidRPr="001F1BF8">
              <w:rPr>
                <w:rFonts w:eastAsia="SimSun" w:cs="Times New Roman"/>
                <w:color w:val="000000"/>
                <w:sz w:val="20"/>
                <w:szCs w:val="24"/>
                <w:lang w:eastAsia="zh-CN"/>
              </w:rPr>
              <w:t>с условием применения понижающего коэффициента 0,5 (если иное не оговорено отдельно)</w:t>
            </w:r>
            <w:r w:rsidRPr="001F1BF8">
              <w:rPr>
                <w:rFonts w:cs="Times New Roman"/>
                <w:bCs/>
                <w:color w:val="000000"/>
                <w:sz w:val="20"/>
                <w:szCs w:val="24"/>
              </w:rPr>
              <w:t>;</w:t>
            </w:r>
          </w:p>
          <w:p w14:paraId="59CC4EA9" w14:textId="77777777" w:rsidR="00A806F3" w:rsidRPr="001F1BF8" w:rsidRDefault="00A806F3" w:rsidP="00D82FBE">
            <w:pPr>
              <w:widowControl w:val="0"/>
              <w:overflowPunct w:val="0"/>
              <w:autoSpaceDE w:val="0"/>
              <w:autoSpaceDN w:val="0"/>
              <w:adjustRightInd w:val="0"/>
              <w:spacing w:after="0" w:line="240" w:lineRule="auto"/>
              <w:jc w:val="both"/>
              <w:rPr>
                <w:rFonts w:cs="Times New Roman"/>
                <w:color w:val="000000"/>
                <w:sz w:val="20"/>
                <w:szCs w:val="24"/>
              </w:rPr>
            </w:pPr>
          </w:p>
          <w:p w14:paraId="0DF2984B" w14:textId="77777777" w:rsidR="00A806F3" w:rsidRPr="001F1BF8" w:rsidRDefault="00EE3A8A" w:rsidP="00D82FBE">
            <w:pPr>
              <w:widowControl w:val="0"/>
              <w:overflowPunct w:val="0"/>
              <w:autoSpaceDE w:val="0"/>
              <w:autoSpaceDN w:val="0"/>
              <w:adjustRightInd w:val="0"/>
              <w:spacing w:after="0" w:line="240" w:lineRule="auto"/>
              <w:jc w:val="both"/>
              <w:rPr>
                <w:rFonts w:cs="Times New Roman"/>
                <w:color w:val="000000"/>
                <w:sz w:val="20"/>
                <w:szCs w:val="24"/>
              </w:rPr>
            </w:pPr>
            <w:r w:rsidRPr="001F1BF8">
              <w:rPr>
                <w:rFonts w:cs="Times New Roman"/>
                <w:color w:val="000000"/>
                <w:sz w:val="20"/>
                <w:szCs w:val="24"/>
              </w:rPr>
              <w:t>минимальные отступы от границ земельных участков</w:t>
            </w:r>
            <w:r w:rsidR="0000496C">
              <w:rPr>
                <w:rFonts w:cs="Times New Roman"/>
                <w:color w:val="000000"/>
                <w:sz w:val="20"/>
                <w:szCs w:val="24"/>
              </w:rPr>
              <w:t xml:space="preserve"> – </w:t>
            </w:r>
            <w:r w:rsidRPr="001F1BF8">
              <w:rPr>
                <w:rFonts w:cs="Times New Roman"/>
                <w:color w:val="000000"/>
                <w:sz w:val="20"/>
                <w:szCs w:val="24"/>
              </w:rPr>
              <w:t>1 м (для надворных туалетов, гидронепроницаемых выгребов, септиков – 4 м)</w:t>
            </w:r>
            <w:r w:rsidR="00A806F3" w:rsidRPr="001F1BF8">
              <w:rPr>
                <w:rFonts w:cs="Times New Roman"/>
                <w:color w:val="000000"/>
                <w:sz w:val="20"/>
                <w:szCs w:val="24"/>
              </w:rPr>
              <w:t>;</w:t>
            </w:r>
          </w:p>
          <w:p w14:paraId="2EC92221" w14:textId="77777777" w:rsidR="00A806F3" w:rsidRPr="001F1BF8" w:rsidRDefault="00A806F3"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4"/>
                <w:lang w:eastAsia="zh-CN"/>
              </w:rPr>
            </w:pPr>
            <w:r w:rsidRPr="001F1BF8">
              <w:rPr>
                <w:rFonts w:eastAsia="SimSun" w:cs="Times New Roman"/>
                <w:color w:val="000000"/>
                <w:sz w:val="2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2BA8B4C0" w14:textId="77777777" w:rsidR="00813C8B" w:rsidRPr="007951B9" w:rsidRDefault="00813C8B" w:rsidP="00D82FBE">
      <w:pPr>
        <w:widowControl w:val="0"/>
        <w:spacing w:after="0" w:line="240" w:lineRule="auto"/>
        <w:rPr>
          <w:rFonts w:eastAsia="SimSun" w:cs="Times New Roman"/>
          <w:b/>
          <w:color w:val="000000"/>
          <w:sz w:val="28"/>
          <w:szCs w:val="28"/>
          <w:lang w:eastAsia="zh-CN"/>
        </w:rPr>
      </w:pPr>
    </w:p>
    <w:p w14:paraId="022AFD73" w14:textId="77777777" w:rsidR="00A806F3" w:rsidRPr="007951B9" w:rsidRDefault="00A806F3" w:rsidP="0082638F">
      <w:pPr>
        <w:widowControl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Ограничения использования земельных участков и объектов капитального строительства:</w:t>
      </w:r>
    </w:p>
    <w:p w14:paraId="4649D422"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cs="Times New Roman"/>
          <w:color w:val="000000"/>
          <w:sz w:val="28"/>
          <w:szCs w:val="28"/>
        </w:rPr>
        <w:t>Минимальный процент озеленения земельного участка для зданий общественно-делового назначения и апартаментов – 15%</w:t>
      </w:r>
      <w:r w:rsidR="00E71D58" w:rsidRPr="007951B9">
        <w:rPr>
          <w:rFonts w:cs="Times New Roman"/>
          <w:color w:val="000000"/>
          <w:sz w:val="28"/>
          <w:szCs w:val="28"/>
        </w:rPr>
        <w:t xml:space="preserve"> от площади земельного участка</w:t>
      </w:r>
      <w:r w:rsidRPr="007951B9">
        <w:rPr>
          <w:rFonts w:cs="Times New Roman"/>
          <w:color w:val="000000"/>
          <w:sz w:val="28"/>
          <w:szCs w:val="28"/>
        </w:rPr>
        <w:t>.</w:t>
      </w:r>
    </w:p>
    <w:p w14:paraId="195BEE67"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6D5ABEC"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7E317A03"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2) улиц, от жилых и общественных зданий – 5 м;</w:t>
      </w:r>
    </w:p>
    <w:p w14:paraId="4B22B9E7"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проездов, от жилых и общественных зданий – 3 м;</w:t>
      </w:r>
    </w:p>
    <w:p w14:paraId="0E42B3A7"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2FF2D440"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11C57923"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5FC4FE0B"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2352CD08"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3A906800" w14:textId="77777777" w:rsidR="00A806F3" w:rsidRPr="007951B9" w:rsidRDefault="00A806F3" w:rsidP="001F1BF8">
      <w:pPr>
        <w:spacing w:after="0" w:line="240" w:lineRule="auto"/>
        <w:jc w:val="both"/>
        <w:rPr>
          <w:rFonts w:cs="Times New Roman"/>
          <w:sz w:val="28"/>
          <w:szCs w:val="28"/>
          <w:u w:val="single"/>
        </w:rPr>
      </w:pPr>
      <w:r w:rsidRPr="007951B9">
        <w:rPr>
          <w:rFonts w:cs="Times New Roman"/>
          <w:sz w:val="28"/>
          <w:szCs w:val="28"/>
        </w:rPr>
        <w:t xml:space="preserve">Размеры земельного участка </w:t>
      </w:r>
      <w:r w:rsidRPr="007951B9">
        <w:rPr>
          <w:rFonts w:cs="Times New Roman"/>
          <w:sz w:val="28"/>
          <w:szCs w:val="28"/>
          <w:u w:val="single"/>
        </w:rPr>
        <w:t>для отдельно стоящего объекта дошкольного образования:</w:t>
      </w:r>
    </w:p>
    <w:p w14:paraId="50F29566"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w:t>
      </w:r>
      <w:r w:rsidR="001E7A10">
        <w:rPr>
          <w:rFonts w:cs="Times New Roman"/>
          <w:sz w:val="28"/>
          <w:szCs w:val="28"/>
        </w:rPr>
        <w:t xml:space="preserve"> </w:t>
      </w:r>
      <w:r w:rsidRPr="007951B9">
        <w:rPr>
          <w:rFonts w:cs="Times New Roman"/>
          <w:sz w:val="28"/>
          <w:szCs w:val="28"/>
        </w:rPr>
        <w:t>при вместимости до 100 мест – 40 кв.м. на 1 чел.;</w:t>
      </w:r>
    </w:p>
    <w:p w14:paraId="055A5C40"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 при вместимости свыше 100 мест – 35 кв.м. на 1 чел.</w:t>
      </w:r>
    </w:p>
    <w:p w14:paraId="7691AFD4"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 xml:space="preserve">Размеры земельного участка </w:t>
      </w:r>
      <w:r w:rsidRPr="007951B9">
        <w:rPr>
          <w:rFonts w:cs="Times New Roman"/>
          <w:sz w:val="28"/>
          <w:szCs w:val="28"/>
          <w:u w:val="single"/>
        </w:rPr>
        <w:t>для встроенного объекта дошкольного образования</w:t>
      </w:r>
      <w:r w:rsidRPr="007951B9">
        <w:rPr>
          <w:rFonts w:cs="Times New Roman"/>
          <w:sz w:val="28"/>
          <w:szCs w:val="28"/>
        </w:rPr>
        <w:t>:</w:t>
      </w:r>
    </w:p>
    <w:p w14:paraId="4E135B24"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 при вместимости более 100 мест – 29 кв.м. на 1 чел.;</w:t>
      </w:r>
    </w:p>
    <w:p w14:paraId="579C491F"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Предельная высота ограждения – 2 м.;</w:t>
      </w:r>
    </w:p>
    <w:p w14:paraId="21AE0A52"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Расстояние между зданиями определяются по нормам инсоляции и освещенности.</w:t>
      </w:r>
    </w:p>
    <w:p w14:paraId="2CCEC062"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u w:val="single"/>
        </w:rPr>
        <w:t>Для объекта общеобразовательного назначения</w:t>
      </w:r>
      <w:r w:rsidRPr="007951B9">
        <w:rPr>
          <w:rFonts w:cs="Times New Roman"/>
          <w:sz w:val="28"/>
          <w:szCs w:val="28"/>
        </w:rPr>
        <w:t xml:space="preserve"> размеры земельного участка при вместимости:</w:t>
      </w:r>
    </w:p>
    <w:p w14:paraId="12B74C37"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 до 400 мест – 50 кв.м. на 1 чел.;</w:t>
      </w:r>
    </w:p>
    <w:p w14:paraId="1CF3A0F1"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 от 401 до 500 мест – 60 кв.м. на 1 чел.;</w:t>
      </w:r>
    </w:p>
    <w:p w14:paraId="4971F18D"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Расстояние между зданиями определяется по нормам инсоляции и освещенности.</w:t>
      </w:r>
    </w:p>
    <w:p w14:paraId="334C8A50"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Отмостка должна располагаться в пределах отведенного (предоставленного) земельного участка.</w:t>
      </w:r>
    </w:p>
    <w:p w14:paraId="1A62DB9B" w14:textId="77777777" w:rsidR="00A806F3" w:rsidRPr="007951B9" w:rsidRDefault="00A806F3" w:rsidP="0082638F">
      <w:pPr>
        <w:spacing w:after="0" w:line="240" w:lineRule="auto"/>
        <w:jc w:val="both"/>
        <w:outlineLvl w:val="0"/>
        <w:rPr>
          <w:rFonts w:eastAsia="SimSun" w:cs="Times New Roman"/>
          <w:b/>
          <w:sz w:val="28"/>
          <w:szCs w:val="28"/>
          <w:u w:val="single"/>
          <w:lang w:eastAsia="zh-CN"/>
        </w:rPr>
      </w:pPr>
      <w:r w:rsidRPr="007951B9">
        <w:rPr>
          <w:rFonts w:eastAsia="SimSun" w:cs="Times New Roman"/>
          <w:b/>
          <w:sz w:val="28"/>
          <w:szCs w:val="28"/>
          <w:u w:val="single"/>
          <w:lang w:eastAsia="zh-CN"/>
        </w:rPr>
        <w:t xml:space="preserve">Требования к ограждению земельных участков: </w:t>
      </w:r>
    </w:p>
    <w:p w14:paraId="5D8F9A28" w14:textId="77777777" w:rsidR="00A806F3" w:rsidRPr="007951B9" w:rsidRDefault="00A806F3" w:rsidP="001F1BF8">
      <w:pPr>
        <w:spacing w:after="0" w:line="240" w:lineRule="auto"/>
        <w:jc w:val="both"/>
        <w:rPr>
          <w:rFonts w:cs="Times New Roman"/>
          <w:sz w:val="28"/>
          <w:szCs w:val="28"/>
        </w:rPr>
      </w:pPr>
      <w:r w:rsidRPr="007951B9">
        <w:rPr>
          <w:rFonts w:cs="Times New Roman"/>
          <w:sz w:val="28"/>
          <w:szCs w:val="28"/>
        </w:rPr>
        <w:t xml:space="preserve">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w:t>
      </w:r>
      <w:r w:rsidRPr="007951B9">
        <w:rPr>
          <w:rFonts w:cs="Times New Roman"/>
          <w:sz w:val="28"/>
          <w:szCs w:val="28"/>
        </w:rPr>
        <w:lastRenderedPageBreak/>
        <w:t>исключалась вероятность получения травм об элементы конструкции, должны быть устойчивы к различным механическим повреждениям.</w:t>
      </w:r>
    </w:p>
    <w:p w14:paraId="6919C9FE" w14:textId="77777777" w:rsidR="00A806F3" w:rsidRPr="007951B9" w:rsidRDefault="00A806F3" w:rsidP="001F1BF8">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1D6710D5" w14:textId="77777777" w:rsidR="00A806F3" w:rsidRPr="007951B9" w:rsidRDefault="00A806F3" w:rsidP="001F1BF8">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5FD8303" w14:textId="77777777" w:rsidR="00B81F6F" w:rsidRPr="007951B9" w:rsidRDefault="00B81F6F" w:rsidP="001F1BF8">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Pr="007951B9">
        <w:rPr>
          <w:szCs w:val="28"/>
        </w:rPr>
        <w:t xml:space="preserve">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3997D671" w14:textId="77777777" w:rsidR="00C5244B" w:rsidRPr="007951B9" w:rsidRDefault="00C5244B" w:rsidP="001F1BF8">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 xml:space="preserve">Размещение зданий, строений и сооружений возможно при соблюдении требований </w:t>
      </w:r>
      <w:r w:rsidRPr="007951B9">
        <w:rPr>
          <w:rFonts w:eastAsia="SimSun" w:cs="Times New Roman"/>
          <w:color w:val="000000"/>
          <w:sz w:val="28"/>
          <w:szCs w:val="28"/>
          <w:lang w:eastAsia="zh-CN"/>
        </w:rPr>
        <w:t>статей 48 и 52</w:t>
      </w:r>
      <w:r w:rsidRPr="007951B9">
        <w:rPr>
          <w:rFonts w:eastAsia="SimSun" w:cs="Times New Roman"/>
          <w:sz w:val="28"/>
          <w:szCs w:val="28"/>
          <w:lang w:eastAsia="zh-CN"/>
        </w:rPr>
        <w:t xml:space="preserve"> настоящих Правил.</w:t>
      </w:r>
    </w:p>
    <w:p w14:paraId="110A8A6A" w14:textId="77777777" w:rsidR="00C5244B" w:rsidRPr="007951B9" w:rsidRDefault="00C5244B" w:rsidP="001F1BF8">
      <w:pPr>
        <w:pStyle w:val="af0"/>
        <w:jc w:val="both"/>
        <w:rPr>
          <w:szCs w:val="28"/>
        </w:rPr>
      </w:pPr>
    </w:p>
    <w:p w14:paraId="5C6CC46C" w14:textId="77777777" w:rsidR="00A806F3" w:rsidRPr="007951B9" w:rsidRDefault="00A806F3" w:rsidP="0082638F">
      <w:pPr>
        <w:widowControl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53B83AC0"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DB2B795"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C39B52F"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3CE88EB0"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В границах зон затопления, подтопления запрещаются:</w:t>
      </w:r>
    </w:p>
    <w:p w14:paraId="40B6BBC5"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использование сточных вод в целях регулирования плодородия почв;</w:t>
      </w:r>
    </w:p>
    <w:p w14:paraId="3D4E597F"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1CC2A51"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осуществление авиационных мер по борьбе с вредными организмами.</w:t>
      </w:r>
    </w:p>
    <w:p w14:paraId="10801C5A"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DCC61A5"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44CAC338"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31B011BD" w14:textId="77777777" w:rsidR="00A806F3" w:rsidRPr="007951B9" w:rsidRDefault="00A806F3" w:rsidP="001F1BF8">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AA543B2" w14:textId="77777777" w:rsidR="00813C8B" w:rsidRPr="007951B9" w:rsidRDefault="00A806F3" w:rsidP="001F1BF8">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4122DACE" w14:textId="77777777" w:rsidR="00813C8B" w:rsidRPr="007951B9" w:rsidRDefault="00813C8B" w:rsidP="00D82FBE">
      <w:pPr>
        <w:rPr>
          <w:rFonts w:eastAsia="SimSun" w:cs="Times New Roman"/>
          <w:sz w:val="28"/>
          <w:szCs w:val="28"/>
          <w:lang w:eastAsia="zh-CN"/>
        </w:rPr>
      </w:pPr>
      <w:r w:rsidRPr="007951B9">
        <w:rPr>
          <w:rFonts w:eastAsia="SimSun" w:cs="Times New Roman"/>
          <w:sz w:val="28"/>
          <w:szCs w:val="28"/>
          <w:lang w:eastAsia="zh-CN"/>
        </w:rPr>
        <w:br w:type="page"/>
      </w:r>
    </w:p>
    <w:p w14:paraId="7130F430" w14:textId="77777777" w:rsidR="00753DA4" w:rsidRPr="007951B9" w:rsidRDefault="00753DA4" w:rsidP="0082638F">
      <w:pPr>
        <w:pStyle w:val="6"/>
        <w:rPr>
          <w:rFonts w:cs="Times New Roman"/>
          <w:color w:val="000000"/>
          <w:szCs w:val="28"/>
        </w:rPr>
      </w:pPr>
      <w:bookmarkStart w:id="11" w:name="_Toc165906000"/>
      <w:r w:rsidRPr="007951B9">
        <w:rPr>
          <w:rStyle w:val="60"/>
          <w:rFonts w:cs="Times New Roman"/>
          <w:b/>
          <w:szCs w:val="28"/>
        </w:rPr>
        <w:lastRenderedPageBreak/>
        <w:t>ОД</w:t>
      </w:r>
      <w:r w:rsidR="00A806F3" w:rsidRPr="007951B9">
        <w:rPr>
          <w:rStyle w:val="60"/>
          <w:rFonts w:cs="Times New Roman"/>
          <w:b/>
          <w:szCs w:val="28"/>
        </w:rPr>
        <w:t>3</w:t>
      </w:r>
      <w:r w:rsidRPr="007951B9">
        <w:rPr>
          <w:rStyle w:val="60"/>
          <w:rFonts w:cs="Times New Roman"/>
          <w:b/>
          <w:szCs w:val="28"/>
        </w:rPr>
        <w:t xml:space="preserve">. </w:t>
      </w:r>
      <w:r w:rsidR="00A806F3" w:rsidRPr="007951B9">
        <w:rPr>
          <w:rStyle w:val="60"/>
          <w:rFonts w:cs="Times New Roman"/>
          <w:b/>
          <w:szCs w:val="28"/>
        </w:rPr>
        <w:t>Зона застройки объектами здравоохранения</w:t>
      </w:r>
      <w:r w:rsidR="00A806F3" w:rsidRPr="007951B9">
        <w:rPr>
          <w:rFonts w:cs="Times New Roman"/>
          <w:color w:val="000000"/>
          <w:szCs w:val="28"/>
        </w:rPr>
        <w:t>.</w:t>
      </w:r>
      <w:bookmarkEnd w:id="11"/>
    </w:p>
    <w:p w14:paraId="7E14D017" w14:textId="77777777" w:rsidR="001B47EC" w:rsidRPr="007951B9" w:rsidRDefault="001B47EC" w:rsidP="003A7997">
      <w:pPr>
        <w:spacing w:after="0" w:line="240" w:lineRule="auto"/>
        <w:rPr>
          <w:rFonts w:cs="Times New Roman"/>
          <w:sz w:val="28"/>
          <w:szCs w:val="28"/>
          <w:lang w:eastAsia="zh-CN"/>
        </w:rPr>
      </w:pPr>
    </w:p>
    <w:p w14:paraId="7F800FE4" w14:textId="77777777" w:rsidR="00753DA4" w:rsidRPr="007951B9" w:rsidRDefault="00753DA4" w:rsidP="00D82FBE">
      <w:pPr>
        <w:widowControl w:val="0"/>
        <w:tabs>
          <w:tab w:val="left" w:pos="1260"/>
        </w:tabs>
        <w:overflowPunct w:val="0"/>
        <w:autoSpaceDE w:val="0"/>
        <w:autoSpaceDN w:val="0"/>
        <w:adjustRightInd w:val="0"/>
        <w:spacing w:after="0" w:line="240" w:lineRule="auto"/>
        <w:jc w:val="both"/>
        <w:rPr>
          <w:rFonts w:cs="Times New Roman"/>
          <w:i/>
          <w:iCs/>
          <w:color w:val="000000"/>
          <w:sz w:val="28"/>
          <w:szCs w:val="28"/>
        </w:rPr>
      </w:pPr>
      <w:r w:rsidRPr="007951B9">
        <w:rPr>
          <w:rFonts w:cs="Times New Roman"/>
          <w:i/>
          <w:iCs/>
          <w:color w:val="000000"/>
          <w:sz w:val="28"/>
          <w:szCs w:val="28"/>
        </w:rPr>
        <w:t>Зона ОД</w:t>
      </w:r>
      <w:r w:rsidR="00A806F3" w:rsidRPr="007951B9">
        <w:rPr>
          <w:rFonts w:cs="Times New Roman"/>
          <w:i/>
          <w:iCs/>
          <w:color w:val="000000"/>
          <w:sz w:val="28"/>
          <w:szCs w:val="28"/>
        </w:rPr>
        <w:t>3</w:t>
      </w:r>
      <w:r w:rsidRPr="007951B9">
        <w:rPr>
          <w:rFonts w:cs="Times New Roman"/>
          <w:i/>
          <w:iCs/>
          <w:color w:val="000000"/>
          <w:sz w:val="28"/>
          <w:szCs w:val="28"/>
        </w:rPr>
        <w:t xml:space="preserve"> выделена для обеспечения правовых условий формирования объектов здравоохранения, требующих значительные территориальные ресурсы для своего нормального функционирования.</w:t>
      </w:r>
    </w:p>
    <w:p w14:paraId="6EEEA2AC" w14:textId="77777777" w:rsidR="00753DA4" w:rsidRPr="007951B9" w:rsidRDefault="00753DA4" w:rsidP="00D82FBE">
      <w:pPr>
        <w:widowControl w:val="0"/>
        <w:tabs>
          <w:tab w:val="left" w:pos="1260"/>
        </w:tabs>
        <w:overflowPunct w:val="0"/>
        <w:autoSpaceDE w:val="0"/>
        <w:autoSpaceDN w:val="0"/>
        <w:adjustRightInd w:val="0"/>
        <w:spacing w:after="0" w:line="240" w:lineRule="auto"/>
        <w:jc w:val="both"/>
        <w:rPr>
          <w:rFonts w:cs="Times New Roman"/>
          <w:i/>
          <w:iCs/>
          <w:color w:val="000000"/>
          <w:sz w:val="28"/>
          <w:szCs w:val="28"/>
        </w:rPr>
      </w:pPr>
    </w:p>
    <w:p w14:paraId="53E3A2A2"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527"/>
        <w:gridCol w:w="5529"/>
      </w:tblGrid>
      <w:tr w:rsidR="00753DA4" w:rsidRPr="003A7997" w14:paraId="50737E2E" w14:textId="77777777" w:rsidTr="00C352E4">
        <w:trPr>
          <w:trHeight w:val="20"/>
        </w:trPr>
        <w:tc>
          <w:tcPr>
            <w:tcW w:w="3545" w:type="dxa"/>
            <w:vAlign w:val="center"/>
          </w:tcPr>
          <w:p w14:paraId="5EE30E52"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Виды разрешенного использования земельных участков</w:t>
            </w:r>
          </w:p>
        </w:tc>
        <w:tc>
          <w:tcPr>
            <w:tcW w:w="5527" w:type="dxa"/>
            <w:vAlign w:val="center"/>
          </w:tcPr>
          <w:p w14:paraId="47A94817"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shd w:val="clear" w:color="auto" w:fill="FFFFFF"/>
              </w:rPr>
              <w:t>Описание вида разрешенного использования земельного участка</w:t>
            </w:r>
          </w:p>
        </w:tc>
        <w:tc>
          <w:tcPr>
            <w:tcW w:w="5529" w:type="dxa"/>
            <w:vAlign w:val="center"/>
          </w:tcPr>
          <w:p w14:paraId="443F6E33"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3A7997" w14:paraId="4C89CB32" w14:textId="77777777" w:rsidTr="00C352E4">
        <w:trPr>
          <w:trHeight w:val="20"/>
        </w:trPr>
        <w:tc>
          <w:tcPr>
            <w:tcW w:w="3545" w:type="dxa"/>
          </w:tcPr>
          <w:p w14:paraId="79BC9AE0"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w:t>
            </w:r>
            <w:r w:rsidRPr="003A7997">
              <w:rPr>
                <w:rFonts w:cs="Times New Roman"/>
                <w:color w:val="000000"/>
                <w:sz w:val="20"/>
                <w:szCs w:val="28"/>
                <w:lang w:eastAsia="zh-CN"/>
              </w:rPr>
              <w:t>3.4.1</w:t>
            </w:r>
            <w:r w:rsidRPr="003A7997">
              <w:rPr>
                <w:rFonts w:eastAsia="SimSun" w:cs="Times New Roman"/>
                <w:color w:val="000000"/>
                <w:sz w:val="20"/>
                <w:szCs w:val="28"/>
                <w:lang w:eastAsia="zh-CN"/>
              </w:rPr>
              <w:t>] – Амбулаторно-поликлиническое обслуживание</w:t>
            </w:r>
          </w:p>
        </w:tc>
        <w:tc>
          <w:tcPr>
            <w:tcW w:w="5527" w:type="dxa"/>
          </w:tcPr>
          <w:p w14:paraId="538E805B"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5529" w:type="dxa"/>
            <w:vMerge w:val="restart"/>
          </w:tcPr>
          <w:p w14:paraId="1CDEFC00"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 – 400 кв. м/</w:t>
            </w:r>
            <w:r w:rsidRPr="003A7997">
              <w:rPr>
                <w:rFonts w:cs="Times New Roman"/>
                <w:b/>
                <w:bCs/>
                <w:color w:val="000000"/>
                <w:sz w:val="20"/>
                <w:szCs w:val="28"/>
              </w:rPr>
              <w:t>не подлежит установлению</w:t>
            </w:r>
            <w:r w:rsidRPr="003A7997">
              <w:rPr>
                <w:rFonts w:cs="Times New Roman"/>
                <w:bCs/>
                <w:color w:val="000000"/>
                <w:sz w:val="20"/>
                <w:szCs w:val="28"/>
              </w:rPr>
              <w:t>;</w:t>
            </w:r>
            <w:r w:rsidRPr="003A7997">
              <w:rPr>
                <w:rFonts w:eastAsia="SimSun" w:cs="Times New Roman"/>
                <w:color w:val="000000"/>
                <w:sz w:val="20"/>
                <w:szCs w:val="28"/>
                <w:lang w:eastAsia="zh-CN"/>
              </w:rPr>
              <w:t xml:space="preserve"> </w:t>
            </w:r>
          </w:p>
          <w:p w14:paraId="317656C8"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20 м;</w:t>
            </w:r>
          </w:p>
          <w:p w14:paraId="23EBF4C6"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xml:space="preserve">минимальные отступы от границ земельных участков </w:t>
            </w:r>
          </w:p>
          <w:p w14:paraId="2E1A19A9"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rPr>
              <w:t>- 3 м;</w:t>
            </w:r>
          </w:p>
          <w:p w14:paraId="3A57380B"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максимальное количество надземных этажей зданий – 4 этажа;</w:t>
            </w:r>
          </w:p>
          <w:p w14:paraId="3F0DDB0F" w14:textId="77777777" w:rsidR="000A4382"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максимальный процент застройки в гр</w:t>
            </w:r>
            <w:r w:rsidR="00D01009" w:rsidRPr="003A7997">
              <w:rPr>
                <w:rFonts w:eastAsia="SimSun" w:cs="Times New Roman"/>
                <w:color w:val="000000"/>
                <w:sz w:val="20"/>
                <w:szCs w:val="28"/>
                <w:lang w:eastAsia="zh-CN"/>
              </w:rPr>
              <w:t>аницах земельного участка – 60%</w:t>
            </w:r>
            <w:r w:rsidR="000A4382" w:rsidRPr="003A7997">
              <w:rPr>
                <w:rFonts w:cs="Times New Roman"/>
                <w:sz w:val="20"/>
                <w:szCs w:val="28"/>
              </w:rPr>
              <w:t>.</w:t>
            </w:r>
          </w:p>
          <w:p w14:paraId="119998DB" w14:textId="77777777" w:rsidR="00E17B33" w:rsidRPr="003A7997"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r w:rsidRPr="003A7997">
              <w:rPr>
                <w:rFonts w:cs="Times New Roman"/>
                <w:color w:val="000000"/>
                <w:sz w:val="20"/>
                <w:szCs w:val="28"/>
              </w:rPr>
              <w:t>Процент застройки подземной части не регламентируется.</w:t>
            </w:r>
          </w:p>
        </w:tc>
      </w:tr>
      <w:tr w:rsidR="00753DA4" w:rsidRPr="003A7997" w14:paraId="4EDCAB51" w14:textId="77777777" w:rsidTr="00C352E4">
        <w:trPr>
          <w:trHeight w:val="20"/>
        </w:trPr>
        <w:tc>
          <w:tcPr>
            <w:tcW w:w="3545" w:type="dxa"/>
          </w:tcPr>
          <w:p w14:paraId="5D451B7F"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w:t>
            </w:r>
            <w:r w:rsidRPr="003A7997">
              <w:rPr>
                <w:rFonts w:cs="Times New Roman"/>
                <w:color w:val="000000"/>
                <w:sz w:val="20"/>
                <w:szCs w:val="28"/>
                <w:lang w:eastAsia="zh-CN"/>
              </w:rPr>
              <w:t>3.4.2</w:t>
            </w:r>
            <w:r w:rsidRPr="003A7997">
              <w:rPr>
                <w:rFonts w:eastAsia="SimSun" w:cs="Times New Roman"/>
                <w:color w:val="000000"/>
                <w:sz w:val="20"/>
                <w:szCs w:val="28"/>
                <w:lang w:eastAsia="zh-CN"/>
              </w:rPr>
              <w:t>] – Стационарное медицинское обслуживание</w:t>
            </w:r>
          </w:p>
        </w:tc>
        <w:tc>
          <w:tcPr>
            <w:tcW w:w="5527" w:type="dxa"/>
          </w:tcPr>
          <w:p w14:paraId="3F3CCB47"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14:paraId="1A4F2B1A"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станций скорой помощи;</w:t>
            </w:r>
          </w:p>
          <w:p w14:paraId="6A3542C9"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площадок санитарной авиации</w:t>
            </w:r>
          </w:p>
        </w:tc>
        <w:tc>
          <w:tcPr>
            <w:tcW w:w="5529" w:type="dxa"/>
            <w:vMerge/>
          </w:tcPr>
          <w:p w14:paraId="184FF7A8"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cs="Times New Roman"/>
                <w:b/>
                <w:color w:val="000000"/>
                <w:sz w:val="20"/>
                <w:szCs w:val="28"/>
              </w:rPr>
            </w:pPr>
          </w:p>
        </w:tc>
      </w:tr>
      <w:tr w:rsidR="00753DA4" w:rsidRPr="003A7997" w14:paraId="1CD22BB2" w14:textId="77777777" w:rsidTr="00C352E4">
        <w:trPr>
          <w:trHeight w:val="20"/>
        </w:trPr>
        <w:tc>
          <w:tcPr>
            <w:tcW w:w="3545" w:type="dxa"/>
          </w:tcPr>
          <w:p w14:paraId="02A5209D"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w:t>
            </w:r>
            <w:r w:rsidRPr="003A7997">
              <w:rPr>
                <w:rFonts w:cs="Times New Roman"/>
                <w:color w:val="000000"/>
                <w:sz w:val="20"/>
                <w:szCs w:val="28"/>
                <w:lang w:eastAsia="zh-CN"/>
              </w:rPr>
              <w:t>3.4.3</w:t>
            </w:r>
            <w:r w:rsidRPr="003A7997">
              <w:rPr>
                <w:rFonts w:eastAsia="SimSun" w:cs="Times New Roman"/>
                <w:color w:val="000000"/>
                <w:sz w:val="20"/>
                <w:szCs w:val="28"/>
                <w:lang w:eastAsia="zh-CN"/>
              </w:rPr>
              <w:t>] – Медицинские организации особого назначения</w:t>
            </w:r>
          </w:p>
        </w:tc>
        <w:tc>
          <w:tcPr>
            <w:tcW w:w="5527" w:type="dxa"/>
          </w:tcPr>
          <w:p w14:paraId="13E0E6E1"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c>
          <w:tcPr>
            <w:tcW w:w="5529" w:type="dxa"/>
            <w:vMerge/>
          </w:tcPr>
          <w:p w14:paraId="3605EFED"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cs="Times New Roman"/>
                <w:b/>
                <w:color w:val="000000"/>
                <w:sz w:val="20"/>
                <w:szCs w:val="28"/>
              </w:rPr>
            </w:pPr>
          </w:p>
        </w:tc>
      </w:tr>
      <w:tr w:rsidR="00753DA4" w:rsidRPr="003A7997" w14:paraId="50FF63B8" w14:textId="77777777" w:rsidTr="00C352E4">
        <w:trPr>
          <w:trHeight w:val="20"/>
        </w:trPr>
        <w:tc>
          <w:tcPr>
            <w:tcW w:w="3545" w:type="dxa"/>
          </w:tcPr>
          <w:p w14:paraId="45E301EA"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[3.10.1</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Амбулаторное ветеринарное обслуживание</w:t>
            </w:r>
          </w:p>
        </w:tc>
        <w:tc>
          <w:tcPr>
            <w:tcW w:w="5527" w:type="dxa"/>
          </w:tcPr>
          <w:p w14:paraId="30CD34F7"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5529" w:type="dxa"/>
          </w:tcPr>
          <w:p w14:paraId="4B75C218"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земельного участка – 100/5000 кв. м;</w:t>
            </w:r>
          </w:p>
          <w:p w14:paraId="7FA3EECD"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15 м;</w:t>
            </w:r>
          </w:p>
          <w:p w14:paraId="4F0D37BE"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xml:space="preserve">минимальные отступы от границ земельных участков </w:t>
            </w:r>
          </w:p>
          <w:p w14:paraId="492044DF"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- 3 м;</w:t>
            </w:r>
          </w:p>
          <w:p w14:paraId="75FEF879"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максимальное количество надземных этажей зданий – 2 этажа (включая мансардный этаж); </w:t>
            </w:r>
          </w:p>
          <w:p w14:paraId="518F3583"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lastRenderedPageBreak/>
              <w:t>максимальный процент застройки в границах земельного участка</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60%.</w:t>
            </w:r>
          </w:p>
          <w:p w14:paraId="7E04D0A8"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Процент застройки подземной части не регламентируется.</w:t>
            </w:r>
          </w:p>
          <w:p w14:paraId="19C5B6B8" w14:textId="77777777" w:rsidR="00707321" w:rsidRPr="003A7997" w:rsidRDefault="009B03F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r w:rsidRPr="003A7997">
              <w:rPr>
                <w:rFonts w:eastAsia="Calibri" w:cs="Times New Roman"/>
                <w:spacing w:val="2"/>
                <w:sz w:val="20"/>
                <w:szCs w:val="28"/>
              </w:rPr>
              <w:t xml:space="preserve"> </w:t>
            </w:r>
            <w:r w:rsidR="00CE6CC4" w:rsidRPr="003A7997">
              <w:rPr>
                <w:rFonts w:eastAsia="Calibri" w:cs="Times New Roman"/>
                <w:spacing w:val="2"/>
                <w:sz w:val="20"/>
                <w:szCs w:val="28"/>
              </w:rPr>
              <w:t>.</w:t>
            </w:r>
          </w:p>
        </w:tc>
      </w:tr>
      <w:tr w:rsidR="00753DA4" w:rsidRPr="003A7997" w14:paraId="144B3F6E" w14:textId="77777777" w:rsidTr="00C352E4">
        <w:trPr>
          <w:trHeight w:val="20"/>
        </w:trPr>
        <w:tc>
          <w:tcPr>
            <w:tcW w:w="3545" w:type="dxa"/>
          </w:tcPr>
          <w:p w14:paraId="70A1707E" w14:textId="77777777" w:rsidR="00753DA4" w:rsidRPr="003A7997" w:rsidRDefault="00753DA4" w:rsidP="00D82FBE">
            <w:pPr>
              <w:autoSpaceDE w:val="0"/>
              <w:spacing w:after="0" w:line="240" w:lineRule="auto"/>
              <w:rPr>
                <w:rFonts w:eastAsia="SimSun" w:cs="Times New Roman"/>
                <w:sz w:val="20"/>
                <w:szCs w:val="28"/>
              </w:rPr>
            </w:pPr>
            <w:r w:rsidRPr="003A7997">
              <w:rPr>
                <w:rFonts w:eastAsia="SimSun" w:cs="Times New Roman"/>
                <w:sz w:val="20"/>
                <w:szCs w:val="28"/>
              </w:rPr>
              <w:lastRenderedPageBreak/>
              <w:t>[9.3</w:t>
            </w:r>
            <w:r w:rsidR="00443AA9" w:rsidRPr="003A7997">
              <w:rPr>
                <w:rFonts w:eastAsia="SimSun" w:cs="Times New Roman"/>
                <w:sz w:val="20"/>
                <w:szCs w:val="28"/>
              </w:rPr>
              <w:t>] –</w:t>
            </w:r>
            <w:r w:rsidRPr="003A7997">
              <w:rPr>
                <w:rFonts w:eastAsia="SimSun" w:cs="Times New Roman"/>
                <w:sz w:val="20"/>
                <w:szCs w:val="28"/>
              </w:rPr>
              <w:t xml:space="preserve"> Историко-культурная деятельность</w:t>
            </w:r>
          </w:p>
        </w:tc>
        <w:tc>
          <w:tcPr>
            <w:tcW w:w="5527" w:type="dxa"/>
          </w:tcPr>
          <w:p w14:paraId="7C658C21" w14:textId="77777777" w:rsidR="00753DA4" w:rsidRPr="003A7997" w:rsidRDefault="00753DA4" w:rsidP="00D82FBE">
            <w:pPr>
              <w:pStyle w:val="aff0"/>
              <w:rPr>
                <w:rFonts w:ascii="Times New Roman" w:eastAsia="SimSun" w:hAnsi="Times New Roman" w:cs="Times New Roman"/>
                <w:sz w:val="20"/>
                <w:szCs w:val="28"/>
              </w:rPr>
            </w:pPr>
            <w:r w:rsidRPr="003A7997">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5EBDBFA7" w14:textId="77777777" w:rsidR="00753DA4" w:rsidRPr="003A7997" w:rsidRDefault="00753DA4" w:rsidP="00D82FBE">
            <w:pPr>
              <w:pStyle w:val="ConsPlusNormal"/>
              <w:jc w:val="both"/>
              <w:rPr>
                <w:sz w:val="20"/>
                <w:szCs w:val="28"/>
              </w:rPr>
            </w:pPr>
            <w:r w:rsidRPr="003A7997">
              <w:rPr>
                <w:rFonts w:eastAsia="SimSun"/>
                <w:sz w:val="20"/>
                <w:szCs w:val="28"/>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529" w:type="dxa"/>
          </w:tcPr>
          <w:p w14:paraId="306E58A3" w14:textId="77777777" w:rsidR="00753DA4" w:rsidRPr="003A7997" w:rsidRDefault="00753DA4" w:rsidP="00D82FBE">
            <w:pPr>
              <w:keepLines/>
              <w:suppressAutoHyphens/>
              <w:overflowPunct w:val="0"/>
              <w:autoSpaceDE w:val="0"/>
              <w:spacing w:after="0" w:line="240" w:lineRule="auto"/>
              <w:jc w:val="both"/>
              <w:textAlignment w:val="baseline"/>
              <w:rPr>
                <w:rFonts w:cs="Times New Roman"/>
                <w:sz w:val="20"/>
                <w:szCs w:val="28"/>
              </w:rPr>
            </w:pPr>
            <w:r w:rsidRPr="003A7997">
              <w:rPr>
                <w:rStyle w:val="blk"/>
                <w:rFonts w:cs="Times New Roman"/>
                <w:color w:val="000000"/>
                <w:sz w:val="20"/>
                <w:szCs w:val="28"/>
              </w:rPr>
              <w:t>Действие градостроительного регламента не распространяется в соответствии со статьей 36 Градостроительного Кодекса РФ от 29.12.2004</w:t>
            </w:r>
            <w:r w:rsidR="008C6175" w:rsidRPr="003A7997">
              <w:rPr>
                <w:rStyle w:val="blk"/>
                <w:rFonts w:cs="Times New Roman"/>
                <w:color w:val="000000"/>
                <w:sz w:val="20"/>
                <w:szCs w:val="28"/>
              </w:rPr>
              <w:t xml:space="preserve"> </w:t>
            </w:r>
            <w:r w:rsidRPr="003A7997">
              <w:rPr>
                <w:rStyle w:val="blk"/>
                <w:rFonts w:cs="Times New Roman"/>
                <w:color w:val="000000"/>
                <w:sz w:val="20"/>
                <w:szCs w:val="28"/>
              </w:rPr>
              <w:t>№190-ФЗ.</w:t>
            </w:r>
          </w:p>
        </w:tc>
      </w:tr>
      <w:tr w:rsidR="00753DA4" w:rsidRPr="003A7997" w14:paraId="3CD6EB80" w14:textId="77777777" w:rsidTr="00C352E4">
        <w:trPr>
          <w:trHeight w:val="20"/>
        </w:trPr>
        <w:tc>
          <w:tcPr>
            <w:tcW w:w="3545" w:type="dxa"/>
            <w:shd w:val="clear" w:color="auto" w:fill="auto"/>
          </w:tcPr>
          <w:p w14:paraId="25CD2D1D" w14:textId="77777777" w:rsidR="00753DA4" w:rsidRPr="003A7997" w:rsidRDefault="00753DA4" w:rsidP="00D82FBE">
            <w:pPr>
              <w:widowControl w:val="0"/>
              <w:overflowPunct w:val="0"/>
              <w:autoSpaceDE w:val="0"/>
              <w:autoSpaceDN w:val="0"/>
              <w:adjustRightInd w:val="0"/>
              <w:spacing w:after="0" w:line="240" w:lineRule="auto"/>
              <w:rPr>
                <w:rFonts w:cs="Times New Roman"/>
                <w:color w:val="000000"/>
                <w:sz w:val="20"/>
                <w:szCs w:val="28"/>
                <w:lang w:eastAsia="ar-SA"/>
              </w:rPr>
            </w:pPr>
            <w:r w:rsidRPr="003A7997">
              <w:rPr>
                <w:rFonts w:eastAsia="SimSun" w:cs="Times New Roman"/>
                <w:color w:val="000000"/>
                <w:sz w:val="20"/>
                <w:szCs w:val="28"/>
                <w:lang w:eastAsia="zh-CN"/>
              </w:rPr>
              <w:t>[12.0.1</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Улично-дорожная сеть</w:t>
            </w:r>
          </w:p>
        </w:tc>
        <w:tc>
          <w:tcPr>
            <w:tcW w:w="5527" w:type="dxa"/>
            <w:shd w:val="clear" w:color="auto" w:fill="auto"/>
          </w:tcPr>
          <w:p w14:paraId="4B487652"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sidRPr="003A7997">
              <w:rPr>
                <w:rFonts w:eastAsia="SimSun" w:cs="Times New Roman"/>
                <w:color w:val="000000"/>
                <w:sz w:val="20"/>
                <w:szCs w:val="28"/>
                <w:lang w:eastAsia="zh-CN"/>
              </w:rPr>
              <w:t xml:space="preserve"> </w:t>
            </w:r>
            <w:r w:rsidRPr="003A7997">
              <w:rPr>
                <w:rFonts w:eastAsia="SimSun" w:cs="Times New Roman"/>
                <w:color w:val="000000"/>
                <w:sz w:val="20"/>
                <w:szCs w:val="28"/>
                <w:lang w:eastAsia="zh-CN"/>
              </w:rPr>
              <w:t>2.7.1, 4.9, 7.2.3, а также некапитальных сооружений, предназначенных для охраны транспортных средств</w:t>
            </w:r>
          </w:p>
        </w:tc>
        <w:tc>
          <w:tcPr>
            <w:tcW w:w="5529" w:type="dxa"/>
            <w:vMerge w:val="restart"/>
          </w:tcPr>
          <w:p w14:paraId="35EFF7E3"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Регламенты не подлежат установлению.</w:t>
            </w:r>
          </w:p>
          <w:p w14:paraId="52059FF9"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3A7997" w14:paraId="15B16CE4" w14:textId="77777777" w:rsidTr="00C352E4">
        <w:trPr>
          <w:trHeight w:val="20"/>
        </w:trPr>
        <w:tc>
          <w:tcPr>
            <w:tcW w:w="3545" w:type="dxa"/>
            <w:shd w:val="clear" w:color="auto" w:fill="auto"/>
          </w:tcPr>
          <w:p w14:paraId="1C155163"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[12.0.2</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Благоустройство территории</w:t>
            </w:r>
          </w:p>
        </w:tc>
        <w:tc>
          <w:tcPr>
            <w:tcW w:w="5527" w:type="dxa"/>
            <w:shd w:val="clear" w:color="auto" w:fill="auto"/>
          </w:tcPr>
          <w:p w14:paraId="78E00C2B"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529" w:type="dxa"/>
            <w:vMerge/>
            <w:vAlign w:val="center"/>
          </w:tcPr>
          <w:p w14:paraId="463FB938"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p>
        </w:tc>
      </w:tr>
    </w:tbl>
    <w:p w14:paraId="52AB2E9C"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126"/>
        <w:gridCol w:w="5930"/>
      </w:tblGrid>
      <w:tr w:rsidR="00753DA4" w:rsidRPr="003A7997" w14:paraId="3A9E2773" w14:textId="77777777" w:rsidTr="00D800BA">
        <w:trPr>
          <w:trHeight w:val="20"/>
        </w:trPr>
        <w:tc>
          <w:tcPr>
            <w:tcW w:w="3545" w:type="dxa"/>
            <w:tcBorders>
              <w:bottom w:val="single" w:sz="4" w:space="0" w:color="auto"/>
            </w:tcBorders>
            <w:vAlign w:val="center"/>
          </w:tcPr>
          <w:p w14:paraId="0C27F0F7"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Виды разрешенного использования земельных участков</w:t>
            </w:r>
          </w:p>
        </w:tc>
        <w:tc>
          <w:tcPr>
            <w:tcW w:w="5126" w:type="dxa"/>
            <w:tcBorders>
              <w:bottom w:val="single" w:sz="4" w:space="0" w:color="auto"/>
            </w:tcBorders>
            <w:vAlign w:val="center"/>
          </w:tcPr>
          <w:p w14:paraId="7353E27C"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shd w:val="clear" w:color="auto" w:fill="FFFFFF"/>
              </w:rPr>
              <w:t>Описание вида разрешенного использования земельного участка</w:t>
            </w:r>
          </w:p>
        </w:tc>
        <w:tc>
          <w:tcPr>
            <w:tcW w:w="5930" w:type="dxa"/>
            <w:tcBorders>
              <w:bottom w:val="single" w:sz="4" w:space="0" w:color="auto"/>
            </w:tcBorders>
            <w:vAlign w:val="center"/>
          </w:tcPr>
          <w:p w14:paraId="74249612"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3A7997" w14:paraId="21D70BE0" w14:textId="77777777" w:rsidTr="00D800BA">
        <w:trPr>
          <w:trHeight w:val="20"/>
        </w:trPr>
        <w:tc>
          <w:tcPr>
            <w:tcW w:w="3545" w:type="dxa"/>
            <w:tcBorders>
              <w:bottom w:val="single" w:sz="4" w:space="0" w:color="auto"/>
            </w:tcBorders>
          </w:tcPr>
          <w:p w14:paraId="605C4ACE"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[3.6.2] – Парки культуры и отдыха</w:t>
            </w:r>
          </w:p>
        </w:tc>
        <w:tc>
          <w:tcPr>
            <w:tcW w:w="5126" w:type="dxa"/>
            <w:tcBorders>
              <w:bottom w:val="single" w:sz="4" w:space="0" w:color="auto"/>
            </w:tcBorders>
          </w:tcPr>
          <w:p w14:paraId="4FAEAD7B"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парков культуры и отдыха</w:t>
            </w:r>
          </w:p>
        </w:tc>
        <w:tc>
          <w:tcPr>
            <w:tcW w:w="5930" w:type="dxa"/>
            <w:tcBorders>
              <w:bottom w:val="single" w:sz="4" w:space="0" w:color="auto"/>
            </w:tcBorders>
            <w:vAlign w:val="center"/>
          </w:tcPr>
          <w:p w14:paraId="7B42300E"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lang w:eastAsia="ar-SA"/>
              </w:rPr>
            </w:pPr>
            <w:r w:rsidRPr="003A7997">
              <w:rPr>
                <w:rFonts w:cs="Times New Roman"/>
                <w:color w:val="000000"/>
                <w:sz w:val="20"/>
                <w:szCs w:val="28"/>
                <w:lang w:eastAsia="ar-SA"/>
              </w:rPr>
              <w:t xml:space="preserve">Минимальная/максимальная площадь земельных участков 400 кв. </w:t>
            </w:r>
            <w:r w:rsidRPr="003A7997">
              <w:rPr>
                <w:rFonts w:cs="Times New Roman"/>
                <w:color w:val="000000"/>
                <w:sz w:val="20"/>
                <w:szCs w:val="28"/>
                <w:lang w:eastAsia="ar-SA"/>
              </w:rPr>
              <w:lastRenderedPageBreak/>
              <w:t>м. /</w:t>
            </w:r>
            <w:r w:rsidRPr="003A7997">
              <w:rPr>
                <w:rFonts w:cs="Times New Roman"/>
                <w:b/>
                <w:bCs/>
                <w:color w:val="000000"/>
                <w:sz w:val="20"/>
                <w:szCs w:val="28"/>
              </w:rPr>
              <w:t>не подлежит установлению</w:t>
            </w:r>
            <w:r w:rsidRPr="003A7997">
              <w:rPr>
                <w:rFonts w:cs="Times New Roman"/>
                <w:color w:val="000000"/>
                <w:sz w:val="20"/>
                <w:szCs w:val="28"/>
                <w:lang w:eastAsia="ar-SA"/>
              </w:rPr>
              <w:t>;</w:t>
            </w:r>
          </w:p>
          <w:p w14:paraId="353A8A43"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rPr>
              <w:t>Предельные параметры разрешенного строительства, реконструкции объектов капитального строительства</w:t>
            </w:r>
            <w:r w:rsidRPr="003A7997">
              <w:rPr>
                <w:rFonts w:eastAsia="SimSun" w:cs="Times New Roman"/>
                <w:color w:val="000000"/>
                <w:sz w:val="20"/>
                <w:szCs w:val="28"/>
                <w:lang w:eastAsia="zh-CN"/>
              </w:rPr>
              <w:t xml:space="preserve"> не устанавливаются в связи с запретом строительства объектов капитального строительства.</w:t>
            </w:r>
          </w:p>
        </w:tc>
      </w:tr>
      <w:tr w:rsidR="00753DA4" w:rsidRPr="003A7997" w14:paraId="17C8C729" w14:textId="77777777" w:rsidTr="00D800BA">
        <w:trPr>
          <w:trHeight w:val="20"/>
        </w:trPr>
        <w:tc>
          <w:tcPr>
            <w:tcW w:w="3545" w:type="dxa"/>
          </w:tcPr>
          <w:p w14:paraId="51EF5A8E"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lastRenderedPageBreak/>
              <w:t>[5.1.3</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Площадки для занятий спортом</w:t>
            </w:r>
          </w:p>
        </w:tc>
        <w:tc>
          <w:tcPr>
            <w:tcW w:w="5126" w:type="dxa"/>
          </w:tcPr>
          <w:p w14:paraId="6671CCAE"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5930" w:type="dxa"/>
            <w:vAlign w:val="center"/>
          </w:tcPr>
          <w:p w14:paraId="36C619E9"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50 кв. м/</w:t>
            </w:r>
            <w:r w:rsidRPr="003A7997">
              <w:rPr>
                <w:rFonts w:cs="Times New Roman"/>
                <w:b/>
                <w:bCs/>
                <w:color w:val="000000"/>
                <w:sz w:val="20"/>
                <w:szCs w:val="28"/>
              </w:rPr>
              <w:t>не подлежит установлению</w:t>
            </w:r>
            <w:r w:rsidRPr="003A7997">
              <w:rPr>
                <w:rFonts w:cs="Times New Roman"/>
                <w:bCs/>
                <w:color w:val="000000"/>
                <w:sz w:val="20"/>
                <w:szCs w:val="28"/>
              </w:rPr>
              <w:t>;</w:t>
            </w:r>
          </w:p>
          <w:p w14:paraId="68DCCC4B"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5 м;</w:t>
            </w:r>
          </w:p>
          <w:p w14:paraId="7996527A" w14:textId="77777777" w:rsidR="00753DA4" w:rsidRPr="003A799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3A7997">
              <w:rPr>
                <w:rFonts w:cs="Times New Roman"/>
                <w:color w:val="000000"/>
                <w:sz w:val="20"/>
                <w:szCs w:val="28"/>
              </w:rPr>
              <w:t>1 м (для надворных туалетов, гидронепроницаемых выгребов, септиков – 4 м)</w:t>
            </w:r>
            <w:r w:rsidR="00753DA4" w:rsidRPr="003A7997">
              <w:rPr>
                <w:rFonts w:cs="Times New Roman"/>
                <w:color w:val="000000"/>
                <w:sz w:val="20"/>
                <w:szCs w:val="28"/>
              </w:rPr>
              <w:t>;</w:t>
            </w:r>
          </w:p>
          <w:p w14:paraId="16E70E7B" w14:textId="77777777" w:rsidR="000B6681" w:rsidRPr="003A7997"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максимальная высота сооружений от уровня земли </w:t>
            </w:r>
          </w:p>
          <w:p w14:paraId="39233769" w14:textId="77777777" w:rsidR="000B6681" w:rsidRPr="003A7997" w:rsidRDefault="000B6681" w:rsidP="00D82FBE">
            <w:pPr>
              <w:widowControl w:val="0"/>
              <w:overflowPunct w:val="0"/>
              <w:autoSpaceDE w:val="0"/>
              <w:autoSpaceDN w:val="0"/>
              <w:adjustRightInd w:val="0"/>
              <w:spacing w:after="0" w:line="240" w:lineRule="auto"/>
              <w:jc w:val="both"/>
              <w:rPr>
                <w:rFonts w:cs="Times New Roman"/>
                <w:bCs/>
                <w:color w:val="000000"/>
                <w:sz w:val="20"/>
                <w:szCs w:val="28"/>
              </w:rPr>
            </w:pPr>
            <w:r w:rsidRPr="003A7997">
              <w:rPr>
                <w:rFonts w:eastAsia="SimSun" w:cs="Times New Roman"/>
                <w:color w:val="000000"/>
                <w:sz w:val="20"/>
                <w:szCs w:val="28"/>
                <w:lang w:eastAsia="zh-CN"/>
              </w:rPr>
              <w:t xml:space="preserve">– </w:t>
            </w:r>
            <w:r w:rsidRPr="003A7997">
              <w:rPr>
                <w:rFonts w:cs="Times New Roman"/>
                <w:bCs/>
                <w:color w:val="000000"/>
                <w:sz w:val="20"/>
                <w:szCs w:val="28"/>
              </w:rPr>
              <w:t>10 м;</w:t>
            </w:r>
          </w:p>
          <w:p w14:paraId="17118FDD"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lang w:eastAsia="ar-SA"/>
              </w:rPr>
              <w:t>максимальный процент застройки в границах земельного участка – 90%.</w:t>
            </w:r>
          </w:p>
        </w:tc>
      </w:tr>
      <w:tr w:rsidR="00C8109C" w:rsidRPr="003A7997" w14:paraId="4711315A" w14:textId="77777777" w:rsidTr="00D800BA">
        <w:trPr>
          <w:trHeight w:val="20"/>
        </w:trPr>
        <w:tc>
          <w:tcPr>
            <w:tcW w:w="3545" w:type="dxa"/>
            <w:tcBorders>
              <w:bottom w:val="single" w:sz="4" w:space="0" w:color="auto"/>
            </w:tcBorders>
          </w:tcPr>
          <w:p w14:paraId="0C8D3A60" w14:textId="77777777" w:rsidR="00C8109C" w:rsidRPr="003A7997" w:rsidRDefault="00C8109C"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[3.1.1</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Предоставление коммунальных услуг</w:t>
            </w:r>
          </w:p>
        </w:tc>
        <w:tc>
          <w:tcPr>
            <w:tcW w:w="5126" w:type="dxa"/>
            <w:tcBorders>
              <w:bottom w:val="single" w:sz="4" w:space="0" w:color="auto"/>
            </w:tcBorders>
          </w:tcPr>
          <w:p w14:paraId="21053D7C" w14:textId="77777777" w:rsidR="00C8109C" w:rsidRPr="003A7997" w:rsidRDefault="00C8109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930" w:type="dxa"/>
            <w:tcBorders>
              <w:bottom w:val="single" w:sz="4" w:space="0" w:color="auto"/>
            </w:tcBorders>
          </w:tcPr>
          <w:p w14:paraId="611471E5" w14:textId="77777777" w:rsidR="00C8109C" w:rsidRPr="003A7997" w:rsidRDefault="00C8109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10 кв. м/</w:t>
            </w:r>
            <w:r w:rsidRPr="003A7997">
              <w:rPr>
                <w:rFonts w:cs="Times New Roman"/>
                <w:b/>
                <w:bCs/>
                <w:color w:val="000000"/>
                <w:sz w:val="20"/>
                <w:szCs w:val="28"/>
              </w:rPr>
              <w:t xml:space="preserve"> не подлежит установлению</w:t>
            </w:r>
            <w:r w:rsidRPr="003A7997">
              <w:rPr>
                <w:rFonts w:cs="Times New Roman"/>
                <w:bCs/>
                <w:color w:val="000000"/>
                <w:sz w:val="20"/>
                <w:szCs w:val="28"/>
              </w:rPr>
              <w:t>;</w:t>
            </w:r>
            <w:r w:rsidRPr="003A7997">
              <w:rPr>
                <w:rFonts w:eastAsia="SimSun" w:cs="Times New Roman"/>
                <w:color w:val="000000"/>
                <w:sz w:val="20"/>
                <w:szCs w:val="28"/>
                <w:lang w:eastAsia="zh-CN"/>
              </w:rPr>
              <w:t xml:space="preserve"> </w:t>
            </w:r>
          </w:p>
          <w:p w14:paraId="686252B4" w14:textId="77777777" w:rsidR="00C8109C" w:rsidRPr="003A7997" w:rsidRDefault="00C8109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4 м;</w:t>
            </w:r>
          </w:p>
          <w:p w14:paraId="1F0BAE8A" w14:textId="77777777" w:rsidR="00C8109C" w:rsidRPr="003A7997" w:rsidRDefault="00C8109C"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xml:space="preserve">минимальные отступы от границ земельных участков </w:t>
            </w:r>
          </w:p>
          <w:p w14:paraId="1E33B43C" w14:textId="77777777" w:rsidR="00C8109C" w:rsidRPr="003A7997" w:rsidRDefault="00C8109C"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- 1 м;</w:t>
            </w:r>
          </w:p>
          <w:p w14:paraId="40961BF1" w14:textId="77777777" w:rsidR="00C8109C" w:rsidRPr="003A7997" w:rsidRDefault="00C8109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максимальное количество надземных этажей зданий – 3 этажа (включая мансардный этаж); </w:t>
            </w:r>
          </w:p>
          <w:p w14:paraId="59BAC497" w14:textId="77777777" w:rsidR="00C8109C" w:rsidRPr="003A7997" w:rsidRDefault="00C8109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максимальная высота зданий, строений, сооружений от уровня земли</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20 м;</w:t>
            </w:r>
          </w:p>
          <w:p w14:paraId="6D14BF1A" w14:textId="77777777" w:rsidR="00C8109C" w:rsidRPr="003A7997" w:rsidRDefault="00C8109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максимальный процент застройки в границах земельного участка – 80%;</w:t>
            </w:r>
          </w:p>
          <w:p w14:paraId="4FF43803" w14:textId="77777777" w:rsidR="00C8109C" w:rsidRPr="003A7997" w:rsidRDefault="00C8109C"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Процент застройки подземной части не регламентируется.</w:t>
            </w:r>
          </w:p>
          <w:p w14:paraId="6715B6C2" w14:textId="77777777" w:rsidR="00C8109C" w:rsidRPr="003A7997" w:rsidRDefault="00C8109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sz w:val="20"/>
                <w:szCs w:val="28"/>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799F33B7"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6B8FF481"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0CA3F0FA"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086060E5"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7471DBE6"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4F0DF4EC"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6579F100"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6946"/>
      </w:tblGrid>
      <w:tr w:rsidR="00753DA4" w:rsidRPr="003A7997" w14:paraId="1283F777" w14:textId="77777777" w:rsidTr="00D800BA">
        <w:trPr>
          <w:trHeight w:val="20"/>
        </w:trPr>
        <w:tc>
          <w:tcPr>
            <w:tcW w:w="7655" w:type="dxa"/>
            <w:vAlign w:val="center"/>
          </w:tcPr>
          <w:p w14:paraId="121F8317" w14:textId="77777777" w:rsidR="00753DA4" w:rsidRPr="003A7997"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3A7997">
              <w:rPr>
                <w:rFonts w:eastAsia="SimSun" w:cs="Times New Roman"/>
                <w:b/>
                <w:color w:val="000000"/>
                <w:sz w:val="20"/>
                <w:szCs w:val="28"/>
                <w:lang w:eastAsia="zh-CN"/>
              </w:rPr>
              <w:t>Виды разрешенного использования земельных участков и</w:t>
            </w:r>
            <w:r w:rsidRPr="003A7997">
              <w:rPr>
                <w:rFonts w:cs="Times New Roman"/>
                <w:b/>
                <w:color w:val="000000"/>
                <w:sz w:val="20"/>
                <w:szCs w:val="28"/>
              </w:rPr>
              <w:t xml:space="preserve"> объектов капитального строительства</w:t>
            </w:r>
          </w:p>
        </w:tc>
        <w:tc>
          <w:tcPr>
            <w:tcW w:w="6946" w:type="dxa"/>
            <w:vAlign w:val="center"/>
          </w:tcPr>
          <w:p w14:paraId="5DF4C705" w14:textId="77777777" w:rsidR="00753DA4" w:rsidRPr="003A7997"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3A7997">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3A7997" w14:paraId="16681AAE" w14:textId="77777777" w:rsidTr="00D800BA">
        <w:trPr>
          <w:trHeight w:val="3099"/>
        </w:trPr>
        <w:tc>
          <w:tcPr>
            <w:tcW w:w="7655" w:type="dxa"/>
            <w:vAlign w:val="center"/>
          </w:tcPr>
          <w:p w14:paraId="6BB9523D"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аналогичны</w:t>
            </w:r>
            <w:r w:rsidRPr="003A7997">
              <w:rPr>
                <w:rFonts w:cs="Times New Roman"/>
                <w:color w:val="000000"/>
                <w:sz w:val="20"/>
                <w:szCs w:val="28"/>
              </w:rPr>
              <w:t xml:space="preserve"> видам разрешенного использования земельных участков</w:t>
            </w:r>
            <w:r w:rsidRPr="003A7997">
              <w:rPr>
                <w:rFonts w:eastAsia="SimSun" w:cs="Times New Roman"/>
                <w:color w:val="000000"/>
                <w:sz w:val="20"/>
                <w:szCs w:val="28"/>
                <w:lang w:eastAsia="zh-CN"/>
              </w:rPr>
              <w:t xml:space="preserve"> с основными и условно разрешенными видами использования;</w:t>
            </w:r>
          </w:p>
          <w:p w14:paraId="3F94EF56"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FAE95C6"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7B4BD78"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проезды общего пользования;</w:t>
            </w:r>
          </w:p>
          <w:p w14:paraId="6BD59E0D"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7D1D437E"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66B332D4"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 постройки хозяйственного назначения; </w:t>
            </w:r>
          </w:p>
          <w:p w14:paraId="03B1EB2D"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площадки хозяйственные, в том числе площадки для мусоросборников;</w:t>
            </w:r>
          </w:p>
          <w:p w14:paraId="5B97CFFF"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6A1361BF"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46" w:type="dxa"/>
            <w:vAlign w:val="center"/>
          </w:tcPr>
          <w:p w14:paraId="0499BCC0"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1 кв. м/не подлежит ограничению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8EAB57E"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1 м/</w:t>
            </w:r>
            <w:r w:rsidRPr="003A7997">
              <w:rPr>
                <w:rFonts w:cs="Times New Roman"/>
                <w:b/>
                <w:bCs/>
                <w:color w:val="000000"/>
                <w:sz w:val="20"/>
                <w:szCs w:val="28"/>
              </w:rPr>
              <w:t>не подлежит установлению</w:t>
            </w:r>
            <w:r w:rsidRPr="003A7997">
              <w:rPr>
                <w:rFonts w:eastAsia="SimSun" w:cs="Times New Roman"/>
                <w:color w:val="000000"/>
                <w:sz w:val="20"/>
                <w:szCs w:val="28"/>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F416EE6"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0C485C61"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3A7997">
              <w:rPr>
                <w:rFonts w:eastAsia="SimSun" w:cs="Times New Roman"/>
                <w:color w:val="000000"/>
                <w:sz w:val="20"/>
                <w:szCs w:val="28"/>
                <w:lang w:eastAsia="zh-CN"/>
              </w:rPr>
              <w:t>максимальная высота зданий, строений</w:t>
            </w:r>
            <w:r w:rsidRPr="003A7997">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3A7997">
              <w:rPr>
                <w:rFonts w:cs="Times New Roman"/>
                <w:bCs/>
                <w:color w:val="000000"/>
                <w:sz w:val="20"/>
                <w:szCs w:val="28"/>
              </w:rPr>
              <w:t>;</w:t>
            </w:r>
          </w:p>
          <w:p w14:paraId="4F0C9B3A"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p>
          <w:p w14:paraId="31ABDD6F" w14:textId="77777777" w:rsidR="00753DA4" w:rsidRPr="003A799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3A7997">
              <w:rPr>
                <w:rFonts w:cs="Times New Roman"/>
                <w:color w:val="000000"/>
                <w:sz w:val="20"/>
                <w:szCs w:val="28"/>
              </w:rPr>
              <w:t>1 м (для надворных туалетов, гидронепроницаемых выгребов, септиков – 4 м)</w:t>
            </w:r>
            <w:r w:rsidR="00753DA4" w:rsidRPr="003A7997">
              <w:rPr>
                <w:rFonts w:cs="Times New Roman"/>
                <w:color w:val="000000"/>
                <w:sz w:val="20"/>
                <w:szCs w:val="28"/>
              </w:rPr>
              <w:t>;</w:t>
            </w:r>
          </w:p>
          <w:p w14:paraId="295AAB3D" w14:textId="77777777" w:rsidR="00753DA4" w:rsidRPr="003A7997"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32D43EAF" w14:textId="77777777" w:rsidR="00753DA4" w:rsidRPr="007951B9" w:rsidRDefault="00753DA4" w:rsidP="00D82FBE">
      <w:pPr>
        <w:widowControl w:val="0"/>
        <w:overflowPunct w:val="0"/>
        <w:autoSpaceDE w:val="0"/>
        <w:autoSpaceDN w:val="0"/>
        <w:adjustRightInd w:val="0"/>
        <w:spacing w:after="0"/>
        <w:jc w:val="center"/>
        <w:rPr>
          <w:rFonts w:eastAsia="SimSun" w:cs="Times New Roman"/>
          <w:caps/>
          <w:color w:val="000000"/>
          <w:sz w:val="28"/>
          <w:szCs w:val="28"/>
          <w:lang w:eastAsia="zh-CN"/>
        </w:rPr>
      </w:pPr>
    </w:p>
    <w:p w14:paraId="13757F44" w14:textId="77777777" w:rsidR="00753DA4" w:rsidRPr="007951B9" w:rsidRDefault="00753DA4"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1DA01651" w14:textId="77777777" w:rsidR="00753DA4" w:rsidRPr="007951B9" w:rsidRDefault="00753DA4" w:rsidP="00D82FBE">
      <w:pPr>
        <w:pStyle w:val="aff"/>
        <w:spacing w:before="0" w:after="0"/>
        <w:rPr>
          <w:rFonts w:eastAsia="SimSun"/>
          <w:sz w:val="28"/>
          <w:szCs w:val="28"/>
        </w:rPr>
      </w:pPr>
      <w:r w:rsidRPr="007951B9">
        <w:rPr>
          <w:sz w:val="28"/>
          <w:szCs w:val="28"/>
        </w:rPr>
        <w:t xml:space="preserve">Минимальный процент озеленения земельного участка для зданий общественно-делового назначения </w:t>
      </w:r>
      <w:r w:rsidR="00E71D58" w:rsidRPr="007951B9">
        <w:rPr>
          <w:sz w:val="28"/>
          <w:szCs w:val="28"/>
        </w:rPr>
        <w:t>и апартаментов – 15% от площади земельного участка.</w:t>
      </w:r>
    </w:p>
    <w:p w14:paraId="2184E74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02A8B3E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1D0A987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2) улиц, от жилых и общественных зданий – 5 м;</w:t>
      </w:r>
    </w:p>
    <w:p w14:paraId="3A879DC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проездов, от жилых и общественных зданий – 3 м;</w:t>
      </w:r>
    </w:p>
    <w:p w14:paraId="7FBD44B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1B01333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1817653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5493598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33DD983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5725FEA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67A62F3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6D6F45A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60D0C3C1" w14:textId="77777777" w:rsidR="00B81F6F" w:rsidRPr="007951B9" w:rsidRDefault="00B81F6F"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43F2AF16"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5033AF0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69CE05FD"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lastRenderedPageBreak/>
        <w:t>Примечание общее.</w:t>
      </w:r>
    </w:p>
    <w:p w14:paraId="1FC8BD7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318353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2BDB24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426C417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запрещаются:</w:t>
      </w:r>
    </w:p>
    <w:p w14:paraId="4E17D0D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использование сточных вод в целях регулирования плодородия почв;</w:t>
      </w:r>
    </w:p>
    <w:p w14:paraId="02B2ABF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B7B9B2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осуществление авиационных мер по борьбе с вредными организмами.</w:t>
      </w:r>
    </w:p>
    <w:p w14:paraId="6FFC66D6" w14:textId="77777777" w:rsidR="00753DA4" w:rsidRPr="007951B9" w:rsidRDefault="00753DA4" w:rsidP="00D800BA">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10202A6" w14:textId="77777777" w:rsidR="00753DA4" w:rsidRPr="007951B9" w:rsidRDefault="00753DA4" w:rsidP="00D800BA">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052C6B28" w14:textId="77777777" w:rsidR="00753DA4" w:rsidRPr="007951B9" w:rsidRDefault="00753DA4" w:rsidP="00D800BA">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141790A3" w14:textId="77777777" w:rsidR="00753DA4" w:rsidRPr="007951B9" w:rsidRDefault="00753DA4" w:rsidP="00D800BA">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7146C0B" w14:textId="77777777" w:rsidR="00753DA4" w:rsidRPr="007951B9" w:rsidRDefault="00753DA4" w:rsidP="00D800BA">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w:t>
      </w:r>
      <w:r w:rsidRPr="007951B9">
        <w:rPr>
          <w:rFonts w:eastAsia="SimSun" w:cs="Times New Roman"/>
          <w:sz w:val="28"/>
          <w:szCs w:val="28"/>
          <w:lang w:eastAsia="zh-CN"/>
        </w:rPr>
        <w:lastRenderedPageBreak/>
        <w:t>2001, СП 35-101-2001, СП 35-102-2001, СП 31-102-99, СП 35-103-2001, СП 35-104-2001, СП 35-105-2002, СП 35-106-2003, СП 35-107-2003, СП 36-109-2005, СП 35-112-2005, СП 35-114-2006, СП 35-117-2006Ю ВСН-62-91*, РДС 35-201-99.</w:t>
      </w:r>
    </w:p>
    <w:p w14:paraId="1581CFFE" w14:textId="77777777" w:rsidR="00753DA4" w:rsidRPr="007951B9" w:rsidRDefault="00753DA4" w:rsidP="00D800BA">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Правообладатель земельного участка, а также объекта недвижимости обязан иметь на фасадах, не застроенных земельных участков, зданий, строений и сооружений, включенных в адресный реестр адресный аншлаг на металлической основе.</w:t>
      </w:r>
    </w:p>
    <w:p w14:paraId="30150FA0" w14:textId="77777777" w:rsidR="00753DA4" w:rsidRPr="007951B9" w:rsidRDefault="00753DA4" w:rsidP="0082638F">
      <w:pPr>
        <w:spacing w:after="0" w:line="240" w:lineRule="auto"/>
        <w:jc w:val="both"/>
        <w:outlineLvl w:val="0"/>
        <w:rPr>
          <w:rFonts w:eastAsia="SimSun" w:cs="Times New Roman"/>
          <w:b/>
          <w:sz w:val="28"/>
          <w:szCs w:val="28"/>
          <w:u w:val="single"/>
          <w:lang w:eastAsia="zh-CN"/>
        </w:rPr>
      </w:pPr>
      <w:r w:rsidRPr="007951B9">
        <w:rPr>
          <w:rFonts w:eastAsia="SimSun" w:cs="Times New Roman"/>
          <w:b/>
          <w:sz w:val="28"/>
          <w:szCs w:val="28"/>
          <w:u w:val="single"/>
          <w:lang w:eastAsia="zh-CN"/>
        </w:rPr>
        <w:t xml:space="preserve">Требования к ограждению земельных участков: </w:t>
      </w:r>
    </w:p>
    <w:p w14:paraId="33054A7D" w14:textId="77777777" w:rsidR="00753DA4" w:rsidRPr="007951B9" w:rsidRDefault="00753DA4" w:rsidP="00D800BA">
      <w:pPr>
        <w:spacing w:after="0" w:line="240" w:lineRule="auto"/>
        <w:jc w:val="both"/>
        <w:rPr>
          <w:rFonts w:cs="Times New Roman"/>
          <w:sz w:val="28"/>
          <w:szCs w:val="28"/>
        </w:rPr>
      </w:pPr>
      <w:r w:rsidRPr="007951B9">
        <w:rPr>
          <w:rFonts w:cs="Times New Roman"/>
          <w:sz w:val="28"/>
          <w:szCs w:val="28"/>
        </w:rPr>
        <w:t>Ограждения объектов здравоохранения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6D075D52" w14:textId="77777777" w:rsidR="00753DA4" w:rsidRPr="007951B9" w:rsidRDefault="00753DA4" w:rsidP="00D800BA">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E9410AB" w14:textId="77777777" w:rsidR="00753DA4" w:rsidRPr="007951B9" w:rsidRDefault="00753DA4" w:rsidP="00D800BA">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1504FF5" w14:textId="77777777" w:rsidR="00753DA4" w:rsidRPr="007951B9" w:rsidRDefault="00753DA4" w:rsidP="00D800BA">
      <w:pPr>
        <w:spacing w:after="0" w:line="240" w:lineRule="auto"/>
        <w:jc w:val="both"/>
        <w:rPr>
          <w:rFonts w:cs="Times New Roman"/>
          <w:sz w:val="28"/>
          <w:szCs w:val="28"/>
        </w:rPr>
      </w:pPr>
      <w:r w:rsidRPr="007951B9">
        <w:rPr>
          <w:rFonts w:cs="Times New Roman"/>
          <w:sz w:val="28"/>
          <w:szCs w:val="28"/>
        </w:rPr>
        <w:t>Нормы расчета стоянок автомобилей предусмотреть в соответствии с Приложением</w:t>
      </w:r>
      <w:r w:rsidR="001A2FF2">
        <w:rPr>
          <w:rFonts w:cs="Times New Roman"/>
          <w:sz w:val="28"/>
          <w:szCs w:val="28"/>
        </w:rPr>
        <w:t xml:space="preserve"> «</w:t>
      </w:r>
      <w:r w:rsidRPr="007951B9">
        <w:rPr>
          <w:rFonts w:cs="Times New Roman"/>
          <w:sz w:val="28"/>
          <w:szCs w:val="28"/>
        </w:rPr>
        <w:t>Ж</w:t>
      </w:r>
      <w:r w:rsidR="001A2FF2">
        <w:rPr>
          <w:rFonts w:cs="Times New Roman"/>
          <w:sz w:val="28"/>
          <w:szCs w:val="28"/>
        </w:rPr>
        <w:t xml:space="preserve">» </w:t>
      </w:r>
      <w:r w:rsidRPr="007951B9">
        <w:rPr>
          <w:rFonts w:cs="Times New Roman"/>
          <w:sz w:val="28"/>
          <w:szCs w:val="28"/>
        </w:rPr>
        <w:t>СП 42.13330.2016</w:t>
      </w:r>
      <w:r w:rsidR="001A2FF2">
        <w:rPr>
          <w:rFonts w:cs="Times New Roman"/>
          <w:sz w:val="28"/>
          <w:szCs w:val="28"/>
        </w:rPr>
        <w:t xml:space="preserve"> «</w:t>
      </w:r>
      <w:r w:rsidRPr="007951B9">
        <w:rPr>
          <w:rFonts w:cs="Times New Roman"/>
          <w:sz w:val="28"/>
          <w:szCs w:val="28"/>
        </w:rPr>
        <w:t>Градостроительство. Планировка и застройка городских и сельских поселений</w:t>
      </w:r>
      <w:r w:rsidR="002143F8">
        <w:rPr>
          <w:rFonts w:cs="Times New Roman"/>
          <w:sz w:val="28"/>
          <w:szCs w:val="28"/>
        </w:rPr>
        <w:t>»,</w:t>
      </w:r>
      <w:r w:rsidRPr="007951B9">
        <w:rPr>
          <w:rFonts w:cs="Times New Roman"/>
          <w:sz w:val="28"/>
          <w:szCs w:val="28"/>
        </w:rPr>
        <w:t xml:space="preserve"> региональными и местными нормативами градостроительного проектирования.</w:t>
      </w:r>
    </w:p>
    <w:p w14:paraId="211829B2" w14:textId="77777777" w:rsidR="002826F8" w:rsidRPr="007951B9" w:rsidRDefault="002826F8" w:rsidP="00D800BA">
      <w:pPr>
        <w:jc w:val="both"/>
        <w:rPr>
          <w:rFonts w:eastAsia="SimSun" w:cs="Times New Roman"/>
          <w:color w:val="000000"/>
          <w:sz w:val="28"/>
          <w:szCs w:val="28"/>
          <w:u w:val="single"/>
          <w:lang w:eastAsia="zh-CN"/>
        </w:rPr>
      </w:pPr>
      <w:r w:rsidRPr="007951B9">
        <w:rPr>
          <w:rFonts w:eastAsia="SimSun" w:cs="Times New Roman"/>
          <w:color w:val="000000"/>
          <w:sz w:val="28"/>
          <w:szCs w:val="28"/>
          <w:u w:val="single"/>
          <w:lang w:eastAsia="zh-CN"/>
        </w:rPr>
        <w:br w:type="page"/>
      </w:r>
    </w:p>
    <w:p w14:paraId="37045447" w14:textId="77777777" w:rsidR="00753DA4" w:rsidRPr="007951B9" w:rsidRDefault="00753DA4" w:rsidP="0082638F">
      <w:pPr>
        <w:pStyle w:val="6"/>
        <w:rPr>
          <w:rFonts w:cs="Times New Roman"/>
          <w:szCs w:val="28"/>
        </w:rPr>
      </w:pPr>
      <w:bookmarkStart w:id="12" w:name="_Toc165906001"/>
      <w:r w:rsidRPr="007951B9">
        <w:rPr>
          <w:rFonts w:cs="Times New Roman"/>
          <w:szCs w:val="28"/>
        </w:rPr>
        <w:lastRenderedPageBreak/>
        <w:t xml:space="preserve">ОД4. </w:t>
      </w:r>
      <w:r w:rsidR="00FC375B" w:rsidRPr="007951B9">
        <w:rPr>
          <w:rFonts w:cs="Times New Roman"/>
          <w:szCs w:val="28"/>
        </w:rPr>
        <w:t>Зона застройки объектами капитального строительства физической культуры и спорта</w:t>
      </w:r>
      <w:bookmarkEnd w:id="12"/>
    </w:p>
    <w:p w14:paraId="3C21EDA0" w14:textId="77777777" w:rsidR="001B47EC" w:rsidRPr="007951B9" w:rsidRDefault="001B47EC" w:rsidP="00D82FBE">
      <w:pPr>
        <w:spacing w:after="0"/>
        <w:rPr>
          <w:rFonts w:cs="Times New Roman"/>
          <w:sz w:val="28"/>
          <w:szCs w:val="28"/>
          <w:lang w:eastAsia="zh-CN"/>
        </w:rPr>
      </w:pPr>
    </w:p>
    <w:p w14:paraId="7CA5F80D"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iCs/>
          <w:color w:val="000000"/>
          <w:sz w:val="28"/>
          <w:szCs w:val="28"/>
        </w:rPr>
      </w:pPr>
      <w:r w:rsidRPr="007951B9">
        <w:rPr>
          <w:rFonts w:cs="Times New Roman"/>
          <w:i/>
          <w:iCs/>
          <w:color w:val="000000"/>
          <w:sz w:val="28"/>
          <w:szCs w:val="28"/>
        </w:rPr>
        <w:t>Зона предназначена для размещения объектов спорта, сохранения экологически чистой окружающей среды и использования существующего природного ландшафта в рекреационных целях.</w:t>
      </w:r>
    </w:p>
    <w:p w14:paraId="0629FE44" w14:textId="77777777" w:rsidR="0047396D" w:rsidRPr="007951B9" w:rsidRDefault="0047396D" w:rsidP="00D82FBE">
      <w:pPr>
        <w:widowControl w:val="0"/>
        <w:overflowPunct w:val="0"/>
        <w:autoSpaceDE w:val="0"/>
        <w:autoSpaceDN w:val="0"/>
        <w:adjustRightInd w:val="0"/>
        <w:spacing w:after="0" w:line="240" w:lineRule="auto"/>
        <w:jc w:val="center"/>
        <w:rPr>
          <w:rFonts w:cs="Times New Roman"/>
          <w:b/>
          <w:color w:val="000000"/>
          <w:sz w:val="28"/>
          <w:szCs w:val="28"/>
        </w:rPr>
      </w:pPr>
    </w:p>
    <w:p w14:paraId="140C2DC7"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53DA4" w:rsidRPr="003A7997" w14:paraId="4E23A1F7" w14:textId="77777777" w:rsidTr="003A7997">
        <w:trPr>
          <w:trHeight w:val="20"/>
        </w:trPr>
        <w:tc>
          <w:tcPr>
            <w:tcW w:w="3545" w:type="dxa"/>
            <w:vAlign w:val="center"/>
          </w:tcPr>
          <w:p w14:paraId="3244F22D"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Виды разрешенного использования земельных участков</w:t>
            </w:r>
          </w:p>
        </w:tc>
        <w:tc>
          <w:tcPr>
            <w:tcW w:w="5131" w:type="dxa"/>
            <w:vAlign w:val="center"/>
          </w:tcPr>
          <w:p w14:paraId="1A0B7BBF"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4597083B"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3A7997" w14:paraId="407DA545" w14:textId="77777777" w:rsidTr="003A7997">
        <w:trPr>
          <w:trHeight w:val="20"/>
        </w:trPr>
        <w:tc>
          <w:tcPr>
            <w:tcW w:w="3545" w:type="dxa"/>
          </w:tcPr>
          <w:p w14:paraId="48095519" w14:textId="77777777" w:rsidR="00753DA4" w:rsidRPr="003A7997" w:rsidRDefault="00753DA4" w:rsidP="00D82FBE">
            <w:pPr>
              <w:widowControl w:val="0"/>
              <w:autoSpaceDE w:val="0"/>
              <w:spacing w:after="0" w:line="240" w:lineRule="auto"/>
              <w:rPr>
                <w:rFonts w:cs="Times New Roman"/>
                <w:sz w:val="20"/>
                <w:szCs w:val="28"/>
              </w:rPr>
            </w:pPr>
            <w:r w:rsidRPr="003A7997">
              <w:rPr>
                <w:rFonts w:eastAsia="SimSun" w:cs="Times New Roman"/>
                <w:sz w:val="20"/>
                <w:szCs w:val="28"/>
              </w:rPr>
              <w:t xml:space="preserve">[5.1.2] – </w:t>
            </w:r>
            <w:r w:rsidRPr="003A7997">
              <w:rPr>
                <w:rFonts w:cs="Times New Roman"/>
                <w:sz w:val="20"/>
                <w:szCs w:val="28"/>
              </w:rPr>
              <w:t>Обеспечение занятий спортом в помещениях</w:t>
            </w:r>
          </w:p>
        </w:tc>
        <w:tc>
          <w:tcPr>
            <w:tcW w:w="5131" w:type="dxa"/>
          </w:tcPr>
          <w:p w14:paraId="29128E27" w14:textId="77777777" w:rsidR="00753DA4" w:rsidRPr="003A7997" w:rsidRDefault="00753DA4" w:rsidP="00D82FBE">
            <w:pPr>
              <w:widowControl w:val="0"/>
              <w:autoSpaceDE w:val="0"/>
              <w:spacing w:after="0" w:line="240" w:lineRule="auto"/>
              <w:jc w:val="both"/>
              <w:rPr>
                <w:rFonts w:cs="Times New Roman"/>
                <w:sz w:val="20"/>
                <w:szCs w:val="28"/>
              </w:rPr>
            </w:pPr>
            <w:r w:rsidRPr="003A7997">
              <w:rPr>
                <w:rFonts w:eastAsia="SimSun" w:cs="Times New Roman"/>
                <w:sz w:val="20"/>
                <w:szCs w:val="28"/>
              </w:rPr>
              <w:t>Размещение спортивных клубов, спортивных залов, бассейнов, физкультурно-оздоровительных комплексов в зданиях и сооружениях</w:t>
            </w:r>
          </w:p>
        </w:tc>
        <w:tc>
          <w:tcPr>
            <w:tcW w:w="5925" w:type="dxa"/>
          </w:tcPr>
          <w:p w14:paraId="47E4417D"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50 кв. м/</w:t>
            </w:r>
            <w:r w:rsidRPr="003A7997">
              <w:rPr>
                <w:rFonts w:cs="Times New Roman"/>
                <w:b/>
                <w:bCs/>
                <w:color w:val="000000"/>
                <w:sz w:val="20"/>
                <w:szCs w:val="28"/>
              </w:rPr>
              <w:t>не подлежит установлению</w:t>
            </w:r>
            <w:r w:rsidRPr="003A7997">
              <w:rPr>
                <w:rFonts w:cs="Times New Roman"/>
                <w:bCs/>
                <w:color w:val="000000"/>
                <w:sz w:val="20"/>
                <w:szCs w:val="28"/>
              </w:rPr>
              <w:t>;</w:t>
            </w:r>
          </w:p>
          <w:p w14:paraId="1AB131A7"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20 м;</w:t>
            </w:r>
          </w:p>
          <w:p w14:paraId="1ACA93F6"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xml:space="preserve">минимальные отступы от границ земельных участков </w:t>
            </w:r>
          </w:p>
          <w:p w14:paraId="689AF1FF"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- 3 м;</w:t>
            </w:r>
          </w:p>
          <w:p w14:paraId="1B42B53B"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максимальное количество надземных этажей зданий – 3 этажа (включая мансардный этаж); </w:t>
            </w:r>
          </w:p>
          <w:p w14:paraId="692F59FE" w14:textId="77777777" w:rsidR="00753DA4" w:rsidRPr="003A7997" w:rsidRDefault="000B6681" w:rsidP="00D82FBE">
            <w:pPr>
              <w:widowControl w:val="0"/>
              <w:overflowPunct w:val="0"/>
              <w:autoSpaceDE w:val="0"/>
              <w:autoSpaceDN w:val="0"/>
              <w:adjustRightInd w:val="0"/>
              <w:spacing w:after="0" w:line="240" w:lineRule="auto"/>
              <w:jc w:val="both"/>
              <w:rPr>
                <w:rFonts w:cs="Times New Roman"/>
                <w:bCs/>
                <w:color w:val="000000"/>
                <w:sz w:val="20"/>
                <w:szCs w:val="28"/>
              </w:rPr>
            </w:pPr>
            <w:r w:rsidRPr="003A7997">
              <w:rPr>
                <w:rFonts w:eastAsia="SimSun" w:cs="Times New Roman"/>
                <w:color w:val="000000"/>
                <w:sz w:val="20"/>
                <w:szCs w:val="28"/>
                <w:lang w:eastAsia="zh-CN"/>
              </w:rPr>
              <w:t>максимальная высота зданий, строений</w:t>
            </w:r>
            <w:r w:rsidR="00753DA4" w:rsidRPr="003A7997">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00753DA4" w:rsidRPr="003A7997">
              <w:rPr>
                <w:rFonts w:cs="Times New Roman"/>
                <w:bCs/>
                <w:color w:val="000000"/>
                <w:sz w:val="20"/>
                <w:szCs w:val="28"/>
              </w:rPr>
              <w:t>15м;</w:t>
            </w:r>
          </w:p>
          <w:p w14:paraId="589C6300"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lang w:eastAsia="ar-SA"/>
              </w:rPr>
            </w:pPr>
            <w:r w:rsidRPr="003A7997">
              <w:rPr>
                <w:rFonts w:cs="Times New Roman"/>
                <w:color w:val="000000"/>
                <w:sz w:val="20"/>
                <w:szCs w:val="28"/>
                <w:lang w:eastAsia="ar-SA"/>
              </w:rPr>
              <w:t>максимальный процент застройки в</w:t>
            </w:r>
            <w:r w:rsidR="00E11DCB" w:rsidRPr="003A7997">
              <w:rPr>
                <w:rFonts w:cs="Times New Roman"/>
                <w:color w:val="000000"/>
                <w:sz w:val="20"/>
                <w:szCs w:val="28"/>
                <w:lang w:eastAsia="ar-SA"/>
              </w:rPr>
              <w:t xml:space="preserve"> границах земельного участка – 6</w:t>
            </w:r>
            <w:r w:rsidRPr="003A7997">
              <w:rPr>
                <w:rFonts w:cs="Times New Roman"/>
                <w:color w:val="000000"/>
                <w:sz w:val="20"/>
                <w:szCs w:val="28"/>
                <w:lang w:eastAsia="ar-SA"/>
              </w:rPr>
              <w:t>0%;</w:t>
            </w:r>
          </w:p>
          <w:p w14:paraId="028EEF44" w14:textId="77777777" w:rsidR="002D6888"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rPr>
              <w:t>Процент застройки подземной части не регламентируется.</w:t>
            </w:r>
          </w:p>
        </w:tc>
      </w:tr>
      <w:tr w:rsidR="00753DA4" w:rsidRPr="003A7997" w14:paraId="5A6E4C43" w14:textId="77777777" w:rsidTr="003A7997">
        <w:trPr>
          <w:trHeight w:val="20"/>
        </w:trPr>
        <w:tc>
          <w:tcPr>
            <w:tcW w:w="3545" w:type="dxa"/>
          </w:tcPr>
          <w:p w14:paraId="2F3A304C" w14:textId="77777777" w:rsidR="00753DA4" w:rsidRPr="003A7997" w:rsidRDefault="00753DA4" w:rsidP="00D82FBE">
            <w:pPr>
              <w:widowControl w:val="0"/>
              <w:autoSpaceDE w:val="0"/>
              <w:spacing w:after="0" w:line="240" w:lineRule="auto"/>
              <w:rPr>
                <w:rFonts w:eastAsia="SimSun" w:cs="Times New Roman"/>
                <w:sz w:val="20"/>
                <w:szCs w:val="28"/>
              </w:rPr>
            </w:pPr>
            <w:r w:rsidRPr="003A7997">
              <w:rPr>
                <w:rFonts w:eastAsia="SimSun" w:cs="Times New Roman"/>
                <w:sz w:val="20"/>
                <w:szCs w:val="28"/>
              </w:rPr>
              <w:t xml:space="preserve">[5.1.3] – </w:t>
            </w:r>
            <w:r w:rsidRPr="003A7997">
              <w:rPr>
                <w:rFonts w:cs="Times New Roman"/>
                <w:sz w:val="20"/>
                <w:szCs w:val="28"/>
              </w:rPr>
              <w:t>Площадки для занятий спортом</w:t>
            </w:r>
          </w:p>
        </w:tc>
        <w:tc>
          <w:tcPr>
            <w:tcW w:w="5131" w:type="dxa"/>
          </w:tcPr>
          <w:p w14:paraId="665B9120" w14:textId="77777777" w:rsidR="00753DA4" w:rsidRPr="003A7997" w:rsidRDefault="00753DA4" w:rsidP="00D82FBE">
            <w:pPr>
              <w:widowControl w:val="0"/>
              <w:autoSpaceDE w:val="0"/>
              <w:spacing w:after="0" w:line="240" w:lineRule="auto"/>
              <w:jc w:val="both"/>
              <w:rPr>
                <w:rFonts w:eastAsia="SimSun" w:cs="Times New Roman"/>
                <w:sz w:val="20"/>
                <w:szCs w:val="28"/>
              </w:rPr>
            </w:pPr>
            <w:r w:rsidRPr="003A7997">
              <w:rPr>
                <w:rFonts w:eastAsia="SimSun" w:cs="Times New Roman"/>
                <w:sz w:val="20"/>
                <w:szCs w:val="28"/>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5925" w:type="dxa"/>
          </w:tcPr>
          <w:p w14:paraId="61DB5755"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50 кв. м/</w:t>
            </w:r>
            <w:r w:rsidRPr="003A7997">
              <w:rPr>
                <w:rFonts w:cs="Times New Roman"/>
                <w:b/>
                <w:bCs/>
                <w:color w:val="000000"/>
                <w:sz w:val="20"/>
                <w:szCs w:val="28"/>
              </w:rPr>
              <w:t>не подлежит установлению</w:t>
            </w:r>
            <w:r w:rsidRPr="003A7997">
              <w:rPr>
                <w:rFonts w:cs="Times New Roman"/>
                <w:bCs/>
                <w:color w:val="000000"/>
                <w:sz w:val="20"/>
                <w:szCs w:val="28"/>
              </w:rPr>
              <w:t>;</w:t>
            </w:r>
          </w:p>
          <w:p w14:paraId="36B2487F"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15 м;</w:t>
            </w:r>
          </w:p>
          <w:p w14:paraId="70940A33"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xml:space="preserve">минимальные отступы от границ земельных участков </w:t>
            </w:r>
          </w:p>
          <w:p w14:paraId="7A582D1A"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- 1 м;</w:t>
            </w:r>
          </w:p>
          <w:p w14:paraId="23C731E9" w14:textId="77777777" w:rsidR="000B6681" w:rsidRPr="003A7997"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максимальная высота сооружений от уровня земли </w:t>
            </w:r>
          </w:p>
          <w:p w14:paraId="2BD28E0A" w14:textId="77777777" w:rsidR="000B6681" w:rsidRPr="003A7997" w:rsidRDefault="000B6681" w:rsidP="00D82FBE">
            <w:pPr>
              <w:widowControl w:val="0"/>
              <w:overflowPunct w:val="0"/>
              <w:autoSpaceDE w:val="0"/>
              <w:autoSpaceDN w:val="0"/>
              <w:adjustRightInd w:val="0"/>
              <w:spacing w:after="0" w:line="240" w:lineRule="auto"/>
              <w:jc w:val="both"/>
              <w:rPr>
                <w:rFonts w:cs="Times New Roman"/>
                <w:bCs/>
                <w:color w:val="000000"/>
                <w:sz w:val="20"/>
                <w:szCs w:val="28"/>
              </w:rPr>
            </w:pPr>
            <w:r w:rsidRPr="003A7997">
              <w:rPr>
                <w:rFonts w:eastAsia="SimSun" w:cs="Times New Roman"/>
                <w:color w:val="000000"/>
                <w:sz w:val="20"/>
                <w:szCs w:val="28"/>
                <w:lang w:eastAsia="zh-CN"/>
              </w:rPr>
              <w:t xml:space="preserve">– </w:t>
            </w:r>
            <w:r w:rsidRPr="003A7997">
              <w:rPr>
                <w:rFonts w:cs="Times New Roman"/>
                <w:bCs/>
                <w:color w:val="000000"/>
                <w:sz w:val="20"/>
                <w:szCs w:val="28"/>
              </w:rPr>
              <w:t>10 м;</w:t>
            </w:r>
          </w:p>
          <w:p w14:paraId="479FD9AB"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lang w:eastAsia="ar-SA"/>
              </w:rPr>
              <w:t>максимальный процент застройки в границах земельного участка – 90%.</w:t>
            </w:r>
          </w:p>
        </w:tc>
      </w:tr>
      <w:tr w:rsidR="00753DA4" w:rsidRPr="003A7997" w14:paraId="0A4A4E32" w14:textId="77777777" w:rsidTr="003A7997">
        <w:trPr>
          <w:trHeight w:val="20"/>
        </w:trPr>
        <w:tc>
          <w:tcPr>
            <w:tcW w:w="3545" w:type="dxa"/>
          </w:tcPr>
          <w:p w14:paraId="547089B2" w14:textId="77777777" w:rsidR="00753DA4" w:rsidRPr="003A7997" w:rsidRDefault="00753DA4" w:rsidP="00D82FBE">
            <w:pPr>
              <w:tabs>
                <w:tab w:val="left" w:pos="2520"/>
              </w:tabs>
              <w:spacing w:after="0" w:line="240" w:lineRule="auto"/>
              <w:rPr>
                <w:rFonts w:eastAsia="SimSun" w:cs="Times New Roman"/>
                <w:sz w:val="20"/>
                <w:szCs w:val="28"/>
              </w:rPr>
            </w:pPr>
            <w:r w:rsidRPr="003A7997">
              <w:rPr>
                <w:rFonts w:eastAsia="SimSun" w:cs="Times New Roman"/>
                <w:sz w:val="20"/>
                <w:szCs w:val="28"/>
              </w:rPr>
              <w:t>[9.3</w:t>
            </w:r>
            <w:r w:rsidR="00443AA9" w:rsidRPr="003A7997">
              <w:rPr>
                <w:rFonts w:eastAsia="SimSun" w:cs="Times New Roman"/>
                <w:sz w:val="20"/>
                <w:szCs w:val="28"/>
              </w:rPr>
              <w:t>] –</w:t>
            </w:r>
            <w:r w:rsidRPr="003A7997">
              <w:rPr>
                <w:rFonts w:eastAsia="SimSun" w:cs="Times New Roman"/>
                <w:sz w:val="20"/>
                <w:szCs w:val="28"/>
              </w:rPr>
              <w:t xml:space="preserve"> Историко-культурная деятельность</w:t>
            </w:r>
          </w:p>
        </w:tc>
        <w:tc>
          <w:tcPr>
            <w:tcW w:w="5131" w:type="dxa"/>
          </w:tcPr>
          <w:p w14:paraId="7C5F45F4" w14:textId="77777777" w:rsidR="00753DA4" w:rsidRPr="003A7997" w:rsidRDefault="00753DA4" w:rsidP="00D82FBE">
            <w:pPr>
              <w:pStyle w:val="aff0"/>
              <w:rPr>
                <w:rFonts w:ascii="Times New Roman" w:eastAsia="SimSun" w:hAnsi="Times New Roman" w:cs="Times New Roman"/>
                <w:sz w:val="20"/>
                <w:szCs w:val="28"/>
              </w:rPr>
            </w:pPr>
            <w:r w:rsidRPr="003A7997">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6E0BAF1A" w14:textId="77777777" w:rsidR="00753DA4" w:rsidRPr="003A7997" w:rsidRDefault="00753DA4" w:rsidP="00D82FBE">
            <w:pPr>
              <w:pStyle w:val="aff0"/>
              <w:rPr>
                <w:rFonts w:ascii="Times New Roman" w:eastAsia="SimSun" w:hAnsi="Times New Roman" w:cs="Times New Roman"/>
                <w:sz w:val="20"/>
                <w:szCs w:val="28"/>
              </w:rPr>
            </w:pPr>
            <w:r w:rsidRPr="003A7997">
              <w:rPr>
                <w:rFonts w:ascii="Times New Roman" w:eastAsia="SimSun" w:hAnsi="Times New Roman" w:cs="Times New Roman"/>
                <w:sz w:val="20"/>
                <w:szCs w:val="28"/>
              </w:rPr>
              <w:lastRenderedPageBreak/>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51497640" w14:textId="77777777" w:rsidR="00753DA4" w:rsidRPr="003A7997" w:rsidRDefault="00753DA4" w:rsidP="00D82FBE">
            <w:pPr>
              <w:spacing w:after="0" w:line="240" w:lineRule="auto"/>
              <w:jc w:val="both"/>
              <w:rPr>
                <w:rFonts w:eastAsia="SimSun" w:cs="Times New Roman"/>
                <w:sz w:val="20"/>
                <w:szCs w:val="28"/>
              </w:rPr>
            </w:pPr>
            <w:r w:rsidRPr="003A7997">
              <w:rPr>
                <w:rStyle w:val="blk"/>
                <w:rFonts w:cs="Times New Roman"/>
                <w:color w:val="000000"/>
                <w:sz w:val="20"/>
                <w:szCs w:val="28"/>
              </w:rPr>
              <w:lastRenderedPageBreak/>
              <w:t>Действие градостроительного регламента не распространяется в соответствии со статьей 36 Градостроительного Кодекса РФ от 29.12.2004</w:t>
            </w:r>
            <w:r w:rsidR="008C6175" w:rsidRPr="003A7997">
              <w:rPr>
                <w:rStyle w:val="blk"/>
                <w:rFonts w:cs="Times New Roman"/>
                <w:color w:val="000000"/>
                <w:sz w:val="20"/>
                <w:szCs w:val="28"/>
              </w:rPr>
              <w:t xml:space="preserve"> </w:t>
            </w:r>
            <w:r w:rsidRPr="003A7997">
              <w:rPr>
                <w:rStyle w:val="blk"/>
                <w:rFonts w:cs="Times New Roman"/>
                <w:color w:val="000000"/>
                <w:sz w:val="20"/>
                <w:szCs w:val="28"/>
              </w:rPr>
              <w:t>№190-ФЗ.</w:t>
            </w:r>
          </w:p>
        </w:tc>
      </w:tr>
      <w:tr w:rsidR="00753DA4" w:rsidRPr="003A7997" w14:paraId="33516FA4" w14:textId="77777777" w:rsidTr="003A7997">
        <w:trPr>
          <w:trHeight w:val="20"/>
        </w:trPr>
        <w:tc>
          <w:tcPr>
            <w:tcW w:w="3545" w:type="dxa"/>
          </w:tcPr>
          <w:p w14:paraId="5FA67894" w14:textId="77777777" w:rsidR="00753DA4" w:rsidRPr="003A7997" w:rsidRDefault="00753DA4" w:rsidP="00D82FBE">
            <w:pPr>
              <w:widowControl w:val="0"/>
              <w:overflowPunct w:val="0"/>
              <w:autoSpaceDE w:val="0"/>
              <w:autoSpaceDN w:val="0"/>
              <w:adjustRightInd w:val="0"/>
              <w:spacing w:after="0" w:line="240" w:lineRule="auto"/>
              <w:rPr>
                <w:rFonts w:cs="Times New Roman"/>
                <w:color w:val="000000"/>
                <w:sz w:val="20"/>
                <w:szCs w:val="28"/>
                <w:lang w:eastAsia="ar-SA"/>
              </w:rPr>
            </w:pPr>
            <w:r w:rsidRPr="003A7997">
              <w:rPr>
                <w:rFonts w:eastAsia="SimSun" w:cs="Times New Roman"/>
                <w:color w:val="000000"/>
                <w:sz w:val="20"/>
                <w:szCs w:val="28"/>
                <w:lang w:eastAsia="zh-CN"/>
              </w:rPr>
              <w:t>[12.0.1</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Улично-дорожная сеть</w:t>
            </w:r>
          </w:p>
        </w:tc>
        <w:tc>
          <w:tcPr>
            <w:tcW w:w="5131" w:type="dxa"/>
          </w:tcPr>
          <w:p w14:paraId="106CAA3F"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33CBFC9E"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sidRPr="003A7997">
              <w:rPr>
                <w:rFonts w:eastAsia="SimSun" w:cs="Times New Roman"/>
                <w:color w:val="000000"/>
                <w:sz w:val="20"/>
                <w:szCs w:val="28"/>
                <w:lang w:eastAsia="zh-CN"/>
              </w:rPr>
              <w:t xml:space="preserve"> </w:t>
            </w:r>
            <w:r w:rsidRPr="003A7997">
              <w:rPr>
                <w:rFonts w:eastAsia="SimSun" w:cs="Times New Roman"/>
                <w:color w:val="000000"/>
                <w:sz w:val="20"/>
                <w:szCs w:val="28"/>
                <w:lang w:eastAsia="zh-CN"/>
              </w:rPr>
              <w:t>2.7.1, 4.9, 7.2.3, а также некапитальных сооружений, предназначенных для охраны транспортных средств</w:t>
            </w:r>
          </w:p>
        </w:tc>
        <w:tc>
          <w:tcPr>
            <w:tcW w:w="5925" w:type="dxa"/>
            <w:vMerge w:val="restart"/>
          </w:tcPr>
          <w:p w14:paraId="33A7090C"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Регламенты не подлежат установлению.</w:t>
            </w:r>
          </w:p>
          <w:p w14:paraId="2A12EE6C"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3A7997" w14:paraId="2E706433" w14:textId="77777777" w:rsidTr="003A7997">
        <w:trPr>
          <w:trHeight w:val="20"/>
        </w:trPr>
        <w:tc>
          <w:tcPr>
            <w:tcW w:w="3545" w:type="dxa"/>
          </w:tcPr>
          <w:p w14:paraId="5634A837" w14:textId="77777777" w:rsidR="00753DA4" w:rsidRPr="003A799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eastAsia="SimSun" w:cs="Times New Roman"/>
                <w:color w:val="000000"/>
                <w:sz w:val="20"/>
                <w:szCs w:val="28"/>
                <w:lang w:eastAsia="zh-CN"/>
              </w:rPr>
              <w:t>[12.0.2</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Благоустройство территории</w:t>
            </w:r>
          </w:p>
        </w:tc>
        <w:tc>
          <w:tcPr>
            <w:tcW w:w="5131" w:type="dxa"/>
          </w:tcPr>
          <w:p w14:paraId="3D262451"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7B4C0533"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p>
        </w:tc>
      </w:tr>
    </w:tbl>
    <w:p w14:paraId="28C0B6F2"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4536"/>
        <w:gridCol w:w="7088"/>
      </w:tblGrid>
      <w:tr w:rsidR="00753DA4" w:rsidRPr="003A7997" w14:paraId="4B2FF663" w14:textId="77777777" w:rsidTr="003A7997">
        <w:trPr>
          <w:trHeight w:val="20"/>
        </w:trPr>
        <w:tc>
          <w:tcPr>
            <w:tcW w:w="2977" w:type="dxa"/>
            <w:vAlign w:val="center"/>
          </w:tcPr>
          <w:p w14:paraId="04372128"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Виды разрешенного использования земельных участков</w:t>
            </w:r>
          </w:p>
        </w:tc>
        <w:tc>
          <w:tcPr>
            <w:tcW w:w="4536" w:type="dxa"/>
            <w:vAlign w:val="center"/>
          </w:tcPr>
          <w:p w14:paraId="51FFBAB2"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shd w:val="clear" w:color="auto" w:fill="FFFFFF"/>
              </w:rPr>
              <w:t>Описание вида разрешенного использования земельного участка</w:t>
            </w:r>
          </w:p>
        </w:tc>
        <w:tc>
          <w:tcPr>
            <w:tcW w:w="7088" w:type="dxa"/>
            <w:vAlign w:val="center"/>
          </w:tcPr>
          <w:p w14:paraId="5AAA1D39" w14:textId="77777777" w:rsidR="00753DA4" w:rsidRPr="003A799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3A799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F00AA" w:rsidRPr="003A7997" w14:paraId="6AE4B222" w14:textId="77777777" w:rsidTr="003A7997">
        <w:trPr>
          <w:trHeight w:val="20"/>
        </w:trPr>
        <w:tc>
          <w:tcPr>
            <w:tcW w:w="2977" w:type="dxa"/>
          </w:tcPr>
          <w:p w14:paraId="0A0C1646" w14:textId="77777777" w:rsidR="001F00AA" w:rsidRPr="003A7997" w:rsidRDefault="001F00AA"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3A7997">
              <w:rPr>
                <w:rFonts w:cs="Times New Roman"/>
                <w:sz w:val="20"/>
                <w:szCs w:val="28"/>
              </w:rPr>
              <w:t>[4.6] – Общественное питание.</w:t>
            </w:r>
          </w:p>
        </w:tc>
        <w:tc>
          <w:tcPr>
            <w:tcW w:w="4536" w:type="dxa"/>
          </w:tcPr>
          <w:p w14:paraId="0CBF3AE6" w14:textId="77777777" w:rsidR="001F00AA" w:rsidRPr="003A7997" w:rsidRDefault="001F00A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sz w:val="20"/>
                <w:szCs w:val="28"/>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7088" w:type="dxa"/>
            <w:vAlign w:val="center"/>
          </w:tcPr>
          <w:p w14:paraId="1F433743" w14:textId="77777777" w:rsidR="001F00AA" w:rsidRPr="003A7997" w:rsidRDefault="001F00A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3A7997">
                <w:rPr>
                  <w:rFonts w:eastAsia="SimSun" w:cs="Times New Roman"/>
                  <w:color w:val="000000"/>
                  <w:sz w:val="20"/>
                  <w:szCs w:val="28"/>
                  <w:lang w:eastAsia="zh-CN"/>
                </w:rPr>
                <w:t>5000 кв. м</w:t>
              </w:r>
            </w:smartTag>
            <w:r w:rsidRPr="003A7997">
              <w:rPr>
                <w:rFonts w:eastAsia="SimSun" w:cs="Times New Roman"/>
                <w:color w:val="000000"/>
                <w:sz w:val="20"/>
                <w:szCs w:val="28"/>
                <w:lang w:eastAsia="zh-CN"/>
              </w:rPr>
              <w:t>;</w:t>
            </w:r>
          </w:p>
          <w:p w14:paraId="70ABD789" w14:textId="77777777" w:rsidR="001F00AA" w:rsidRPr="003A7997" w:rsidRDefault="001F00A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10 м;</w:t>
            </w:r>
          </w:p>
          <w:p w14:paraId="0B788694" w14:textId="77777777" w:rsidR="001F00AA" w:rsidRPr="003A7997" w:rsidRDefault="001F00A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3A7997">
              <w:rPr>
                <w:rFonts w:cs="Times New Roman"/>
                <w:color w:val="000000"/>
                <w:sz w:val="20"/>
                <w:szCs w:val="28"/>
              </w:rPr>
              <w:t>3 м;</w:t>
            </w:r>
          </w:p>
          <w:p w14:paraId="29CF8D25" w14:textId="77777777" w:rsidR="001F00AA" w:rsidRPr="003A7997" w:rsidRDefault="001F00A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максимальное количество надземных этажей зданий – 4 этажа (включая </w:t>
            </w:r>
            <w:r w:rsidRPr="003A7997">
              <w:rPr>
                <w:rFonts w:eastAsia="SimSun" w:cs="Times New Roman"/>
                <w:color w:val="000000"/>
                <w:sz w:val="20"/>
                <w:szCs w:val="28"/>
                <w:lang w:eastAsia="zh-CN"/>
              </w:rPr>
              <w:lastRenderedPageBreak/>
              <w:t>мансардный этаж);</w:t>
            </w:r>
          </w:p>
          <w:p w14:paraId="1A6692D2" w14:textId="77777777" w:rsidR="001F00AA" w:rsidRPr="003A7997" w:rsidRDefault="001F00A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максимальный процент застройки в гр</w:t>
            </w:r>
            <w:r w:rsidR="00DA57C5" w:rsidRPr="003A7997">
              <w:rPr>
                <w:rFonts w:eastAsia="SimSun" w:cs="Times New Roman"/>
                <w:color w:val="000000"/>
                <w:sz w:val="20"/>
                <w:szCs w:val="28"/>
                <w:lang w:eastAsia="zh-CN"/>
              </w:rPr>
              <w:t>аницах земельного участка – 60%</w:t>
            </w:r>
            <w:r w:rsidRPr="003A7997">
              <w:rPr>
                <w:rFonts w:cs="Times New Roman"/>
                <w:sz w:val="20"/>
                <w:szCs w:val="28"/>
              </w:rPr>
              <w:t>.</w:t>
            </w:r>
          </w:p>
          <w:p w14:paraId="6C1B359D" w14:textId="77777777" w:rsidR="002D6888" w:rsidRPr="003A7997" w:rsidRDefault="001F00A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cs="Times New Roman"/>
                <w:color w:val="000000"/>
                <w:sz w:val="20"/>
                <w:szCs w:val="28"/>
              </w:rPr>
              <w:t>Процент застройки подземной части не регламентируется.</w:t>
            </w:r>
          </w:p>
        </w:tc>
      </w:tr>
      <w:tr w:rsidR="00C00E74" w:rsidRPr="003A7997" w14:paraId="6AAAA1B7" w14:textId="77777777" w:rsidTr="003A7997">
        <w:trPr>
          <w:trHeight w:val="20"/>
        </w:trPr>
        <w:tc>
          <w:tcPr>
            <w:tcW w:w="2977" w:type="dxa"/>
          </w:tcPr>
          <w:p w14:paraId="6292A3FB" w14:textId="77777777" w:rsidR="00C00E74" w:rsidRPr="003A7997" w:rsidRDefault="00C00E74" w:rsidP="00D82FBE">
            <w:pPr>
              <w:widowControl w:val="0"/>
              <w:overflowPunct w:val="0"/>
              <w:autoSpaceDE w:val="0"/>
              <w:autoSpaceDN w:val="0"/>
              <w:adjustRightInd w:val="0"/>
              <w:spacing w:after="0" w:line="240" w:lineRule="auto"/>
              <w:rPr>
                <w:rFonts w:cs="Times New Roman"/>
                <w:b/>
                <w:color w:val="000000"/>
                <w:sz w:val="20"/>
                <w:szCs w:val="28"/>
              </w:rPr>
            </w:pPr>
            <w:r w:rsidRPr="003A7997">
              <w:rPr>
                <w:rFonts w:eastAsia="SimSun" w:cs="Times New Roman"/>
                <w:color w:val="000000"/>
                <w:sz w:val="20"/>
                <w:szCs w:val="28"/>
                <w:lang w:eastAsia="zh-CN"/>
              </w:rPr>
              <w:lastRenderedPageBreak/>
              <w:t>[3.1.1</w:t>
            </w:r>
            <w:r w:rsidR="00443AA9" w:rsidRPr="003A7997">
              <w:rPr>
                <w:rFonts w:eastAsia="SimSun" w:cs="Times New Roman"/>
                <w:color w:val="000000"/>
                <w:sz w:val="20"/>
                <w:szCs w:val="28"/>
                <w:lang w:eastAsia="zh-CN"/>
              </w:rPr>
              <w:t>] –</w:t>
            </w:r>
            <w:r w:rsidRPr="003A7997">
              <w:rPr>
                <w:rFonts w:eastAsia="SimSun" w:cs="Times New Roman"/>
                <w:color w:val="000000"/>
                <w:sz w:val="20"/>
                <w:szCs w:val="28"/>
                <w:lang w:eastAsia="zh-CN"/>
              </w:rPr>
              <w:t xml:space="preserve"> Предоставление коммунальных услуг</w:t>
            </w:r>
          </w:p>
        </w:tc>
        <w:tc>
          <w:tcPr>
            <w:tcW w:w="4536" w:type="dxa"/>
          </w:tcPr>
          <w:p w14:paraId="2EA9C819" w14:textId="77777777" w:rsidR="00C00E74" w:rsidRPr="003A7997" w:rsidRDefault="00C00E7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shd w:val="clear" w:color="auto" w:fill="FFFFFF"/>
              </w:rPr>
            </w:pPr>
            <w:r w:rsidRPr="003A7997">
              <w:rPr>
                <w:rFonts w:eastAsia="SimSun" w:cs="Times New Roman"/>
                <w:color w:val="000000"/>
                <w:sz w:val="20"/>
                <w:szCs w:val="28"/>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7088" w:type="dxa"/>
          </w:tcPr>
          <w:p w14:paraId="426E40D9" w14:textId="77777777" w:rsidR="00C00E74" w:rsidRPr="003A7997" w:rsidRDefault="00C00E7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10 кв. м/</w:t>
            </w:r>
            <w:r w:rsidRPr="003A7997">
              <w:rPr>
                <w:rFonts w:cs="Times New Roman"/>
                <w:b/>
                <w:bCs/>
                <w:color w:val="000000"/>
                <w:sz w:val="20"/>
                <w:szCs w:val="28"/>
              </w:rPr>
              <w:t xml:space="preserve"> не подлежит установлению</w:t>
            </w:r>
            <w:r w:rsidRPr="003A7997">
              <w:rPr>
                <w:rFonts w:cs="Times New Roman"/>
                <w:bCs/>
                <w:color w:val="000000"/>
                <w:sz w:val="20"/>
                <w:szCs w:val="28"/>
              </w:rPr>
              <w:t>;</w:t>
            </w:r>
            <w:r w:rsidRPr="003A7997">
              <w:rPr>
                <w:rFonts w:eastAsia="SimSun" w:cs="Times New Roman"/>
                <w:color w:val="000000"/>
                <w:sz w:val="20"/>
                <w:szCs w:val="28"/>
                <w:lang w:eastAsia="zh-CN"/>
              </w:rPr>
              <w:t xml:space="preserve"> </w:t>
            </w:r>
          </w:p>
          <w:p w14:paraId="1ABA8F8A" w14:textId="77777777" w:rsidR="00C00E74" w:rsidRPr="003A7997" w:rsidRDefault="00C00E7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 – 4 м;</w:t>
            </w:r>
          </w:p>
          <w:p w14:paraId="02215849" w14:textId="77777777" w:rsidR="00C00E74" w:rsidRPr="003A7997" w:rsidRDefault="00C00E7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xml:space="preserve">минимальные отступы от границ земельных участков </w:t>
            </w:r>
          </w:p>
          <w:p w14:paraId="54449001" w14:textId="77777777" w:rsidR="00C00E74" w:rsidRPr="003A7997" w:rsidRDefault="00C00E7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- 1 м;</w:t>
            </w:r>
          </w:p>
          <w:p w14:paraId="65556C00" w14:textId="77777777" w:rsidR="00C00E74" w:rsidRPr="003A7997" w:rsidRDefault="00C00E7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максимальное количество надземных этажей зданий – 3 этажа (включая мансардный этаж); </w:t>
            </w:r>
          </w:p>
          <w:p w14:paraId="191D3397" w14:textId="77777777" w:rsidR="00C00E74" w:rsidRPr="003A7997" w:rsidRDefault="00C00E7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максимальная высота зданий, строений, сооружений от уровня земли</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20 м;</w:t>
            </w:r>
          </w:p>
          <w:p w14:paraId="1050D770" w14:textId="77777777" w:rsidR="00C00E74" w:rsidRPr="003A7997" w:rsidRDefault="00C00E7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максимальный процент застройки в границах земельного участка – 80%;</w:t>
            </w:r>
          </w:p>
          <w:p w14:paraId="0865A448" w14:textId="77777777" w:rsidR="00C00E74" w:rsidRPr="003A7997" w:rsidRDefault="00C00E74"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Процент застройки подземной части не регламентируется.</w:t>
            </w:r>
          </w:p>
          <w:p w14:paraId="3E5C014C" w14:textId="77777777" w:rsidR="00C00E74" w:rsidRPr="003A7997" w:rsidRDefault="00C00E74" w:rsidP="00D82FBE">
            <w:pPr>
              <w:widowControl w:val="0"/>
              <w:tabs>
                <w:tab w:val="left" w:pos="2520"/>
              </w:tabs>
              <w:overflowPunct w:val="0"/>
              <w:autoSpaceDE w:val="0"/>
              <w:autoSpaceDN w:val="0"/>
              <w:adjustRightInd w:val="0"/>
              <w:spacing w:after="0" w:line="240" w:lineRule="auto"/>
              <w:jc w:val="both"/>
              <w:rPr>
                <w:rFonts w:eastAsia="SimSun" w:cs="Times New Roman"/>
                <w:sz w:val="20"/>
                <w:szCs w:val="28"/>
                <w:lang w:eastAsia="zh-CN"/>
              </w:rPr>
            </w:pPr>
            <w:r w:rsidRPr="003A7997">
              <w:rPr>
                <w:rFonts w:eastAsia="SimSun" w:cs="Times New Roman"/>
                <w:sz w:val="20"/>
                <w:szCs w:val="28"/>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2F0AD2E8"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8"/>
        <w:gridCol w:w="6663"/>
      </w:tblGrid>
      <w:tr w:rsidR="00753DA4" w:rsidRPr="003A7997" w14:paraId="2C924661" w14:textId="77777777" w:rsidTr="003A7997">
        <w:trPr>
          <w:trHeight w:val="20"/>
        </w:trPr>
        <w:tc>
          <w:tcPr>
            <w:tcW w:w="7938" w:type="dxa"/>
            <w:vAlign w:val="center"/>
          </w:tcPr>
          <w:p w14:paraId="4D49D790" w14:textId="77777777" w:rsidR="00753DA4" w:rsidRPr="003A7997"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3A7997">
              <w:rPr>
                <w:rFonts w:eastAsia="SimSun" w:cs="Times New Roman"/>
                <w:b/>
                <w:color w:val="000000"/>
                <w:sz w:val="20"/>
                <w:szCs w:val="28"/>
                <w:lang w:eastAsia="zh-CN"/>
              </w:rPr>
              <w:t>Виды разрешенного использования земельных участков и</w:t>
            </w:r>
            <w:r w:rsidRPr="003A7997">
              <w:rPr>
                <w:rFonts w:cs="Times New Roman"/>
                <w:b/>
                <w:color w:val="000000"/>
                <w:sz w:val="20"/>
                <w:szCs w:val="28"/>
              </w:rPr>
              <w:t xml:space="preserve"> объектов капитального строительства</w:t>
            </w:r>
          </w:p>
        </w:tc>
        <w:tc>
          <w:tcPr>
            <w:tcW w:w="6663" w:type="dxa"/>
            <w:vAlign w:val="center"/>
          </w:tcPr>
          <w:p w14:paraId="24DF7B84" w14:textId="77777777" w:rsidR="00753DA4" w:rsidRPr="003A7997"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3A7997">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3A7997" w14:paraId="00245B20" w14:textId="77777777" w:rsidTr="003A7997">
        <w:trPr>
          <w:trHeight w:val="20"/>
        </w:trPr>
        <w:tc>
          <w:tcPr>
            <w:tcW w:w="7938" w:type="dxa"/>
            <w:vAlign w:val="center"/>
          </w:tcPr>
          <w:p w14:paraId="02A2BF66"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аналогичны</w:t>
            </w:r>
            <w:r w:rsidRPr="003A7997">
              <w:rPr>
                <w:rFonts w:cs="Times New Roman"/>
                <w:color w:val="000000"/>
                <w:sz w:val="20"/>
                <w:szCs w:val="28"/>
              </w:rPr>
              <w:t xml:space="preserve"> видам разрешенного использования земельных участков</w:t>
            </w:r>
            <w:r w:rsidRPr="003A7997">
              <w:rPr>
                <w:rFonts w:eastAsia="SimSun" w:cs="Times New Roman"/>
                <w:color w:val="000000"/>
                <w:sz w:val="20"/>
                <w:szCs w:val="28"/>
                <w:lang w:eastAsia="zh-CN"/>
              </w:rPr>
              <w:t xml:space="preserve"> с основными и условно разрешенными видами использования;</w:t>
            </w:r>
          </w:p>
          <w:p w14:paraId="38955C76"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5508DB62"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4FD51824"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проезды общего пользования;</w:t>
            </w:r>
          </w:p>
          <w:p w14:paraId="3D0BF93E"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F65830A"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4460BCFF"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lastRenderedPageBreak/>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4E3F5C7A"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площадки хозяйственные, в том числе площадки для мусоросборников и выгула собак;</w:t>
            </w:r>
          </w:p>
          <w:p w14:paraId="6FCB85FD"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6DE03AA9" w14:textId="77777777" w:rsidR="00753DA4" w:rsidRPr="003A799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63" w:type="dxa"/>
            <w:vAlign w:val="center"/>
          </w:tcPr>
          <w:p w14:paraId="4E375A0F"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lastRenderedPageBreak/>
              <w:t>минимальная/максимальная площадь земельных участков</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1 кв. м/</w:t>
            </w:r>
            <w:r w:rsidRPr="003A7997">
              <w:rPr>
                <w:rFonts w:cs="Times New Roman"/>
                <w:b/>
                <w:bCs/>
                <w:color w:val="000000"/>
                <w:sz w:val="20"/>
                <w:szCs w:val="28"/>
              </w:rPr>
              <w:t xml:space="preserve"> не подлежит установлению</w:t>
            </w:r>
            <w:r w:rsidRPr="003A7997">
              <w:rPr>
                <w:rFonts w:eastAsia="SimSun" w:cs="Times New Roman"/>
                <w:color w:val="000000"/>
                <w:sz w:val="20"/>
                <w:szCs w:val="28"/>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C86C43F"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1 м/</w:t>
            </w:r>
            <w:r w:rsidRPr="003A7997">
              <w:rPr>
                <w:rFonts w:cs="Times New Roman"/>
                <w:b/>
                <w:bCs/>
                <w:color w:val="000000"/>
                <w:sz w:val="20"/>
                <w:szCs w:val="28"/>
              </w:rPr>
              <w:t xml:space="preserve"> не подлежит установлению</w:t>
            </w:r>
            <w:r w:rsidRPr="003A7997">
              <w:rPr>
                <w:rFonts w:eastAsia="SimSun" w:cs="Times New Roman"/>
                <w:color w:val="000000"/>
                <w:sz w:val="20"/>
                <w:szCs w:val="28"/>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92373B7"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001AEA42" w14:textId="77777777" w:rsidR="00753DA4" w:rsidRPr="003A799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3A7997">
              <w:rPr>
                <w:rFonts w:eastAsia="SimSun" w:cs="Times New Roman"/>
                <w:color w:val="000000"/>
                <w:sz w:val="20"/>
                <w:szCs w:val="28"/>
                <w:lang w:eastAsia="zh-CN"/>
              </w:rPr>
              <w:t>максимальная высота зданий, строений</w:t>
            </w:r>
            <w:r w:rsidRPr="003A7997">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3A7997">
              <w:rPr>
                <w:rFonts w:eastAsia="SimSun" w:cs="Times New Roman"/>
                <w:color w:val="000000"/>
                <w:sz w:val="20"/>
                <w:szCs w:val="28"/>
                <w:lang w:eastAsia="zh-CN"/>
              </w:rPr>
              <w:t>аналогичны, параметрам разрешенного строительства, реконструкции объектов с основными и условно разрешенными видами использования,</w:t>
            </w:r>
            <w:r w:rsidR="001E7A10" w:rsidRPr="003A7997">
              <w:rPr>
                <w:rFonts w:eastAsia="SimSun" w:cs="Times New Roman"/>
                <w:color w:val="000000"/>
                <w:sz w:val="20"/>
                <w:szCs w:val="28"/>
                <w:lang w:eastAsia="zh-CN"/>
              </w:rPr>
              <w:t xml:space="preserve"> </w:t>
            </w:r>
            <w:r w:rsidRPr="003A7997">
              <w:rPr>
                <w:rFonts w:eastAsia="SimSun" w:cs="Times New Roman"/>
                <w:color w:val="000000"/>
                <w:sz w:val="20"/>
                <w:szCs w:val="28"/>
                <w:lang w:eastAsia="zh-CN"/>
              </w:rPr>
              <w:t xml:space="preserve">с условием применения понижающего коэффициента 0,5 (если иное не </w:t>
            </w:r>
            <w:r w:rsidRPr="003A7997">
              <w:rPr>
                <w:rFonts w:eastAsia="SimSun" w:cs="Times New Roman"/>
                <w:color w:val="000000"/>
                <w:sz w:val="20"/>
                <w:szCs w:val="28"/>
                <w:lang w:eastAsia="zh-CN"/>
              </w:rPr>
              <w:lastRenderedPageBreak/>
              <w:t>оговорено отдельно)</w:t>
            </w:r>
            <w:r w:rsidRPr="003A7997">
              <w:rPr>
                <w:rFonts w:cs="Times New Roman"/>
                <w:bCs/>
                <w:color w:val="000000"/>
                <w:sz w:val="20"/>
                <w:szCs w:val="28"/>
              </w:rPr>
              <w:t>;</w:t>
            </w:r>
          </w:p>
          <w:p w14:paraId="239990FD" w14:textId="77777777" w:rsidR="00753DA4" w:rsidRPr="003A799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p>
          <w:p w14:paraId="555BF76D" w14:textId="77777777" w:rsidR="00753DA4" w:rsidRPr="003A799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3A799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3A7997">
              <w:rPr>
                <w:rFonts w:cs="Times New Roman"/>
                <w:color w:val="000000"/>
                <w:sz w:val="20"/>
                <w:szCs w:val="28"/>
              </w:rPr>
              <w:t>1 м (для надворных туалетов, гидронепроницаемых выгребов, септиков – 4 м)</w:t>
            </w:r>
            <w:r w:rsidR="00753DA4" w:rsidRPr="003A7997">
              <w:rPr>
                <w:rFonts w:cs="Times New Roman"/>
                <w:color w:val="000000"/>
                <w:sz w:val="20"/>
                <w:szCs w:val="28"/>
              </w:rPr>
              <w:t>;</w:t>
            </w:r>
          </w:p>
          <w:p w14:paraId="442FFDB1" w14:textId="77777777" w:rsidR="00753DA4" w:rsidRPr="003A7997"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3A7997">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DC89CB7" w14:textId="77777777" w:rsidR="00753DA4" w:rsidRPr="007951B9" w:rsidRDefault="00753DA4" w:rsidP="00D82FBE">
      <w:pPr>
        <w:widowControl w:val="0"/>
        <w:overflowPunct w:val="0"/>
        <w:autoSpaceDE w:val="0"/>
        <w:autoSpaceDN w:val="0"/>
        <w:adjustRightInd w:val="0"/>
        <w:spacing w:after="0"/>
        <w:jc w:val="both"/>
        <w:rPr>
          <w:rFonts w:eastAsia="SimSun" w:cs="Times New Roman"/>
          <w:b/>
          <w:color w:val="000000"/>
          <w:sz w:val="28"/>
          <w:szCs w:val="28"/>
          <w:lang w:eastAsia="zh-CN"/>
        </w:rPr>
      </w:pPr>
    </w:p>
    <w:p w14:paraId="6430D3E6" w14:textId="77777777" w:rsidR="00753DA4" w:rsidRPr="007951B9" w:rsidRDefault="00753DA4" w:rsidP="0082638F">
      <w:pPr>
        <w:pStyle w:val="aff"/>
        <w:spacing w:before="0" w:after="0"/>
        <w:outlineLvl w:val="0"/>
        <w:rPr>
          <w:rFonts w:eastAsia="SimSun"/>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r w:rsidRPr="007951B9">
        <w:rPr>
          <w:rFonts w:eastAsia="SimSun"/>
          <w:sz w:val="28"/>
          <w:szCs w:val="28"/>
        </w:rPr>
        <w:t>:</w:t>
      </w:r>
    </w:p>
    <w:p w14:paraId="403E0856" w14:textId="77777777" w:rsidR="00753DA4" w:rsidRPr="007951B9" w:rsidRDefault="00753DA4" w:rsidP="00D82FBE">
      <w:pPr>
        <w:pStyle w:val="aff"/>
        <w:spacing w:before="0" w:after="0"/>
        <w:rPr>
          <w:rFonts w:eastAsia="SimSun"/>
          <w:sz w:val="28"/>
          <w:szCs w:val="28"/>
        </w:rPr>
      </w:pPr>
      <w:r w:rsidRPr="007951B9">
        <w:rPr>
          <w:sz w:val="28"/>
          <w:szCs w:val="28"/>
        </w:rPr>
        <w:t>Минимальный процент озеленения земельного участка для зданий общественно-делового назначения</w:t>
      </w:r>
      <w:r w:rsidR="001E7A10">
        <w:rPr>
          <w:sz w:val="28"/>
          <w:szCs w:val="28"/>
        </w:rPr>
        <w:t xml:space="preserve"> </w:t>
      </w:r>
      <w:r w:rsidR="00E71D58" w:rsidRPr="007951B9">
        <w:rPr>
          <w:sz w:val="28"/>
          <w:szCs w:val="28"/>
        </w:rPr>
        <w:t>и апартаментов – 15% от площади земельного участка.</w:t>
      </w:r>
    </w:p>
    <w:p w14:paraId="26D298D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83F5D6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31EE3F2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улиц, от жилых и общественных зданий – 5 м;</w:t>
      </w:r>
    </w:p>
    <w:p w14:paraId="1BFACC1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проездов, от жилых и общественных зданий – 3 м;</w:t>
      </w:r>
    </w:p>
    <w:p w14:paraId="7F75266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4C506F7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44D17E9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33F2A74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F07ED4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6E2706F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6A4274D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w:t>
      </w:r>
      <w:r w:rsidRPr="007951B9">
        <w:rPr>
          <w:rFonts w:eastAsia="SimSun" w:cs="Times New Roman"/>
          <w:color w:val="000000"/>
          <w:sz w:val="28"/>
          <w:szCs w:val="28"/>
          <w:lang w:eastAsia="zh-CN"/>
        </w:rPr>
        <w:lastRenderedPageBreak/>
        <w:t xml:space="preserve">2,0 м. </w:t>
      </w:r>
    </w:p>
    <w:p w14:paraId="128835F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0E8C105E" w14:textId="77777777" w:rsidR="00035C09" w:rsidRPr="007951B9" w:rsidRDefault="00035C09"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2E5C9761"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312824A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6C13E2C7"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51EFD5A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8E3DD6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8B196A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2FEE582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запрещаются:</w:t>
      </w:r>
    </w:p>
    <w:p w14:paraId="65B943F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использование сточных вод в целях регулирования плодородия почв;</w:t>
      </w:r>
    </w:p>
    <w:p w14:paraId="0F71F6A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20F87C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осуществление авиационных мер по борьбе с вредными организмами.</w:t>
      </w:r>
    </w:p>
    <w:p w14:paraId="48D7EE5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w:t>
      </w:r>
      <w:r w:rsidRPr="007951B9">
        <w:rPr>
          <w:rFonts w:eastAsia="SimSun" w:cs="Times New Roman"/>
          <w:color w:val="000000"/>
          <w:sz w:val="28"/>
          <w:szCs w:val="28"/>
          <w:lang w:eastAsia="zh-CN"/>
        </w:rPr>
        <w:lastRenderedPageBreak/>
        <w:t xml:space="preserve">градостроительного регламента не распространяется на земельные участки: </w:t>
      </w:r>
    </w:p>
    <w:p w14:paraId="1EDEBF9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6269E59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1399BFD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C61DA8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210A0A3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1936ECA0" w14:textId="77777777" w:rsidR="00FC375B" w:rsidRPr="007951B9" w:rsidRDefault="00FC375B" w:rsidP="00D82FBE">
      <w:pPr>
        <w:rPr>
          <w:rFonts w:eastAsia="SimSun" w:cs="Times New Roman"/>
          <w:color w:val="000000"/>
          <w:sz w:val="28"/>
          <w:szCs w:val="28"/>
          <w:lang w:eastAsia="zh-CN"/>
        </w:rPr>
      </w:pPr>
      <w:r w:rsidRPr="007951B9">
        <w:rPr>
          <w:rFonts w:eastAsia="SimSun" w:cs="Times New Roman"/>
          <w:color w:val="000000"/>
          <w:sz w:val="28"/>
          <w:szCs w:val="28"/>
          <w:lang w:eastAsia="zh-CN"/>
        </w:rPr>
        <w:br w:type="page"/>
      </w:r>
    </w:p>
    <w:p w14:paraId="6B206747" w14:textId="77777777" w:rsidR="00337220" w:rsidRPr="007951B9" w:rsidRDefault="00337220" w:rsidP="0082638F">
      <w:pPr>
        <w:pStyle w:val="6"/>
        <w:rPr>
          <w:rFonts w:cs="Times New Roman"/>
          <w:szCs w:val="28"/>
        </w:rPr>
      </w:pPr>
      <w:bookmarkStart w:id="13" w:name="_Toc143251850"/>
      <w:bookmarkStart w:id="14" w:name="_Toc145946225"/>
      <w:bookmarkStart w:id="15" w:name="_Toc165906002"/>
      <w:r w:rsidRPr="007951B9">
        <w:rPr>
          <w:rFonts w:cs="Times New Roman"/>
          <w:szCs w:val="28"/>
        </w:rPr>
        <w:lastRenderedPageBreak/>
        <w:t>ОД5.</w:t>
      </w:r>
      <w:r w:rsidR="001E7A10">
        <w:rPr>
          <w:rFonts w:cs="Times New Roman"/>
          <w:szCs w:val="28"/>
        </w:rPr>
        <w:t xml:space="preserve"> </w:t>
      </w:r>
      <w:r w:rsidRPr="007951B9">
        <w:rPr>
          <w:rFonts w:cs="Times New Roman"/>
          <w:szCs w:val="28"/>
        </w:rPr>
        <w:t>Зона застройки объектами культуры и искусства</w:t>
      </w:r>
      <w:bookmarkEnd w:id="13"/>
      <w:bookmarkEnd w:id="14"/>
      <w:bookmarkEnd w:id="15"/>
    </w:p>
    <w:p w14:paraId="5526EEA0" w14:textId="77777777" w:rsidR="00337220" w:rsidRPr="007951B9" w:rsidRDefault="00337220" w:rsidP="00D82FBE">
      <w:pPr>
        <w:widowControl w:val="0"/>
        <w:tabs>
          <w:tab w:val="left" w:pos="1260"/>
        </w:tabs>
        <w:spacing w:after="0" w:line="240" w:lineRule="auto"/>
        <w:jc w:val="both"/>
        <w:rPr>
          <w:rFonts w:eastAsia="Times New Roman" w:cs="Times New Roman"/>
          <w:i/>
          <w:iCs/>
          <w:sz w:val="28"/>
          <w:szCs w:val="28"/>
          <w:lang w:eastAsia="ru-RU"/>
        </w:rPr>
      </w:pPr>
      <w:r w:rsidRPr="007951B9">
        <w:rPr>
          <w:rFonts w:eastAsia="Times New Roman" w:cs="Times New Roman"/>
          <w:i/>
          <w:iCs/>
          <w:sz w:val="28"/>
          <w:szCs w:val="28"/>
          <w:lang w:eastAsia="ru-RU"/>
        </w:rPr>
        <w:t>Зона ОД5 выделена для обеспечения правовых условий формирования объектов культуры и искусства, требующих значительные территориальные ресурсы для своего нормального функционирования.</w:t>
      </w:r>
    </w:p>
    <w:p w14:paraId="519D5640" w14:textId="77777777" w:rsidR="00337220" w:rsidRPr="007951B9" w:rsidRDefault="00337220" w:rsidP="00D82FBE">
      <w:pPr>
        <w:widowControl w:val="0"/>
        <w:tabs>
          <w:tab w:val="left" w:pos="1260"/>
        </w:tabs>
        <w:spacing w:after="0" w:line="240" w:lineRule="auto"/>
        <w:jc w:val="both"/>
        <w:rPr>
          <w:rFonts w:eastAsia="Times New Roman" w:cs="Times New Roman"/>
          <w:i/>
          <w:iCs/>
          <w:sz w:val="28"/>
          <w:szCs w:val="28"/>
          <w:lang w:eastAsia="ru-RU"/>
        </w:rPr>
      </w:pPr>
    </w:p>
    <w:p w14:paraId="1C02C532" w14:textId="77777777" w:rsidR="00337220" w:rsidRPr="007951B9" w:rsidRDefault="00337220" w:rsidP="00D82FBE">
      <w:pPr>
        <w:widowControl w:val="0"/>
        <w:spacing w:after="0" w:line="240" w:lineRule="auto"/>
        <w:jc w:val="both"/>
        <w:rPr>
          <w:rFonts w:eastAsia="Times New Roman" w:cs="Times New Roman"/>
          <w:b/>
          <w:sz w:val="28"/>
          <w:szCs w:val="28"/>
          <w:lang w:eastAsia="zh-CN"/>
        </w:rPr>
      </w:pPr>
      <w:r w:rsidRPr="007951B9">
        <w:rPr>
          <w:rFonts w:eastAsia="Times New Roman" w:cs="Times New Roman"/>
          <w:b/>
          <w:sz w:val="28"/>
          <w:szCs w:val="28"/>
          <w:lang w:eastAsia="zh-CN"/>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24BCC" w:rsidRPr="00734D64" w14:paraId="4CAFAF67" w14:textId="77777777" w:rsidTr="00734D64">
        <w:trPr>
          <w:trHeight w:val="20"/>
        </w:trPr>
        <w:tc>
          <w:tcPr>
            <w:tcW w:w="3545" w:type="dxa"/>
            <w:vAlign w:val="center"/>
          </w:tcPr>
          <w:p w14:paraId="3153D0E1" w14:textId="77777777" w:rsidR="00724BCC" w:rsidRPr="00734D64" w:rsidRDefault="00724BCC"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rPr>
              <w:t>Виды разрешенного использования земельных участков</w:t>
            </w:r>
          </w:p>
        </w:tc>
        <w:tc>
          <w:tcPr>
            <w:tcW w:w="5131" w:type="dxa"/>
            <w:vAlign w:val="center"/>
          </w:tcPr>
          <w:p w14:paraId="778106AD" w14:textId="77777777" w:rsidR="00724BCC" w:rsidRPr="00734D64" w:rsidRDefault="00724BCC"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2BEA0ADE" w14:textId="77777777" w:rsidR="00724BCC" w:rsidRPr="00734D64" w:rsidRDefault="00724BCC"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13F47" w:rsidRPr="00734D64" w14:paraId="5FEC9FB4" w14:textId="77777777" w:rsidTr="00734D64">
        <w:trPr>
          <w:trHeight w:val="20"/>
        </w:trPr>
        <w:tc>
          <w:tcPr>
            <w:tcW w:w="3545" w:type="dxa"/>
          </w:tcPr>
          <w:p w14:paraId="0AE8EA92" w14:textId="77777777" w:rsidR="00D13F47" w:rsidRPr="00734D64" w:rsidRDefault="00D13F4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[3.5.1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Дошкольное, начальное и среднее общее образование</w:t>
            </w:r>
          </w:p>
        </w:tc>
        <w:tc>
          <w:tcPr>
            <w:tcW w:w="5131" w:type="dxa"/>
          </w:tcPr>
          <w:p w14:paraId="247BA8F3" w14:textId="77777777" w:rsidR="00D13F47" w:rsidRPr="00734D64" w:rsidRDefault="00D13F47" w:rsidP="00D82FBE">
            <w:pPr>
              <w:widowControl w:val="0"/>
              <w:autoSpaceDE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5925" w:type="dxa"/>
          </w:tcPr>
          <w:p w14:paraId="370D37D0"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минимальная/максимальная площадь земельных участков</w:t>
            </w:r>
            <w:r w:rsidR="001E7A10" w:rsidRPr="00734D64">
              <w:rPr>
                <w:rFonts w:eastAsia="SimSun" w:cs="Times New Roman"/>
                <w:color w:val="000000"/>
                <w:sz w:val="20"/>
                <w:szCs w:val="20"/>
                <w:lang w:eastAsia="zh-CN"/>
              </w:rPr>
              <w:t xml:space="preserve"> </w:t>
            </w:r>
            <w:r w:rsidRPr="00734D64">
              <w:rPr>
                <w:rFonts w:eastAsia="SimSun" w:cs="Times New Roman"/>
                <w:color w:val="000000"/>
                <w:sz w:val="20"/>
                <w:szCs w:val="20"/>
                <w:lang w:eastAsia="zh-CN"/>
              </w:rPr>
              <w:t>– 400/</w:t>
            </w:r>
            <w:r w:rsidRPr="00734D64">
              <w:rPr>
                <w:rFonts w:cs="Times New Roman"/>
                <w:b/>
                <w:bCs/>
                <w:color w:val="000000"/>
                <w:sz w:val="20"/>
                <w:szCs w:val="20"/>
              </w:rPr>
              <w:t>не подлежит установлению</w:t>
            </w:r>
            <w:r w:rsidRPr="00734D64">
              <w:rPr>
                <w:rFonts w:eastAsia="SimSun" w:cs="Times New Roman"/>
                <w:color w:val="000000"/>
                <w:sz w:val="20"/>
                <w:szCs w:val="20"/>
                <w:lang w:eastAsia="zh-CN"/>
              </w:rPr>
              <w:t>;</w:t>
            </w:r>
          </w:p>
          <w:p w14:paraId="1122EF9F"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 ширина земельных участков вдоль фронта улицы (проезда) – 25 м;</w:t>
            </w:r>
          </w:p>
          <w:p w14:paraId="044F5E10" w14:textId="77777777" w:rsidR="0069547D" w:rsidRPr="00734D64" w:rsidRDefault="00D13F47"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минимальные отступы от границ земельных участков </w:t>
            </w:r>
          </w:p>
          <w:p w14:paraId="73D8413C"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color w:val="000000"/>
                <w:sz w:val="20"/>
                <w:szCs w:val="20"/>
              </w:rPr>
              <w:t>- 3 м;</w:t>
            </w:r>
          </w:p>
          <w:p w14:paraId="4A4B8831"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максимальное количество надземных этажей зданий – 4 этажа;</w:t>
            </w:r>
          </w:p>
          <w:p w14:paraId="4EB4A122" w14:textId="77777777" w:rsidR="001F00AA"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максимальный процент застройки в гр</w:t>
            </w:r>
            <w:r w:rsidR="00C63F12" w:rsidRPr="00734D64">
              <w:rPr>
                <w:rFonts w:eastAsia="SimSun" w:cs="Times New Roman"/>
                <w:color w:val="000000"/>
                <w:sz w:val="20"/>
                <w:szCs w:val="20"/>
                <w:lang w:eastAsia="zh-CN"/>
              </w:rPr>
              <w:t>аницах земельного участка – 40%</w:t>
            </w:r>
            <w:r w:rsidR="001F00AA" w:rsidRPr="00734D64">
              <w:rPr>
                <w:rFonts w:cs="Times New Roman"/>
                <w:sz w:val="20"/>
                <w:szCs w:val="20"/>
              </w:rPr>
              <w:t>.</w:t>
            </w:r>
          </w:p>
          <w:p w14:paraId="02966D52" w14:textId="77777777" w:rsidR="00707321"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color w:val="000000"/>
                <w:sz w:val="20"/>
                <w:szCs w:val="20"/>
              </w:rPr>
              <w:t>Процент застройки подземной части не регламентируется.</w:t>
            </w:r>
          </w:p>
        </w:tc>
      </w:tr>
      <w:tr w:rsidR="00D13F47" w:rsidRPr="00734D64" w14:paraId="24FDB2CE" w14:textId="77777777" w:rsidTr="00734D64">
        <w:trPr>
          <w:trHeight w:val="20"/>
        </w:trPr>
        <w:tc>
          <w:tcPr>
            <w:tcW w:w="3545" w:type="dxa"/>
          </w:tcPr>
          <w:p w14:paraId="13B7B016" w14:textId="77777777" w:rsidR="00D13F47" w:rsidRPr="00734D64" w:rsidRDefault="00D13F47" w:rsidP="00D82FBE">
            <w:pPr>
              <w:widowControl w:val="0"/>
              <w:autoSpaceDE w:val="0"/>
              <w:spacing w:after="0" w:line="240" w:lineRule="auto"/>
              <w:rPr>
                <w:rFonts w:eastAsia="SimSun" w:cs="Times New Roman"/>
                <w:sz w:val="20"/>
                <w:szCs w:val="20"/>
              </w:rPr>
            </w:pPr>
            <w:r w:rsidRPr="00734D64">
              <w:rPr>
                <w:rFonts w:eastAsia="SimSun" w:cs="Times New Roman"/>
                <w:color w:val="000000"/>
                <w:sz w:val="20"/>
                <w:szCs w:val="20"/>
                <w:lang w:eastAsia="zh-CN"/>
              </w:rPr>
              <w:t>[</w:t>
            </w:r>
            <w:r w:rsidRPr="00734D64">
              <w:rPr>
                <w:rFonts w:cs="Times New Roman"/>
                <w:color w:val="000000"/>
                <w:sz w:val="20"/>
                <w:szCs w:val="20"/>
                <w:lang w:eastAsia="zh-CN"/>
              </w:rPr>
              <w:t>3.5.2</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Среднее и высшее профессиональное образование</w:t>
            </w:r>
          </w:p>
        </w:tc>
        <w:tc>
          <w:tcPr>
            <w:tcW w:w="5131" w:type="dxa"/>
            <w:vAlign w:val="center"/>
          </w:tcPr>
          <w:p w14:paraId="08EAF17F" w14:textId="77777777" w:rsidR="00D13F47" w:rsidRPr="00734D64" w:rsidRDefault="00D13F47" w:rsidP="00D82FBE">
            <w:pPr>
              <w:widowControl w:val="0"/>
              <w:autoSpaceDE w:val="0"/>
              <w:spacing w:after="0" w:line="240" w:lineRule="auto"/>
              <w:jc w:val="both"/>
              <w:rPr>
                <w:rFonts w:cs="Times New Roman"/>
                <w:sz w:val="20"/>
                <w:szCs w:val="20"/>
              </w:rPr>
            </w:pPr>
            <w:r w:rsidRPr="00734D64">
              <w:rPr>
                <w:rFonts w:eastAsia="SimSun" w:cs="Times New Roman"/>
                <w:color w:val="000000"/>
                <w:sz w:val="20"/>
                <w:szCs w:val="20"/>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5925" w:type="dxa"/>
          </w:tcPr>
          <w:p w14:paraId="383F3CC6"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минимальная/максимальная площадь земельных участков</w:t>
            </w:r>
            <w:r w:rsidR="001E7A10" w:rsidRPr="00734D64">
              <w:rPr>
                <w:rFonts w:eastAsia="SimSun" w:cs="Times New Roman"/>
                <w:color w:val="000000"/>
                <w:sz w:val="20"/>
                <w:szCs w:val="20"/>
                <w:lang w:eastAsia="zh-CN"/>
              </w:rPr>
              <w:t xml:space="preserve"> </w:t>
            </w:r>
            <w:r w:rsidRPr="00734D64">
              <w:rPr>
                <w:rFonts w:eastAsia="SimSun" w:cs="Times New Roman"/>
                <w:color w:val="000000"/>
                <w:sz w:val="20"/>
                <w:szCs w:val="20"/>
                <w:lang w:eastAsia="zh-CN"/>
              </w:rPr>
              <w:t>– 400 кв. м/</w:t>
            </w:r>
            <w:r w:rsidRPr="00734D64">
              <w:rPr>
                <w:rFonts w:cs="Times New Roman"/>
                <w:b/>
                <w:bCs/>
                <w:color w:val="000000"/>
                <w:sz w:val="20"/>
                <w:szCs w:val="20"/>
              </w:rPr>
              <w:t>не подлежит установлению</w:t>
            </w:r>
            <w:r w:rsidRPr="00734D64">
              <w:rPr>
                <w:rFonts w:cs="Times New Roman"/>
                <w:bCs/>
                <w:color w:val="000000"/>
                <w:sz w:val="20"/>
                <w:szCs w:val="20"/>
              </w:rPr>
              <w:t>;</w:t>
            </w:r>
          </w:p>
          <w:p w14:paraId="6D0B5523"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 ширина земельных участков вдоль фронта улицы (проезда) – 20 м;</w:t>
            </w:r>
          </w:p>
          <w:p w14:paraId="66CE1E6B" w14:textId="77777777" w:rsidR="0069547D" w:rsidRPr="00734D64" w:rsidRDefault="00D13F47"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минимальные отступы от границ земельных участков </w:t>
            </w:r>
          </w:p>
          <w:p w14:paraId="0C71CEB5"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color w:val="000000"/>
                <w:sz w:val="20"/>
                <w:szCs w:val="20"/>
              </w:rPr>
              <w:t>- 3 м;</w:t>
            </w:r>
          </w:p>
          <w:p w14:paraId="0513B572" w14:textId="77777777" w:rsidR="00D13F47" w:rsidRPr="00734D64" w:rsidRDefault="00D13F4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60249906" w14:textId="77777777" w:rsidR="00D13F47" w:rsidRPr="00734D64" w:rsidRDefault="00D13F4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максимальный процент застройки в границах земельного участка – 80%;</w:t>
            </w:r>
          </w:p>
          <w:p w14:paraId="770F6760" w14:textId="77777777" w:rsidR="00707321" w:rsidRPr="00734D64" w:rsidRDefault="00D13F47"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Процент застройки подземной части не регламентируется.</w:t>
            </w:r>
          </w:p>
        </w:tc>
      </w:tr>
      <w:tr w:rsidR="00724BCC" w:rsidRPr="00734D64" w14:paraId="02130B49" w14:textId="77777777" w:rsidTr="00734D64">
        <w:trPr>
          <w:trHeight w:val="20"/>
        </w:trPr>
        <w:tc>
          <w:tcPr>
            <w:tcW w:w="3545" w:type="dxa"/>
          </w:tcPr>
          <w:p w14:paraId="33C15617" w14:textId="77777777" w:rsidR="00724BCC" w:rsidRPr="00734D64" w:rsidRDefault="00724BCC" w:rsidP="00D82FBE">
            <w:pPr>
              <w:widowControl w:val="0"/>
              <w:autoSpaceDE w:val="0"/>
              <w:spacing w:after="0" w:line="240" w:lineRule="auto"/>
              <w:rPr>
                <w:rFonts w:eastAsia="SimSun" w:cs="Times New Roman"/>
                <w:sz w:val="20"/>
                <w:szCs w:val="20"/>
              </w:rPr>
            </w:pPr>
            <w:r w:rsidRPr="00734D64">
              <w:rPr>
                <w:rFonts w:eastAsia="SimSun" w:cs="Times New Roman"/>
                <w:sz w:val="20"/>
                <w:szCs w:val="20"/>
              </w:rPr>
              <w:t>[</w:t>
            </w:r>
            <w:r w:rsidRPr="00734D64">
              <w:rPr>
                <w:rFonts w:cs="Times New Roman"/>
                <w:sz w:val="20"/>
                <w:szCs w:val="20"/>
              </w:rPr>
              <w:t>3.6.1</w:t>
            </w:r>
            <w:r w:rsidR="00443AA9" w:rsidRPr="00734D64">
              <w:rPr>
                <w:rFonts w:eastAsia="SimSun" w:cs="Times New Roman"/>
                <w:sz w:val="20"/>
                <w:szCs w:val="20"/>
              </w:rPr>
              <w:t>] –</w:t>
            </w:r>
            <w:r w:rsidRPr="00734D64">
              <w:rPr>
                <w:rFonts w:cs="Times New Roman"/>
                <w:sz w:val="20"/>
                <w:szCs w:val="20"/>
              </w:rPr>
              <w:t xml:space="preserve"> Объекты культурно-досуговой деятельности</w:t>
            </w:r>
          </w:p>
        </w:tc>
        <w:tc>
          <w:tcPr>
            <w:tcW w:w="5131" w:type="dxa"/>
          </w:tcPr>
          <w:p w14:paraId="1B106E40" w14:textId="77777777" w:rsidR="00724BCC" w:rsidRPr="00734D64" w:rsidRDefault="00670DEE" w:rsidP="00D82FBE">
            <w:pPr>
              <w:widowControl w:val="0"/>
              <w:autoSpaceDE w:val="0"/>
              <w:spacing w:after="0" w:line="240" w:lineRule="auto"/>
              <w:jc w:val="both"/>
              <w:rPr>
                <w:rFonts w:eastAsia="SimSun" w:cs="Times New Roman"/>
                <w:sz w:val="20"/>
                <w:szCs w:val="20"/>
              </w:rPr>
            </w:pPr>
            <w:r w:rsidRPr="00734D64">
              <w:rPr>
                <w:rFonts w:cs="Times New Roman"/>
                <w:sz w:val="20"/>
                <w:szCs w:val="20"/>
              </w:rPr>
              <w:t>Р</w:t>
            </w:r>
            <w:r w:rsidR="00724BCC" w:rsidRPr="00734D64">
              <w:rPr>
                <w:rFonts w:cs="Times New Roman"/>
                <w:sz w:val="20"/>
                <w:szCs w:val="20"/>
              </w:rPr>
              <w:t>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5925" w:type="dxa"/>
          </w:tcPr>
          <w:p w14:paraId="60624213" w14:textId="77777777" w:rsidR="00724BCC"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минимальная/максимальная площадь земельных участков – 400 кв. м /</w:t>
            </w:r>
            <w:r w:rsidRPr="00734D64">
              <w:rPr>
                <w:rFonts w:cs="Times New Roman"/>
                <w:b/>
                <w:bCs/>
                <w:color w:val="000000"/>
                <w:sz w:val="20"/>
                <w:szCs w:val="20"/>
              </w:rPr>
              <w:t>не подлежит установлению</w:t>
            </w:r>
            <w:r w:rsidRPr="00734D64">
              <w:rPr>
                <w:rFonts w:eastAsia="SimSun" w:cs="Times New Roman"/>
                <w:color w:val="000000"/>
                <w:sz w:val="20"/>
                <w:szCs w:val="20"/>
                <w:lang w:eastAsia="zh-CN"/>
              </w:rPr>
              <w:t xml:space="preserve">; </w:t>
            </w:r>
          </w:p>
          <w:p w14:paraId="348DAEEA" w14:textId="77777777" w:rsidR="00724BCC"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 ширина земельных участков вдоль фронта улицы (проезда) – 20 м;</w:t>
            </w:r>
          </w:p>
          <w:p w14:paraId="3A7C22F2" w14:textId="77777777" w:rsidR="0069547D" w:rsidRPr="00734D64" w:rsidRDefault="00724BCC"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минимальные отступы от границ земельных участков </w:t>
            </w:r>
          </w:p>
          <w:p w14:paraId="475572E2" w14:textId="77777777" w:rsidR="00724BCC"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color w:val="000000"/>
                <w:sz w:val="20"/>
                <w:szCs w:val="20"/>
              </w:rPr>
              <w:t>- 3 м;</w:t>
            </w:r>
          </w:p>
          <w:p w14:paraId="34252131" w14:textId="77777777" w:rsidR="00724BCC"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lastRenderedPageBreak/>
              <w:t>максимальное количество надземных этажей зданий – 4 этажа (включая мансардный этаж);</w:t>
            </w:r>
          </w:p>
          <w:p w14:paraId="0F772D85" w14:textId="77777777" w:rsidR="001F00AA"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максимальный процент застройки в гр</w:t>
            </w:r>
            <w:r w:rsidR="000254AC" w:rsidRPr="00734D64">
              <w:rPr>
                <w:rFonts w:eastAsia="SimSun" w:cs="Times New Roman"/>
                <w:color w:val="000000"/>
                <w:sz w:val="20"/>
                <w:szCs w:val="20"/>
                <w:lang w:eastAsia="zh-CN"/>
              </w:rPr>
              <w:t>аницах земельного участка – 60%</w:t>
            </w:r>
            <w:r w:rsidR="001F00AA" w:rsidRPr="00734D64">
              <w:rPr>
                <w:rFonts w:cs="Times New Roman"/>
                <w:sz w:val="20"/>
                <w:szCs w:val="20"/>
              </w:rPr>
              <w:t>.</w:t>
            </w:r>
          </w:p>
          <w:p w14:paraId="6A19FD30" w14:textId="77777777" w:rsidR="00707321"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color w:val="000000"/>
                <w:sz w:val="20"/>
                <w:szCs w:val="20"/>
              </w:rPr>
              <w:t>Процент застройки подземной части не регламентируется.</w:t>
            </w:r>
          </w:p>
        </w:tc>
      </w:tr>
      <w:tr w:rsidR="00724BCC" w:rsidRPr="00734D64" w14:paraId="54A17772" w14:textId="77777777" w:rsidTr="00734D64">
        <w:trPr>
          <w:trHeight w:val="1769"/>
        </w:trPr>
        <w:tc>
          <w:tcPr>
            <w:tcW w:w="3545" w:type="dxa"/>
          </w:tcPr>
          <w:p w14:paraId="2FA491C3" w14:textId="77777777" w:rsidR="00724BCC" w:rsidRPr="00734D64" w:rsidRDefault="00724BCC" w:rsidP="00D82FBE">
            <w:pPr>
              <w:tabs>
                <w:tab w:val="left" w:pos="2520"/>
              </w:tabs>
              <w:spacing w:after="0" w:line="240" w:lineRule="auto"/>
              <w:rPr>
                <w:rFonts w:eastAsia="SimSun" w:cs="Times New Roman"/>
                <w:sz w:val="20"/>
                <w:szCs w:val="20"/>
              </w:rPr>
            </w:pPr>
            <w:r w:rsidRPr="00734D64">
              <w:rPr>
                <w:rFonts w:eastAsia="SimSun" w:cs="Times New Roman"/>
                <w:sz w:val="20"/>
                <w:szCs w:val="20"/>
              </w:rPr>
              <w:lastRenderedPageBreak/>
              <w:t>[</w:t>
            </w:r>
            <w:r w:rsidRPr="00734D64">
              <w:rPr>
                <w:rFonts w:cs="Times New Roman"/>
                <w:sz w:val="20"/>
                <w:szCs w:val="20"/>
              </w:rPr>
              <w:t>3.6.2</w:t>
            </w:r>
            <w:r w:rsidR="00443AA9" w:rsidRPr="00734D64">
              <w:rPr>
                <w:rFonts w:eastAsia="SimSun" w:cs="Times New Roman"/>
                <w:sz w:val="20"/>
                <w:szCs w:val="20"/>
              </w:rPr>
              <w:t>] –</w:t>
            </w:r>
            <w:r w:rsidRPr="00734D64">
              <w:rPr>
                <w:rFonts w:cs="Times New Roman"/>
                <w:sz w:val="20"/>
                <w:szCs w:val="20"/>
              </w:rPr>
              <w:t xml:space="preserve"> Парки культуры и отдыха</w:t>
            </w:r>
          </w:p>
        </w:tc>
        <w:tc>
          <w:tcPr>
            <w:tcW w:w="5131" w:type="dxa"/>
          </w:tcPr>
          <w:p w14:paraId="5778C00E" w14:textId="77777777" w:rsidR="00724BCC" w:rsidRPr="00734D64" w:rsidRDefault="00670DEE" w:rsidP="00D82FBE">
            <w:pPr>
              <w:pStyle w:val="aff0"/>
              <w:rPr>
                <w:rFonts w:ascii="Times New Roman" w:eastAsia="SimSun" w:hAnsi="Times New Roman" w:cs="Times New Roman"/>
                <w:sz w:val="20"/>
                <w:szCs w:val="20"/>
              </w:rPr>
            </w:pPr>
            <w:r w:rsidRPr="00734D64">
              <w:rPr>
                <w:rFonts w:ascii="Times New Roman" w:hAnsi="Times New Roman" w:cs="Times New Roman"/>
                <w:sz w:val="20"/>
                <w:szCs w:val="20"/>
              </w:rPr>
              <w:t>Р</w:t>
            </w:r>
            <w:r w:rsidR="00724BCC" w:rsidRPr="00734D64">
              <w:rPr>
                <w:rFonts w:ascii="Times New Roman" w:hAnsi="Times New Roman" w:cs="Times New Roman"/>
                <w:sz w:val="20"/>
                <w:szCs w:val="20"/>
              </w:rPr>
              <w:t>азмещение парков культуры и отдыха</w:t>
            </w:r>
          </w:p>
        </w:tc>
        <w:tc>
          <w:tcPr>
            <w:tcW w:w="5925" w:type="dxa"/>
          </w:tcPr>
          <w:p w14:paraId="4E6CBE3D" w14:textId="77777777" w:rsidR="00724BCC"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Минимальная/максимальная площадь земельных участков 400 кв. м. /</w:t>
            </w:r>
            <w:r w:rsidRPr="00734D64">
              <w:rPr>
                <w:rFonts w:eastAsia="SimSun" w:cs="Times New Roman"/>
                <w:b/>
                <w:color w:val="000000"/>
                <w:sz w:val="20"/>
                <w:szCs w:val="20"/>
                <w:lang w:eastAsia="zh-CN"/>
              </w:rPr>
              <w:t>не подлежит установлению</w:t>
            </w:r>
            <w:r w:rsidRPr="00734D64">
              <w:rPr>
                <w:rFonts w:eastAsia="SimSun" w:cs="Times New Roman"/>
                <w:color w:val="000000"/>
                <w:sz w:val="20"/>
                <w:szCs w:val="20"/>
                <w:lang w:eastAsia="zh-CN"/>
              </w:rPr>
              <w:t>;</w:t>
            </w:r>
          </w:p>
          <w:p w14:paraId="3CCB0C3E" w14:textId="77777777" w:rsidR="00724BCC" w:rsidRPr="00734D64" w:rsidRDefault="00724BC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724BCC" w:rsidRPr="00734D64" w14:paraId="38C42D83" w14:textId="77777777" w:rsidTr="00734D64">
        <w:trPr>
          <w:trHeight w:val="20"/>
        </w:trPr>
        <w:tc>
          <w:tcPr>
            <w:tcW w:w="3545" w:type="dxa"/>
          </w:tcPr>
          <w:p w14:paraId="517030D9" w14:textId="77777777" w:rsidR="00724BCC" w:rsidRPr="00734D64" w:rsidRDefault="00724BC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sz w:val="20"/>
                <w:szCs w:val="20"/>
              </w:rPr>
              <w:t>[</w:t>
            </w:r>
            <w:r w:rsidRPr="00734D64">
              <w:rPr>
                <w:rFonts w:cs="Times New Roman"/>
                <w:sz w:val="20"/>
                <w:szCs w:val="20"/>
              </w:rPr>
              <w:t>4.10</w:t>
            </w:r>
            <w:r w:rsidR="00443AA9" w:rsidRPr="00734D64">
              <w:rPr>
                <w:rFonts w:eastAsia="SimSun" w:cs="Times New Roman"/>
                <w:sz w:val="20"/>
                <w:szCs w:val="20"/>
              </w:rPr>
              <w:t>] –</w:t>
            </w:r>
            <w:r w:rsidRPr="00734D64">
              <w:rPr>
                <w:rFonts w:eastAsia="SimSun" w:cs="Times New Roman"/>
                <w:sz w:val="20"/>
                <w:szCs w:val="20"/>
              </w:rPr>
              <w:t xml:space="preserve"> Выставочно-ярмарочная деятельность</w:t>
            </w:r>
          </w:p>
        </w:tc>
        <w:tc>
          <w:tcPr>
            <w:tcW w:w="5131" w:type="dxa"/>
          </w:tcPr>
          <w:p w14:paraId="580EC5E7" w14:textId="77777777" w:rsidR="00724BCC" w:rsidRPr="00734D64" w:rsidRDefault="00670DE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sz w:val="20"/>
                <w:szCs w:val="20"/>
              </w:rPr>
              <w:t>Р</w:t>
            </w:r>
            <w:r w:rsidR="00724BCC" w:rsidRPr="00734D64">
              <w:rPr>
                <w:rFonts w:cs="Times New Roman"/>
                <w:sz w:val="20"/>
                <w:szCs w:val="20"/>
              </w:rPr>
              <w:t>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5925" w:type="dxa"/>
            <w:vAlign w:val="center"/>
          </w:tcPr>
          <w:p w14:paraId="49CB1D49" w14:textId="77777777" w:rsidR="00670DEE" w:rsidRPr="00734D64" w:rsidRDefault="00670DEE" w:rsidP="00D82FBE">
            <w:pPr>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минимальная/максимальная площадь земельных участков</w:t>
            </w:r>
            <w:r w:rsidR="001E7A10" w:rsidRPr="00734D64">
              <w:rPr>
                <w:rFonts w:eastAsia="SimSun" w:cs="Times New Roman"/>
                <w:color w:val="000000"/>
                <w:sz w:val="20"/>
                <w:szCs w:val="20"/>
                <w:lang w:eastAsia="zh-CN"/>
              </w:rPr>
              <w:t xml:space="preserve"> </w:t>
            </w:r>
            <w:r w:rsidRPr="00734D64">
              <w:rPr>
                <w:rFonts w:eastAsia="SimSun" w:cs="Times New Roman"/>
                <w:color w:val="000000"/>
                <w:sz w:val="20"/>
                <w:szCs w:val="20"/>
                <w:lang w:eastAsia="zh-CN"/>
              </w:rPr>
              <w:t>– 400 кв. м/</w:t>
            </w:r>
            <w:r w:rsidRPr="00734D64">
              <w:rPr>
                <w:rFonts w:cs="Times New Roman"/>
                <w:b/>
                <w:bCs/>
                <w:color w:val="000000"/>
                <w:sz w:val="20"/>
                <w:szCs w:val="20"/>
              </w:rPr>
              <w:t>не подлежит установлению</w:t>
            </w:r>
            <w:r w:rsidRPr="00734D64">
              <w:rPr>
                <w:rFonts w:eastAsia="SimSun" w:cs="Times New Roman"/>
                <w:color w:val="000000"/>
                <w:sz w:val="20"/>
                <w:szCs w:val="20"/>
                <w:lang w:eastAsia="zh-CN"/>
              </w:rPr>
              <w:t>;</w:t>
            </w:r>
          </w:p>
          <w:p w14:paraId="102F68B7" w14:textId="77777777" w:rsidR="00670DEE" w:rsidRPr="00734D64" w:rsidRDefault="00670DEE" w:rsidP="00D82FBE">
            <w:pPr>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 ширина земельных участков вдоль фронта улицы (проезда) – 20 м;</w:t>
            </w:r>
          </w:p>
          <w:p w14:paraId="05D0FD3D" w14:textId="77777777" w:rsidR="0069547D" w:rsidRPr="00734D64" w:rsidRDefault="00670DEE" w:rsidP="00D82FBE">
            <w:pPr>
              <w:spacing w:after="0" w:line="240" w:lineRule="auto"/>
              <w:rPr>
                <w:rFonts w:cs="Times New Roman"/>
                <w:color w:val="000000"/>
                <w:sz w:val="20"/>
                <w:szCs w:val="20"/>
              </w:rPr>
            </w:pPr>
            <w:r w:rsidRPr="00734D64">
              <w:rPr>
                <w:rFonts w:cs="Times New Roman"/>
                <w:color w:val="000000"/>
                <w:sz w:val="20"/>
                <w:szCs w:val="20"/>
              </w:rPr>
              <w:t xml:space="preserve">минимальные отступы от границ земельных участков </w:t>
            </w:r>
          </w:p>
          <w:p w14:paraId="3D8FCEF3" w14:textId="77777777" w:rsidR="00670DEE" w:rsidRPr="00734D64" w:rsidRDefault="00670DEE" w:rsidP="00D82FBE">
            <w:pPr>
              <w:spacing w:after="0" w:line="240" w:lineRule="auto"/>
              <w:rPr>
                <w:rFonts w:eastAsia="SimSun" w:cs="Times New Roman"/>
                <w:color w:val="000000"/>
                <w:sz w:val="20"/>
                <w:szCs w:val="20"/>
                <w:lang w:eastAsia="zh-CN"/>
              </w:rPr>
            </w:pPr>
            <w:r w:rsidRPr="00734D64">
              <w:rPr>
                <w:rFonts w:cs="Times New Roman"/>
                <w:color w:val="000000"/>
                <w:sz w:val="20"/>
                <w:szCs w:val="20"/>
              </w:rPr>
              <w:t>- 3 м;</w:t>
            </w:r>
          </w:p>
          <w:p w14:paraId="5103062F" w14:textId="77777777" w:rsidR="00670DEE" w:rsidRPr="00734D64" w:rsidRDefault="00670DEE" w:rsidP="00D82FBE">
            <w:pPr>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7C1124F8" w14:textId="77777777" w:rsidR="002D6888" w:rsidRPr="00734D64" w:rsidRDefault="00670DEE"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максимальный процент застройки в границах земельного участка – 80%</w:t>
            </w:r>
            <w:r w:rsidR="002D6888" w:rsidRPr="00734D64">
              <w:rPr>
                <w:rFonts w:eastAsia="SimSun" w:cs="Times New Roman"/>
                <w:color w:val="000000"/>
                <w:sz w:val="20"/>
                <w:szCs w:val="20"/>
                <w:lang w:eastAsia="zh-CN"/>
              </w:rPr>
              <w:t>.</w:t>
            </w:r>
          </w:p>
        </w:tc>
      </w:tr>
      <w:tr w:rsidR="00670DEE" w:rsidRPr="00734D64" w14:paraId="5997BDB0" w14:textId="77777777" w:rsidTr="00734D64">
        <w:trPr>
          <w:trHeight w:val="20"/>
        </w:trPr>
        <w:tc>
          <w:tcPr>
            <w:tcW w:w="3545" w:type="dxa"/>
          </w:tcPr>
          <w:p w14:paraId="5912D853" w14:textId="77777777" w:rsidR="00670DEE" w:rsidRPr="00734D64" w:rsidRDefault="00670DEE" w:rsidP="00D82FBE">
            <w:pPr>
              <w:widowControl w:val="0"/>
              <w:overflowPunct w:val="0"/>
              <w:autoSpaceDE w:val="0"/>
              <w:autoSpaceDN w:val="0"/>
              <w:adjustRightInd w:val="0"/>
              <w:spacing w:after="0" w:line="240" w:lineRule="auto"/>
              <w:rPr>
                <w:rFonts w:eastAsia="SimSun" w:cs="Times New Roman"/>
                <w:sz w:val="20"/>
                <w:szCs w:val="20"/>
              </w:rPr>
            </w:pPr>
            <w:r w:rsidRPr="00734D64">
              <w:rPr>
                <w:rFonts w:eastAsia="SimSun" w:cs="Times New Roman"/>
                <w:sz w:val="20"/>
                <w:szCs w:val="20"/>
              </w:rPr>
              <w:t>[9.3</w:t>
            </w:r>
            <w:r w:rsidR="00443AA9" w:rsidRPr="00734D64">
              <w:rPr>
                <w:rFonts w:eastAsia="SimSun" w:cs="Times New Roman"/>
                <w:sz w:val="20"/>
                <w:szCs w:val="20"/>
              </w:rPr>
              <w:t>] –</w:t>
            </w:r>
            <w:r w:rsidRPr="00734D64">
              <w:rPr>
                <w:rFonts w:eastAsia="SimSun" w:cs="Times New Roman"/>
                <w:sz w:val="20"/>
                <w:szCs w:val="20"/>
              </w:rPr>
              <w:t xml:space="preserve"> Историко-культурная деятельность</w:t>
            </w:r>
          </w:p>
        </w:tc>
        <w:tc>
          <w:tcPr>
            <w:tcW w:w="5131" w:type="dxa"/>
          </w:tcPr>
          <w:p w14:paraId="4301CAE8" w14:textId="77777777" w:rsidR="00670DEE" w:rsidRPr="00734D64" w:rsidRDefault="00670DEE" w:rsidP="00D82FBE">
            <w:pPr>
              <w:pStyle w:val="aff0"/>
              <w:rPr>
                <w:rFonts w:ascii="Times New Roman" w:eastAsia="SimSun" w:hAnsi="Times New Roman" w:cs="Times New Roman"/>
                <w:sz w:val="20"/>
                <w:szCs w:val="20"/>
              </w:rPr>
            </w:pPr>
            <w:r w:rsidRPr="00734D64">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36D20F8E" w14:textId="77777777" w:rsidR="00670DEE" w:rsidRPr="00734D64" w:rsidRDefault="00670DEE" w:rsidP="00D82FBE">
            <w:pPr>
              <w:widowControl w:val="0"/>
              <w:overflowPunct w:val="0"/>
              <w:autoSpaceDE w:val="0"/>
              <w:autoSpaceDN w:val="0"/>
              <w:adjustRightInd w:val="0"/>
              <w:spacing w:after="0" w:line="240" w:lineRule="auto"/>
              <w:jc w:val="both"/>
              <w:rPr>
                <w:rFonts w:cs="Times New Roman"/>
                <w:sz w:val="20"/>
                <w:szCs w:val="20"/>
              </w:rPr>
            </w:pPr>
            <w:r w:rsidRPr="00734D64">
              <w:rPr>
                <w:rFonts w:eastAsia="SimSun" w:cs="Times New Roma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33AB9C4B" w14:textId="77777777" w:rsidR="00670DEE" w:rsidRPr="00734D64" w:rsidRDefault="00670DEE" w:rsidP="00734D64">
            <w:pPr>
              <w:spacing w:after="0" w:line="240" w:lineRule="auto"/>
              <w:jc w:val="both"/>
              <w:rPr>
                <w:rFonts w:eastAsia="SimSun" w:cs="Times New Roman"/>
                <w:color w:val="000000"/>
                <w:sz w:val="20"/>
                <w:szCs w:val="20"/>
                <w:lang w:eastAsia="zh-CN"/>
              </w:rPr>
            </w:pPr>
            <w:r w:rsidRPr="00734D64">
              <w:rPr>
                <w:rFonts w:cs="Times New Roman"/>
                <w:sz w:val="20"/>
                <w:szCs w:val="20"/>
              </w:rPr>
              <w:t>Регламенты не устанавливаются в соответствии с ч.4, ст.36 Градостроительного кодекса Российской Федерации.</w:t>
            </w:r>
          </w:p>
        </w:tc>
      </w:tr>
      <w:tr w:rsidR="00670DEE" w:rsidRPr="00734D64" w14:paraId="7EBEEA6B" w14:textId="77777777" w:rsidTr="00734D64">
        <w:trPr>
          <w:trHeight w:val="20"/>
        </w:trPr>
        <w:tc>
          <w:tcPr>
            <w:tcW w:w="3545" w:type="dxa"/>
          </w:tcPr>
          <w:p w14:paraId="2D54FDFA" w14:textId="77777777" w:rsidR="00670DEE" w:rsidRPr="00734D64" w:rsidRDefault="00670DEE" w:rsidP="00D82FBE">
            <w:pPr>
              <w:widowControl w:val="0"/>
              <w:overflowPunct w:val="0"/>
              <w:autoSpaceDE w:val="0"/>
              <w:autoSpaceDN w:val="0"/>
              <w:adjustRightInd w:val="0"/>
              <w:spacing w:after="0" w:line="240" w:lineRule="auto"/>
              <w:rPr>
                <w:rFonts w:eastAsia="SimSun" w:cs="Times New Roman"/>
                <w:sz w:val="20"/>
                <w:szCs w:val="20"/>
              </w:rPr>
            </w:pPr>
            <w:r w:rsidRPr="00734D64">
              <w:rPr>
                <w:rFonts w:eastAsia="SimSun" w:cs="Times New Roman"/>
                <w:color w:val="000000"/>
                <w:sz w:val="20"/>
                <w:szCs w:val="20"/>
                <w:lang w:eastAsia="zh-CN"/>
              </w:rPr>
              <w:t>[12.0.1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Улично-дорожная сеть</w:t>
            </w:r>
          </w:p>
        </w:tc>
        <w:tc>
          <w:tcPr>
            <w:tcW w:w="5131" w:type="dxa"/>
          </w:tcPr>
          <w:p w14:paraId="30A02F05" w14:textId="77777777" w:rsidR="00670DEE" w:rsidRPr="00734D64" w:rsidRDefault="00670DEE" w:rsidP="00D82FBE">
            <w:pPr>
              <w:widowControl w:val="0"/>
              <w:overflowPunct w:val="0"/>
              <w:autoSpaceDE w:val="0"/>
              <w:autoSpaceDN w:val="0"/>
              <w:adjustRightInd w:val="0"/>
              <w:spacing w:after="0" w:line="240" w:lineRule="auto"/>
              <w:jc w:val="both"/>
              <w:rPr>
                <w:rFonts w:cs="Times New Roman"/>
                <w:sz w:val="20"/>
                <w:szCs w:val="20"/>
              </w:rPr>
            </w:pPr>
            <w:r w:rsidRPr="00734D64">
              <w:rPr>
                <w:rFonts w:eastAsia="SimSun" w:cs="Times New Roman"/>
                <w:color w:val="000000"/>
                <w:sz w:val="20"/>
                <w:szCs w:val="20"/>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w:t>
            </w:r>
            <w:r w:rsidRPr="00734D64">
              <w:rPr>
                <w:rFonts w:eastAsia="SimSun" w:cs="Times New Roman"/>
                <w:color w:val="000000"/>
                <w:sz w:val="20"/>
                <w:szCs w:val="20"/>
                <w:lang w:eastAsia="zh-CN"/>
              </w:rPr>
              <w:lastRenderedPageBreak/>
              <w:t>(парковок)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sidRPr="00734D64">
              <w:rPr>
                <w:rFonts w:eastAsia="SimSun" w:cs="Times New Roman"/>
                <w:color w:val="000000"/>
                <w:sz w:val="20"/>
                <w:szCs w:val="20"/>
                <w:lang w:eastAsia="zh-CN"/>
              </w:rPr>
              <w:t xml:space="preserve"> </w:t>
            </w:r>
            <w:r w:rsidRPr="00734D64">
              <w:rPr>
                <w:rFonts w:eastAsia="SimSun" w:cs="Times New Roman"/>
                <w:color w:val="000000"/>
                <w:sz w:val="20"/>
                <w:szCs w:val="20"/>
                <w:lang w:eastAsia="zh-CN"/>
              </w:rPr>
              <w:t>2.7.1, 4.9, 7.2.3, а также некапитальных сооружений, предназначенных для охраны транспортных средств</w:t>
            </w:r>
          </w:p>
        </w:tc>
        <w:tc>
          <w:tcPr>
            <w:tcW w:w="5925" w:type="dxa"/>
            <w:vMerge w:val="restart"/>
          </w:tcPr>
          <w:p w14:paraId="0C38AC6F" w14:textId="77777777" w:rsidR="00670DEE" w:rsidRPr="00734D64" w:rsidRDefault="00670DEE"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lastRenderedPageBreak/>
              <w:t>Регламенты не подлежат установлению.</w:t>
            </w:r>
          </w:p>
          <w:p w14:paraId="753BDB17" w14:textId="77777777" w:rsidR="00670DEE" w:rsidRPr="00734D64" w:rsidRDefault="00670DEE" w:rsidP="00D82FBE">
            <w:pPr>
              <w:spacing w:after="0" w:line="240" w:lineRule="auto"/>
              <w:rPr>
                <w:rFonts w:eastAsia="SimSun" w:cs="Times New Roman"/>
                <w:color w:val="000000"/>
                <w:sz w:val="20"/>
                <w:szCs w:val="20"/>
                <w:lang w:eastAsia="zh-CN"/>
              </w:rPr>
            </w:pPr>
            <w:r w:rsidRPr="00734D64">
              <w:rPr>
                <w:rFonts w:cs="Times New Roman"/>
                <w:color w:val="000000"/>
                <w:sz w:val="20"/>
                <w:szCs w:val="20"/>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w:t>
            </w:r>
            <w:r w:rsidRPr="00734D64">
              <w:rPr>
                <w:rFonts w:cs="Times New Roman"/>
                <w:color w:val="000000"/>
                <w:sz w:val="20"/>
                <w:szCs w:val="20"/>
              </w:rPr>
              <w:lastRenderedPageBreak/>
              <w:t>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p w14:paraId="1450E71C" w14:textId="77777777" w:rsidR="00670DEE" w:rsidRPr="00734D64" w:rsidRDefault="00670DEE" w:rsidP="00D82FBE">
            <w:pPr>
              <w:spacing w:after="0" w:line="240" w:lineRule="auto"/>
              <w:rPr>
                <w:rFonts w:eastAsia="SimSun" w:cs="Times New Roman"/>
                <w:color w:val="000000"/>
                <w:sz w:val="20"/>
                <w:szCs w:val="20"/>
                <w:lang w:eastAsia="zh-CN"/>
              </w:rPr>
            </w:pPr>
          </w:p>
        </w:tc>
      </w:tr>
      <w:tr w:rsidR="00670DEE" w:rsidRPr="00734D64" w14:paraId="1C808ACF" w14:textId="77777777" w:rsidTr="00734D64">
        <w:trPr>
          <w:trHeight w:val="20"/>
        </w:trPr>
        <w:tc>
          <w:tcPr>
            <w:tcW w:w="3545" w:type="dxa"/>
          </w:tcPr>
          <w:p w14:paraId="7D34157C" w14:textId="77777777" w:rsidR="00670DEE" w:rsidRPr="00734D64" w:rsidRDefault="00670DEE" w:rsidP="00D82FBE">
            <w:pPr>
              <w:widowControl w:val="0"/>
              <w:overflowPunct w:val="0"/>
              <w:autoSpaceDE w:val="0"/>
              <w:autoSpaceDN w:val="0"/>
              <w:adjustRightInd w:val="0"/>
              <w:spacing w:after="0" w:line="240" w:lineRule="auto"/>
              <w:rPr>
                <w:rFonts w:eastAsia="SimSun" w:cs="Times New Roman"/>
                <w:sz w:val="20"/>
                <w:szCs w:val="20"/>
              </w:rPr>
            </w:pPr>
            <w:r w:rsidRPr="00734D64">
              <w:rPr>
                <w:rFonts w:eastAsia="SimSun" w:cs="Times New Roman"/>
                <w:sz w:val="20"/>
                <w:szCs w:val="20"/>
              </w:rPr>
              <w:lastRenderedPageBreak/>
              <w:t>[12.0.2] – Благоустройство территории</w:t>
            </w:r>
          </w:p>
        </w:tc>
        <w:tc>
          <w:tcPr>
            <w:tcW w:w="5131" w:type="dxa"/>
          </w:tcPr>
          <w:p w14:paraId="522937BF" w14:textId="77777777" w:rsidR="00670DEE" w:rsidRPr="00734D64" w:rsidRDefault="00670DEE" w:rsidP="00D82FBE">
            <w:pPr>
              <w:widowControl w:val="0"/>
              <w:overflowPunct w:val="0"/>
              <w:autoSpaceDE w:val="0"/>
              <w:autoSpaceDN w:val="0"/>
              <w:adjustRightInd w:val="0"/>
              <w:spacing w:after="0" w:line="240" w:lineRule="auto"/>
              <w:jc w:val="both"/>
              <w:rPr>
                <w:rFonts w:cs="Times New Roman"/>
                <w:sz w:val="20"/>
                <w:szCs w:val="20"/>
              </w:rPr>
            </w:pPr>
            <w:r w:rsidRPr="00734D64">
              <w:rPr>
                <w:rFonts w:eastAsia="SimSun" w:cs="Times New Roman"/>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tcPr>
          <w:p w14:paraId="124C846A" w14:textId="77777777" w:rsidR="00670DEE" w:rsidRPr="00734D64" w:rsidRDefault="00670DEE" w:rsidP="00D82FBE">
            <w:pPr>
              <w:spacing w:after="0" w:line="240" w:lineRule="auto"/>
              <w:rPr>
                <w:rFonts w:eastAsia="SimSun" w:cs="Times New Roman"/>
                <w:color w:val="000000"/>
                <w:sz w:val="20"/>
                <w:szCs w:val="20"/>
                <w:lang w:eastAsia="zh-CN"/>
              </w:rPr>
            </w:pPr>
          </w:p>
        </w:tc>
      </w:tr>
    </w:tbl>
    <w:p w14:paraId="0A59F8CD" w14:textId="77777777" w:rsidR="00670DEE" w:rsidRPr="007951B9" w:rsidRDefault="00670DEE"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670DEE" w:rsidRPr="00734D64" w14:paraId="075DA36D" w14:textId="77777777" w:rsidTr="00734D64">
        <w:trPr>
          <w:trHeight w:val="20"/>
        </w:trPr>
        <w:tc>
          <w:tcPr>
            <w:tcW w:w="3545" w:type="dxa"/>
            <w:vAlign w:val="center"/>
          </w:tcPr>
          <w:p w14:paraId="38AA7C88" w14:textId="77777777" w:rsidR="00670DEE" w:rsidRPr="00734D64" w:rsidRDefault="00670DEE"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Виды разрешенного использования земельных участков</w:t>
            </w:r>
          </w:p>
        </w:tc>
        <w:tc>
          <w:tcPr>
            <w:tcW w:w="5131" w:type="dxa"/>
            <w:vAlign w:val="center"/>
          </w:tcPr>
          <w:p w14:paraId="7F783FC0" w14:textId="77777777" w:rsidR="00670DEE" w:rsidRPr="00734D64" w:rsidRDefault="00670DEE"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43329A7E" w14:textId="77777777" w:rsidR="00670DEE" w:rsidRPr="00734D64" w:rsidRDefault="00670DEE"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A2D7D" w:rsidRPr="00734D64" w14:paraId="06C8F8F0" w14:textId="77777777" w:rsidTr="00734D64">
        <w:trPr>
          <w:trHeight w:val="20"/>
        </w:trPr>
        <w:tc>
          <w:tcPr>
            <w:tcW w:w="3545" w:type="dxa"/>
          </w:tcPr>
          <w:p w14:paraId="2E53434C" w14:textId="77777777" w:rsidR="00AA2D7D" w:rsidRPr="00734D64" w:rsidRDefault="00AA2D7D"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734D64">
              <w:rPr>
                <w:rFonts w:eastAsia="SimSun" w:cs="Times New Roman"/>
                <w:color w:val="000000"/>
                <w:sz w:val="20"/>
                <w:szCs w:val="28"/>
                <w:lang w:eastAsia="zh-CN"/>
              </w:rPr>
              <w:t>[3.1.1</w:t>
            </w:r>
            <w:r w:rsidR="00443AA9" w:rsidRPr="00734D64">
              <w:rPr>
                <w:rFonts w:eastAsia="SimSun" w:cs="Times New Roman"/>
                <w:color w:val="000000"/>
                <w:sz w:val="20"/>
                <w:szCs w:val="28"/>
                <w:lang w:eastAsia="zh-CN"/>
              </w:rPr>
              <w:t>] –</w:t>
            </w:r>
            <w:r w:rsidRPr="00734D64">
              <w:rPr>
                <w:rFonts w:eastAsia="SimSun" w:cs="Times New Roman"/>
                <w:color w:val="000000"/>
                <w:sz w:val="20"/>
                <w:szCs w:val="28"/>
                <w:lang w:eastAsia="zh-CN"/>
              </w:rPr>
              <w:t xml:space="preserve"> Предоставление коммунальных услуг</w:t>
            </w:r>
          </w:p>
        </w:tc>
        <w:tc>
          <w:tcPr>
            <w:tcW w:w="5131" w:type="dxa"/>
          </w:tcPr>
          <w:p w14:paraId="4B498503" w14:textId="77777777" w:rsidR="00AA2D7D" w:rsidRPr="00734D64" w:rsidRDefault="00AA2D7D"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8"/>
                <w:lang w:eastAsia="zh-CN"/>
              </w:rPr>
            </w:pPr>
            <w:r w:rsidRPr="00734D64">
              <w:rPr>
                <w:rFonts w:eastAsia="SimSun" w:cs="Times New Roman"/>
                <w:color w:val="000000"/>
                <w:sz w:val="20"/>
                <w:szCs w:val="28"/>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925" w:type="dxa"/>
          </w:tcPr>
          <w:p w14:paraId="5E80AC17" w14:textId="77777777" w:rsidR="00AA2D7D" w:rsidRPr="00734D64" w:rsidRDefault="00AA2D7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10 кв. м/</w:t>
            </w:r>
            <w:r w:rsidRPr="00734D64">
              <w:rPr>
                <w:rFonts w:cs="Times New Roman"/>
                <w:b/>
                <w:bCs/>
                <w:color w:val="000000"/>
                <w:sz w:val="20"/>
                <w:szCs w:val="28"/>
              </w:rPr>
              <w:t>не подлежит установлению</w:t>
            </w:r>
            <w:r w:rsidRPr="00734D64">
              <w:rPr>
                <w:rFonts w:cs="Times New Roman"/>
                <w:bCs/>
                <w:color w:val="000000"/>
                <w:sz w:val="20"/>
                <w:szCs w:val="28"/>
              </w:rPr>
              <w:t>;</w:t>
            </w:r>
            <w:r w:rsidRPr="00734D64">
              <w:rPr>
                <w:rFonts w:eastAsia="SimSun" w:cs="Times New Roman"/>
                <w:color w:val="000000"/>
                <w:sz w:val="20"/>
                <w:szCs w:val="28"/>
                <w:lang w:eastAsia="zh-CN"/>
              </w:rPr>
              <w:t xml:space="preserve"> </w:t>
            </w:r>
          </w:p>
          <w:p w14:paraId="0956CCB2" w14:textId="77777777" w:rsidR="00AA2D7D" w:rsidRPr="00734D64" w:rsidRDefault="00AA2D7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 – 4 м;</w:t>
            </w:r>
          </w:p>
          <w:p w14:paraId="61F77013" w14:textId="77777777" w:rsidR="0069547D" w:rsidRPr="00734D64"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xml:space="preserve">минимальные отступы от границ земельных участков </w:t>
            </w:r>
          </w:p>
          <w:p w14:paraId="6C937792" w14:textId="77777777" w:rsidR="00AA2D7D" w:rsidRPr="00734D64"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- 1 м (для надворных туалетов, гидронепроницаемых выгребов, септиков – 4 м)</w:t>
            </w:r>
            <w:r w:rsidR="00AA2D7D" w:rsidRPr="00734D64">
              <w:rPr>
                <w:rFonts w:cs="Times New Roman"/>
                <w:color w:val="000000"/>
                <w:sz w:val="20"/>
                <w:szCs w:val="28"/>
              </w:rPr>
              <w:t>;</w:t>
            </w:r>
          </w:p>
          <w:p w14:paraId="705F00BD" w14:textId="77777777" w:rsidR="00AA2D7D" w:rsidRPr="00734D64" w:rsidRDefault="00AA2D7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максимальное количество надземных этажей зданий – 3 этажа (включая мансардный этаж); </w:t>
            </w:r>
          </w:p>
          <w:p w14:paraId="07AC57A9" w14:textId="77777777" w:rsidR="00AA2D7D" w:rsidRPr="00734D64"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максимальная высота зданий, строений</w:t>
            </w:r>
            <w:r w:rsidR="00AA2D7D" w:rsidRPr="00734D64">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00AA2D7D" w:rsidRPr="00734D64">
              <w:rPr>
                <w:rFonts w:eastAsia="SimSun" w:cs="Times New Roman"/>
                <w:color w:val="000000"/>
                <w:sz w:val="20"/>
                <w:szCs w:val="28"/>
                <w:lang w:eastAsia="zh-CN"/>
              </w:rPr>
              <w:t>20 м;</w:t>
            </w:r>
          </w:p>
          <w:p w14:paraId="79ABB1C0" w14:textId="77777777" w:rsidR="00AA2D7D" w:rsidRPr="00734D64" w:rsidRDefault="00AA2D7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максимальный процент застройки в границах земельного участка – 80%;</w:t>
            </w:r>
          </w:p>
          <w:p w14:paraId="4ACF1E44" w14:textId="77777777" w:rsidR="007071AC" w:rsidRPr="00734D64" w:rsidRDefault="00AA2D7D"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Процент застройки подземной части не регламентируется.</w:t>
            </w:r>
          </w:p>
        </w:tc>
      </w:tr>
    </w:tbl>
    <w:p w14:paraId="6702C7AE"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70B35CC3"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2BFA9D07"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4866D681"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2C3FFF36" w14:textId="77777777" w:rsidR="00670DEE" w:rsidRPr="007951B9" w:rsidRDefault="00670DEE"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8"/>
        <w:gridCol w:w="6663"/>
      </w:tblGrid>
      <w:tr w:rsidR="00670DEE" w:rsidRPr="00734D64" w14:paraId="5B56DD33" w14:textId="77777777" w:rsidTr="00734D64">
        <w:trPr>
          <w:trHeight w:val="20"/>
        </w:trPr>
        <w:tc>
          <w:tcPr>
            <w:tcW w:w="7938" w:type="dxa"/>
            <w:vAlign w:val="center"/>
          </w:tcPr>
          <w:p w14:paraId="2E2E871F" w14:textId="77777777" w:rsidR="00670DEE" w:rsidRPr="00734D64" w:rsidRDefault="00670DEE"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734D64">
              <w:rPr>
                <w:rFonts w:eastAsia="SimSun" w:cs="Times New Roman"/>
                <w:b/>
                <w:color w:val="000000"/>
                <w:sz w:val="20"/>
                <w:szCs w:val="28"/>
                <w:lang w:eastAsia="zh-CN"/>
              </w:rPr>
              <w:t>Виды разрешенного использования земельных участков и</w:t>
            </w:r>
            <w:r w:rsidRPr="00734D64">
              <w:rPr>
                <w:rFonts w:cs="Times New Roman"/>
                <w:b/>
                <w:color w:val="000000"/>
                <w:sz w:val="20"/>
                <w:szCs w:val="28"/>
              </w:rPr>
              <w:t xml:space="preserve"> объектов капитального строительства</w:t>
            </w:r>
          </w:p>
        </w:tc>
        <w:tc>
          <w:tcPr>
            <w:tcW w:w="6663" w:type="dxa"/>
            <w:vAlign w:val="center"/>
          </w:tcPr>
          <w:p w14:paraId="4A027532" w14:textId="77777777" w:rsidR="00670DEE" w:rsidRPr="00734D64" w:rsidRDefault="00670DEE"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734D64">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670DEE" w:rsidRPr="00734D64" w14:paraId="1674107B" w14:textId="77777777" w:rsidTr="00734D64">
        <w:trPr>
          <w:trHeight w:val="20"/>
        </w:trPr>
        <w:tc>
          <w:tcPr>
            <w:tcW w:w="7938" w:type="dxa"/>
            <w:vAlign w:val="center"/>
          </w:tcPr>
          <w:p w14:paraId="2E70C5CB"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аналогичны</w:t>
            </w:r>
            <w:r w:rsidRPr="00734D64">
              <w:rPr>
                <w:rFonts w:cs="Times New Roman"/>
                <w:color w:val="000000"/>
                <w:sz w:val="20"/>
                <w:szCs w:val="28"/>
              </w:rPr>
              <w:t xml:space="preserve"> видам разрешенного использования земельных участков</w:t>
            </w:r>
            <w:r w:rsidRPr="00734D64">
              <w:rPr>
                <w:rFonts w:eastAsia="SimSun" w:cs="Times New Roman"/>
                <w:color w:val="000000"/>
                <w:sz w:val="20"/>
                <w:szCs w:val="28"/>
                <w:lang w:eastAsia="zh-CN"/>
              </w:rPr>
              <w:t xml:space="preserve"> с основными и условно разрешенными видами использования;</w:t>
            </w:r>
          </w:p>
          <w:p w14:paraId="3760D589"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8ECCBFA"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4F59FC2D"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проезды общего пользования;</w:t>
            </w:r>
          </w:p>
          <w:p w14:paraId="4A2C39B1"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DAE11FF"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39F51D2F"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0B6D5ABC"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площадки хозяйственные, в том числе площадки для мусоросборников и выгула собак;</w:t>
            </w:r>
          </w:p>
          <w:p w14:paraId="7D3E9CC9"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6611B797" w14:textId="77777777" w:rsidR="00670DEE" w:rsidRPr="00734D64" w:rsidRDefault="00670DEE"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63" w:type="dxa"/>
            <w:vAlign w:val="center"/>
          </w:tcPr>
          <w:p w14:paraId="50BCFD56" w14:textId="77777777" w:rsidR="00670DEE" w:rsidRPr="00734D64" w:rsidRDefault="00670DEE"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1 кв. м/</w:t>
            </w:r>
            <w:r w:rsidRPr="00734D64">
              <w:rPr>
                <w:rFonts w:cs="Times New Roman"/>
                <w:b/>
                <w:bCs/>
                <w:color w:val="000000"/>
                <w:sz w:val="20"/>
                <w:szCs w:val="28"/>
              </w:rPr>
              <w:t xml:space="preserve"> не подлежит установлению</w:t>
            </w:r>
            <w:r w:rsidRPr="00734D64">
              <w:rPr>
                <w:rFonts w:eastAsia="SimSun" w:cs="Times New Roman"/>
                <w:color w:val="000000"/>
                <w:sz w:val="20"/>
                <w:szCs w:val="28"/>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D4FB224" w14:textId="77777777" w:rsidR="00670DEE" w:rsidRPr="00734D64" w:rsidRDefault="00670DEE"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1 м/</w:t>
            </w:r>
            <w:r w:rsidRPr="00734D64">
              <w:rPr>
                <w:rFonts w:cs="Times New Roman"/>
                <w:b/>
                <w:bCs/>
                <w:color w:val="000000"/>
                <w:sz w:val="20"/>
                <w:szCs w:val="28"/>
              </w:rPr>
              <w:t xml:space="preserve"> не подлежит установлению</w:t>
            </w:r>
            <w:r w:rsidRPr="00734D64">
              <w:rPr>
                <w:rFonts w:eastAsia="SimSun" w:cs="Times New Roman"/>
                <w:color w:val="000000"/>
                <w:sz w:val="20"/>
                <w:szCs w:val="28"/>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572107A" w14:textId="77777777" w:rsidR="00670DEE" w:rsidRPr="00734D64" w:rsidRDefault="00670DEE"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33EF0CD6" w14:textId="77777777" w:rsidR="00670DEE" w:rsidRPr="00734D64" w:rsidRDefault="00670DEE"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734D64">
              <w:rPr>
                <w:rFonts w:eastAsia="SimSun" w:cs="Times New Roman"/>
                <w:color w:val="000000"/>
                <w:sz w:val="20"/>
                <w:szCs w:val="28"/>
                <w:lang w:eastAsia="zh-CN"/>
              </w:rPr>
              <w:t>максимальная высота зданий, строений</w:t>
            </w:r>
            <w:r w:rsidRPr="00734D64">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аналогичны, параметрам разрешенного строительства, реконструкции объектов с основными и условно разрешенными видами использования,</w:t>
            </w:r>
            <w:r w:rsidR="001E7A10" w:rsidRPr="00734D64">
              <w:rPr>
                <w:rFonts w:eastAsia="SimSun" w:cs="Times New Roman"/>
                <w:color w:val="000000"/>
                <w:sz w:val="20"/>
                <w:szCs w:val="28"/>
                <w:lang w:eastAsia="zh-CN"/>
              </w:rPr>
              <w:t xml:space="preserve"> </w:t>
            </w:r>
            <w:r w:rsidRPr="00734D64">
              <w:rPr>
                <w:rFonts w:eastAsia="SimSun" w:cs="Times New Roman"/>
                <w:color w:val="000000"/>
                <w:sz w:val="20"/>
                <w:szCs w:val="28"/>
                <w:lang w:eastAsia="zh-CN"/>
              </w:rPr>
              <w:t>с условием применения понижающего коэффициента 0,5 (если иное не оговорено отдельно)</w:t>
            </w:r>
            <w:r w:rsidRPr="00734D64">
              <w:rPr>
                <w:rFonts w:cs="Times New Roman"/>
                <w:bCs/>
                <w:color w:val="000000"/>
                <w:sz w:val="20"/>
                <w:szCs w:val="28"/>
              </w:rPr>
              <w:t>;</w:t>
            </w:r>
          </w:p>
          <w:p w14:paraId="74CC3299" w14:textId="77777777" w:rsidR="00670DEE" w:rsidRPr="00734D64" w:rsidRDefault="00670DEE" w:rsidP="00D82FBE">
            <w:pPr>
              <w:widowControl w:val="0"/>
              <w:overflowPunct w:val="0"/>
              <w:autoSpaceDE w:val="0"/>
              <w:autoSpaceDN w:val="0"/>
              <w:adjustRightInd w:val="0"/>
              <w:spacing w:after="0" w:line="240" w:lineRule="auto"/>
              <w:jc w:val="both"/>
              <w:rPr>
                <w:rFonts w:cs="Times New Roman"/>
                <w:color w:val="000000"/>
                <w:sz w:val="20"/>
                <w:szCs w:val="28"/>
              </w:rPr>
            </w:pPr>
          </w:p>
          <w:p w14:paraId="58BE1503" w14:textId="77777777" w:rsidR="00670DEE" w:rsidRPr="00734D64"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734D64">
              <w:rPr>
                <w:rFonts w:cs="Times New Roman"/>
                <w:color w:val="000000"/>
                <w:sz w:val="20"/>
                <w:szCs w:val="28"/>
              </w:rPr>
              <w:t>1 м (для надворных туалетов, гидронепроницаемых выгребов, септиков – 4 м)</w:t>
            </w:r>
            <w:r w:rsidR="00670DEE" w:rsidRPr="00734D64">
              <w:rPr>
                <w:rFonts w:cs="Times New Roman"/>
                <w:color w:val="000000"/>
                <w:sz w:val="20"/>
                <w:szCs w:val="28"/>
              </w:rPr>
              <w:t>;</w:t>
            </w:r>
          </w:p>
          <w:p w14:paraId="0F38F0A1" w14:textId="77777777" w:rsidR="00670DEE" w:rsidRPr="00734D64" w:rsidRDefault="00670DEE"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7DA8F6CD" w14:textId="77777777" w:rsidR="00670DEE" w:rsidRPr="007951B9" w:rsidRDefault="00670DEE" w:rsidP="00D82FBE">
      <w:pPr>
        <w:widowControl w:val="0"/>
        <w:overflowPunct w:val="0"/>
        <w:autoSpaceDE w:val="0"/>
        <w:autoSpaceDN w:val="0"/>
        <w:adjustRightInd w:val="0"/>
        <w:spacing w:after="0"/>
        <w:jc w:val="both"/>
        <w:rPr>
          <w:rFonts w:eastAsia="SimSun" w:cs="Times New Roman"/>
          <w:b/>
          <w:color w:val="000000"/>
          <w:sz w:val="28"/>
          <w:szCs w:val="28"/>
          <w:lang w:eastAsia="zh-CN"/>
        </w:rPr>
      </w:pPr>
    </w:p>
    <w:p w14:paraId="5611188C" w14:textId="77777777" w:rsidR="00670DEE" w:rsidRPr="007951B9" w:rsidRDefault="00670DEE" w:rsidP="0082638F">
      <w:pPr>
        <w:widowControl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Ограничения использования земельных участков и объектов капитального строительства:</w:t>
      </w:r>
    </w:p>
    <w:p w14:paraId="68E79949"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cs="Times New Roman"/>
          <w:color w:val="000000"/>
          <w:sz w:val="28"/>
          <w:szCs w:val="28"/>
        </w:rPr>
        <w:t>Минимальный процент озеленения земельного участка для зданий общественно-делового назначения</w:t>
      </w:r>
      <w:r w:rsidR="001E7A10">
        <w:rPr>
          <w:rFonts w:cs="Times New Roman"/>
          <w:color w:val="000000"/>
          <w:sz w:val="28"/>
          <w:szCs w:val="28"/>
        </w:rPr>
        <w:t xml:space="preserve"> </w:t>
      </w:r>
      <w:r w:rsidR="00E71D58" w:rsidRPr="007951B9">
        <w:rPr>
          <w:rFonts w:cs="Times New Roman"/>
          <w:color w:val="000000"/>
          <w:sz w:val="28"/>
          <w:szCs w:val="28"/>
        </w:rPr>
        <w:t>и апартаментов – 15% от площади земельного участка.</w:t>
      </w:r>
    </w:p>
    <w:p w14:paraId="17F06AFA"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D44AA0B"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4E3C7529"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2) улиц, от жилых и общественных зданий – 5 м;</w:t>
      </w:r>
    </w:p>
    <w:p w14:paraId="006787D4"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проездов, от жилых и общественных зданий – 3 м;</w:t>
      </w:r>
    </w:p>
    <w:p w14:paraId="1ED29301"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0F5E4FAE"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p>
    <w:p w14:paraId="30237E8F"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5CBAFE34"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0CB6EAF5"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60607937"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7017265E" w14:textId="77777777" w:rsidR="00670DEE" w:rsidRPr="007951B9" w:rsidRDefault="00670DEE" w:rsidP="00D82FBE">
      <w:pPr>
        <w:spacing w:after="0" w:line="240" w:lineRule="auto"/>
        <w:jc w:val="both"/>
        <w:rPr>
          <w:rFonts w:cs="Times New Roman"/>
          <w:sz w:val="28"/>
          <w:szCs w:val="28"/>
          <w:u w:val="single"/>
        </w:rPr>
      </w:pPr>
      <w:r w:rsidRPr="007951B9">
        <w:rPr>
          <w:rFonts w:cs="Times New Roman"/>
          <w:sz w:val="28"/>
          <w:szCs w:val="28"/>
        </w:rPr>
        <w:t xml:space="preserve">Размеры земельного участка </w:t>
      </w:r>
      <w:r w:rsidRPr="007951B9">
        <w:rPr>
          <w:rFonts w:cs="Times New Roman"/>
          <w:sz w:val="28"/>
          <w:szCs w:val="28"/>
          <w:u w:val="single"/>
        </w:rPr>
        <w:t>для отдельно стоящего объекта дошкольного образования:</w:t>
      </w:r>
    </w:p>
    <w:p w14:paraId="4327D9DC"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w:t>
      </w:r>
      <w:r w:rsidR="001E7A10">
        <w:rPr>
          <w:rFonts w:cs="Times New Roman"/>
          <w:sz w:val="28"/>
          <w:szCs w:val="28"/>
        </w:rPr>
        <w:t xml:space="preserve"> </w:t>
      </w:r>
      <w:r w:rsidRPr="007951B9">
        <w:rPr>
          <w:rFonts w:cs="Times New Roman"/>
          <w:sz w:val="28"/>
          <w:szCs w:val="28"/>
        </w:rPr>
        <w:t>при вместимости до 100 мест – 40 кв.м. на 1 чел.;</w:t>
      </w:r>
    </w:p>
    <w:p w14:paraId="6ADDB48C"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 при вместимости свыше 100 мест – 35 кв.м. на 1 чел.</w:t>
      </w:r>
    </w:p>
    <w:p w14:paraId="566440B7"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 xml:space="preserve">Размеры земельного участка </w:t>
      </w:r>
      <w:r w:rsidRPr="007951B9">
        <w:rPr>
          <w:rFonts w:cs="Times New Roman"/>
          <w:sz w:val="28"/>
          <w:szCs w:val="28"/>
          <w:u w:val="single"/>
        </w:rPr>
        <w:t>для встроенного объекта дошкольного образования</w:t>
      </w:r>
      <w:r w:rsidRPr="007951B9">
        <w:rPr>
          <w:rFonts w:cs="Times New Roman"/>
          <w:sz w:val="28"/>
          <w:szCs w:val="28"/>
        </w:rPr>
        <w:t>:</w:t>
      </w:r>
    </w:p>
    <w:p w14:paraId="5F138F02"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 при вместимости более 100 мест – 29 кв.м. на 1 чел.;</w:t>
      </w:r>
    </w:p>
    <w:p w14:paraId="0C623A76"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Предельная высота ограждения – 2 м.;</w:t>
      </w:r>
    </w:p>
    <w:p w14:paraId="2F698893"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Расстояние между зданиями определяются по нормам инсоляции и освещенности.</w:t>
      </w:r>
    </w:p>
    <w:p w14:paraId="7EA942B8"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u w:val="single"/>
        </w:rPr>
        <w:t>Для объекта общеобразовательного назначения</w:t>
      </w:r>
      <w:r w:rsidRPr="007951B9">
        <w:rPr>
          <w:rFonts w:cs="Times New Roman"/>
          <w:sz w:val="28"/>
          <w:szCs w:val="28"/>
        </w:rPr>
        <w:t xml:space="preserve"> размеры земельного участка при вместимости:</w:t>
      </w:r>
    </w:p>
    <w:p w14:paraId="3E718C72"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 до 400 мест – 50 кв.м. на 1 чел.;</w:t>
      </w:r>
    </w:p>
    <w:p w14:paraId="2525D825"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 от 401 до 500 мест – 60 кв.м. на 1 чел.;</w:t>
      </w:r>
    </w:p>
    <w:p w14:paraId="37E1B80B"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Расстояние между зданиями определяется по нормам инсоляции и освещенности.</w:t>
      </w:r>
    </w:p>
    <w:p w14:paraId="695E451A"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Отмостка должна располагаться в пределах отведенного (предоставленного) земельного участка.</w:t>
      </w:r>
    </w:p>
    <w:p w14:paraId="608DDEBE" w14:textId="77777777" w:rsidR="00670DEE" w:rsidRPr="007951B9" w:rsidRDefault="00670DEE" w:rsidP="0082638F">
      <w:pPr>
        <w:spacing w:after="0" w:line="240" w:lineRule="auto"/>
        <w:jc w:val="both"/>
        <w:outlineLvl w:val="0"/>
        <w:rPr>
          <w:rFonts w:eastAsia="SimSun" w:cs="Times New Roman"/>
          <w:b/>
          <w:sz w:val="28"/>
          <w:szCs w:val="28"/>
          <w:u w:val="single"/>
          <w:lang w:eastAsia="zh-CN"/>
        </w:rPr>
      </w:pPr>
      <w:r w:rsidRPr="007951B9">
        <w:rPr>
          <w:rFonts w:eastAsia="SimSun" w:cs="Times New Roman"/>
          <w:b/>
          <w:sz w:val="28"/>
          <w:szCs w:val="28"/>
          <w:u w:val="single"/>
          <w:lang w:eastAsia="zh-CN"/>
        </w:rPr>
        <w:t xml:space="preserve">Требования к ограждению земельных участков: </w:t>
      </w:r>
    </w:p>
    <w:p w14:paraId="3DA7193B" w14:textId="77777777" w:rsidR="00670DEE" w:rsidRPr="007951B9" w:rsidRDefault="00670DEE" w:rsidP="00D82FBE">
      <w:pPr>
        <w:spacing w:after="0" w:line="240" w:lineRule="auto"/>
        <w:jc w:val="both"/>
        <w:rPr>
          <w:rFonts w:cs="Times New Roman"/>
          <w:sz w:val="28"/>
          <w:szCs w:val="28"/>
        </w:rPr>
      </w:pPr>
      <w:r w:rsidRPr="007951B9">
        <w:rPr>
          <w:rFonts w:cs="Times New Roman"/>
          <w:sz w:val="28"/>
          <w:szCs w:val="28"/>
        </w:rPr>
        <w:t xml:space="preserve">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w:t>
      </w:r>
      <w:r w:rsidRPr="007951B9">
        <w:rPr>
          <w:rFonts w:cs="Times New Roman"/>
          <w:sz w:val="28"/>
          <w:szCs w:val="28"/>
        </w:rPr>
        <w:lastRenderedPageBreak/>
        <w:t>исключалась вероятность получения травм об элементы конструкции, должны быть устойчивы к различным механическим повреждениям.</w:t>
      </w:r>
    </w:p>
    <w:p w14:paraId="4E7FD016" w14:textId="77777777" w:rsidR="00670DEE" w:rsidRPr="007951B9" w:rsidRDefault="00670DEE" w:rsidP="00D82FBE">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185ECC2A" w14:textId="77777777" w:rsidR="00670DEE" w:rsidRPr="007951B9" w:rsidRDefault="00670DEE" w:rsidP="00D82FBE">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07CB1784" w14:textId="77777777" w:rsidR="00035C09" w:rsidRPr="007951B9" w:rsidRDefault="00035C09"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1551D588" w14:textId="77777777" w:rsidR="0092712F" w:rsidRPr="007951B9" w:rsidRDefault="0092712F" w:rsidP="00D82FBE">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 xml:space="preserve">Размещение зданий, строений и сооружений возможно при соблюдении требований </w:t>
      </w:r>
      <w:r w:rsidRPr="007951B9">
        <w:rPr>
          <w:rFonts w:eastAsia="SimSun" w:cs="Times New Roman"/>
          <w:color w:val="000000"/>
          <w:sz w:val="28"/>
          <w:szCs w:val="28"/>
          <w:lang w:eastAsia="zh-CN"/>
        </w:rPr>
        <w:t xml:space="preserve">статей 48 и 52 </w:t>
      </w:r>
      <w:r w:rsidRPr="007951B9">
        <w:rPr>
          <w:rFonts w:eastAsia="SimSun" w:cs="Times New Roman"/>
          <w:sz w:val="28"/>
          <w:szCs w:val="28"/>
          <w:lang w:eastAsia="zh-CN"/>
        </w:rPr>
        <w:t>настоящих Правил.</w:t>
      </w:r>
    </w:p>
    <w:p w14:paraId="7F798D2E"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p>
    <w:p w14:paraId="752A288D" w14:textId="77777777" w:rsidR="00670DEE" w:rsidRPr="007951B9" w:rsidRDefault="00670DEE" w:rsidP="0082638F">
      <w:pPr>
        <w:widowControl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6D629963"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AA36804"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9DA67CC"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7ACCF12C"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В границах зон затопления, подтопления запрещаются:</w:t>
      </w:r>
    </w:p>
    <w:p w14:paraId="234D0CB0"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использование сточных вод в целях регулирования плодородия почв;</w:t>
      </w:r>
    </w:p>
    <w:p w14:paraId="5DEC7E66"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4B9ED50"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осуществление авиационных мер по борьбе с вредными организмами.</w:t>
      </w:r>
    </w:p>
    <w:p w14:paraId="7BD2033B"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2D2E139"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2F172C0A"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2701376D" w14:textId="77777777" w:rsidR="00670DEE" w:rsidRPr="007951B9" w:rsidRDefault="00670DEE" w:rsidP="00D82FBE">
      <w:pPr>
        <w:widowControl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4B8287C" w14:textId="77777777" w:rsidR="00670DEE" w:rsidRPr="007951B9" w:rsidRDefault="00670DEE" w:rsidP="00D82FBE">
      <w:pPr>
        <w:spacing w:after="0" w:line="240" w:lineRule="auto"/>
        <w:jc w:val="both"/>
        <w:rPr>
          <w:rFonts w:eastAsia="SimSun" w:cs="Times New Roman"/>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57F61FB8" w14:textId="77777777" w:rsidR="00670DEE" w:rsidRPr="007951B9" w:rsidRDefault="00670DEE" w:rsidP="00D82FBE">
      <w:pPr>
        <w:rPr>
          <w:rFonts w:eastAsia="SimSun" w:cs="Times New Roman"/>
          <w:b/>
          <w:color w:val="000000"/>
          <w:sz w:val="28"/>
          <w:szCs w:val="28"/>
          <w:u w:val="single"/>
          <w:lang w:eastAsia="zh-CN"/>
        </w:rPr>
      </w:pPr>
    </w:p>
    <w:p w14:paraId="182BCDA8" w14:textId="77777777" w:rsidR="00724BCC" w:rsidRPr="007951B9" w:rsidRDefault="00724BCC" w:rsidP="00D82FBE">
      <w:pPr>
        <w:rPr>
          <w:rFonts w:cs="Times New Roman"/>
          <w:sz w:val="28"/>
          <w:szCs w:val="28"/>
        </w:rPr>
      </w:pPr>
      <w:r w:rsidRPr="007951B9">
        <w:rPr>
          <w:rFonts w:cs="Times New Roman"/>
          <w:sz w:val="28"/>
          <w:szCs w:val="28"/>
        </w:rPr>
        <w:br w:type="page"/>
      </w:r>
    </w:p>
    <w:p w14:paraId="637D6A84" w14:textId="77777777" w:rsidR="00FC375B" w:rsidRPr="007951B9" w:rsidRDefault="00FC375B" w:rsidP="0082638F">
      <w:pPr>
        <w:pStyle w:val="6"/>
        <w:rPr>
          <w:rFonts w:cs="Times New Roman"/>
          <w:szCs w:val="28"/>
        </w:rPr>
      </w:pPr>
      <w:bookmarkStart w:id="16" w:name="_Toc165906003"/>
      <w:r w:rsidRPr="007951B9">
        <w:rPr>
          <w:rFonts w:cs="Times New Roman"/>
          <w:szCs w:val="28"/>
        </w:rPr>
        <w:lastRenderedPageBreak/>
        <w:t>ОД8. Зона религиозного использования.</w:t>
      </w:r>
      <w:bookmarkEnd w:id="16"/>
    </w:p>
    <w:p w14:paraId="5D6C248A" w14:textId="77777777" w:rsidR="00FC375B" w:rsidRPr="007951B9" w:rsidRDefault="00FC375B" w:rsidP="00D82FBE">
      <w:pPr>
        <w:spacing w:after="0"/>
        <w:rPr>
          <w:rFonts w:cs="Times New Roman"/>
          <w:sz w:val="28"/>
          <w:szCs w:val="28"/>
        </w:rPr>
      </w:pPr>
    </w:p>
    <w:p w14:paraId="18C2B321" w14:textId="77777777" w:rsidR="00FC375B" w:rsidRPr="007951B9" w:rsidRDefault="00FC375B" w:rsidP="00D82FBE">
      <w:pPr>
        <w:widowControl w:val="0"/>
        <w:tabs>
          <w:tab w:val="left" w:pos="1260"/>
        </w:tabs>
        <w:overflowPunct w:val="0"/>
        <w:autoSpaceDE w:val="0"/>
        <w:autoSpaceDN w:val="0"/>
        <w:adjustRightInd w:val="0"/>
        <w:spacing w:after="0" w:line="240" w:lineRule="auto"/>
        <w:jc w:val="both"/>
        <w:rPr>
          <w:rFonts w:cs="Times New Roman"/>
          <w:i/>
          <w:iCs/>
          <w:color w:val="000000"/>
          <w:sz w:val="28"/>
          <w:szCs w:val="28"/>
        </w:rPr>
      </w:pPr>
      <w:r w:rsidRPr="007951B9">
        <w:rPr>
          <w:rFonts w:cs="Times New Roman"/>
          <w:i/>
          <w:iCs/>
          <w:color w:val="000000"/>
          <w:sz w:val="28"/>
          <w:szCs w:val="28"/>
        </w:rPr>
        <w:t>Зона ОД8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005EA92C" w14:textId="77777777" w:rsidR="00FC375B" w:rsidRPr="007951B9" w:rsidRDefault="00FC375B" w:rsidP="00D82FBE">
      <w:pPr>
        <w:widowControl w:val="0"/>
        <w:overflowPunct w:val="0"/>
        <w:autoSpaceDE w:val="0"/>
        <w:autoSpaceDN w:val="0"/>
        <w:adjustRightInd w:val="0"/>
        <w:spacing w:after="0" w:line="240" w:lineRule="auto"/>
        <w:jc w:val="center"/>
        <w:rPr>
          <w:rFonts w:cs="Times New Roman"/>
          <w:b/>
          <w:color w:val="000000"/>
          <w:sz w:val="28"/>
          <w:szCs w:val="28"/>
        </w:rPr>
      </w:pPr>
    </w:p>
    <w:p w14:paraId="4A8CA898" w14:textId="77777777" w:rsidR="00FC375B" w:rsidRPr="007951B9" w:rsidRDefault="00FC375B"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FC375B" w:rsidRPr="00734D64" w14:paraId="6EC6EE5E" w14:textId="77777777" w:rsidTr="00734D64">
        <w:trPr>
          <w:trHeight w:val="20"/>
        </w:trPr>
        <w:tc>
          <w:tcPr>
            <w:tcW w:w="3545" w:type="dxa"/>
            <w:vAlign w:val="center"/>
          </w:tcPr>
          <w:p w14:paraId="112C9E1F" w14:textId="77777777" w:rsidR="00FC375B" w:rsidRPr="00734D64" w:rsidRDefault="00FC375B"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Виды разрешенного использования земельных участков</w:t>
            </w:r>
          </w:p>
        </w:tc>
        <w:tc>
          <w:tcPr>
            <w:tcW w:w="5131" w:type="dxa"/>
            <w:vAlign w:val="center"/>
          </w:tcPr>
          <w:p w14:paraId="77BAD763" w14:textId="77777777" w:rsidR="00FC375B" w:rsidRPr="00734D64" w:rsidRDefault="00FC375B"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55E5DFC8" w14:textId="77777777" w:rsidR="00FC375B" w:rsidRPr="00734D64" w:rsidRDefault="00FC375B"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C375B" w:rsidRPr="00734D64" w14:paraId="1C91A290" w14:textId="77777777" w:rsidTr="00734D64">
        <w:trPr>
          <w:trHeight w:val="20"/>
        </w:trPr>
        <w:tc>
          <w:tcPr>
            <w:tcW w:w="3545" w:type="dxa"/>
          </w:tcPr>
          <w:p w14:paraId="60B38FDF" w14:textId="77777777" w:rsidR="00FC375B" w:rsidRPr="00734D64" w:rsidRDefault="00FC375B" w:rsidP="00D82FBE">
            <w:pPr>
              <w:widowControl w:val="0"/>
              <w:spacing w:after="0" w:line="240" w:lineRule="auto"/>
              <w:rPr>
                <w:rFonts w:eastAsia="SimSun" w:cs="Times New Roman"/>
                <w:sz w:val="20"/>
                <w:szCs w:val="28"/>
              </w:rPr>
            </w:pPr>
            <w:r w:rsidRPr="00734D64">
              <w:rPr>
                <w:rFonts w:eastAsia="SimSun" w:cs="Times New Roman"/>
                <w:sz w:val="20"/>
                <w:szCs w:val="28"/>
              </w:rPr>
              <w:t>[3.7.1</w:t>
            </w:r>
            <w:r w:rsidR="00443AA9" w:rsidRPr="00734D64">
              <w:rPr>
                <w:rFonts w:eastAsia="SimSun" w:cs="Times New Roman"/>
                <w:sz w:val="20"/>
                <w:szCs w:val="28"/>
              </w:rPr>
              <w:t>] –</w:t>
            </w:r>
            <w:r w:rsidRPr="00734D64">
              <w:rPr>
                <w:rFonts w:eastAsia="SimSun" w:cs="Times New Roman"/>
                <w:sz w:val="20"/>
                <w:szCs w:val="28"/>
              </w:rPr>
              <w:t xml:space="preserve"> Осуществление религиозных обрядов</w:t>
            </w:r>
          </w:p>
        </w:tc>
        <w:tc>
          <w:tcPr>
            <w:tcW w:w="5131" w:type="dxa"/>
          </w:tcPr>
          <w:p w14:paraId="63A34470" w14:textId="77777777" w:rsidR="00FC375B" w:rsidRPr="00734D64" w:rsidRDefault="00FC375B" w:rsidP="00D82FBE">
            <w:pPr>
              <w:spacing w:after="0" w:line="240" w:lineRule="auto"/>
              <w:jc w:val="both"/>
              <w:rPr>
                <w:rFonts w:cs="Times New Roman"/>
                <w:sz w:val="20"/>
                <w:szCs w:val="28"/>
              </w:rPr>
            </w:pPr>
            <w:r w:rsidRPr="00734D64">
              <w:rPr>
                <w:rFonts w:cs="Times New Roman"/>
                <w:sz w:val="20"/>
                <w:szCs w:val="28"/>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5925" w:type="dxa"/>
            <w:vMerge w:val="restart"/>
          </w:tcPr>
          <w:p w14:paraId="09856225" w14:textId="77777777" w:rsidR="00FC375B" w:rsidRPr="00734D64" w:rsidRDefault="00FC375B"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400 кв. м/</w:t>
            </w:r>
            <w:r w:rsidRPr="00734D64">
              <w:rPr>
                <w:rFonts w:cs="Times New Roman"/>
                <w:b/>
                <w:bCs/>
                <w:color w:val="000000"/>
                <w:sz w:val="20"/>
                <w:szCs w:val="28"/>
              </w:rPr>
              <w:t>не подлежит установлению</w:t>
            </w:r>
            <w:r w:rsidRPr="00734D64">
              <w:rPr>
                <w:rFonts w:cs="Times New Roman"/>
                <w:bCs/>
                <w:color w:val="000000"/>
                <w:sz w:val="20"/>
                <w:szCs w:val="28"/>
              </w:rPr>
              <w:t>;</w:t>
            </w:r>
            <w:r w:rsidRPr="00734D64">
              <w:rPr>
                <w:rFonts w:eastAsia="SimSun" w:cs="Times New Roman"/>
                <w:color w:val="000000"/>
                <w:sz w:val="20"/>
                <w:szCs w:val="28"/>
                <w:lang w:eastAsia="zh-CN"/>
              </w:rPr>
              <w:t xml:space="preserve"> </w:t>
            </w:r>
          </w:p>
          <w:p w14:paraId="5D12D6AB"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 – 15 м;</w:t>
            </w:r>
          </w:p>
          <w:p w14:paraId="36C244EC" w14:textId="77777777" w:rsidR="00FC375B" w:rsidRPr="00734D64" w:rsidRDefault="00FC375B"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минимальные отступы от границ земельных участков</w:t>
            </w:r>
          </w:p>
          <w:p w14:paraId="55DAF3AA" w14:textId="77777777" w:rsidR="00FC375B" w:rsidRPr="00734D64" w:rsidRDefault="0000496C"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Pr>
                <w:rFonts w:cs="Times New Roman"/>
                <w:color w:val="000000"/>
                <w:sz w:val="20"/>
                <w:szCs w:val="28"/>
              </w:rPr>
              <w:t xml:space="preserve"> – </w:t>
            </w:r>
            <w:r w:rsidR="00FC375B" w:rsidRPr="00734D64">
              <w:rPr>
                <w:rFonts w:cs="Times New Roman"/>
                <w:color w:val="000000"/>
                <w:sz w:val="20"/>
                <w:szCs w:val="28"/>
              </w:rPr>
              <w:t>3 м;</w:t>
            </w:r>
          </w:p>
          <w:p w14:paraId="4BC2AA1B"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максимальная высота зданий, строений, сооружений от уровня земли</w:t>
            </w:r>
            <w:r w:rsidR="0000496C">
              <w:rPr>
                <w:rFonts w:eastAsia="SimSun" w:cs="Times New Roman"/>
                <w:color w:val="000000"/>
                <w:sz w:val="20"/>
                <w:szCs w:val="28"/>
                <w:lang w:eastAsia="zh-CN"/>
              </w:rPr>
              <w:t xml:space="preserve"> – </w:t>
            </w:r>
            <w:smartTag w:uri="urn:schemas-microsoft-com:office:smarttags" w:element="metricconverter">
              <w:smartTagPr>
                <w:attr w:name="ProductID" w:val="30 м"/>
              </w:smartTagPr>
              <w:r w:rsidRPr="00734D64">
                <w:rPr>
                  <w:rFonts w:eastAsia="SimSun" w:cs="Times New Roman"/>
                  <w:color w:val="000000"/>
                  <w:sz w:val="20"/>
                  <w:szCs w:val="28"/>
                  <w:lang w:eastAsia="zh-CN"/>
                </w:rPr>
                <w:t>30 м</w:t>
              </w:r>
            </w:smartTag>
            <w:r w:rsidRPr="00734D64">
              <w:rPr>
                <w:rFonts w:eastAsia="SimSun" w:cs="Times New Roman"/>
                <w:color w:val="000000"/>
                <w:sz w:val="20"/>
                <w:szCs w:val="28"/>
                <w:lang w:eastAsia="zh-CN"/>
              </w:rPr>
              <w:t>;</w:t>
            </w:r>
          </w:p>
          <w:p w14:paraId="0604B67D" w14:textId="77777777" w:rsidR="001F00AA"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максимальный процент застройки в границах земельного участка – </w:t>
            </w:r>
            <w:r w:rsidR="000D7C15" w:rsidRPr="00734D64">
              <w:rPr>
                <w:rFonts w:eastAsia="SimSun" w:cs="Times New Roman"/>
                <w:color w:val="000000"/>
                <w:sz w:val="20"/>
                <w:szCs w:val="28"/>
                <w:lang w:eastAsia="zh-CN"/>
              </w:rPr>
              <w:t>60%</w:t>
            </w:r>
            <w:r w:rsidR="001F00AA" w:rsidRPr="00734D64">
              <w:rPr>
                <w:rFonts w:cs="Times New Roman"/>
                <w:sz w:val="20"/>
                <w:szCs w:val="28"/>
              </w:rPr>
              <w:t>.</w:t>
            </w:r>
          </w:p>
          <w:p w14:paraId="7DD9835E"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cs="Times New Roman"/>
                <w:color w:val="000000"/>
                <w:sz w:val="20"/>
                <w:szCs w:val="28"/>
              </w:rPr>
              <w:t>Процент застройки подземной части не регламентируется.</w:t>
            </w:r>
          </w:p>
        </w:tc>
      </w:tr>
      <w:tr w:rsidR="00FC375B" w:rsidRPr="00734D64" w14:paraId="2115363E" w14:textId="77777777" w:rsidTr="00734D64">
        <w:trPr>
          <w:trHeight w:val="20"/>
        </w:trPr>
        <w:tc>
          <w:tcPr>
            <w:tcW w:w="3545" w:type="dxa"/>
          </w:tcPr>
          <w:p w14:paraId="1A163A11" w14:textId="77777777" w:rsidR="00FC375B" w:rsidRPr="00734D64" w:rsidRDefault="00FC375B" w:rsidP="00D82FBE">
            <w:pPr>
              <w:widowControl w:val="0"/>
              <w:spacing w:after="0" w:line="240" w:lineRule="auto"/>
              <w:rPr>
                <w:rFonts w:eastAsia="SimSun" w:cs="Times New Roman"/>
                <w:sz w:val="20"/>
                <w:szCs w:val="28"/>
              </w:rPr>
            </w:pPr>
            <w:r w:rsidRPr="00734D64">
              <w:rPr>
                <w:rFonts w:eastAsia="SimSun" w:cs="Times New Roman"/>
                <w:sz w:val="20"/>
                <w:szCs w:val="28"/>
              </w:rPr>
              <w:t>[3.7.2</w:t>
            </w:r>
            <w:r w:rsidR="00443AA9" w:rsidRPr="00734D64">
              <w:rPr>
                <w:rFonts w:eastAsia="SimSun" w:cs="Times New Roman"/>
                <w:sz w:val="20"/>
                <w:szCs w:val="28"/>
              </w:rPr>
              <w:t>] –</w:t>
            </w:r>
            <w:r w:rsidRPr="00734D64">
              <w:rPr>
                <w:rFonts w:eastAsia="SimSun" w:cs="Times New Roman"/>
                <w:sz w:val="20"/>
                <w:szCs w:val="28"/>
              </w:rPr>
              <w:t xml:space="preserve"> Религиозное управление и образование</w:t>
            </w:r>
          </w:p>
        </w:tc>
        <w:tc>
          <w:tcPr>
            <w:tcW w:w="5131" w:type="dxa"/>
          </w:tcPr>
          <w:p w14:paraId="61BE6A27" w14:textId="77777777" w:rsidR="00FC375B" w:rsidRPr="00734D64" w:rsidRDefault="00FC375B" w:rsidP="00D82FBE">
            <w:pPr>
              <w:spacing w:after="0" w:line="240" w:lineRule="auto"/>
              <w:jc w:val="both"/>
              <w:rPr>
                <w:rFonts w:cs="Times New Roman"/>
                <w:sz w:val="20"/>
                <w:szCs w:val="28"/>
              </w:rPr>
            </w:pPr>
            <w:r w:rsidRPr="00734D64">
              <w:rPr>
                <w:rFonts w:cs="Times New Roman"/>
                <w:sz w:val="20"/>
                <w:szCs w:val="28"/>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5925" w:type="dxa"/>
            <w:vMerge/>
          </w:tcPr>
          <w:p w14:paraId="60FB3B0C"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tc>
      </w:tr>
      <w:tr w:rsidR="00FC375B" w:rsidRPr="00734D64" w14:paraId="0D454AF7" w14:textId="77777777" w:rsidTr="00734D64">
        <w:trPr>
          <w:trHeight w:val="20"/>
        </w:trPr>
        <w:tc>
          <w:tcPr>
            <w:tcW w:w="3545" w:type="dxa"/>
          </w:tcPr>
          <w:p w14:paraId="45CEBE2B" w14:textId="77777777" w:rsidR="00FC375B" w:rsidRPr="00734D64" w:rsidRDefault="00FC375B" w:rsidP="00D82FBE">
            <w:pPr>
              <w:tabs>
                <w:tab w:val="left" w:pos="2520"/>
              </w:tabs>
              <w:spacing w:after="0" w:line="240" w:lineRule="auto"/>
              <w:rPr>
                <w:rFonts w:eastAsia="SimSun" w:cs="Times New Roman"/>
                <w:sz w:val="20"/>
                <w:szCs w:val="28"/>
              </w:rPr>
            </w:pPr>
            <w:r w:rsidRPr="00734D64">
              <w:rPr>
                <w:rFonts w:eastAsia="SimSun" w:cs="Times New Roman"/>
                <w:sz w:val="20"/>
                <w:szCs w:val="28"/>
              </w:rPr>
              <w:t>[9.3</w:t>
            </w:r>
            <w:r w:rsidR="00443AA9" w:rsidRPr="00734D64">
              <w:rPr>
                <w:rFonts w:eastAsia="SimSun" w:cs="Times New Roman"/>
                <w:sz w:val="20"/>
                <w:szCs w:val="28"/>
              </w:rPr>
              <w:t>] –</w:t>
            </w:r>
            <w:r w:rsidRPr="00734D64">
              <w:rPr>
                <w:rFonts w:eastAsia="SimSun" w:cs="Times New Roman"/>
                <w:sz w:val="20"/>
                <w:szCs w:val="28"/>
              </w:rPr>
              <w:t xml:space="preserve"> Историко-культурная деятельность</w:t>
            </w:r>
          </w:p>
        </w:tc>
        <w:tc>
          <w:tcPr>
            <w:tcW w:w="5131" w:type="dxa"/>
          </w:tcPr>
          <w:p w14:paraId="276242B3" w14:textId="77777777" w:rsidR="00FC375B" w:rsidRPr="00734D64" w:rsidRDefault="00FC375B" w:rsidP="00D82FBE">
            <w:pPr>
              <w:pStyle w:val="aff0"/>
              <w:rPr>
                <w:rFonts w:ascii="Times New Roman" w:eastAsia="SimSun" w:hAnsi="Times New Roman" w:cs="Times New Roman"/>
                <w:sz w:val="20"/>
                <w:szCs w:val="28"/>
              </w:rPr>
            </w:pPr>
            <w:r w:rsidRPr="00734D64">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7FA5A703" w14:textId="77777777" w:rsidR="00FC375B" w:rsidRPr="00734D64" w:rsidRDefault="00FC375B" w:rsidP="00D82FBE">
            <w:pPr>
              <w:pStyle w:val="aff0"/>
              <w:rPr>
                <w:rFonts w:ascii="Times New Roman" w:eastAsia="SimSun" w:hAnsi="Times New Roman" w:cs="Times New Roman"/>
                <w:sz w:val="20"/>
                <w:szCs w:val="28"/>
              </w:rPr>
            </w:pPr>
            <w:r w:rsidRPr="00734D64">
              <w:rPr>
                <w:rFonts w:ascii="Times New Roman" w:eastAsia="SimSun" w:hAnsi="Times New Roman" w:cs="Times New Roman"/>
                <w:sz w:val="20"/>
                <w:szCs w:val="28"/>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11052411" w14:textId="77777777" w:rsidR="00FC375B" w:rsidRPr="00734D64" w:rsidRDefault="00FC375B" w:rsidP="00D82FBE">
            <w:pPr>
              <w:spacing w:after="0" w:line="240" w:lineRule="auto"/>
              <w:jc w:val="both"/>
              <w:rPr>
                <w:rFonts w:eastAsia="SimSun" w:cs="Times New Roman"/>
                <w:sz w:val="20"/>
                <w:szCs w:val="28"/>
              </w:rPr>
            </w:pPr>
            <w:r w:rsidRPr="00734D64">
              <w:rPr>
                <w:rStyle w:val="blk"/>
                <w:rFonts w:cs="Times New Roman"/>
                <w:color w:val="000000"/>
                <w:sz w:val="20"/>
                <w:szCs w:val="28"/>
              </w:rPr>
              <w:t>Действие градостроительного регламента не распространяется в соответствии со статьей 36 Градостроительного Кодекса РФ от 29.12.2004</w:t>
            </w:r>
            <w:r w:rsidR="008C6175" w:rsidRPr="00734D64">
              <w:rPr>
                <w:rStyle w:val="blk"/>
                <w:rFonts w:cs="Times New Roman"/>
                <w:color w:val="000000"/>
                <w:sz w:val="20"/>
                <w:szCs w:val="28"/>
              </w:rPr>
              <w:t xml:space="preserve"> </w:t>
            </w:r>
            <w:r w:rsidRPr="00734D64">
              <w:rPr>
                <w:rStyle w:val="blk"/>
                <w:rFonts w:cs="Times New Roman"/>
                <w:color w:val="000000"/>
                <w:sz w:val="20"/>
                <w:szCs w:val="28"/>
              </w:rPr>
              <w:t>№190-ФЗ.</w:t>
            </w:r>
          </w:p>
        </w:tc>
      </w:tr>
      <w:tr w:rsidR="00FC375B" w:rsidRPr="00734D64" w14:paraId="0424B978" w14:textId="77777777" w:rsidTr="00734D64">
        <w:trPr>
          <w:trHeight w:val="20"/>
        </w:trPr>
        <w:tc>
          <w:tcPr>
            <w:tcW w:w="3545" w:type="dxa"/>
          </w:tcPr>
          <w:p w14:paraId="36598E58" w14:textId="77777777" w:rsidR="00FC375B" w:rsidRPr="00734D64" w:rsidRDefault="00FC375B" w:rsidP="00D82FBE">
            <w:pPr>
              <w:widowControl w:val="0"/>
              <w:overflowPunct w:val="0"/>
              <w:autoSpaceDE w:val="0"/>
              <w:autoSpaceDN w:val="0"/>
              <w:adjustRightInd w:val="0"/>
              <w:spacing w:after="0" w:line="240" w:lineRule="auto"/>
              <w:rPr>
                <w:rFonts w:cs="Times New Roman"/>
                <w:color w:val="000000"/>
                <w:sz w:val="20"/>
                <w:szCs w:val="28"/>
                <w:lang w:eastAsia="ar-SA"/>
              </w:rPr>
            </w:pPr>
            <w:r w:rsidRPr="00734D64">
              <w:rPr>
                <w:rFonts w:eastAsia="SimSun" w:cs="Times New Roman"/>
                <w:color w:val="000000"/>
                <w:sz w:val="20"/>
                <w:szCs w:val="28"/>
                <w:lang w:eastAsia="zh-CN"/>
              </w:rPr>
              <w:t>[12.0.1</w:t>
            </w:r>
            <w:r w:rsidR="00443AA9" w:rsidRPr="00734D64">
              <w:rPr>
                <w:rFonts w:eastAsia="SimSun" w:cs="Times New Roman"/>
                <w:color w:val="000000"/>
                <w:sz w:val="20"/>
                <w:szCs w:val="28"/>
                <w:lang w:eastAsia="zh-CN"/>
              </w:rPr>
              <w:t>] –</w:t>
            </w:r>
            <w:r w:rsidRPr="00734D64">
              <w:rPr>
                <w:rFonts w:eastAsia="SimSun" w:cs="Times New Roman"/>
                <w:color w:val="000000"/>
                <w:sz w:val="20"/>
                <w:szCs w:val="28"/>
                <w:lang w:eastAsia="zh-CN"/>
              </w:rPr>
              <w:t xml:space="preserve"> Улично-дорожная сеть</w:t>
            </w:r>
          </w:p>
        </w:tc>
        <w:tc>
          <w:tcPr>
            <w:tcW w:w="5131" w:type="dxa"/>
          </w:tcPr>
          <w:p w14:paraId="24B68AAE"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Размещение объектов улично-дорожной сети: автомобильных дорог, трамвайных путей и пешеходных </w:t>
            </w:r>
            <w:r w:rsidRPr="00734D64">
              <w:rPr>
                <w:rFonts w:eastAsia="SimSun" w:cs="Times New Roman"/>
                <w:color w:val="000000"/>
                <w:sz w:val="20"/>
                <w:szCs w:val="28"/>
                <w:lang w:eastAsia="zh-CN"/>
              </w:rPr>
              <w:lastRenderedPageBreak/>
              <w:t>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734D64">
              <w:rPr>
                <w:rFonts w:eastAsia="SimSun" w:cs="Times New Roman"/>
                <w:color w:val="000000"/>
                <w:sz w:val="20"/>
                <w:szCs w:val="28"/>
                <w:lang w:eastAsia="zh-CN"/>
              </w:rPr>
              <w:t xml:space="preserve"> </w:t>
            </w:r>
            <w:r w:rsidRPr="00734D64">
              <w:rPr>
                <w:rFonts w:eastAsia="SimSun" w:cs="Times New Roman"/>
                <w:color w:val="000000"/>
                <w:sz w:val="20"/>
                <w:szCs w:val="28"/>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09F2FE58" w14:textId="77777777" w:rsidR="00FC375B" w:rsidRPr="00734D64" w:rsidRDefault="00FC375B"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lastRenderedPageBreak/>
              <w:t>Регламенты не подлежат установлению.</w:t>
            </w:r>
          </w:p>
          <w:p w14:paraId="4A14343C" w14:textId="77777777" w:rsidR="00FC375B" w:rsidRPr="00734D64" w:rsidRDefault="00FC375B"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xml:space="preserve">Использование земельных участков, на которые действие </w:t>
            </w:r>
            <w:r w:rsidRPr="00734D64">
              <w:rPr>
                <w:rFonts w:cs="Times New Roman"/>
                <w:color w:val="000000"/>
                <w:sz w:val="20"/>
                <w:szCs w:val="28"/>
              </w:rPr>
              <w:lastRenderedPageBreak/>
              <w:t>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FC375B" w:rsidRPr="00734D64" w14:paraId="1777AE13" w14:textId="77777777" w:rsidTr="00734D64">
        <w:trPr>
          <w:trHeight w:val="20"/>
        </w:trPr>
        <w:tc>
          <w:tcPr>
            <w:tcW w:w="3545" w:type="dxa"/>
          </w:tcPr>
          <w:p w14:paraId="0FEBD1A4" w14:textId="77777777" w:rsidR="00FC375B" w:rsidRPr="00734D64" w:rsidRDefault="00FC375B"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[12.0.2</w:t>
            </w:r>
            <w:r w:rsidR="00443AA9" w:rsidRPr="00734D64">
              <w:rPr>
                <w:rFonts w:eastAsia="SimSun" w:cs="Times New Roman"/>
                <w:color w:val="000000"/>
                <w:sz w:val="20"/>
                <w:szCs w:val="28"/>
                <w:lang w:eastAsia="zh-CN"/>
              </w:rPr>
              <w:t>] –</w:t>
            </w:r>
            <w:r w:rsidRPr="00734D64">
              <w:rPr>
                <w:rFonts w:eastAsia="SimSun" w:cs="Times New Roman"/>
                <w:color w:val="000000"/>
                <w:sz w:val="20"/>
                <w:szCs w:val="28"/>
                <w:lang w:eastAsia="zh-CN"/>
              </w:rPr>
              <w:t xml:space="preserve"> Благоустройство территории</w:t>
            </w:r>
          </w:p>
        </w:tc>
        <w:tc>
          <w:tcPr>
            <w:tcW w:w="5131" w:type="dxa"/>
          </w:tcPr>
          <w:p w14:paraId="64D63806"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093027E8" w14:textId="77777777" w:rsidR="00FC375B" w:rsidRPr="00734D64" w:rsidRDefault="00FC375B" w:rsidP="00D82FBE">
            <w:pPr>
              <w:widowControl w:val="0"/>
              <w:overflowPunct w:val="0"/>
              <w:autoSpaceDE w:val="0"/>
              <w:autoSpaceDN w:val="0"/>
              <w:adjustRightInd w:val="0"/>
              <w:spacing w:after="0" w:line="240" w:lineRule="auto"/>
              <w:jc w:val="both"/>
              <w:rPr>
                <w:rFonts w:cs="Times New Roman"/>
                <w:color w:val="000000"/>
                <w:sz w:val="20"/>
                <w:szCs w:val="28"/>
              </w:rPr>
            </w:pPr>
          </w:p>
        </w:tc>
      </w:tr>
    </w:tbl>
    <w:p w14:paraId="655DCA9E" w14:textId="77777777" w:rsidR="00FC375B" w:rsidRPr="007951B9" w:rsidRDefault="00FC375B"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FC375B" w:rsidRPr="00734D64" w14:paraId="08D191A2" w14:textId="77777777" w:rsidTr="00734D64">
        <w:trPr>
          <w:trHeight w:val="20"/>
        </w:trPr>
        <w:tc>
          <w:tcPr>
            <w:tcW w:w="3545" w:type="dxa"/>
            <w:vAlign w:val="center"/>
          </w:tcPr>
          <w:p w14:paraId="5A3306AF" w14:textId="77777777" w:rsidR="00FC375B" w:rsidRPr="00734D64" w:rsidRDefault="00FC375B"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Виды разрешенного использования земельных участков</w:t>
            </w:r>
          </w:p>
        </w:tc>
        <w:tc>
          <w:tcPr>
            <w:tcW w:w="5131" w:type="dxa"/>
            <w:vAlign w:val="center"/>
          </w:tcPr>
          <w:p w14:paraId="72944801" w14:textId="77777777" w:rsidR="00FC375B" w:rsidRPr="00734D64" w:rsidRDefault="00FC375B"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3D9B45CD" w14:textId="77777777" w:rsidR="00FC375B" w:rsidRPr="00734D64" w:rsidRDefault="00FC375B"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17B33" w:rsidRPr="00734D64" w14:paraId="51E8EED3" w14:textId="77777777" w:rsidTr="00734D64">
        <w:trPr>
          <w:trHeight w:val="699"/>
        </w:trPr>
        <w:tc>
          <w:tcPr>
            <w:tcW w:w="3545" w:type="dxa"/>
          </w:tcPr>
          <w:p w14:paraId="6ACCA441" w14:textId="77777777" w:rsidR="00E17B33" w:rsidRPr="00734D64" w:rsidRDefault="00E17B33" w:rsidP="00D82FBE">
            <w:pPr>
              <w:spacing w:after="0" w:line="240" w:lineRule="auto"/>
              <w:rPr>
                <w:rFonts w:cs="Times New Roman"/>
                <w:sz w:val="20"/>
                <w:szCs w:val="28"/>
              </w:rPr>
            </w:pPr>
            <w:r w:rsidRPr="00734D64">
              <w:rPr>
                <w:rFonts w:cs="Times New Roman"/>
                <w:sz w:val="20"/>
                <w:szCs w:val="28"/>
              </w:rPr>
              <w:t xml:space="preserve">[3.3] – Бытовое обслуживание </w:t>
            </w:r>
          </w:p>
        </w:tc>
        <w:tc>
          <w:tcPr>
            <w:tcW w:w="5131" w:type="dxa"/>
          </w:tcPr>
          <w:p w14:paraId="47C6387D" w14:textId="77777777" w:rsidR="00E17B33" w:rsidRPr="00734D64" w:rsidRDefault="00E17B33" w:rsidP="00D82FBE">
            <w:pPr>
              <w:spacing w:after="0" w:line="240" w:lineRule="auto"/>
              <w:jc w:val="both"/>
              <w:rPr>
                <w:rFonts w:cs="Times New Roman"/>
                <w:sz w:val="20"/>
                <w:szCs w:val="28"/>
              </w:rPr>
            </w:pPr>
            <w:r w:rsidRPr="00734D64">
              <w:rPr>
                <w:rFonts w:cs="Times New Roman"/>
                <w:sz w:val="20"/>
                <w:szCs w:val="28"/>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5925" w:type="dxa"/>
          </w:tcPr>
          <w:p w14:paraId="1A71FC63" w14:textId="77777777" w:rsidR="00E17B33" w:rsidRPr="00734D64" w:rsidRDefault="00E17B33"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минимальная/максимальная площадь земельных участков – 100/5000 кв. м;</w:t>
            </w:r>
          </w:p>
          <w:p w14:paraId="21EC27CD" w14:textId="77777777" w:rsidR="00E17B33" w:rsidRPr="00734D64" w:rsidRDefault="00E17B33"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 – 10 м;</w:t>
            </w:r>
          </w:p>
          <w:p w14:paraId="7BBFA209" w14:textId="77777777" w:rsidR="00E17B33" w:rsidRPr="00734D64" w:rsidRDefault="00E17B33"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xml:space="preserve">минимальные отступы от границ земельных участков </w:t>
            </w:r>
          </w:p>
          <w:p w14:paraId="01B826D0" w14:textId="77777777" w:rsidR="00E17B33" w:rsidRPr="00734D64" w:rsidRDefault="00E17B33"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cs="Times New Roman"/>
                <w:color w:val="000000"/>
                <w:sz w:val="20"/>
                <w:szCs w:val="28"/>
              </w:rPr>
              <w:t>- 3 м;</w:t>
            </w:r>
          </w:p>
          <w:p w14:paraId="10B5B0A3" w14:textId="77777777" w:rsidR="00E17B33" w:rsidRPr="00734D64" w:rsidRDefault="00E17B33"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максимальное количество надземных этажей зданий – 3 этажа (включая мансардный этаж);</w:t>
            </w:r>
          </w:p>
          <w:p w14:paraId="2546241A" w14:textId="77777777" w:rsidR="00E17B33" w:rsidRPr="00734D64" w:rsidRDefault="00E17B33"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максимальный процент застройки в границах земельного участка – 6</w:t>
            </w:r>
            <w:r w:rsidR="00F06BD4" w:rsidRPr="00734D64">
              <w:rPr>
                <w:rFonts w:eastAsia="SimSun" w:cs="Times New Roman"/>
                <w:color w:val="000000"/>
                <w:sz w:val="20"/>
                <w:szCs w:val="28"/>
                <w:lang w:eastAsia="zh-CN"/>
              </w:rPr>
              <w:t>0%</w:t>
            </w:r>
            <w:r w:rsidRPr="00734D64">
              <w:rPr>
                <w:rFonts w:cs="Times New Roman"/>
                <w:sz w:val="20"/>
                <w:szCs w:val="28"/>
              </w:rPr>
              <w:t>.</w:t>
            </w:r>
          </w:p>
          <w:p w14:paraId="0EE3BD7C" w14:textId="77777777" w:rsidR="00E17B33" w:rsidRPr="00734D64" w:rsidRDefault="00E17B33"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cs="Times New Roman"/>
                <w:color w:val="000000"/>
                <w:sz w:val="20"/>
                <w:szCs w:val="28"/>
              </w:rPr>
              <w:t>Процент застройки подземной части не регламентируется.</w:t>
            </w:r>
          </w:p>
        </w:tc>
      </w:tr>
      <w:tr w:rsidR="00070541" w:rsidRPr="00734D64" w14:paraId="667E8F20" w14:textId="77777777" w:rsidTr="00734D64">
        <w:trPr>
          <w:trHeight w:val="20"/>
        </w:trPr>
        <w:tc>
          <w:tcPr>
            <w:tcW w:w="3545" w:type="dxa"/>
          </w:tcPr>
          <w:p w14:paraId="701EF801" w14:textId="77777777" w:rsidR="00070541" w:rsidRPr="00734D64" w:rsidRDefault="00070541" w:rsidP="00D82FBE">
            <w:pPr>
              <w:widowControl w:val="0"/>
              <w:overflowPunct w:val="0"/>
              <w:autoSpaceDE w:val="0"/>
              <w:autoSpaceDN w:val="0"/>
              <w:adjustRightInd w:val="0"/>
              <w:spacing w:after="0" w:line="240" w:lineRule="auto"/>
              <w:rPr>
                <w:rFonts w:cs="Times New Roman"/>
                <w:b/>
                <w:color w:val="000000"/>
                <w:sz w:val="20"/>
                <w:szCs w:val="28"/>
              </w:rPr>
            </w:pPr>
            <w:r w:rsidRPr="00734D64">
              <w:rPr>
                <w:rFonts w:eastAsia="SimSun" w:cs="Times New Roman"/>
                <w:color w:val="000000"/>
                <w:sz w:val="20"/>
                <w:szCs w:val="28"/>
                <w:lang w:eastAsia="zh-CN"/>
              </w:rPr>
              <w:t>[3.1.1</w:t>
            </w:r>
            <w:r w:rsidR="00443AA9" w:rsidRPr="00734D64">
              <w:rPr>
                <w:rFonts w:eastAsia="SimSun" w:cs="Times New Roman"/>
                <w:color w:val="000000"/>
                <w:sz w:val="20"/>
                <w:szCs w:val="28"/>
                <w:lang w:eastAsia="zh-CN"/>
              </w:rPr>
              <w:t>] –</w:t>
            </w:r>
            <w:r w:rsidRPr="00734D64">
              <w:rPr>
                <w:rFonts w:eastAsia="SimSun" w:cs="Times New Roman"/>
                <w:color w:val="000000"/>
                <w:sz w:val="20"/>
                <w:szCs w:val="28"/>
                <w:lang w:eastAsia="zh-CN"/>
              </w:rPr>
              <w:t xml:space="preserve"> Предоставление коммунальных услуг</w:t>
            </w:r>
          </w:p>
        </w:tc>
        <w:tc>
          <w:tcPr>
            <w:tcW w:w="5131" w:type="dxa"/>
          </w:tcPr>
          <w:p w14:paraId="6F1D3905" w14:textId="77777777" w:rsidR="00070541" w:rsidRPr="00734D64" w:rsidRDefault="00070541"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shd w:val="clear" w:color="auto" w:fill="FFFFFF"/>
              </w:rPr>
            </w:pPr>
            <w:r w:rsidRPr="00734D64">
              <w:rPr>
                <w:rFonts w:eastAsia="SimSun" w:cs="Times New Roman"/>
                <w:color w:val="000000"/>
                <w:sz w:val="20"/>
                <w:szCs w:val="28"/>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w:t>
            </w:r>
            <w:r w:rsidRPr="00734D64">
              <w:rPr>
                <w:rFonts w:eastAsia="SimSun" w:cs="Times New Roman"/>
                <w:color w:val="000000"/>
                <w:sz w:val="20"/>
                <w:szCs w:val="28"/>
                <w:lang w:eastAsia="zh-CN"/>
              </w:rPr>
              <w:lastRenderedPageBreak/>
              <w:t>электропередач, трансформаторных подстанций, газопроводов, линий связи, телефонных станций, канализаций)</w:t>
            </w:r>
          </w:p>
        </w:tc>
        <w:tc>
          <w:tcPr>
            <w:tcW w:w="5925" w:type="dxa"/>
          </w:tcPr>
          <w:p w14:paraId="4F215BFE" w14:textId="77777777" w:rsidR="00070541" w:rsidRPr="00734D64" w:rsidRDefault="0007054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минимальная/максимальная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10 кв. м/</w:t>
            </w:r>
            <w:r w:rsidRPr="00734D64">
              <w:rPr>
                <w:rFonts w:cs="Times New Roman"/>
                <w:b/>
                <w:bCs/>
                <w:color w:val="000000"/>
                <w:sz w:val="20"/>
                <w:szCs w:val="28"/>
              </w:rPr>
              <w:t xml:space="preserve"> не подлежит установлению</w:t>
            </w:r>
            <w:r w:rsidRPr="00734D64">
              <w:rPr>
                <w:rFonts w:cs="Times New Roman"/>
                <w:bCs/>
                <w:color w:val="000000"/>
                <w:sz w:val="20"/>
                <w:szCs w:val="28"/>
              </w:rPr>
              <w:t>;</w:t>
            </w:r>
            <w:r w:rsidRPr="00734D64">
              <w:rPr>
                <w:rFonts w:eastAsia="SimSun" w:cs="Times New Roman"/>
                <w:color w:val="000000"/>
                <w:sz w:val="20"/>
                <w:szCs w:val="28"/>
                <w:lang w:eastAsia="zh-CN"/>
              </w:rPr>
              <w:t xml:space="preserve"> </w:t>
            </w:r>
          </w:p>
          <w:p w14:paraId="4DD2FDC2" w14:textId="77777777" w:rsidR="00070541" w:rsidRPr="00734D64" w:rsidRDefault="0007054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 – 4 м;</w:t>
            </w:r>
          </w:p>
          <w:p w14:paraId="325DD731" w14:textId="77777777" w:rsidR="00070541" w:rsidRPr="00734D64" w:rsidRDefault="00070541"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xml:space="preserve">минимальные отступы от границ земельных участков </w:t>
            </w:r>
          </w:p>
          <w:p w14:paraId="551532DD" w14:textId="77777777" w:rsidR="00070541" w:rsidRPr="00734D64" w:rsidRDefault="00070541"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lastRenderedPageBreak/>
              <w:t>- 1 м;</w:t>
            </w:r>
          </w:p>
          <w:p w14:paraId="294D2DBD" w14:textId="77777777" w:rsidR="00070541" w:rsidRPr="00734D64" w:rsidRDefault="0007054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максимальное количество надземных этажей зданий – 3 этажа (включая мансардный этаж); </w:t>
            </w:r>
          </w:p>
          <w:p w14:paraId="10E08341" w14:textId="77777777" w:rsidR="00070541" w:rsidRPr="00734D64" w:rsidRDefault="0007054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максимальная высота зданий, строений, сооружений от уровня земли</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20 м;</w:t>
            </w:r>
          </w:p>
          <w:p w14:paraId="1018150E" w14:textId="77777777" w:rsidR="00070541" w:rsidRPr="00734D64" w:rsidRDefault="0007054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максимальный процент застройки в границах земельного участка – 80%;</w:t>
            </w:r>
          </w:p>
          <w:p w14:paraId="06EC75A8" w14:textId="77777777" w:rsidR="00070541" w:rsidRPr="00734D64" w:rsidRDefault="00070541"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Процент застройки подземной части не регламентируется.</w:t>
            </w:r>
          </w:p>
          <w:p w14:paraId="386A7105" w14:textId="77777777" w:rsidR="00070541" w:rsidRPr="00734D64" w:rsidRDefault="00070541" w:rsidP="00D82FBE">
            <w:pPr>
              <w:widowControl w:val="0"/>
              <w:tabs>
                <w:tab w:val="left" w:pos="2520"/>
              </w:tabs>
              <w:overflowPunct w:val="0"/>
              <w:autoSpaceDE w:val="0"/>
              <w:autoSpaceDN w:val="0"/>
              <w:adjustRightInd w:val="0"/>
              <w:spacing w:after="0" w:line="240" w:lineRule="auto"/>
              <w:jc w:val="both"/>
              <w:rPr>
                <w:rFonts w:eastAsia="SimSun" w:cs="Times New Roman"/>
                <w:sz w:val="20"/>
                <w:szCs w:val="28"/>
                <w:lang w:eastAsia="zh-CN"/>
              </w:rPr>
            </w:pPr>
            <w:r w:rsidRPr="00734D64">
              <w:rPr>
                <w:rFonts w:eastAsia="SimSun" w:cs="Times New Roman"/>
                <w:sz w:val="20"/>
                <w:szCs w:val="28"/>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2045B550" w14:textId="77777777" w:rsidR="00FC375B" w:rsidRPr="007951B9" w:rsidRDefault="00FC375B"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8"/>
        <w:gridCol w:w="6663"/>
      </w:tblGrid>
      <w:tr w:rsidR="00FC375B" w:rsidRPr="00734D64" w14:paraId="0A7FCBFE" w14:textId="77777777" w:rsidTr="00734D64">
        <w:trPr>
          <w:trHeight w:val="20"/>
        </w:trPr>
        <w:tc>
          <w:tcPr>
            <w:tcW w:w="7938" w:type="dxa"/>
            <w:vAlign w:val="center"/>
          </w:tcPr>
          <w:p w14:paraId="2D498D1D" w14:textId="77777777" w:rsidR="00FC375B" w:rsidRPr="00734D64" w:rsidRDefault="00FC375B"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734D64">
              <w:rPr>
                <w:rFonts w:eastAsia="SimSun" w:cs="Times New Roman"/>
                <w:b/>
                <w:color w:val="000000"/>
                <w:sz w:val="20"/>
                <w:szCs w:val="28"/>
                <w:lang w:eastAsia="zh-CN"/>
              </w:rPr>
              <w:t>Виды разрешенного использования земельных участков и</w:t>
            </w:r>
            <w:r w:rsidRPr="00734D64">
              <w:rPr>
                <w:rFonts w:cs="Times New Roman"/>
                <w:b/>
                <w:color w:val="000000"/>
                <w:sz w:val="20"/>
                <w:szCs w:val="28"/>
              </w:rPr>
              <w:t xml:space="preserve"> объектов капитального строительства</w:t>
            </w:r>
          </w:p>
        </w:tc>
        <w:tc>
          <w:tcPr>
            <w:tcW w:w="6663" w:type="dxa"/>
            <w:vAlign w:val="center"/>
          </w:tcPr>
          <w:p w14:paraId="79B75D36" w14:textId="77777777" w:rsidR="00FC375B" w:rsidRPr="00734D64" w:rsidRDefault="00FC375B"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734D64">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FC375B" w:rsidRPr="00734D64" w14:paraId="2B6C51D7" w14:textId="77777777" w:rsidTr="00734D64">
        <w:trPr>
          <w:trHeight w:val="20"/>
        </w:trPr>
        <w:tc>
          <w:tcPr>
            <w:tcW w:w="7938" w:type="dxa"/>
            <w:vAlign w:val="center"/>
          </w:tcPr>
          <w:p w14:paraId="63C18DFD"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аналогичны</w:t>
            </w:r>
            <w:r w:rsidRPr="00734D64">
              <w:rPr>
                <w:rFonts w:cs="Times New Roman"/>
                <w:color w:val="000000"/>
                <w:sz w:val="20"/>
                <w:szCs w:val="28"/>
              </w:rPr>
              <w:t xml:space="preserve"> видам разрешенного использования земельных участков</w:t>
            </w:r>
            <w:r w:rsidRPr="00734D64">
              <w:rPr>
                <w:rFonts w:eastAsia="SimSun" w:cs="Times New Roman"/>
                <w:color w:val="000000"/>
                <w:sz w:val="20"/>
                <w:szCs w:val="28"/>
                <w:lang w:eastAsia="zh-CN"/>
              </w:rPr>
              <w:t xml:space="preserve"> с основными и условно разрешенными видами использования;</w:t>
            </w:r>
          </w:p>
          <w:p w14:paraId="1370FE07"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0CE0138"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A11C7C4"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проезды общего пользования;</w:t>
            </w:r>
          </w:p>
          <w:p w14:paraId="07297EF3"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DF7F476"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0C6A37F3"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61F11A06"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площадки хозяйственные, в том числе площадки для мусоросборников и выгула собак;</w:t>
            </w:r>
          </w:p>
          <w:p w14:paraId="79805395"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 общественные туалеты, надворные туалеты, гидронепроницаемые выгребы, септики;</w:t>
            </w:r>
          </w:p>
          <w:p w14:paraId="4B13818D" w14:textId="77777777" w:rsidR="00FC375B" w:rsidRPr="00734D64" w:rsidRDefault="00FC375B"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63" w:type="dxa"/>
            <w:vAlign w:val="center"/>
          </w:tcPr>
          <w:p w14:paraId="465DD2F7"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минимальная/максимальная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1 кв. м/</w:t>
            </w:r>
            <w:r w:rsidRPr="00734D64">
              <w:rPr>
                <w:rFonts w:cs="Times New Roman"/>
                <w:b/>
                <w:bCs/>
                <w:color w:val="000000"/>
                <w:sz w:val="20"/>
                <w:szCs w:val="28"/>
              </w:rPr>
              <w:t xml:space="preserve"> не подлежит установлению</w:t>
            </w:r>
            <w:r w:rsidRPr="00734D64">
              <w:rPr>
                <w:rFonts w:eastAsia="SimSun" w:cs="Times New Roman"/>
                <w:color w:val="000000"/>
                <w:sz w:val="20"/>
                <w:szCs w:val="28"/>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8733848"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1 м/</w:t>
            </w:r>
            <w:r w:rsidRPr="00734D64">
              <w:rPr>
                <w:rFonts w:cs="Times New Roman"/>
                <w:b/>
                <w:bCs/>
                <w:color w:val="000000"/>
                <w:sz w:val="20"/>
                <w:szCs w:val="28"/>
              </w:rPr>
              <w:t xml:space="preserve"> не подлежит установлению</w:t>
            </w:r>
            <w:r w:rsidRPr="00734D64">
              <w:rPr>
                <w:rFonts w:eastAsia="SimSun" w:cs="Times New Roman"/>
                <w:color w:val="000000"/>
                <w:sz w:val="20"/>
                <w:szCs w:val="28"/>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742E0E0"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7BB9A61F" w14:textId="77777777" w:rsidR="00FC375B" w:rsidRPr="00734D64" w:rsidRDefault="00FC375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734D64">
              <w:rPr>
                <w:rFonts w:eastAsia="SimSun" w:cs="Times New Roman"/>
                <w:color w:val="000000"/>
                <w:sz w:val="20"/>
                <w:szCs w:val="28"/>
                <w:lang w:eastAsia="zh-CN"/>
              </w:rPr>
              <w:t>максимальная высота зданий, строений</w:t>
            </w:r>
            <w:r w:rsidRPr="00734D64">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аналогичны, параметрам разрешенного строительства, реконструкции объектов с основными и условно разрешенными видами использования,</w:t>
            </w:r>
            <w:r w:rsidR="001E7A10" w:rsidRPr="00734D64">
              <w:rPr>
                <w:rFonts w:eastAsia="SimSun" w:cs="Times New Roman"/>
                <w:color w:val="000000"/>
                <w:sz w:val="20"/>
                <w:szCs w:val="28"/>
                <w:lang w:eastAsia="zh-CN"/>
              </w:rPr>
              <w:t xml:space="preserve"> </w:t>
            </w:r>
            <w:r w:rsidRPr="00734D64">
              <w:rPr>
                <w:rFonts w:eastAsia="SimSun" w:cs="Times New Roman"/>
                <w:color w:val="000000"/>
                <w:sz w:val="20"/>
                <w:szCs w:val="28"/>
                <w:lang w:eastAsia="zh-CN"/>
              </w:rPr>
              <w:t>с условием применения понижающего коэффициента 0,5 (если иное не оговорено отдельно)</w:t>
            </w:r>
            <w:r w:rsidRPr="00734D64">
              <w:rPr>
                <w:rFonts w:cs="Times New Roman"/>
                <w:bCs/>
                <w:color w:val="000000"/>
                <w:sz w:val="20"/>
                <w:szCs w:val="28"/>
              </w:rPr>
              <w:t>;</w:t>
            </w:r>
          </w:p>
          <w:p w14:paraId="1C26EEAC" w14:textId="77777777" w:rsidR="00FC375B" w:rsidRPr="00734D64" w:rsidRDefault="00FC375B" w:rsidP="00D82FBE">
            <w:pPr>
              <w:widowControl w:val="0"/>
              <w:overflowPunct w:val="0"/>
              <w:autoSpaceDE w:val="0"/>
              <w:autoSpaceDN w:val="0"/>
              <w:adjustRightInd w:val="0"/>
              <w:spacing w:after="0" w:line="240" w:lineRule="auto"/>
              <w:jc w:val="both"/>
              <w:rPr>
                <w:rFonts w:cs="Times New Roman"/>
                <w:color w:val="000000"/>
                <w:sz w:val="20"/>
                <w:szCs w:val="28"/>
              </w:rPr>
            </w:pPr>
          </w:p>
          <w:p w14:paraId="1C9EF642" w14:textId="77777777" w:rsidR="00FC375B" w:rsidRPr="00734D64"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734D64">
              <w:rPr>
                <w:rFonts w:cs="Times New Roman"/>
                <w:color w:val="000000"/>
                <w:sz w:val="20"/>
                <w:szCs w:val="28"/>
              </w:rPr>
              <w:t>1 м (для надворных туалетов, гидронепроницаемых выгребов, септиков – 4 м)</w:t>
            </w:r>
            <w:r w:rsidR="00FC375B" w:rsidRPr="00734D64">
              <w:rPr>
                <w:rFonts w:cs="Times New Roman"/>
                <w:color w:val="000000"/>
                <w:sz w:val="20"/>
                <w:szCs w:val="28"/>
              </w:rPr>
              <w:t>;</w:t>
            </w:r>
          </w:p>
          <w:p w14:paraId="1959F72E" w14:textId="77777777" w:rsidR="00FC375B" w:rsidRPr="00734D64" w:rsidRDefault="00FC375B"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758C6C6F"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b/>
          <w:color w:val="000000"/>
          <w:sz w:val="28"/>
          <w:szCs w:val="28"/>
          <w:lang w:eastAsia="zh-CN"/>
        </w:rPr>
      </w:pPr>
    </w:p>
    <w:p w14:paraId="2728DB88" w14:textId="77777777" w:rsidR="00FC375B" w:rsidRPr="007951B9" w:rsidRDefault="00FC375B" w:rsidP="0082638F">
      <w:pPr>
        <w:pStyle w:val="aff"/>
        <w:spacing w:before="0" w:after="0"/>
        <w:outlineLvl w:val="0"/>
        <w:rPr>
          <w:rFonts w:eastAsia="SimSun"/>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r w:rsidRPr="007951B9">
        <w:rPr>
          <w:rFonts w:eastAsia="SimSun"/>
          <w:sz w:val="28"/>
          <w:szCs w:val="28"/>
        </w:rPr>
        <w:t>:</w:t>
      </w:r>
    </w:p>
    <w:p w14:paraId="657AB7F6" w14:textId="77777777" w:rsidR="00FC375B" w:rsidRPr="007951B9" w:rsidRDefault="00FC375B" w:rsidP="00D82FBE">
      <w:pPr>
        <w:pStyle w:val="aff"/>
        <w:spacing w:before="0" w:after="0"/>
        <w:rPr>
          <w:rFonts w:eastAsia="SimSun"/>
          <w:sz w:val="28"/>
          <w:szCs w:val="28"/>
        </w:rPr>
      </w:pPr>
      <w:r w:rsidRPr="007951B9">
        <w:rPr>
          <w:sz w:val="28"/>
          <w:szCs w:val="28"/>
        </w:rPr>
        <w:t>Минимальный процент озеленения земельного участка для зданий общественно-делового назначения</w:t>
      </w:r>
      <w:r w:rsidR="001E7A10">
        <w:rPr>
          <w:sz w:val="28"/>
          <w:szCs w:val="28"/>
        </w:rPr>
        <w:t xml:space="preserve"> </w:t>
      </w:r>
      <w:r w:rsidR="00E71D58" w:rsidRPr="007951B9">
        <w:rPr>
          <w:sz w:val="28"/>
          <w:szCs w:val="28"/>
        </w:rPr>
        <w:t>и апартаментов – 15% от площади земельного участка.</w:t>
      </w:r>
    </w:p>
    <w:p w14:paraId="2FF0441E"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2F71EE05"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40C4F55B"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улиц, от жилых и общественных зданий – 5 м;</w:t>
      </w:r>
    </w:p>
    <w:p w14:paraId="5F057F18"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проездов, от жилых и общественных зданий – 3 м;</w:t>
      </w:r>
    </w:p>
    <w:p w14:paraId="70E9B028"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5017D2B6"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3CFB6469"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1347F740"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AE50354"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4EBD8661"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7D92169"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FE3A1BF" w14:textId="77777777" w:rsidR="00035C09" w:rsidRPr="007951B9" w:rsidRDefault="00035C09" w:rsidP="00D82FBE">
      <w:pPr>
        <w:pStyle w:val="af0"/>
        <w:jc w:val="both"/>
        <w:rPr>
          <w:szCs w:val="28"/>
        </w:rPr>
      </w:pPr>
      <w:bookmarkStart w:id="17" w:name="_Hlk151391125"/>
      <w:r w:rsidRPr="007951B9">
        <w:rPr>
          <w:spacing w:val="-2"/>
          <w:szCs w:val="28"/>
        </w:rPr>
        <w:lastRenderedPageBreak/>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bookmarkEnd w:id="17"/>
    <w:p w14:paraId="1AC0E5BE"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753A7D31"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5FE1B277" w14:textId="77777777" w:rsidR="00FC375B" w:rsidRPr="007951B9" w:rsidRDefault="00FC375B"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70886E32"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CF874BE"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2A36B2D"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72536221"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запрещаются:</w:t>
      </w:r>
    </w:p>
    <w:p w14:paraId="03E88274"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использование сточных вод в целях регулирования плодородия почв;</w:t>
      </w:r>
    </w:p>
    <w:p w14:paraId="09E1565D"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4BAE66F"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осуществление авиационных мер по борьбе с вредными организмами.</w:t>
      </w:r>
    </w:p>
    <w:p w14:paraId="3126F017"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DD56BEF"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3F9A97E6"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28C237DC" w14:textId="77777777" w:rsidR="00FC375B" w:rsidRPr="007951B9" w:rsidRDefault="00FC375B"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DE5BC94" w14:textId="77777777" w:rsidR="00FC375B" w:rsidRPr="007951B9" w:rsidRDefault="00FC375B" w:rsidP="00D82FBE">
      <w:pPr>
        <w:spacing w:after="0" w:line="240" w:lineRule="auto"/>
        <w:rPr>
          <w:rFonts w:eastAsia="SimSun" w:cs="Times New Roman"/>
          <w:sz w:val="28"/>
          <w:szCs w:val="28"/>
          <w:lang w:eastAsia="zh-CN"/>
        </w:rPr>
      </w:pPr>
      <w:r w:rsidRPr="007951B9">
        <w:rPr>
          <w:rFonts w:eastAsia="SimSun" w:cs="Times New Roman"/>
          <w:sz w:val="28"/>
          <w:szCs w:val="28"/>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w:t>
      </w:r>
      <w:r w:rsidR="001E7A10">
        <w:rPr>
          <w:rFonts w:eastAsia="SimSun" w:cs="Times New Roman"/>
          <w:sz w:val="28"/>
          <w:szCs w:val="28"/>
          <w:lang w:eastAsia="zh-CN"/>
        </w:rPr>
        <w:t xml:space="preserve"> </w:t>
      </w:r>
      <w:r w:rsidRPr="007951B9">
        <w:rPr>
          <w:rFonts w:eastAsia="SimSun" w:cs="Times New Roman"/>
          <w:sz w:val="28"/>
          <w:szCs w:val="28"/>
          <w:lang w:eastAsia="zh-CN"/>
        </w:rPr>
        <w:t>СНиП 35-01-2001, СП 35-101-2001, СП 35-102-2001, СП 31-102-99, СП 35-103-2001, СП 35-104-2001, СП 35-105-2002, СП 35-106-2003, СП 35-107-2003, СП 36-109-2005, СП 35-112-2005, СП 35-114-2006, СП 35-117-2006Ю ВСН-62-91*, РДС 35-201-99.</w:t>
      </w:r>
    </w:p>
    <w:p w14:paraId="31804273" w14:textId="77777777" w:rsidR="00753DA4" w:rsidRPr="007951B9" w:rsidRDefault="00753DA4" w:rsidP="00D82FBE">
      <w:pPr>
        <w:widowControl w:val="0"/>
        <w:overflowPunct w:val="0"/>
        <w:autoSpaceDE w:val="0"/>
        <w:autoSpaceDN w:val="0"/>
        <w:adjustRightInd w:val="0"/>
        <w:jc w:val="both"/>
        <w:rPr>
          <w:rFonts w:eastAsia="SimSun" w:cs="Times New Roman"/>
          <w:color w:val="000000"/>
          <w:sz w:val="28"/>
          <w:szCs w:val="28"/>
          <w:lang w:eastAsia="zh-CN"/>
        </w:rPr>
      </w:pPr>
      <w:r w:rsidRPr="007951B9">
        <w:rPr>
          <w:rFonts w:eastAsia="SimSun" w:cs="Times New Roman"/>
          <w:color w:val="000000"/>
          <w:sz w:val="28"/>
          <w:szCs w:val="28"/>
          <w:lang w:eastAsia="zh-CN"/>
        </w:rPr>
        <w:br w:type="page"/>
      </w:r>
    </w:p>
    <w:p w14:paraId="2081F099" w14:textId="77777777" w:rsidR="00753DA4" w:rsidRPr="007951B9" w:rsidRDefault="002826F8" w:rsidP="0082638F">
      <w:pPr>
        <w:pStyle w:val="5"/>
        <w:rPr>
          <w:szCs w:val="28"/>
        </w:rPr>
      </w:pPr>
      <w:bookmarkStart w:id="18" w:name="_Toc165906004"/>
      <w:r w:rsidRPr="007951B9">
        <w:rPr>
          <w:szCs w:val="28"/>
        </w:rPr>
        <w:lastRenderedPageBreak/>
        <w:t>ПРОИЗВОДСТВЕННЫЕ И КОММУНАЛЬНО СКЛАДСКИЕ ЗОНЫ</w:t>
      </w:r>
      <w:r w:rsidR="003F4C75" w:rsidRPr="007951B9">
        <w:rPr>
          <w:szCs w:val="28"/>
        </w:rPr>
        <w:t>:</w:t>
      </w:r>
      <w:bookmarkEnd w:id="18"/>
    </w:p>
    <w:p w14:paraId="33F7E79D" w14:textId="77777777" w:rsidR="001B47EC" w:rsidRPr="007951B9" w:rsidRDefault="001B47EC" w:rsidP="00D82FBE">
      <w:pPr>
        <w:spacing w:after="0"/>
        <w:rPr>
          <w:rFonts w:cs="Times New Roman"/>
          <w:sz w:val="28"/>
          <w:szCs w:val="28"/>
          <w:lang w:eastAsia="zh-CN"/>
        </w:rPr>
      </w:pPr>
    </w:p>
    <w:p w14:paraId="487D373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14:paraId="06BB45BF"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bCs/>
          <w:color w:val="000000"/>
          <w:sz w:val="28"/>
          <w:szCs w:val="28"/>
        </w:rPr>
      </w:pPr>
    </w:p>
    <w:p w14:paraId="596F55ED" w14:textId="77777777" w:rsidR="00753DA4" w:rsidRPr="007951B9" w:rsidRDefault="00753DA4" w:rsidP="00D82FBE">
      <w:pPr>
        <w:widowControl w:val="0"/>
        <w:spacing w:after="0" w:line="240" w:lineRule="auto"/>
        <w:jc w:val="center"/>
        <w:rPr>
          <w:rFonts w:eastAsia="SimSun" w:cs="Times New Roman"/>
          <w:b/>
          <w:color w:val="000000"/>
          <w:sz w:val="28"/>
          <w:szCs w:val="28"/>
          <w:lang w:eastAsia="zh-CN"/>
        </w:rPr>
      </w:pPr>
    </w:p>
    <w:p w14:paraId="1F403F04" w14:textId="77777777" w:rsidR="00753DA4" w:rsidRPr="007951B9" w:rsidRDefault="00753DA4" w:rsidP="0082638F">
      <w:pPr>
        <w:pStyle w:val="6"/>
        <w:rPr>
          <w:rFonts w:cs="Times New Roman"/>
          <w:szCs w:val="28"/>
        </w:rPr>
      </w:pPr>
      <w:bookmarkStart w:id="19" w:name="_Toc165906005"/>
      <w:r w:rsidRPr="007951B9">
        <w:rPr>
          <w:rFonts w:cs="Times New Roman"/>
          <w:szCs w:val="28"/>
        </w:rPr>
        <w:t>П</w:t>
      </w:r>
      <w:r w:rsidR="00D3509C" w:rsidRPr="007951B9">
        <w:rPr>
          <w:rFonts w:cs="Times New Roman"/>
          <w:szCs w:val="28"/>
        </w:rPr>
        <w:t>2</w:t>
      </w:r>
      <w:r w:rsidR="00BA4401" w:rsidRPr="007951B9">
        <w:rPr>
          <w:rFonts w:cs="Times New Roman"/>
          <w:szCs w:val="28"/>
        </w:rPr>
        <w:t>.</w:t>
      </w:r>
      <w:r w:rsidR="001E7A10">
        <w:rPr>
          <w:rFonts w:cs="Times New Roman"/>
          <w:szCs w:val="28"/>
        </w:rPr>
        <w:t xml:space="preserve"> </w:t>
      </w:r>
      <w:r w:rsidR="00D3509C" w:rsidRPr="007951B9">
        <w:rPr>
          <w:rFonts w:cs="Times New Roman"/>
          <w:szCs w:val="28"/>
        </w:rPr>
        <w:t>Зона размещения производственных объектов III–V класса опасности</w:t>
      </w:r>
      <w:r w:rsidRPr="007951B9">
        <w:rPr>
          <w:rFonts w:cs="Times New Roman"/>
          <w:szCs w:val="28"/>
        </w:rPr>
        <w:t>.</w:t>
      </w:r>
      <w:bookmarkEnd w:id="19"/>
    </w:p>
    <w:p w14:paraId="7EBE2EBA" w14:textId="77777777" w:rsidR="00AE4445" w:rsidRPr="007951B9" w:rsidRDefault="00AE4445" w:rsidP="00D82FBE">
      <w:pPr>
        <w:spacing w:after="0"/>
        <w:rPr>
          <w:rFonts w:cs="Times New Roman"/>
          <w:sz w:val="28"/>
          <w:szCs w:val="28"/>
          <w:lang w:eastAsia="zh-CN"/>
        </w:rPr>
      </w:pPr>
    </w:p>
    <w:p w14:paraId="6113913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Зона П</w:t>
      </w:r>
      <w:r w:rsidR="00D3509C" w:rsidRPr="007951B9">
        <w:rPr>
          <w:rFonts w:eastAsia="SimSun" w:cs="Times New Roman"/>
          <w:i/>
          <w:iCs/>
          <w:color w:val="000000"/>
          <w:sz w:val="28"/>
          <w:szCs w:val="28"/>
          <w:lang w:eastAsia="zh-CN"/>
        </w:rPr>
        <w:t>2</w:t>
      </w:r>
      <w:r w:rsidRPr="007951B9">
        <w:rPr>
          <w:rFonts w:eastAsia="SimSun" w:cs="Times New Roman"/>
          <w:i/>
          <w:iCs/>
          <w:color w:val="000000"/>
          <w:sz w:val="28"/>
          <w:szCs w:val="28"/>
          <w:lang w:eastAsia="zh-CN"/>
        </w:rPr>
        <w:t xml:space="preserve"> выделена для обеспечения правовых условий формирования предприятий, производств и объектов </w:t>
      </w:r>
      <w:r w:rsidR="00D3509C" w:rsidRPr="007951B9">
        <w:rPr>
          <w:rFonts w:eastAsia="SimSun" w:cs="Times New Roman"/>
          <w:bCs/>
          <w:i/>
          <w:color w:val="000000"/>
          <w:sz w:val="28"/>
          <w:szCs w:val="28"/>
          <w:lang w:eastAsia="zh-CN"/>
        </w:rPr>
        <w:t>III–V</w:t>
      </w:r>
      <w:r w:rsidRPr="007951B9">
        <w:rPr>
          <w:rFonts w:eastAsia="SimSun" w:cs="Times New Roman"/>
          <w:i/>
          <w:iCs/>
          <w:color w:val="000000"/>
          <w:sz w:val="28"/>
          <w:szCs w:val="28"/>
          <w:lang w:eastAsia="zh-CN"/>
        </w:rPr>
        <w:t xml:space="preserve"> класса </w:t>
      </w:r>
      <w:r w:rsidRPr="007951B9">
        <w:rPr>
          <w:rFonts w:eastAsia="SimSun" w:cs="Times New Roman"/>
          <w:bCs/>
          <w:i/>
          <w:color w:val="000000"/>
          <w:sz w:val="28"/>
          <w:szCs w:val="28"/>
          <w:lang w:eastAsia="zh-CN"/>
        </w:rPr>
        <w:t>опасности</w:t>
      </w:r>
      <w:r w:rsidR="00D3509C" w:rsidRPr="007951B9">
        <w:rPr>
          <w:rFonts w:eastAsia="SimSun" w:cs="Times New Roman"/>
          <w:bCs/>
          <w:i/>
          <w:color w:val="000000"/>
          <w:sz w:val="28"/>
          <w:szCs w:val="28"/>
          <w:lang w:eastAsia="zh-CN"/>
        </w:rPr>
        <w:t xml:space="preserve"> </w:t>
      </w:r>
      <w:r w:rsidR="00D3509C" w:rsidRPr="007951B9">
        <w:rPr>
          <w:rFonts w:eastAsia="SimSun" w:cs="Times New Roman"/>
          <w:i/>
          <w:color w:val="000000"/>
          <w:sz w:val="28"/>
          <w:szCs w:val="28"/>
          <w:lang w:eastAsia="zh-CN"/>
        </w:rPr>
        <w:t>СЗЗ-300</w:t>
      </w:r>
      <w:r w:rsidR="005B4DAC" w:rsidRPr="007951B9">
        <w:rPr>
          <w:rFonts w:eastAsia="SimSun" w:cs="Times New Roman"/>
          <w:i/>
          <w:color w:val="000000"/>
          <w:sz w:val="28"/>
          <w:szCs w:val="28"/>
          <w:lang w:eastAsia="zh-CN"/>
        </w:rPr>
        <w:t xml:space="preserve">-50 </w:t>
      </w:r>
      <w:r w:rsidR="00D3509C" w:rsidRPr="007951B9">
        <w:rPr>
          <w:rFonts w:eastAsia="SimSun" w:cs="Times New Roman"/>
          <w:i/>
          <w:color w:val="000000"/>
          <w:sz w:val="28"/>
          <w:szCs w:val="28"/>
          <w:lang w:eastAsia="zh-CN"/>
        </w:rPr>
        <w:t>м</w:t>
      </w:r>
      <w:r w:rsidRPr="007951B9">
        <w:rPr>
          <w:rFonts w:eastAsia="SimSun" w:cs="Times New Roman"/>
          <w:i/>
          <w:iCs/>
          <w:color w:val="000000"/>
          <w:sz w:val="28"/>
          <w:szCs w:val="28"/>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46B646A4"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59C0D7BF"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527"/>
        <w:gridCol w:w="5529"/>
      </w:tblGrid>
      <w:tr w:rsidR="00753DA4" w:rsidRPr="00734D64" w14:paraId="652644F8" w14:textId="77777777" w:rsidTr="00A55FD5">
        <w:trPr>
          <w:trHeight w:val="20"/>
        </w:trPr>
        <w:tc>
          <w:tcPr>
            <w:tcW w:w="3545" w:type="dxa"/>
            <w:vAlign w:val="center"/>
          </w:tcPr>
          <w:p w14:paraId="56218FE1"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rPr>
              <w:t>Виды разрешенного использования земельных участков</w:t>
            </w:r>
          </w:p>
        </w:tc>
        <w:tc>
          <w:tcPr>
            <w:tcW w:w="5527" w:type="dxa"/>
            <w:vAlign w:val="center"/>
          </w:tcPr>
          <w:p w14:paraId="60998E3E"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shd w:val="clear" w:color="auto" w:fill="FFFFFF"/>
              </w:rPr>
              <w:t>Описание вида разрешенного использования земельного участка</w:t>
            </w:r>
          </w:p>
        </w:tc>
        <w:tc>
          <w:tcPr>
            <w:tcW w:w="5529" w:type="dxa"/>
            <w:vAlign w:val="center"/>
          </w:tcPr>
          <w:p w14:paraId="7DF2C2C0"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734D64" w14:paraId="77F1C0A8" w14:textId="77777777" w:rsidTr="00A55FD5">
        <w:trPr>
          <w:trHeight w:val="1382"/>
        </w:trPr>
        <w:tc>
          <w:tcPr>
            <w:tcW w:w="3545" w:type="dxa"/>
          </w:tcPr>
          <w:p w14:paraId="0830DCCD"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[6.1] – Недропользование</w:t>
            </w:r>
          </w:p>
        </w:tc>
        <w:tc>
          <w:tcPr>
            <w:tcW w:w="5527" w:type="dxa"/>
          </w:tcPr>
          <w:p w14:paraId="55935DDE"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Осуществление геологических изысканий;</w:t>
            </w:r>
          </w:p>
          <w:p w14:paraId="1184ECBC"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добыча полезных ископаемых открытым (карьеры, отвалы) и закрытым (шахты, скважины) способами;</w:t>
            </w:r>
          </w:p>
          <w:p w14:paraId="337AAF08"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в том числе подземных, в целях добычи полезных ископаемых;</w:t>
            </w:r>
          </w:p>
          <w:p w14:paraId="04998B5E"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необходимых для подготовки сырья к транспортировке и (или) промышленной переработке;</w:t>
            </w:r>
          </w:p>
          <w:p w14:paraId="1184573D"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w:t>
            </w:r>
            <w:r w:rsidRPr="00734D64">
              <w:rPr>
                <w:rFonts w:cs="Times New Roman"/>
                <w:color w:val="000000"/>
                <w:sz w:val="20"/>
                <w:szCs w:val="20"/>
              </w:rPr>
              <w:lastRenderedPageBreak/>
              <w:t>территории</w:t>
            </w:r>
          </w:p>
        </w:tc>
        <w:tc>
          <w:tcPr>
            <w:tcW w:w="5529" w:type="dxa"/>
            <w:vMerge w:val="restart"/>
          </w:tcPr>
          <w:p w14:paraId="1D137A95" w14:textId="77777777" w:rsidR="001E7140" w:rsidRPr="00734D64" w:rsidRDefault="001E7140" w:rsidP="00D82FBE">
            <w:pPr>
              <w:widowControl w:val="0"/>
              <w:tabs>
                <w:tab w:val="left" w:pos="1134"/>
              </w:tabs>
              <w:overflowPunct w:val="0"/>
              <w:autoSpaceDE w:val="0"/>
              <w:autoSpaceDN w:val="0"/>
              <w:adjustRightInd w:val="0"/>
              <w:spacing w:after="0" w:line="240" w:lineRule="auto"/>
              <w:jc w:val="both"/>
              <w:rPr>
                <w:rFonts w:cs="Times New Roman"/>
                <w:bCs/>
                <w:color w:val="000000"/>
                <w:sz w:val="20"/>
                <w:szCs w:val="20"/>
              </w:rPr>
            </w:pPr>
            <w:r w:rsidRPr="00734D64">
              <w:rPr>
                <w:rFonts w:eastAsia="SimSun" w:cs="Times New Roman"/>
                <w:color w:val="000000"/>
                <w:sz w:val="20"/>
                <w:szCs w:val="20"/>
                <w:lang w:eastAsia="zh-CN"/>
              </w:rPr>
              <w:lastRenderedPageBreak/>
              <w:t>минимальная/максимальная площадь земельных участков</w:t>
            </w:r>
            <w:r w:rsidR="0000496C">
              <w:rPr>
                <w:rFonts w:eastAsia="SimSun" w:cs="Times New Roman"/>
                <w:color w:val="000000"/>
                <w:sz w:val="20"/>
                <w:szCs w:val="20"/>
                <w:lang w:eastAsia="zh-CN"/>
              </w:rPr>
              <w:t xml:space="preserve"> – </w:t>
            </w:r>
            <w:r w:rsidRPr="00734D64">
              <w:rPr>
                <w:rFonts w:eastAsia="SimSun" w:cs="Times New Roman"/>
                <w:color w:val="000000"/>
                <w:sz w:val="20"/>
                <w:szCs w:val="20"/>
                <w:lang w:eastAsia="zh-CN"/>
              </w:rPr>
              <w:t>1000 кв. м/</w:t>
            </w:r>
            <w:r w:rsidRPr="00734D64">
              <w:rPr>
                <w:rFonts w:cs="Times New Roman"/>
                <w:b/>
                <w:bCs/>
                <w:color w:val="000000"/>
                <w:sz w:val="20"/>
                <w:szCs w:val="20"/>
              </w:rPr>
              <w:t>не подлежит установлению</w:t>
            </w:r>
            <w:r w:rsidRPr="00734D64">
              <w:rPr>
                <w:rFonts w:cs="Times New Roman"/>
                <w:bCs/>
                <w:color w:val="000000"/>
                <w:sz w:val="20"/>
                <w:szCs w:val="20"/>
              </w:rPr>
              <w:t>;</w:t>
            </w:r>
          </w:p>
          <w:p w14:paraId="0F525B2E" w14:textId="77777777" w:rsidR="001E7140" w:rsidRPr="00734D64" w:rsidRDefault="001E71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 ширина земельных участков вдоль фронта улицы (проезда) – 30 м;</w:t>
            </w:r>
          </w:p>
          <w:p w14:paraId="6580BE43" w14:textId="77777777" w:rsidR="0069547D" w:rsidRPr="00734D64" w:rsidRDefault="001E7140"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минимальные отступы от границ земельных участков </w:t>
            </w:r>
          </w:p>
          <w:p w14:paraId="17100648" w14:textId="77777777" w:rsidR="001E7140" w:rsidRPr="00734D64" w:rsidRDefault="001E71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color w:val="000000"/>
                <w:sz w:val="20"/>
                <w:szCs w:val="20"/>
              </w:rPr>
              <w:t>- 3 м;</w:t>
            </w:r>
          </w:p>
          <w:p w14:paraId="5CCDA7E2" w14:textId="77777777" w:rsidR="001E7140" w:rsidRPr="00734D64" w:rsidRDefault="001E71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58AE7DFD" w14:textId="77777777" w:rsidR="001E7140" w:rsidRPr="00734D64" w:rsidRDefault="001E714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максимальный процент застройки в границах земельного участка – 75%;</w:t>
            </w:r>
          </w:p>
          <w:p w14:paraId="39243A89" w14:textId="77777777" w:rsidR="001E7140" w:rsidRPr="00734D64" w:rsidRDefault="000B6681"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максимальная высота зданий, строений</w:t>
            </w:r>
            <w:r w:rsidR="001E7140" w:rsidRPr="00734D64">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1E7140" w:rsidRPr="00734D64">
              <w:rPr>
                <w:rFonts w:cs="Times New Roman"/>
                <w:b/>
                <w:bCs/>
                <w:color w:val="000000"/>
                <w:sz w:val="20"/>
                <w:szCs w:val="20"/>
              </w:rPr>
              <w:t>не подлежит установлению</w:t>
            </w:r>
            <w:r w:rsidR="001E7140" w:rsidRPr="00734D64">
              <w:rPr>
                <w:rFonts w:eastAsia="SimSun" w:cs="Times New Roman"/>
                <w:color w:val="000000"/>
                <w:sz w:val="20"/>
                <w:szCs w:val="20"/>
                <w:lang w:eastAsia="zh-CN"/>
              </w:rPr>
              <w:t>;</w:t>
            </w:r>
          </w:p>
          <w:p w14:paraId="3DE67BA0" w14:textId="77777777" w:rsidR="00753DA4" w:rsidRPr="00734D64" w:rsidRDefault="001E7140"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Процент застройки подземной части не регламентируется.</w:t>
            </w:r>
          </w:p>
          <w:p w14:paraId="4E218B81" w14:textId="77777777" w:rsidR="002D6888" w:rsidRPr="00734D64" w:rsidRDefault="002D6888"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3541CCE6" w14:textId="77777777" w:rsidTr="00A55FD5">
        <w:trPr>
          <w:trHeight w:val="846"/>
        </w:trPr>
        <w:tc>
          <w:tcPr>
            <w:tcW w:w="3545" w:type="dxa"/>
          </w:tcPr>
          <w:p w14:paraId="1078E359"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lastRenderedPageBreak/>
              <w:t>[6.2.1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Автомобилестроительная промышленность</w:t>
            </w:r>
          </w:p>
        </w:tc>
        <w:tc>
          <w:tcPr>
            <w:tcW w:w="5527" w:type="dxa"/>
          </w:tcPr>
          <w:p w14:paraId="08B6799E"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5529" w:type="dxa"/>
            <w:vMerge/>
          </w:tcPr>
          <w:p w14:paraId="5B646349" w14:textId="77777777" w:rsidR="00753DA4" w:rsidRPr="00734D64"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p>
        </w:tc>
      </w:tr>
      <w:tr w:rsidR="00753DA4" w:rsidRPr="00734D64" w14:paraId="0610BDA3" w14:textId="77777777" w:rsidTr="00A55FD5">
        <w:trPr>
          <w:trHeight w:val="20"/>
        </w:trPr>
        <w:tc>
          <w:tcPr>
            <w:tcW w:w="3545" w:type="dxa"/>
          </w:tcPr>
          <w:p w14:paraId="385E642E"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[6.3</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Легкая промышленность.</w:t>
            </w:r>
          </w:p>
        </w:tc>
        <w:tc>
          <w:tcPr>
            <w:tcW w:w="5527" w:type="dxa"/>
          </w:tcPr>
          <w:p w14:paraId="1835FD46"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Размещение объектов капитального строительства, предназначенных для текстильной, </w:t>
            </w:r>
            <w:proofErr w:type="spellStart"/>
            <w:r w:rsidRPr="00734D64">
              <w:rPr>
                <w:rFonts w:cs="Times New Roman"/>
                <w:color w:val="000000"/>
                <w:sz w:val="20"/>
                <w:szCs w:val="20"/>
              </w:rPr>
              <w:t>фарфоро</w:t>
            </w:r>
            <w:proofErr w:type="spellEnd"/>
            <w:r w:rsidRPr="00734D64">
              <w:rPr>
                <w:rFonts w:cs="Times New Roman"/>
                <w:color w:val="000000"/>
                <w:sz w:val="20"/>
                <w:szCs w:val="20"/>
              </w:rPr>
              <w:t>-фаянсовой, электронной промышленности</w:t>
            </w:r>
          </w:p>
        </w:tc>
        <w:tc>
          <w:tcPr>
            <w:tcW w:w="5529" w:type="dxa"/>
            <w:vMerge/>
          </w:tcPr>
          <w:p w14:paraId="6A42219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6C693C26" w14:textId="77777777" w:rsidTr="00A55FD5">
        <w:trPr>
          <w:trHeight w:val="20"/>
        </w:trPr>
        <w:tc>
          <w:tcPr>
            <w:tcW w:w="3545" w:type="dxa"/>
          </w:tcPr>
          <w:p w14:paraId="4B47C6C5"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[6.3.1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Фармацевтическая промышленность</w:t>
            </w:r>
          </w:p>
        </w:tc>
        <w:tc>
          <w:tcPr>
            <w:tcW w:w="5527" w:type="dxa"/>
          </w:tcPr>
          <w:p w14:paraId="1BA14205"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5529" w:type="dxa"/>
            <w:vMerge/>
          </w:tcPr>
          <w:p w14:paraId="146E741D"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702DFFEC" w14:textId="77777777" w:rsidTr="00A55FD5">
        <w:trPr>
          <w:trHeight w:val="1144"/>
        </w:trPr>
        <w:tc>
          <w:tcPr>
            <w:tcW w:w="3545" w:type="dxa"/>
          </w:tcPr>
          <w:p w14:paraId="1C355FD0"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[6.4</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Пищевая промышленность</w:t>
            </w:r>
          </w:p>
        </w:tc>
        <w:tc>
          <w:tcPr>
            <w:tcW w:w="5527" w:type="dxa"/>
          </w:tcPr>
          <w:p w14:paraId="46A97884"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5529" w:type="dxa"/>
            <w:vMerge/>
          </w:tcPr>
          <w:p w14:paraId="6E814481"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471BA3A7" w14:textId="77777777" w:rsidTr="00A55FD5">
        <w:trPr>
          <w:trHeight w:val="20"/>
        </w:trPr>
        <w:tc>
          <w:tcPr>
            <w:tcW w:w="3545" w:type="dxa"/>
          </w:tcPr>
          <w:p w14:paraId="2FBFF2B4"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[6.6</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Строительная промышленность</w:t>
            </w:r>
          </w:p>
        </w:tc>
        <w:tc>
          <w:tcPr>
            <w:tcW w:w="5527" w:type="dxa"/>
          </w:tcPr>
          <w:p w14:paraId="71CEA181"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5529" w:type="dxa"/>
            <w:vMerge/>
          </w:tcPr>
          <w:p w14:paraId="1F16C1F5"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326CB9DC" w14:textId="77777777" w:rsidTr="00A55FD5">
        <w:trPr>
          <w:trHeight w:val="20"/>
        </w:trPr>
        <w:tc>
          <w:tcPr>
            <w:tcW w:w="3545" w:type="dxa"/>
          </w:tcPr>
          <w:p w14:paraId="0A621ABC"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[6.9</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Склад</w:t>
            </w:r>
          </w:p>
        </w:tc>
        <w:tc>
          <w:tcPr>
            <w:tcW w:w="5527" w:type="dxa"/>
          </w:tcPr>
          <w:p w14:paraId="70A84256"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w:t>
            </w:r>
            <w:r w:rsidRPr="00734D64">
              <w:rPr>
                <w:rFonts w:cs="Times New Roman"/>
                <w:color w:val="000000"/>
                <w:sz w:val="20"/>
                <w:szCs w:val="20"/>
              </w:rPr>
              <w:lastRenderedPageBreak/>
              <w:t>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5529" w:type="dxa"/>
            <w:vMerge/>
          </w:tcPr>
          <w:p w14:paraId="0205C53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66504132" w14:textId="77777777" w:rsidTr="00A55FD5">
        <w:trPr>
          <w:trHeight w:val="20"/>
        </w:trPr>
        <w:tc>
          <w:tcPr>
            <w:tcW w:w="3545" w:type="dxa"/>
          </w:tcPr>
          <w:p w14:paraId="1022FAB4" w14:textId="77777777" w:rsidR="00753DA4" w:rsidRPr="00734D64" w:rsidRDefault="00753DA4" w:rsidP="00D82FBE">
            <w:pPr>
              <w:widowControl w:val="0"/>
              <w:overflowPunct w:val="0"/>
              <w:autoSpaceDE w:val="0"/>
              <w:autoSpaceDN w:val="0"/>
              <w:adjustRightInd w:val="0"/>
              <w:spacing w:after="0" w:line="240" w:lineRule="auto"/>
              <w:rPr>
                <w:rFonts w:cs="Times New Roman"/>
                <w:color w:val="000000"/>
                <w:sz w:val="20"/>
                <w:szCs w:val="20"/>
              </w:rPr>
            </w:pPr>
            <w:r w:rsidRPr="00734D64">
              <w:rPr>
                <w:rFonts w:eastAsia="SimSun" w:cs="Times New Roman"/>
                <w:color w:val="000000"/>
                <w:sz w:val="20"/>
                <w:szCs w:val="20"/>
                <w:lang w:eastAsia="zh-CN"/>
              </w:rPr>
              <w:t xml:space="preserve">[6.9.1] – </w:t>
            </w:r>
            <w:r w:rsidRPr="00734D64">
              <w:rPr>
                <w:rFonts w:cs="Times New Roman"/>
                <w:color w:val="000000"/>
                <w:sz w:val="20"/>
                <w:szCs w:val="20"/>
              </w:rPr>
              <w:t>Складские площадки</w:t>
            </w:r>
          </w:p>
        </w:tc>
        <w:tc>
          <w:tcPr>
            <w:tcW w:w="5527" w:type="dxa"/>
          </w:tcPr>
          <w:p w14:paraId="28F88456"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5529" w:type="dxa"/>
            <w:vMerge/>
          </w:tcPr>
          <w:p w14:paraId="60F9B2E1"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7D6C9732" w14:textId="77777777" w:rsidTr="00A55FD5">
        <w:trPr>
          <w:trHeight w:val="20"/>
        </w:trPr>
        <w:tc>
          <w:tcPr>
            <w:tcW w:w="3545" w:type="dxa"/>
          </w:tcPr>
          <w:p w14:paraId="2FE204BD"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 xml:space="preserve">[6.11] – </w:t>
            </w:r>
            <w:r w:rsidRPr="00734D64">
              <w:rPr>
                <w:rFonts w:cs="Times New Roman"/>
                <w:color w:val="000000"/>
                <w:sz w:val="20"/>
                <w:szCs w:val="20"/>
              </w:rPr>
              <w:t>Целлюлозно-бумажная промышленность</w:t>
            </w:r>
          </w:p>
        </w:tc>
        <w:tc>
          <w:tcPr>
            <w:tcW w:w="5527" w:type="dxa"/>
          </w:tcPr>
          <w:p w14:paraId="0CDC9DE1"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5529" w:type="dxa"/>
            <w:vMerge/>
          </w:tcPr>
          <w:p w14:paraId="06A184B4"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2CB6D93B" w14:textId="77777777" w:rsidTr="00A55FD5">
        <w:trPr>
          <w:trHeight w:val="20"/>
        </w:trPr>
        <w:tc>
          <w:tcPr>
            <w:tcW w:w="3545" w:type="dxa"/>
          </w:tcPr>
          <w:p w14:paraId="49F16701"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 xml:space="preserve">[6.12] – </w:t>
            </w:r>
            <w:r w:rsidRPr="00734D64">
              <w:rPr>
                <w:rFonts w:cs="Times New Roman"/>
                <w:color w:val="000000"/>
                <w:sz w:val="20"/>
                <w:szCs w:val="20"/>
              </w:rPr>
              <w:t>Научно-производственная деятельность</w:t>
            </w:r>
          </w:p>
        </w:tc>
        <w:tc>
          <w:tcPr>
            <w:tcW w:w="5527" w:type="dxa"/>
          </w:tcPr>
          <w:p w14:paraId="4D09655C"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технологических, промышленных, агропромышленных парков, бизнес-инкубаторов</w:t>
            </w:r>
          </w:p>
        </w:tc>
        <w:tc>
          <w:tcPr>
            <w:tcW w:w="5529" w:type="dxa"/>
            <w:vMerge/>
          </w:tcPr>
          <w:p w14:paraId="7C8245A6"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A5BFF" w:rsidRPr="00734D64" w14:paraId="0631FFD3" w14:textId="77777777" w:rsidTr="00A55FD5">
        <w:trPr>
          <w:trHeight w:val="20"/>
        </w:trPr>
        <w:tc>
          <w:tcPr>
            <w:tcW w:w="3545" w:type="dxa"/>
          </w:tcPr>
          <w:p w14:paraId="7DB883DF" w14:textId="77777777" w:rsidR="004A5BFF" w:rsidRPr="00734D64" w:rsidRDefault="004A5BFF" w:rsidP="00D82FBE">
            <w:pPr>
              <w:widowControl w:val="0"/>
              <w:overflowPunct w:val="0"/>
              <w:autoSpaceDE w:val="0"/>
              <w:autoSpaceDN w:val="0"/>
              <w:adjustRightInd w:val="0"/>
              <w:spacing w:after="0" w:line="240" w:lineRule="auto"/>
              <w:rPr>
                <w:rFonts w:eastAsia="SimSun" w:cs="Times New Roman"/>
                <w:sz w:val="20"/>
                <w:szCs w:val="20"/>
              </w:rPr>
            </w:pPr>
            <w:r w:rsidRPr="00734D64">
              <w:rPr>
                <w:rFonts w:eastAsia="SimSun" w:cs="Times New Roman"/>
                <w:sz w:val="20"/>
                <w:szCs w:val="20"/>
              </w:rPr>
              <w:t>[9.3</w:t>
            </w:r>
            <w:r w:rsidR="00443AA9" w:rsidRPr="00734D64">
              <w:rPr>
                <w:rFonts w:eastAsia="SimSun" w:cs="Times New Roman"/>
                <w:sz w:val="20"/>
                <w:szCs w:val="20"/>
              </w:rPr>
              <w:t>] –</w:t>
            </w:r>
            <w:r w:rsidRPr="00734D64">
              <w:rPr>
                <w:rFonts w:eastAsia="SimSun" w:cs="Times New Roman"/>
                <w:sz w:val="20"/>
                <w:szCs w:val="20"/>
              </w:rPr>
              <w:t xml:space="preserve"> Историко-культурная деятельность</w:t>
            </w:r>
          </w:p>
        </w:tc>
        <w:tc>
          <w:tcPr>
            <w:tcW w:w="5527" w:type="dxa"/>
          </w:tcPr>
          <w:p w14:paraId="2AA8013E" w14:textId="77777777" w:rsidR="004A5BFF" w:rsidRPr="00734D64" w:rsidRDefault="004A5BFF" w:rsidP="00D82FBE">
            <w:pPr>
              <w:pStyle w:val="aff0"/>
              <w:rPr>
                <w:rFonts w:ascii="Times New Roman" w:eastAsia="SimSun" w:hAnsi="Times New Roman" w:cs="Times New Roman"/>
                <w:sz w:val="20"/>
                <w:szCs w:val="20"/>
              </w:rPr>
            </w:pPr>
            <w:r w:rsidRPr="00734D64">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0A446B7D" w14:textId="77777777" w:rsidR="004A5BFF" w:rsidRPr="00734D64" w:rsidRDefault="004A5BFF" w:rsidP="00D82FBE">
            <w:pPr>
              <w:pStyle w:val="aff0"/>
              <w:rPr>
                <w:rFonts w:ascii="Times New Roman" w:eastAsia="SimSun" w:hAnsi="Times New Roman" w:cs="Times New Roman"/>
                <w:sz w:val="20"/>
                <w:szCs w:val="20"/>
              </w:rPr>
            </w:pPr>
            <w:r w:rsidRPr="00734D64">
              <w:rPr>
                <w:rFonts w:ascii="Times New Roman" w:eastAsia="SimSun" w:hAnsi="Times New Roman" w:cs="Times New Roma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529" w:type="dxa"/>
          </w:tcPr>
          <w:p w14:paraId="7DDC4437" w14:textId="77777777" w:rsidR="004A5BFF" w:rsidRPr="00734D64" w:rsidRDefault="004A5BFF"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734D64">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734D64">
              <w:rPr>
                <w:rStyle w:val="blk"/>
                <w:rFonts w:cs="Times New Roman"/>
                <w:color w:val="000000"/>
                <w:sz w:val="20"/>
                <w:szCs w:val="20"/>
              </w:rPr>
              <w:t xml:space="preserve"> </w:t>
            </w:r>
            <w:r w:rsidRPr="00734D64">
              <w:rPr>
                <w:rStyle w:val="blk"/>
                <w:rFonts w:cs="Times New Roman"/>
                <w:color w:val="000000"/>
                <w:sz w:val="20"/>
                <w:szCs w:val="20"/>
              </w:rPr>
              <w:t>№190-ФЗ.</w:t>
            </w:r>
          </w:p>
        </w:tc>
      </w:tr>
      <w:tr w:rsidR="004A5BFF" w:rsidRPr="00734D64" w14:paraId="51BA16DB" w14:textId="77777777" w:rsidTr="00A55FD5">
        <w:trPr>
          <w:trHeight w:val="20"/>
        </w:trPr>
        <w:tc>
          <w:tcPr>
            <w:tcW w:w="3545" w:type="dxa"/>
            <w:tcBorders>
              <w:bottom w:val="single" w:sz="6" w:space="0" w:color="auto"/>
            </w:tcBorders>
            <w:shd w:val="clear" w:color="auto" w:fill="FFFFFF"/>
          </w:tcPr>
          <w:p w14:paraId="472FEF49" w14:textId="77777777" w:rsidR="004A5BFF" w:rsidRPr="00734D64" w:rsidRDefault="004A5BFF" w:rsidP="00D82FBE">
            <w:pPr>
              <w:autoSpaceDE w:val="0"/>
              <w:spacing w:after="0" w:line="240" w:lineRule="auto"/>
              <w:rPr>
                <w:rFonts w:eastAsia="SimSun" w:cs="Times New Roman"/>
                <w:sz w:val="20"/>
                <w:szCs w:val="20"/>
              </w:rPr>
            </w:pPr>
            <w:r w:rsidRPr="00734D64">
              <w:rPr>
                <w:rFonts w:eastAsia="SimSun" w:cs="Times New Roman"/>
                <w:color w:val="000000"/>
                <w:sz w:val="20"/>
                <w:szCs w:val="20"/>
                <w:lang w:eastAsia="zh-CN"/>
              </w:rPr>
              <w:t>[12.0.1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Улично-дорожная сеть</w:t>
            </w:r>
          </w:p>
        </w:tc>
        <w:tc>
          <w:tcPr>
            <w:tcW w:w="5527" w:type="dxa"/>
            <w:tcBorders>
              <w:bottom w:val="single" w:sz="6" w:space="0" w:color="auto"/>
            </w:tcBorders>
            <w:shd w:val="clear" w:color="auto" w:fill="FFFFFF"/>
          </w:tcPr>
          <w:p w14:paraId="14FB8EC0" w14:textId="77777777" w:rsidR="004A5BFF" w:rsidRPr="00734D64" w:rsidRDefault="004A5BFF" w:rsidP="00D82FBE">
            <w:pPr>
              <w:pStyle w:val="ConsPlusNormal"/>
              <w:jc w:val="both"/>
              <w:rPr>
                <w:sz w:val="20"/>
                <w:szCs w:val="20"/>
              </w:rPr>
            </w:pPr>
            <w:r w:rsidRPr="00734D64">
              <w:rPr>
                <w:rFonts w:eastAsia="SimSu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734D64">
              <w:rPr>
                <w:rFonts w:eastAsia="SimSun"/>
                <w:color w:val="000000"/>
                <w:sz w:val="20"/>
                <w:szCs w:val="20"/>
                <w:lang w:eastAsia="zh-CN"/>
              </w:rPr>
              <w:t xml:space="preserve"> </w:t>
            </w:r>
            <w:r w:rsidRPr="00734D64">
              <w:rPr>
                <w:rFonts w:eastAsia="SimSu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529" w:type="dxa"/>
            <w:vMerge w:val="restart"/>
          </w:tcPr>
          <w:p w14:paraId="11A01D51" w14:textId="77777777" w:rsidR="004A5BFF" w:rsidRPr="00734D64" w:rsidRDefault="004A5BFF"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Регламенты не подлежат установлению.</w:t>
            </w:r>
          </w:p>
          <w:p w14:paraId="46915D6E" w14:textId="77777777" w:rsidR="004A5BFF" w:rsidRPr="00734D64" w:rsidRDefault="004A5BFF" w:rsidP="00D82FBE">
            <w:pPr>
              <w:widowControl w:val="0"/>
              <w:overflowPunct w:val="0"/>
              <w:autoSpaceDE w:val="0"/>
              <w:autoSpaceDN w:val="0"/>
              <w:adjustRightInd w:val="0"/>
              <w:spacing w:after="0" w:line="240" w:lineRule="auto"/>
              <w:jc w:val="both"/>
              <w:rPr>
                <w:rFonts w:cs="Times New Roman"/>
                <w:sz w:val="20"/>
                <w:szCs w:val="20"/>
              </w:rPr>
            </w:pPr>
            <w:r w:rsidRPr="00734D64">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4A5BFF" w:rsidRPr="00734D64" w14:paraId="7535A1D1" w14:textId="77777777" w:rsidTr="00A55FD5">
        <w:trPr>
          <w:trHeight w:val="401"/>
        </w:trPr>
        <w:tc>
          <w:tcPr>
            <w:tcW w:w="3545" w:type="dxa"/>
            <w:tcBorders>
              <w:top w:val="single" w:sz="6" w:space="0" w:color="auto"/>
              <w:left w:val="single" w:sz="6" w:space="0" w:color="auto"/>
              <w:bottom w:val="single" w:sz="6" w:space="0" w:color="auto"/>
              <w:right w:val="single" w:sz="6" w:space="0" w:color="auto"/>
            </w:tcBorders>
            <w:shd w:val="clear" w:color="auto" w:fill="FFFFFF"/>
          </w:tcPr>
          <w:p w14:paraId="6B0BBDDA" w14:textId="77777777" w:rsidR="004A5BFF" w:rsidRPr="00734D64" w:rsidRDefault="004A5BFF" w:rsidP="00D82FBE">
            <w:pPr>
              <w:widowControl w:val="0"/>
              <w:overflowPunct w:val="0"/>
              <w:autoSpaceDE w:val="0"/>
              <w:autoSpaceDN w:val="0"/>
              <w:adjustRightInd w:val="0"/>
              <w:spacing w:after="0" w:line="240" w:lineRule="auto"/>
              <w:rPr>
                <w:rFonts w:cs="Times New Roman"/>
                <w:color w:val="000000"/>
                <w:sz w:val="20"/>
                <w:szCs w:val="20"/>
                <w:lang w:eastAsia="ar-SA"/>
              </w:rPr>
            </w:pPr>
            <w:r w:rsidRPr="00734D64">
              <w:rPr>
                <w:rFonts w:eastAsia="SimSun" w:cs="Times New Roman"/>
                <w:color w:val="000000"/>
                <w:sz w:val="20"/>
                <w:szCs w:val="20"/>
                <w:lang w:eastAsia="zh-CN"/>
              </w:rPr>
              <w:t>[12.0.2</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Благоустройство территории</w:t>
            </w:r>
          </w:p>
        </w:tc>
        <w:tc>
          <w:tcPr>
            <w:tcW w:w="5527" w:type="dxa"/>
            <w:tcBorders>
              <w:top w:val="single" w:sz="6" w:space="0" w:color="auto"/>
              <w:left w:val="single" w:sz="6" w:space="0" w:color="auto"/>
              <w:bottom w:val="single" w:sz="6" w:space="0" w:color="auto"/>
            </w:tcBorders>
            <w:shd w:val="clear" w:color="auto" w:fill="FFFFFF"/>
          </w:tcPr>
          <w:p w14:paraId="3C7F3C6C" w14:textId="77777777" w:rsidR="004A5BFF" w:rsidRPr="00734D64" w:rsidRDefault="004A5BF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w:t>
            </w:r>
            <w:r w:rsidRPr="00734D64">
              <w:rPr>
                <w:rFonts w:eastAsia="SimSun" w:cs="Times New Roman"/>
                <w:color w:val="000000"/>
                <w:sz w:val="20"/>
                <w:szCs w:val="20"/>
                <w:lang w:eastAsia="zh-CN"/>
              </w:rPr>
              <w:lastRenderedPageBreak/>
              <w:t>указателей, применяемых как составные части благоустройства территории, общественных туалетов</w:t>
            </w:r>
          </w:p>
        </w:tc>
        <w:tc>
          <w:tcPr>
            <w:tcW w:w="5529" w:type="dxa"/>
            <w:vMerge/>
          </w:tcPr>
          <w:p w14:paraId="783DC82F" w14:textId="77777777" w:rsidR="004A5BFF" w:rsidRPr="00734D64" w:rsidRDefault="004A5BFF"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258DBAC0" w14:textId="77777777" w:rsidR="0069547D" w:rsidRPr="007951B9" w:rsidRDefault="0069547D" w:rsidP="00D82FBE">
      <w:pPr>
        <w:widowControl w:val="0"/>
        <w:overflowPunct w:val="0"/>
        <w:autoSpaceDE w:val="0"/>
        <w:autoSpaceDN w:val="0"/>
        <w:adjustRightInd w:val="0"/>
        <w:spacing w:after="0" w:line="240" w:lineRule="auto"/>
        <w:jc w:val="center"/>
        <w:rPr>
          <w:rFonts w:cs="Times New Roman"/>
          <w:b/>
          <w:color w:val="000000"/>
          <w:sz w:val="28"/>
          <w:szCs w:val="28"/>
        </w:rPr>
      </w:pPr>
    </w:p>
    <w:p w14:paraId="494219E9"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4535"/>
        <w:gridCol w:w="6521"/>
      </w:tblGrid>
      <w:tr w:rsidR="00753DA4" w:rsidRPr="00734D64" w14:paraId="0928B360" w14:textId="77777777" w:rsidTr="00F22B9C">
        <w:trPr>
          <w:trHeight w:val="20"/>
        </w:trPr>
        <w:tc>
          <w:tcPr>
            <w:tcW w:w="3545" w:type="dxa"/>
            <w:vAlign w:val="center"/>
          </w:tcPr>
          <w:p w14:paraId="07E8E866"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Виды разрешенного использования земельных участков</w:t>
            </w:r>
          </w:p>
        </w:tc>
        <w:tc>
          <w:tcPr>
            <w:tcW w:w="4535" w:type="dxa"/>
            <w:vAlign w:val="center"/>
          </w:tcPr>
          <w:p w14:paraId="0D2841FC"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shd w:val="clear" w:color="auto" w:fill="FFFFFF"/>
              </w:rPr>
              <w:t>Описание вида разрешенного использования земельного участка</w:t>
            </w:r>
          </w:p>
        </w:tc>
        <w:tc>
          <w:tcPr>
            <w:tcW w:w="6521" w:type="dxa"/>
            <w:vAlign w:val="center"/>
          </w:tcPr>
          <w:p w14:paraId="5C782B79"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1110D" w:rsidRPr="00734D64" w14:paraId="4E599425" w14:textId="77777777" w:rsidTr="00F22B9C">
        <w:trPr>
          <w:trHeight w:val="20"/>
        </w:trPr>
        <w:tc>
          <w:tcPr>
            <w:tcW w:w="3545" w:type="dxa"/>
            <w:tcBorders>
              <w:bottom w:val="single" w:sz="4" w:space="0" w:color="auto"/>
            </w:tcBorders>
            <w:vAlign w:val="center"/>
          </w:tcPr>
          <w:p w14:paraId="79762B5C" w14:textId="77777777" w:rsidR="0051110D" w:rsidRPr="00734D64" w:rsidRDefault="00D457F7" w:rsidP="00D82FBE">
            <w:pPr>
              <w:widowControl w:val="0"/>
              <w:tabs>
                <w:tab w:val="left" w:pos="2520"/>
              </w:tabs>
              <w:overflowPunct w:val="0"/>
              <w:autoSpaceDE w:val="0"/>
              <w:autoSpaceDN w:val="0"/>
              <w:adjustRightInd w:val="0"/>
              <w:spacing w:after="0" w:line="240" w:lineRule="auto"/>
              <w:jc w:val="center"/>
              <w:rPr>
                <w:rFonts w:cs="Times New Roman"/>
                <w:color w:val="000000"/>
                <w:sz w:val="20"/>
                <w:szCs w:val="28"/>
              </w:rPr>
            </w:pPr>
            <w:r w:rsidRPr="00734D64">
              <w:rPr>
                <w:rFonts w:cs="Times New Roman"/>
                <w:color w:val="000000"/>
                <w:sz w:val="20"/>
                <w:szCs w:val="28"/>
              </w:rPr>
              <w:t>Не подлежат установлению</w:t>
            </w:r>
          </w:p>
        </w:tc>
        <w:tc>
          <w:tcPr>
            <w:tcW w:w="4535" w:type="dxa"/>
            <w:tcBorders>
              <w:bottom w:val="single" w:sz="4" w:space="0" w:color="auto"/>
            </w:tcBorders>
            <w:vAlign w:val="center"/>
          </w:tcPr>
          <w:p w14:paraId="456A5F2F" w14:textId="77777777" w:rsidR="0051110D" w:rsidRPr="00734D64" w:rsidRDefault="00D457F7" w:rsidP="00D82FBE">
            <w:pPr>
              <w:widowControl w:val="0"/>
              <w:tabs>
                <w:tab w:val="left" w:pos="2520"/>
              </w:tabs>
              <w:overflowPunct w:val="0"/>
              <w:autoSpaceDE w:val="0"/>
              <w:autoSpaceDN w:val="0"/>
              <w:adjustRightInd w:val="0"/>
              <w:spacing w:after="0" w:line="240" w:lineRule="auto"/>
              <w:jc w:val="center"/>
              <w:rPr>
                <w:rFonts w:cs="Times New Roman"/>
                <w:b/>
                <w:color w:val="000000"/>
                <w:sz w:val="20"/>
                <w:szCs w:val="28"/>
                <w:shd w:val="clear" w:color="auto" w:fill="FFFFFF"/>
              </w:rPr>
            </w:pPr>
            <w:r w:rsidRPr="00734D64">
              <w:rPr>
                <w:rFonts w:cs="Times New Roman"/>
                <w:color w:val="000000"/>
                <w:sz w:val="20"/>
                <w:szCs w:val="28"/>
              </w:rPr>
              <w:t>Не подлежат установлению</w:t>
            </w:r>
          </w:p>
        </w:tc>
        <w:tc>
          <w:tcPr>
            <w:tcW w:w="6521" w:type="dxa"/>
            <w:tcBorders>
              <w:bottom w:val="single" w:sz="4" w:space="0" w:color="auto"/>
            </w:tcBorders>
            <w:vAlign w:val="center"/>
          </w:tcPr>
          <w:p w14:paraId="1CD2642B" w14:textId="77777777" w:rsidR="0051110D" w:rsidRPr="00734D64" w:rsidRDefault="00D457F7" w:rsidP="00D82FBE">
            <w:pPr>
              <w:widowControl w:val="0"/>
              <w:tabs>
                <w:tab w:val="left" w:pos="2520"/>
              </w:tabs>
              <w:overflowPunct w:val="0"/>
              <w:autoSpaceDE w:val="0"/>
              <w:autoSpaceDN w:val="0"/>
              <w:adjustRightInd w:val="0"/>
              <w:spacing w:after="0" w:line="240" w:lineRule="auto"/>
              <w:jc w:val="center"/>
              <w:rPr>
                <w:rFonts w:cs="Times New Roman"/>
                <w:b/>
                <w:color w:val="000000"/>
                <w:sz w:val="20"/>
                <w:szCs w:val="28"/>
              </w:rPr>
            </w:pPr>
            <w:r w:rsidRPr="00734D64">
              <w:rPr>
                <w:rFonts w:cs="Times New Roman"/>
                <w:color w:val="000000"/>
                <w:sz w:val="20"/>
                <w:szCs w:val="28"/>
              </w:rPr>
              <w:t>Не подлежат установлению</w:t>
            </w:r>
          </w:p>
        </w:tc>
      </w:tr>
    </w:tbl>
    <w:p w14:paraId="5D953711"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93"/>
        <w:gridCol w:w="6208"/>
      </w:tblGrid>
      <w:tr w:rsidR="00753DA4" w:rsidRPr="00734D64" w14:paraId="7788EF50" w14:textId="77777777" w:rsidTr="00F22B9C">
        <w:trPr>
          <w:trHeight w:val="20"/>
        </w:trPr>
        <w:tc>
          <w:tcPr>
            <w:tcW w:w="8393" w:type="dxa"/>
            <w:vAlign w:val="center"/>
          </w:tcPr>
          <w:p w14:paraId="406E6908" w14:textId="77777777" w:rsidR="00753DA4" w:rsidRPr="00734D64"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734D64">
              <w:rPr>
                <w:rFonts w:eastAsia="SimSun" w:cs="Times New Roman"/>
                <w:b/>
                <w:color w:val="000000"/>
                <w:sz w:val="20"/>
                <w:szCs w:val="28"/>
                <w:lang w:eastAsia="zh-CN"/>
              </w:rPr>
              <w:t>Виды разрешенного использования земельных участков и</w:t>
            </w:r>
            <w:r w:rsidRPr="00734D64">
              <w:rPr>
                <w:rFonts w:cs="Times New Roman"/>
                <w:b/>
                <w:color w:val="000000"/>
                <w:sz w:val="20"/>
                <w:szCs w:val="28"/>
              </w:rPr>
              <w:t xml:space="preserve"> объектов капитального строительства</w:t>
            </w:r>
          </w:p>
        </w:tc>
        <w:tc>
          <w:tcPr>
            <w:tcW w:w="6208" w:type="dxa"/>
            <w:vAlign w:val="center"/>
          </w:tcPr>
          <w:p w14:paraId="66C03A49" w14:textId="77777777" w:rsidR="00753DA4" w:rsidRPr="00734D64"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734D64">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734D64" w14:paraId="247A1B5F" w14:textId="77777777" w:rsidTr="00F22B9C">
        <w:trPr>
          <w:trHeight w:val="20"/>
        </w:trPr>
        <w:tc>
          <w:tcPr>
            <w:tcW w:w="8393" w:type="dxa"/>
            <w:vAlign w:val="center"/>
          </w:tcPr>
          <w:p w14:paraId="5B51C65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аналогичны</w:t>
            </w:r>
            <w:r w:rsidRPr="00734D64">
              <w:rPr>
                <w:rFonts w:cs="Times New Roman"/>
                <w:color w:val="000000"/>
                <w:sz w:val="20"/>
                <w:szCs w:val="28"/>
              </w:rPr>
              <w:t xml:space="preserve"> видам разрешенного использования земельных участков</w:t>
            </w:r>
            <w:r w:rsidRPr="00734D64">
              <w:rPr>
                <w:rFonts w:eastAsia="SimSun" w:cs="Times New Roman"/>
                <w:color w:val="000000"/>
                <w:sz w:val="20"/>
                <w:szCs w:val="28"/>
                <w:lang w:eastAsia="zh-CN"/>
              </w:rPr>
              <w:t xml:space="preserve"> с основными и условно разрешенными видами использования;</w:t>
            </w:r>
          </w:p>
          <w:p w14:paraId="6B342385"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A438C91"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C747C35"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BCDB573"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проезды общего пользования;</w:t>
            </w:r>
          </w:p>
          <w:p w14:paraId="5DB6DF75"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BA76DC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благоустроенные, в том числе озелененные территории, площадки для отдыха, спортивных занятий;</w:t>
            </w:r>
          </w:p>
          <w:p w14:paraId="712C8406"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постройки хозяйственного назначения; </w:t>
            </w:r>
          </w:p>
          <w:p w14:paraId="53D1D49D"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 площадки хозяйственные, в том числе площадки для мусоросборников;</w:t>
            </w:r>
          </w:p>
          <w:p w14:paraId="33D65D62"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41C943FB"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08" w:type="dxa"/>
            <w:vAlign w:val="center"/>
          </w:tcPr>
          <w:p w14:paraId="6141C3AE"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минимальная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 xml:space="preserve">1 кв. м. </w:t>
            </w:r>
          </w:p>
          <w:p w14:paraId="32FCDFB3"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A1EA8AD"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7539B5BC"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41FDD2AD"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1 м/</w:t>
            </w:r>
            <w:r w:rsidRPr="00734D64">
              <w:rPr>
                <w:rFonts w:cs="Times New Roman"/>
                <w:b/>
                <w:bCs/>
                <w:color w:val="000000"/>
                <w:sz w:val="20"/>
                <w:szCs w:val="28"/>
              </w:rPr>
              <w:t>не подлежит установлению</w:t>
            </w:r>
            <w:r w:rsidRPr="00734D64">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188078C"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1A965164" w14:textId="77777777" w:rsidR="00753DA4" w:rsidRPr="00734D64"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734D64">
              <w:rPr>
                <w:rFonts w:eastAsia="SimSun" w:cs="Times New Roman"/>
                <w:color w:val="000000"/>
                <w:sz w:val="20"/>
                <w:szCs w:val="28"/>
                <w:lang w:eastAsia="zh-CN"/>
              </w:rPr>
              <w:t>максимальная высота зданий, строений</w:t>
            </w:r>
            <w:r w:rsidRPr="00734D64">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13BD2067" w14:textId="77777777" w:rsidR="00753DA4" w:rsidRPr="00734D64"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lastRenderedPageBreak/>
              <w:t>минимальные отступы от границ земельных участков</w:t>
            </w:r>
            <w:r w:rsidR="0000496C">
              <w:rPr>
                <w:rFonts w:cs="Times New Roman"/>
                <w:color w:val="000000"/>
                <w:sz w:val="20"/>
                <w:szCs w:val="28"/>
              </w:rPr>
              <w:t xml:space="preserve"> – </w:t>
            </w:r>
            <w:r w:rsidRPr="00734D64">
              <w:rPr>
                <w:rFonts w:cs="Times New Roman"/>
                <w:color w:val="000000"/>
                <w:sz w:val="20"/>
                <w:szCs w:val="28"/>
              </w:rPr>
              <w:t>1 м (для надворных туалетов, гидронепроницаемых выгребов, септиков – 4 м)</w:t>
            </w:r>
            <w:r w:rsidR="00753DA4" w:rsidRPr="00734D64">
              <w:rPr>
                <w:rFonts w:cs="Times New Roman"/>
                <w:color w:val="000000"/>
                <w:sz w:val="20"/>
                <w:szCs w:val="28"/>
              </w:rPr>
              <w:t>;</w:t>
            </w:r>
          </w:p>
          <w:p w14:paraId="5990D64D" w14:textId="77777777" w:rsidR="00753DA4" w:rsidRPr="00734D64"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7B78C55A" w14:textId="77777777" w:rsidR="00753DA4" w:rsidRPr="007951B9" w:rsidRDefault="00753DA4" w:rsidP="00D82FBE">
      <w:pPr>
        <w:pStyle w:val="aff"/>
        <w:spacing w:before="0" w:after="0"/>
        <w:rPr>
          <w:rFonts w:eastAsia="SimSun"/>
          <w:b/>
          <w:sz w:val="28"/>
          <w:szCs w:val="28"/>
        </w:rPr>
      </w:pPr>
      <w:r w:rsidRPr="007951B9">
        <w:rPr>
          <w:rFonts w:eastAsia="SimSun"/>
          <w:b/>
          <w:sz w:val="28"/>
          <w:szCs w:val="28"/>
        </w:rPr>
        <w:lastRenderedPageBreak/>
        <w:t>Ограничения использования земельных участков и объектов капитального строительства:</w:t>
      </w:r>
    </w:p>
    <w:p w14:paraId="63381696" w14:textId="77777777" w:rsidR="00753DA4" w:rsidRPr="007951B9" w:rsidRDefault="00753DA4" w:rsidP="00734D64">
      <w:pPr>
        <w:pStyle w:val="aff"/>
        <w:spacing w:before="0" w:after="0"/>
        <w:jc w:val="both"/>
        <w:rPr>
          <w:rFonts w:eastAsia="SimSun"/>
          <w:sz w:val="28"/>
          <w:szCs w:val="28"/>
        </w:rPr>
      </w:pPr>
      <w:r w:rsidRPr="007951B9">
        <w:rPr>
          <w:sz w:val="28"/>
          <w:szCs w:val="28"/>
        </w:rPr>
        <w:t>Минимальный процент озеленения земельного участка для зданий общественно-делового назначения – 15%</w:t>
      </w:r>
      <w:r w:rsidR="00CD4895" w:rsidRPr="007951B9">
        <w:rPr>
          <w:sz w:val="28"/>
          <w:szCs w:val="28"/>
        </w:rPr>
        <w:t xml:space="preserve"> от общей площади земельного участка</w:t>
      </w:r>
      <w:r w:rsidRPr="007951B9">
        <w:rPr>
          <w:sz w:val="28"/>
          <w:szCs w:val="28"/>
        </w:rPr>
        <w:t>.</w:t>
      </w:r>
    </w:p>
    <w:p w14:paraId="79C7734C"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39F1FA5"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3A8DF2A8"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улиц, от общественных зданий – </w:t>
      </w:r>
      <w:smartTag w:uri="urn:schemas-microsoft-com:office:smarttags" w:element="metricconverter">
        <w:smartTagPr>
          <w:attr w:name="ProductID" w:val="5 м"/>
        </w:smartTagPr>
        <w:r w:rsidRPr="007951B9">
          <w:rPr>
            <w:rFonts w:eastAsia="SimSun" w:cs="Times New Roman"/>
            <w:color w:val="000000"/>
            <w:sz w:val="28"/>
            <w:szCs w:val="28"/>
            <w:lang w:eastAsia="zh-CN"/>
          </w:rPr>
          <w:t>5 м</w:t>
        </w:r>
      </w:smartTag>
      <w:r w:rsidRPr="007951B9">
        <w:rPr>
          <w:rFonts w:eastAsia="SimSun" w:cs="Times New Roman"/>
          <w:color w:val="000000"/>
          <w:sz w:val="28"/>
          <w:szCs w:val="28"/>
          <w:lang w:eastAsia="zh-CN"/>
        </w:rPr>
        <w:t>;</w:t>
      </w:r>
    </w:p>
    <w:p w14:paraId="72A2D84B"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6C50971A"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5) от контрольно-пропускных пунктов, пунктов охраны, проходных – 1 м.</w:t>
      </w:r>
    </w:p>
    <w:p w14:paraId="6AC1A2F9"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6)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21962544"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производственной территориальной зоны не допускается:</w:t>
      </w:r>
    </w:p>
    <w:p w14:paraId="18207061"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а) в составе рекреационных зон;</w:t>
      </w:r>
    </w:p>
    <w:p w14:paraId="2F840870"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б) на землях особо охраняемых территорий, в том числе:</w:t>
      </w:r>
    </w:p>
    <w:p w14:paraId="77448A4C"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первом поясе зоны санитарной охраны источников водоснабжения;</w:t>
      </w:r>
    </w:p>
    <w:p w14:paraId="1B7A8F1B"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47D0BE46"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водоохранных и прибрежных зонах рек, морей;</w:t>
      </w:r>
    </w:p>
    <w:p w14:paraId="2E205780"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охраны памятников истории и культуры без согласования с соответствующими органами охраны памятников;</w:t>
      </w:r>
    </w:p>
    <w:p w14:paraId="29C99BB3"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3666DF78"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2397D656"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возможного катастрофического затопления в результате разрушения плотин или дамб.</w:t>
      </w:r>
    </w:p>
    <w:p w14:paraId="13066F9F"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w:t>
      </w:r>
      <w:r w:rsidRPr="007951B9">
        <w:rPr>
          <w:rFonts w:eastAsia="SimSun" w:cs="Times New Roman"/>
          <w:color w:val="000000"/>
          <w:sz w:val="28"/>
          <w:szCs w:val="28"/>
          <w:lang w:eastAsia="zh-CN"/>
        </w:rPr>
        <w:lastRenderedPageBreak/>
        <w:t>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один раз в 50 лет, а для предприятий со сроком эксплуатации до 10 лет</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один раз в 10 лет.</w:t>
      </w:r>
    </w:p>
    <w:p w14:paraId="78F4DA16"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 xml:space="preserve"> и </w:t>
      </w:r>
      <w:smartTag w:uri="urn:schemas-microsoft-com:office:smarttags" w:element="metricconverter">
        <w:smartTagPr>
          <w:attr w:name="ProductID" w:val="500 м"/>
        </w:smartTagPr>
        <w:r w:rsidRPr="007951B9">
          <w:rPr>
            <w:rFonts w:eastAsia="SimSun" w:cs="Times New Roman"/>
            <w:color w:val="000000"/>
            <w:sz w:val="28"/>
            <w:szCs w:val="28"/>
            <w:lang w:eastAsia="zh-CN"/>
          </w:rPr>
          <w:t>500 м</w:t>
        </w:r>
      </w:smartTag>
      <w:r w:rsidRPr="007951B9">
        <w:rPr>
          <w:rFonts w:eastAsia="SimSun" w:cs="Times New Roman"/>
          <w:color w:val="000000"/>
          <w:sz w:val="28"/>
          <w:szCs w:val="28"/>
          <w:lang w:eastAsia="zh-CN"/>
        </w:rPr>
        <w:t xml:space="preserve"> соответственно, на территории населенных пунктов Краснодарского края не допускается.</w:t>
      </w:r>
    </w:p>
    <w:p w14:paraId="645F6817"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территориях предприятий I</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w:t>
      </w:r>
      <w:r w:rsidR="0000496C">
        <w:rPr>
          <w:rFonts w:eastAsia="SimSun" w:cs="Times New Roman"/>
          <w:color w:val="000000"/>
          <w:sz w:val="28"/>
          <w:szCs w:val="28"/>
          <w:lang w:eastAsia="zh-CN"/>
        </w:rPr>
        <w:t xml:space="preserve"> – </w:t>
      </w:r>
      <w:smartTag w:uri="urn:schemas-microsoft-com:office:smarttags" w:element="metricconverter">
        <w:smartTagPr>
          <w:attr w:name="ProductID" w:val="100 м"/>
        </w:smartTagPr>
        <w:r w:rsidRPr="007951B9">
          <w:rPr>
            <w:rFonts w:eastAsia="SimSun" w:cs="Times New Roman"/>
            <w:color w:val="000000"/>
            <w:sz w:val="28"/>
            <w:szCs w:val="28"/>
            <w:lang w:eastAsia="zh-CN"/>
          </w:rPr>
          <w:t>100 м</w:t>
        </w:r>
      </w:smartTag>
      <w:r w:rsidRPr="007951B9">
        <w:rPr>
          <w:rFonts w:eastAsia="SimSun" w:cs="Times New Roman"/>
          <w:color w:val="000000"/>
          <w:sz w:val="28"/>
          <w:szCs w:val="28"/>
          <w:lang w:eastAsia="zh-CN"/>
        </w:rPr>
        <w:t>.</w:t>
      </w:r>
    </w:p>
    <w:p w14:paraId="3B291BFD"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расширение производственных предприятий, если при этом требуется увеличение размера санитарно-защитных зон.</w:t>
      </w:r>
    </w:p>
    <w:p w14:paraId="33238663"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w:t>
      </w:r>
    </w:p>
    <w:p w14:paraId="74E756C2"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69F845AA"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Запрещается проектирование указанных предприятий на территории бывших кладбищ, скотомогильников, свалок.</w:t>
      </w:r>
    </w:p>
    <w:p w14:paraId="749567E4" w14:textId="77777777" w:rsidR="00753DA4" w:rsidRPr="007951B9" w:rsidRDefault="00753DA4" w:rsidP="00734D64">
      <w:pPr>
        <w:widowControl w:val="0"/>
        <w:spacing w:after="0" w:line="240" w:lineRule="auto"/>
        <w:jc w:val="both"/>
        <w:rPr>
          <w:rFonts w:cs="Times New Roman"/>
          <w:iCs/>
          <w:sz w:val="28"/>
          <w:szCs w:val="28"/>
        </w:rPr>
      </w:pPr>
      <w:r w:rsidRPr="007951B9">
        <w:rPr>
          <w:rFonts w:cs="Times New Roman"/>
          <w:iCs/>
          <w:sz w:val="28"/>
          <w:szCs w:val="28"/>
        </w:rPr>
        <w:t>При размещении объектов малого бизнеса, относящихся к IV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22BF8D91" w14:textId="77777777" w:rsidR="00753DA4" w:rsidRPr="007951B9" w:rsidRDefault="00753DA4" w:rsidP="00734D64">
      <w:pPr>
        <w:widowControl w:val="0"/>
        <w:spacing w:after="0" w:line="240" w:lineRule="auto"/>
        <w:jc w:val="both"/>
        <w:rPr>
          <w:rFonts w:cs="Times New Roman"/>
          <w:iCs/>
          <w:sz w:val="28"/>
          <w:szCs w:val="28"/>
        </w:rPr>
      </w:pPr>
      <w:r w:rsidRPr="007951B9">
        <w:rPr>
          <w:rFonts w:cs="Times New Roman"/>
          <w:iCs/>
          <w:sz w:val="28"/>
          <w:szCs w:val="28"/>
        </w:rPr>
        <w:t>Для действующих объектов малого бизнеса IV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29A6B158" w14:textId="77777777" w:rsidR="00753DA4" w:rsidRPr="007951B9" w:rsidRDefault="00753DA4" w:rsidP="00734D64">
      <w:pPr>
        <w:widowControl w:val="0"/>
        <w:spacing w:after="0" w:line="240" w:lineRule="auto"/>
        <w:jc w:val="both"/>
        <w:rPr>
          <w:rFonts w:cs="Times New Roman"/>
          <w:iCs/>
          <w:sz w:val="28"/>
          <w:szCs w:val="28"/>
        </w:rPr>
      </w:pPr>
      <w:r w:rsidRPr="007951B9">
        <w:rPr>
          <w:rFonts w:cs="Times New Roman"/>
          <w:iCs/>
          <w:sz w:val="28"/>
          <w:szCs w:val="28"/>
        </w:rPr>
        <w:t xml:space="preserve">Для размещения микропредприятий малого бизнеса с количеством работающих не более 15 человек необходимо </w:t>
      </w:r>
      <w:r w:rsidRPr="007951B9">
        <w:rPr>
          <w:rFonts w:cs="Times New Roman"/>
          <w:iCs/>
          <w:sz w:val="28"/>
          <w:szCs w:val="28"/>
        </w:rPr>
        <w:lastRenderedPageBreak/>
        <w:t>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7AEE4340" w14:textId="77777777" w:rsidR="00753DA4" w:rsidRPr="007951B9" w:rsidRDefault="00753DA4" w:rsidP="00734D64">
      <w:pPr>
        <w:spacing w:after="0" w:line="240" w:lineRule="auto"/>
        <w:jc w:val="both"/>
        <w:rPr>
          <w:rFonts w:cs="Times New Roman"/>
          <w:bCs/>
          <w:sz w:val="28"/>
          <w:szCs w:val="28"/>
        </w:rPr>
      </w:pPr>
      <w:r w:rsidRPr="007951B9">
        <w:rPr>
          <w:rFonts w:cs="Times New Roman"/>
          <w:bCs/>
          <w:sz w:val="28"/>
          <w:szCs w:val="28"/>
        </w:rPr>
        <w:t>Участки производственных территорий с производствами IV класса, размещение которых по санитарным требованиям недопустимо в составе других зон, следует размещать только в производственной зоне.</w:t>
      </w:r>
    </w:p>
    <w:p w14:paraId="2196D6A1" w14:textId="77777777" w:rsidR="00753DA4" w:rsidRPr="007951B9" w:rsidRDefault="00753DA4" w:rsidP="00734D64">
      <w:pPr>
        <w:spacing w:after="0" w:line="240" w:lineRule="auto"/>
        <w:jc w:val="both"/>
        <w:rPr>
          <w:rFonts w:cs="Times New Roman"/>
          <w:bCs/>
          <w:sz w:val="28"/>
          <w:szCs w:val="28"/>
        </w:rPr>
      </w:pPr>
      <w:r w:rsidRPr="007951B9">
        <w:rPr>
          <w:rFonts w:cs="Times New Roman"/>
          <w:bCs/>
          <w:sz w:val="28"/>
          <w:szCs w:val="28"/>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7951B9">
          <w:rPr>
            <w:rFonts w:cs="Times New Roman"/>
            <w:bCs/>
            <w:sz w:val="28"/>
            <w:szCs w:val="28"/>
          </w:rPr>
          <w:t>50 м</w:t>
        </w:r>
      </w:smartTag>
      <w:r w:rsidRPr="007951B9">
        <w:rPr>
          <w:rFonts w:cs="Times New Roman"/>
          <w:bCs/>
          <w:sz w:val="28"/>
          <w:szCs w:val="28"/>
        </w:rPr>
        <w:t>.</w:t>
      </w:r>
    </w:p>
    <w:p w14:paraId="32B49304" w14:textId="77777777" w:rsidR="00753DA4" w:rsidRPr="007951B9" w:rsidRDefault="00753DA4" w:rsidP="00734D64">
      <w:pPr>
        <w:spacing w:after="0" w:line="240" w:lineRule="auto"/>
        <w:jc w:val="both"/>
        <w:rPr>
          <w:rFonts w:cs="Times New Roman"/>
          <w:bCs/>
          <w:sz w:val="28"/>
          <w:szCs w:val="28"/>
        </w:rPr>
      </w:pPr>
      <w:r w:rsidRPr="007951B9">
        <w:rPr>
          <w:rFonts w:cs="Times New Roman"/>
          <w:bCs/>
          <w:sz w:val="28"/>
          <w:szCs w:val="28"/>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5478C097" w14:textId="77777777" w:rsidR="00753DA4" w:rsidRPr="007951B9" w:rsidRDefault="00753DA4" w:rsidP="00734D64">
      <w:pPr>
        <w:spacing w:after="0" w:line="240" w:lineRule="auto"/>
        <w:jc w:val="both"/>
        <w:rPr>
          <w:rFonts w:cs="Times New Roman"/>
          <w:bCs/>
          <w:sz w:val="28"/>
          <w:szCs w:val="28"/>
        </w:rPr>
      </w:pPr>
      <w:r w:rsidRPr="007951B9">
        <w:rPr>
          <w:rFonts w:cs="Times New Roman"/>
          <w:bCs/>
          <w:sz w:val="28"/>
          <w:szCs w:val="28"/>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37814D47" w14:textId="77777777" w:rsidR="00753DA4" w:rsidRPr="007951B9" w:rsidRDefault="00753DA4" w:rsidP="00734D64">
      <w:pPr>
        <w:numPr>
          <w:ilvl w:val="0"/>
          <w:numId w:val="17"/>
        </w:numPr>
        <w:autoSpaceDE w:val="0"/>
        <w:autoSpaceDN w:val="0"/>
        <w:adjustRightInd w:val="0"/>
        <w:spacing w:after="0" w:line="240" w:lineRule="auto"/>
        <w:ind w:left="0" w:firstLine="0"/>
        <w:jc w:val="both"/>
        <w:rPr>
          <w:rFonts w:cs="Times New Roman"/>
          <w:bCs/>
          <w:sz w:val="28"/>
          <w:szCs w:val="28"/>
        </w:rPr>
      </w:pPr>
      <w:r w:rsidRPr="007951B9">
        <w:rPr>
          <w:rFonts w:cs="Times New Roman"/>
          <w:bCs/>
          <w:sz w:val="28"/>
          <w:szCs w:val="28"/>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767E7043" w14:textId="77777777" w:rsidR="00753DA4" w:rsidRPr="007951B9" w:rsidRDefault="00753DA4" w:rsidP="00734D64">
      <w:pPr>
        <w:numPr>
          <w:ilvl w:val="0"/>
          <w:numId w:val="17"/>
        </w:numPr>
        <w:autoSpaceDE w:val="0"/>
        <w:autoSpaceDN w:val="0"/>
        <w:adjustRightInd w:val="0"/>
        <w:spacing w:after="0" w:line="240" w:lineRule="auto"/>
        <w:ind w:left="0" w:firstLine="0"/>
        <w:jc w:val="both"/>
        <w:rPr>
          <w:rFonts w:cs="Times New Roman"/>
          <w:bCs/>
          <w:sz w:val="28"/>
          <w:szCs w:val="28"/>
        </w:rPr>
      </w:pPr>
      <w:r w:rsidRPr="007951B9">
        <w:rPr>
          <w:rFonts w:cs="Times New Roman"/>
          <w:bCs/>
          <w:sz w:val="28"/>
          <w:szCs w:val="28"/>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6BA5A184" w14:textId="77777777" w:rsidR="00753DA4" w:rsidRPr="007951B9" w:rsidRDefault="00753DA4" w:rsidP="00734D64">
      <w:pPr>
        <w:numPr>
          <w:ilvl w:val="0"/>
          <w:numId w:val="17"/>
        </w:numPr>
        <w:autoSpaceDE w:val="0"/>
        <w:autoSpaceDN w:val="0"/>
        <w:adjustRightInd w:val="0"/>
        <w:spacing w:after="0" w:line="240" w:lineRule="auto"/>
        <w:ind w:left="0" w:firstLine="0"/>
        <w:jc w:val="both"/>
        <w:rPr>
          <w:rFonts w:cs="Times New Roman"/>
          <w:bCs/>
          <w:sz w:val="28"/>
          <w:szCs w:val="28"/>
        </w:rPr>
      </w:pPr>
      <w:r w:rsidRPr="007951B9">
        <w:rPr>
          <w:rFonts w:cs="Times New Roman"/>
          <w:bCs/>
          <w:sz w:val="28"/>
          <w:szCs w:val="28"/>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4C322370" w14:textId="77777777" w:rsidR="00753DA4" w:rsidRPr="007951B9" w:rsidRDefault="00753DA4" w:rsidP="00734D64">
      <w:pPr>
        <w:spacing w:after="0" w:line="240" w:lineRule="auto"/>
        <w:jc w:val="both"/>
        <w:rPr>
          <w:rFonts w:cs="Times New Roman"/>
          <w:bCs/>
          <w:sz w:val="28"/>
          <w:szCs w:val="28"/>
        </w:rPr>
      </w:pPr>
      <w:r w:rsidRPr="007951B9">
        <w:rPr>
          <w:rFonts w:cs="Times New Roman"/>
          <w:bCs/>
          <w:sz w:val="28"/>
          <w:szCs w:val="28"/>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3A865B7A" w14:textId="77777777" w:rsidR="00753DA4" w:rsidRPr="007951B9" w:rsidRDefault="00753DA4" w:rsidP="00734D64">
      <w:pPr>
        <w:spacing w:after="0" w:line="240" w:lineRule="auto"/>
        <w:jc w:val="both"/>
        <w:rPr>
          <w:rFonts w:cs="Times New Roman"/>
          <w:bCs/>
          <w:sz w:val="28"/>
          <w:szCs w:val="28"/>
        </w:rPr>
      </w:pPr>
      <w:r w:rsidRPr="007951B9">
        <w:rPr>
          <w:rFonts w:cs="Times New Roman"/>
          <w:bCs/>
          <w:sz w:val="28"/>
          <w:szCs w:val="28"/>
        </w:rPr>
        <w:lastRenderedPageBreak/>
        <w:t>Не допускается расширение производственных предприятий, если при этом требуется увеличение размера санитарно-защитных зон.</w:t>
      </w:r>
    </w:p>
    <w:p w14:paraId="4F701E5A" w14:textId="77777777" w:rsidR="00753DA4" w:rsidRPr="007951B9" w:rsidRDefault="00753DA4" w:rsidP="00734D64">
      <w:pPr>
        <w:spacing w:after="0" w:line="240" w:lineRule="auto"/>
        <w:jc w:val="both"/>
        <w:rPr>
          <w:rFonts w:cs="Times New Roman"/>
          <w:bCs/>
          <w:sz w:val="28"/>
          <w:szCs w:val="28"/>
        </w:rPr>
      </w:pPr>
      <w:r w:rsidRPr="007951B9">
        <w:rPr>
          <w:rFonts w:cs="Times New Roman"/>
          <w:bCs/>
          <w:sz w:val="28"/>
          <w:szCs w:val="28"/>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1B494408" w14:textId="77777777" w:rsidR="00121F09" w:rsidRPr="007951B9" w:rsidRDefault="00121F09" w:rsidP="00734D64">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64C39882" w14:textId="77777777" w:rsidR="0092712F" w:rsidRPr="007951B9" w:rsidRDefault="0092712F"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3EBE9682"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b/>
          <w:color w:val="000000"/>
          <w:sz w:val="28"/>
          <w:szCs w:val="28"/>
          <w:lang w:eastAsia="zh-CN"/>
        </w:rPr>
      </w:pPr>
    </w:p>
    <w:p w14:paraId="30A0C68E"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22EDFA72"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EADBE7C"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A715113"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83FF7F5"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918325F"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00511B1E"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289EEA4"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4094F1E1"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D1026F9"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5FB3D6F4"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114A26D6" w14:textId="77777777" w:rsidR="00753DA4" w:rsidRPr="007951B9" w:rsidRDefault="00753DA4" w:rsidP="00734D64">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4C08B33" w14:textId="77777777" w:rsidR="004A5BFF" w:rsidRPr="007951B9" w:rsidRDefault="004A5BFF" w:rsidP="00734D64">
      <w:pPr>
        <w:jc w:val="both"/>
        <w:rPr>
          <w:rFonts w:eastAsia="SimSun" w:cs="Times New Roman"/>
          <w:color w:val="000000"/>
          <w:sz w:val="28"/>
          <w:szCs w:val="28"/>
          <w:lang w:eastAsia="zh-CN"/>
        </w:rPr>
      </w:pPr>
      <w:r w:rsidRPr="007951B9">
        <w:rPr>
          <w:rFonts w:eastAsia="SimSun" w:cs="Times New Roman"/>
          <w:color w:val="000000"/>
          <w:sz w:val="28"/>
          <w:szCs w:val="28"/>
          <w:lang w:eastAsia="zh-CN"/>
        </w:rPr>
        <w:br w:type="page"/>
      </w:r>
    </w:p>
    <w:p w14:paraId="49A90ADA" w14:textId="77777777" w:rsidR="00753DA4" w:rsidRPr="007951B9" w:rsidRDefault="00753DA4" w:rsidP="0082638F">
      <w:pPr>
        <w:pStyle w:val="6"/>
        <w:rPr>
          <w:rFonts w:cs="Times New Roman"/>
          <w:szCs w:val="28"/>
        </w:rPr>
      </w:pPr>
      <w:bookmarkStart w:id="20" w:name="_Toc165906006"/>
      <w:r w:rsidRPr="007951B9">
        <w:rPr>
          <w:rFonts w:cs="Times New Roman"/>
          <w:szCs w:val="28"/>
        </w:rPr>
        <w:lastRenderedPageBreak/>
        <w:t>П</w:t>
      </w:r>
      <w:r w:rsidR="005B4DAC" w:rsidRPr="007951B9">
        <w:rPr>
          <w:rFonts w:cs="Times New Roman"/>
          <w:szCs w:val="28"/>
        </w:rPr>
        <w:t>3</w:t>
      </w:r>
      <w:r w:rsidR="00BA4401" w:rsidRPr="007951B9">
        <w:rPr>
          <w:rFonts w:cs="Times New Roman"/>
          <w:szCs w:val="28"/>
        </w:rPr>
        <w:t>.</w:t>
      </w:r>
      <w:r w:rsidRPr="007951B9">
        <w:rPr>
          <w:rFonts w:cs="Times New Roman"/>
          <w:szCs w:val="28"/>
        </w:rPr>
        <w:t xml:space="preserve"> </w:t>
      </w:r>
      <w:r w:rsidR="005B4DAC" w:rsidRPr="007951B9">
        <w:rPr>
          <w:rFonts w:cs="Times New Roman"/>
          <w:szCs w:val="28"/>
        </w:rPr>
        <w:t>Зона размещения производственных объектов IV–V класса опасности</w:t>
      </w:r>
      <w:r w:rsidRPr="007951B9">
        <w:rPr>
          <w:rFonts w:cs="Times New Roman"/>
          <w:szCs w:val="28"/>
        </w:rPr>
        <w:t>.</w:t>
      </w:r>
      <w:bookmarkEnd w:id="20"/>
    </w:p>
    <w:p w14:paraId="7512398A" w14:textId="77777777" w:rsidR="00753DA4" w:rsidRPr="007951B9" w:rsidRDefault="00753DA4" w:rsidP="00D82FBE">
      <w:pPr>
        <w:widowControl w:val="0"/>
        <w:overflowPunct w:val="0"/>
        <w:autoSpaceDE w:val="0"/>
        <w:autoSpaceDN w:val="0"/>
        <w:adjustRightInd w:val="0"/>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Зона П</w:t>
      </w:r>
      <w:r w:rsidR="005B4DAC" w:rsidRPr="007951B9">
        <w:rPr>
          <w:rFonts w:eastAsia="SimSun" w:cs="Times New Roman"/>
          <w:i/>
          <w:iCs/>
          <w:color w:val="000000"/>
          <w:sz w:val="28"/>
          <w:szCs w:val="28"/>
          <w:lang w:eastAsia="zh-CN"/>
        </w:rPr>
        <w:t>3</w:t>
      </w:r>
      <w:r w:rsidRPr="007951B9">
        <w:rPr>
          <w:rFonts w:eastAsia="SimSun" w:cs="Times New Roman"/>
          <w:i/>
          <w:iCs/>
          <w:color w:val="000000"/>
          <w:sz w:val="28"/>
          <w:szCs w:val="28"/>
          <w:lang w:eastAsia="zh-CN"/>
        </w:rPr>
        <w:t xml:space="preserve"> выделена для обеспечения правовых условий формирования предприятий, производств и объектов </w:t>
      </w:r>
      <w:r w:rsidRPr="007951B9">
        <w:rPr>
          <w:rFonts w:eastAsia="SimSun" w:cs="Times New Roman"/>
          <w:i/>
          <w:iCs/>
          <w:color w:val="000000"/>
          <w:sz w:val="28"/>
          <w:szCs w:val="28"/>
          <w:lang w:val="en-US" w:eastAsia="zh-CN"/>
        </w:rPr>
        <w:t>V</w:t>
      </w:r>
      <w:r w:rsidRPr="007951B9">
        <w:rPr>
          <w:rFonts w:eastAsia="SimSun" w:cs="Times New Roman"/>
          <w:i/>
          <w:iCs/>
          <w:color w:val="000000"/>
          <w:sz w:val="28"/>
          <w:szCs w:val="28"/>
          <w:lang w:eastAsia="zh-CN"/>
        </w:rPr>
        <w:t xml:space="preserve"> класса </w:t>
      </w:r>
      <w:r w:rsidRPr="007951B9">
        <w:rPr>
          <w:rFonts w:eastAsia="SimSun" w:cs="Times New Roman"/>
          <w:bCs/>
          <w:i/>
          <w:color w:val="000000"/>
          <w:sz w:val="28"/>
          <w:szCs w:val="28"/>
          <w:lang w:eastAsia="zh-CN"/>
        </w:rPr>
        <w:t>опасности</w:t>
      </w:r>
      <w:r w:rsidR="005B4DAC" w:rsidRPr="007951B9">
        <w:rPr>
          <w:rFonts w:eastAsia="SimSun" w:cs="Times New Roman"/>
          <w:bCs/>
          <w:i/>
          <w:color w:val="000000"/>
          <w:sz w:val="28"/>
          <w:szCs w:val="28"/>
          <w:lang w:eastAsia="zh-CN"/>
        </w:rPr>
        <w:t xml:space="preserve"> </w:t>
      </w:r>
      <w:r w:rsidR="005B4DAC" w:rsidRPr="007951B9">
        <w:rPr>
          <w:rFonts w:eastAsia="SimSun" w:cs="Times New Roman"/>
          <w:i/>
          <w:color w:val="000000"/>
          <w:sz w:val="28"/>
          <w:szCs w:val="28"/>
          <w:lang w:eastAsia="zh-CN"/>
        </w:rPr>
        <w:t>СЗЗ-100-50 м</w:t>
      </w:r>
      <w:r w:rsidRPr="007951B9">
        <w:rPr>
          <w:rFonts w:eastAsia="SimSun" w:cs="Times New Roman"/>
          <w:i/>
          <w:iCs/>
          <w:color w:val="000000"/>
          <w:sz w:val="28"/>
          <w:szCs w:val="28"/>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573655FF" w14:textId="77777777" w:rsidR="00753DA4" w:rsidRPr="007951B9" w:rsidRDefault="00753DA4" w:rsidP="00D82FBE">
      <w:pPr>
        <w:widowControl w:val="0"/>
        <w:overflowPunct w:val="0"/>
        <w:autoSpaceDE w:val="0"/>
        <w:autoSpaceDN w:val="0"/>
        <w:adjustRightInd w:val="0"/>
        <w:spacing w:after="0"/>
        <w:jc w:val="center"/>
        <w:rPr>
          <w:rFonts w:eastAsia="SimSun" w:cs="Times New Roman"/>
          <w:color w:val="000000"/>
          <w:sz w:val="28"/>
          <w:szCs w:val="28"/>
          <w:u w:val="single"/>
          <w:lang w:eastAsia="zh-CN"/>
        </w:rPr>
      </w:pPr>
    </w:p>
    <w:p w14:paraId="5A8E0302" w14:textId="77777777" w:rsidR="00753DA4" w:rsidRPr="007951B9" w:rsidRDefault="00753DA4" w:rsidP="00D82FBE">
      <w:pPr>
        <w:widowControl w:val="0"/>
        <w:overflowPunct w:val="0"/>
        <w:autoSpaceDE w:val="0"/>
        <w:autoSpaceDN w:val="0"/>
        <w:adjustRightInd w:val="0"/>
        <w:spacing w:after="0"/>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15"/>
        <w:gridCol w:w="5416"/>
        <w:gridCol w:w="5670"/>
      </w:tblGrid>
      <w:tr w:rsidR="00753DA4" w:rsidRPr="00734D64" w14:paraId="15A365A6" w14:textId="77777777" w:rsidTr="00734D64">
        <w:trPr>
          <w:trHeight w:val="284"/>
        </w:trPr>
        <w:tc>
          <w:tcPr>
            <w:tcW w:w="3515" w:type="dxa"/>
            <w:vAlign w:val="center"/>
          </w:tcPr>
          <w:p w14:paraId="151648BC"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rPr>
              <w:t>Виды разрешенного использования земельных участков</w:t>
            </w:r>
          </w:p>
        </w:tc>
        <w:tc>
          <w:tcPr>
            <w:tcW w:w="5416" w:type="dxa"/>
            <w:vAlign w:val="center"/>
          </w:tcPr>
          <w:p w14:paraId="12F10215"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shd w:val="clear" w:color="auto" w:fill="FFFFFF"/>
              </w:rPr>
              <w:t>Описание вида разрешенного использования земельного участка</w:t>
            </w:r>
          </w:p>
        </w:tc>
        <w:tc>
          <w:tcPr>
            <w:tcW w:w="5670" w:type="dxa"/>
            <w:vAlign w:val="center"/>
          </w:tcPr>
          <w:p w14:paraId="42E9926E"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734D64">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734D64" w14:paraId="6AAF96AD" w14:textId="77777777" w:rsidTr="00734D64">
        <w:trPr>
          <w:trHeight w:val="284"/>
        </w:trPr>
        <w:tc>
          <w:tcPr>
            <w:tcW w:w="3515" w:type="dxa"/>
          </w:tcPr>
          <w:p w14:paraId="387F430F"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[6.1] – Недропользование</w:t>
            </w:r>
          </w:p>
        </w:tc>
        <w:tc>
          <w:tcPr>
            <w:tcW w:w="5416" w:type="dxa"/>
          </w:tcPr>
          <w:p w14:paraId="053C614E"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Осуществление геологических изысканий;</w:t>
            </w:r>
          </w:p>
          <w:p w14:paraId="786DB26B"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добыча полезных ископаемых открытым (карьеры, отвалы) и закрытым (шахты, скважины) способами;</w:t>
            </w:r>
          </w:p>
          <w:p w14:paraId="23629ED8"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в том числе подземных, в целях добычи полезных ископаемых;</w:t>
            </w:r>
          </w:p>
          <w:p w14:paraId="19749492"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необходимых для подготовки сырья к транспортировке и (или) промышленной переработке;</w:t>
            </w:r>
          </w:p>
          <w:p w14:paraId="28745F2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5670" w:type="dxa"/>
            <w:vMerge w:val="restart"/>
          </w:tcPr>
          <w:p w14:paraId="1374661E" w14:textId="77777777" w:rsidR="00121F09" w:rsidRPr="00734D64" w:rsidRDefault="00121F09" w:rsidP="00D82FBE">
            <w:pPr>
              <w:widowControl w:val="0"/>
              <w:tabs>
                <w:tab w:val="left" w:pos="1134"/>
              </w:tabs>
              <w:overflowPunct w:val="0"/>
              <w:autoSpaceDE w:val="0"/>
              <w:autoSpaceDN w:val="0"/>
              <w:adjustRightInd w:val="0"/>
              <w:spacing w:after="0" w:line="240" w:lineRule="auto"/>
              <w:jc w:val="both"/>
              <w:rPr>
                <w:rFonts w:cs="Times New Roman"/>
                <w:bCs/>
                <w:color w:val="000000"/>
                <w:sz w:val="20"/>
                <w:szCs w:val="20"/>
              </w:rPr>
            </w:pPr>
            <w:r w:rsidRPr="00734D64">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734D64">
              <w:rPr>
                <w:rFonts w:eastAsia="SimSun" w:cs="Times New Roman"/>
                <w:color w:val="000000"/>
                <w:sz w:val="20"/>
                <w:szCs w:val="20"/>
                <w:lang w:eastAsia="zh-CN"/>
              </w:rPr>
              <w:t>1000 кв. м/</w:t>
            </w:r>
            <w:r w:rsidRPr="00734D64">
              <w:rPr>
                <w:rFonts w:cs="Times New Roman"/>
                <w:b/>
                <w:bCs/>
                <w:color w:val="000000"/>
                <w:sz w:val="20"/>
                <w:szCs w:val="20"/>
              </w:rPr>
              <w:t>не подлежит установлению</w:t>
            </w:r>
            <w:r w:rsidRPr="00734D64">
              <w:rPr>
                <w:rFonts w:cs="Times New Roman"/>
                <w:bCs/>
                <w:color w:val="000000"/>
                <w:sz w:val="20"/>
                <w:szCs w:val="20"/>
              </w:rPr>
              <w:t>;</w:t>
            </w:r>
          </w:p>
          <w:p w14:paraId="737E50C8"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минимальная ширина земельных участков вдоль фронта улицы (проезда) – 25 м;</w:t>
            </w:r>
          </w:p>
          <w:p w14:paraId="4FEDF839" w14:textId="77777777" w:rsidR="00121F09" w:rsidRPr="00734D64" w:rsidRDefault="00121F09"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минимальные отступы от границ земельных участков </w:t>
            </w:r>
          </w:p>
          <w:p w14:paraId="77588E60"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cs="Times New Roman"/>
                <w:color w:val="000000"/>
                <w:sz w:val="20"/>
                <w:szCs w:val="20"/>
              </w:rPr>
              <w:t>- 3 м;</w:t>
            </w:r>
          </w:p>
          <w:p w14:paraId="1B5AF9C1"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0C2C24C7"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максимальный процент застройки в границах земельного участка – 75%;</w:t>
            </w:r>
          </w:p>
          <w:p w14:paraId="148B9A99" w14:textId="77777777" w:rsidR="00121F09" w:rsidRPr="00734D64" w:rsidRDefault="000B6681"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максимальная высота зданий, строений</w:t>
            </w:r>
            <w:r w:rsidR="00121F09" w:rsidRPr="00734D64">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121F09" w:rsidRPr="00734D64">
              <w:rPr>
                <w:rFonts w:cs="Times New Roman"/>
                <w:b/>
                <w:bCs/>
                <w:color w:val="000000"/>
                <w:sz w:val="20"/>
                <w:szCs w:val="20"/>
              </w:rPr>
              <w:t>не подлежит установлению</w:t>
            </w:r>
            <w:r w:rsidR="00121F09" w:rsidRPr="00734D64">
              <w:rPr>
                <w:rFonts w:eastAsia="SimSun" w:cs="Times New Roman"/>
                <w:color w:val="000000"/>
                <w:sz w:val="20"/>
                <w:szCs w:val="20"/>
                <w:lang w:eastAsia="zh-CN"/>
              </w:rPr>
              <w:t>;</w:t>
            </w:r>
          </w:p>
          <w:p w14:paraId="4AB68AD1" w14:textId="77777777" w:rsidR="00753DA4" w:rsidRPr="00734D64" w:rsidRDefault="00121F09"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Процент застройки подземной части не регламентируется.</w:t>
            </w:r>
          </w:p>
          <w:p w14:paraId="57F84659" w14:textId="77777777" w:rsidR="002D6888" w:rsidRPr="00734D64" w:rsidRDefault="002D6888"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4706E397" w14:textId="77777777" w:rsidTr="00734D64">
        <w:trPr>
          <w:trHeight w:val="284"/>
        </w:trPr>
        <w:tc>
          <w:tcPr>
            <w:tcW w:w="3515" w:type="dxa"/>
          </w:tcPr>
          <w:p w14:paraId="6D345C96"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[6.2.1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Автомобилестроительная промышленность</w:t>
            </w:r>
          </w:p>
        </w:tc>
        <w:tc>
          <w:tcPr>
            <w:tcW w:w="5416" w:type="dxa"/>
          </w:tcPr>
          <w:p w14:paraId="0CD0DC5C"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5670" w:type="dxa"/>
            <w:vMerge/>
          </w:tcPr>
          <w:p w14:paraId="43A25E42"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49609D09" w14:textId="77777777" w:rsidTr="00734D64">
        <w:trPr>
          <w:trHeight w:val="284"/>
        </w:trPr>
        <w:tc>
          <w:tcPr>
            <w:tcW w:w="3515" w:type="dxa"/>
          </w:tcPr>
          <w:p w14:paraId="6E55FAFC"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[6.3</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Легкая промышленность</w:t>
            </w:r>
          </w:p>
        </w:tc>
        <w:tc>
          <w:tcPr>
            <w:tcW w:w="5416" w:type="dxa"/>
          </w:tcPr>
          <w:p w14:paraId="738A7B4C"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 xml:space="preserve">Размещение объектов капитального строительства, </w:t>
            </w:r>
            <w:r w:rsidRPr="00734D64">
              <w:rPr>
                <w:rFonts w:cs="Times New Roman"/>
                <w:color w:val="000000"/>
                <w:sz w:val="20"/>
                <w:szCs w:val="20"/>
              </w:rPr>
              <w:lastRenderedPageBreak/>
              <w:t xml:space="preserve">предназначенных для текстильной, </w:t>
            </w:r>
            <w:proofErr w:type="spellStart"/>
            <w:r w:rsidRPr="00734D64">
              <w:rPr>
                <w:rFonts w:cs="Times New Roman"/>
                <w:color w:val="000000"/>
                <w:sz w:val="20"/>
                <w:szCs w:val="20"/>
              </w:rPr>
              <w:t>фарфоро</w:t>
            </w:r>
            <w:proofErr w:type="spellEnd"/>
            <w:r w:rsidRPr="00734D64">
              <w:rPr>
                <w:rFonts w:cs="Times New Roman"/>
                <w:color w:val="000000"/>
                <w:sz w:val="20"/>
                <w:szCs w:val="20"/>
              </w:rPr>
              <w:t>-фаянсовой, электронной промышленности</w:t>
            </w:r>
          </w:p>
        </w:tc>
        <w:tc>
          <w:tcPr>
            <w:tcW w:w="5670" w:type="dxa"/>
            <w:vMerge/>
          </w:tcPr>
          <w:p w14:paraId="22A9063A"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3A980EA8" w14:textId="77777777" w:rsidTr="00734D64">
        <w:trPr>
          <w:trHeight w:val="284"/>
        </w:trPr>
        <w:tc>
          <w:tcPr>
            <w:tcW w:w="3515" w:type="dxa"/>
          </w:tcPr>
          <w:p w14:paraId="1A75446E"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[6.3.1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Фармацевтическая промышленность</w:t>
            </w:r>
          </w:p>
        </w:tc>
        <w:tc>
          <w:tcPr>
            <w:tcW w:w="5416" w:type="dxa"/>
          </w:tcPr>
          <w:p w14:paraId="1FCEE17E"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5670" w:type="dxa"/>
            <w:vMerge/>
          </w:tcPr>
          <w:p w14:paraId="5EAD54B8"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48E99A0A" w14:textId="77777777" w:rsidTr="00734D64">
        <w:trPr>
          <w:trHeight w:val="284"/>
        </w:trPr>
        <w:tc>
          <w:tcPr>
            <w:tcW w:w="3515" w:type="dxa"/>
          </w:tcPr>
          <w:p w14:paraId="76770783"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[6.4</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Пищевая промышленность</w:t>
            </w:r>
          </w:p>
        </w:tc>
        <w:tc>
          <w:tcPr>
            <w:tcW w:w="5416" w:type="dxa"/>
          </w:tcPr>
          <w:p w14:paraId="4F682D8A"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5670" w:type="dxa"/>
            <w:vMerge/>
          </w:tcPr>
          <w:p w14:paraId="6AA7F833"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32111C86" w14:textId="77777777" w:rsidTr="00734D64">
        <w:trPr>
          <w:trHeight w:val="284"/>
        </w:trPr>
        <w:tc>
          <w:tcPr>
            <w:tcW w:w="3515" w:type="dxa"/>
          </w:tcPr>
          <w:p w14:paraId="44C73F7C"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[6.6</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Строительная промышленность</w:t>
            </w:r>
          </w:p>
        </w:tc>
        <w:tc>
          <w:tcPr>
            <w:tcW w:w="5416" w:type="dxa"/>
          </w:tcPr>
          <w:p w14:paraId="2ADB4753"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5670" w:type="dxa"/>
            <w:vMerge/>
          </w:tcPr>
          <w:p w14:paraId="394BF55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3247A1A3" w14:textId="77777777" w:rsidTr="00734D64">
        <w:trPr>
          <w:trHeight w:val="284"/>
        </w:trPr>
        <w:tc>
          <w:tcPr>
            <w:tcW w:w="3515" w:type="dxa"/>
          </w:tcPr>
          <w:p w14:paraId="55800071"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[6.9</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Склад</w:t>
            </w:r>
          </w:p>
        </w:tc>
        <w:tc>
          <w:tcPr>
            <w:tcW w:w="5416" w:type="dxa"/>
          </w:tcPr>
          <w:p w14:paraId="2A9DDEF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5670" w:type="dxa"/>
            <w:vMerge/>
          </w:tcPr>
          <w:p w14:paraId="05809E5A"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6BD25FB0" w14:textId="77777777" w:rsidTr="00734D64">
        <w:trPr>
          <w:trHeight w:val="284"/>
        </w:trPr>
        <w:tc>
          <w:tcPr>
            <w:tcW w:w="3515" w:type="dxa"/>
          </w:tcPr>
          <w:p w14:paraId="0110B3E0" w14:textId="77777777" w:rsidR="00753DA4" w:rsidRPr="00734D64" w:rsidRDefault="00753DA4" w:rsidP="00D82FBE">
            <w:pPr>
              <w:widowControl w:val="0"/>
              <w:overflowPunct w:val="0"/>
              <w:autoSpaceDE w:val="0"/>
              <w:autoSpaceDN w:val="0"/>
              <w:adjustRightInd w:val="0"/>
              <w:spacing w:after="0" w:line="240" w:lineRule="auto"/>
              <w:rPr>
                <w:rFonts w:cs="Times New Roman"/>
                <w:color w:val="000000"/>
                <w:sz w:val="20"/>
                <w:szCs w:val="20"/>
              </w:rPr>
            </w:pPr>
            <w:r w:rsidRPr="00734D64">
              <w:rPr>
                <w:rFonts w:eastAsia="SimSun" w:cs="Times New Roman"/>
                <w:color w:val="000000"/>
                <w:sz w:val="20"/>
                <w:szCs w:val="20"/>
                <w:lang w:eastAsia="zh-CN"/>
              </w:rPr>
              <w:t xml:space="preserve">[6.9.1] – </w:t>
            </w:r>
            <w:r w:rsidRPr="00734D64">
              <w:rPr>
                <w:rFonts w:cs="Times New Roman"/>
                <w:color w:val="000000"/>
                <w:sz w:val="20"/>
                <w:szCs w:val="20"/>
              </w:rPr>
              <w:t>Складские площадки</w:t>
            </w:r>
          </w:p>
        </w:tc>
        <w:tc>
          <w:tcPr>
            <w:tcW w:w="5416" w:type="dxa"/>
          </w:tcPr>
          <w:p w14:paraId="78D13AB0"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5670" w:type="dxa"/>
            <w:vMerge/>
          </w:tcPr>
          <w:p w14:paraId="0DC5797D"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6C85F2A4" w14:textId="77777777" w:rsidTr="00734D64">
        <w:trPr>
          <w:trHeight w:val="284"/>
        </w:trPr>
        <w:tc>
          <w:tcPr>
            <w:tcW w:w="3515" w:type="dxa"/>
          </w:tcPr>
          <w:p w14:paraId="00ADD462"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 xml:space="preserve">[6.11] – </w:t>
            </w:r>
            <w:r w:rsidRPr="00734D64">
              <w:rPr>
                <w:rFonts w:cs="Times New Roman"/>
                <w:color w:val="000000"/>
                <w:sz w:val="20"/>
                <w:szCs w:val="20"/>
              </w:rPr>
              <w:t>Целлюлозно-бумажная промышленность</w:t>
            </w:r>
          </w:p>
        </w:tc>
        <w:tc>
          <w:tcPr>
            <w:tcW w:w="5416" w:type="dxa"/>
          </w:tcPr>
          <w:p w14:paraId="27B96761"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5670" w:type="dxa"/>
            <w:vMerge/>
          </w:tcPr>
          <w:p w14:paraId="0EBFBB6D"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4AF9B1E7" w14:textId="77777777" w:rsidTr="00734D64">
        <w:trPr>
          <w:trHeight w:val="284"/>
        </w:trPr>
        <w:tc>
          <w:tcPr>
            <w:tcW w:w="3515" w:type="dxa"/>
          </w:tcPr>
          <w:p w14:paraId="69BA5BF3"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 xml:space="preserve">[6.12] – </w:t>
            </w:r>
            <w:r w:rsidRPr="00734D64">
              <w:rPr>
                <w:rFonts w:cs="Times New Roman"/>
                <w:color w:val="000000"/>
                <w:sz w:val="20"/>
                <w:szCs w:val="20"/>
              </w:rPr>
              <w:t xml:space="preserve">Научно-производственная </w:t>
            </w:r>
            <w:r w:rsidRPr="00734D64">
              <w:rPr>
                <w:rFonts w:cs="Times New Roman"/>
                <w:color w:val="000000"/>
                <w:sz w:val="20"/>
                <w:szCs w:val="20"/>
              </w:rPr>
              <w:lastRenderedPageBreak/>
              <w:t>деятельность</w:t>
            </w:r>
          </w:p>
        </w:tc>
        <w:tc>
          <w:tcPr>
            <w:tcW w:w="5416" w:type="dxa"/>
          </w:tcPr>
          <w:p w14:paraId="2D665DC2"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lastRenderedPageBreak/>
              <w:t xml:space="preserve">Размещение технологических, промышленных, </w:t>
            </w:r>
            <w:r w:rsidRPr="00734D64">
              <w:rPr>
                <w:rFonts w:eastAsia="SimSun" w:cs="Times New Roman"/>
                <w:color w:val="000000"/>
                <w:sz w:val="20"/>
                <w:szCs w:val="20"/>
                <w:lang w:eastAsia="zh-CN"/>
              </w:rPr>
              <w:lastRenderedPageBreak/>
              <w:t>агропромышленных парков, бизнес-инкубаторов</w:t>
            </w:r>
          </w:p>
        </w:tc>
        <w:tc>
          <w:tcPr>
            <w:tcW w:w="5670" w:type="dxa"/>
            <w:vMerge/>
          </w:tcPr>
          <w:p w14:paraId="4B27A535"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753DA4" w:rsidRPr="00734D64" w14:paraId="26AD2BF3" w14:textId="77777777" w:rsidTr="00734D64">
        <w:trPr>
          <w:trHeight w:val="284"/>
        </w:trPr>
        <w:tc>
          <w:tcPr>
            <w:tcW w:w="3515" w:type="dxa"/>
          </w:tcPr>
          <w:p w14:paraId="682AC7FA" w14:textId="77777777" w:rsidR="00753DA4" w:rsidRPr="00734D64" w:rsidRDefault="00753DA4" w:rsidP="00D82FBE">
            <w:pPr>
              <w:autoSpaceDE w:val="0"/>
              <w:spacing w:after="0" w:line="240" w:lineRule="auto"/>
              <w:rPr>
                <w:rFonts w:eastAsia="SimSun" w:cs="Times New Roman"/>
                <w:sz w:val="20"/>
                <w:szCs w:val="20"/>
              </w:rPr>
            </w:pPr>
            <w:r w:rsidRPr="00734D64">
              <w:rPr>
                <w:rFonts w:eastAsia="SimSun" w:cs="Times New Roman"/>
                <w:sz w:val="20"/>
                <w:szCs w:val="20"/>
              </w:rPr>
              <w:t>[9.3</w:t>
            </w:r>
            <w:r w:rsidR="00443AA9" w:rsidRPr="00734D64">
              <w:rPr>
                <w:rFonts w:eastAsia="SimSun" w:cs="Times New Roman"/>
                <w:sz w:val="20"/>
                <w:szCs w:val="20"/>
              </w:rPr>
              <w:t>] –</w:t>
            </w:r>
            <w:r w:rsidRPr="00734D64">
              <w:rPr>
                <w:rFonts w:eastAsia="SimSun" w:cs="Times New Roman"/>
                <w:sz w:val="20"/>
                <w:szCs w:val="20"/>
              </w:rPr>
              <w:t xml:space="preserve"> Историко-культурная деятельность</w:t>
            </w:r>
          </w:p>
        </w:tc>
        <w:tc>
          <w:tcPr>
            <w:tcW w:w="5416" w:type="dxa"/>
          </w:tcPr>
          <w:p w14:paraId="4C46B296" w14:textId="77777777" w:rsidR="00753DA4" w:rsidRPr="00734D64" w:rsidRDefault="00753DA4" w:rsidP="00D82FBE">
            <w:pPr>
              <w:pStyle w:val="aff0"/>
              <w:rPr>
                <w:rFonts w:ascii="Times New Roman" w:eastAsia="SimSun" w:hAnsi="Times New Roman" w:cs="Times New Roman"/>
                <w:sz w:val="20"/>
                <w:szCs w:val="20"/>
              </w:rPr>
            </w:pPr>
            <w:r w:rsidRPr="00734D64">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4F3E0C7E" w14:textId="77777777" w:rsidR="00753DA4" w:rsidRPr="00734D64" w:rsidRDefault="00753DA4" w:rsidP="00D82FBE">
            <w:pPr>
              <w:pStyle w:val="ConsPlusNormal"/>
              <w:jc w:val="both"/>
              <w:rPr>
                <w:sz w:val="20"/>
                <w:szCs w:val="20"/>
              </w:rPr>
            </w:pPr>
            <w:r w:rsidRPr="00734D64">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670" w:type="dxa"/>
          </w:tcPr>
          <w:p w14:paraId="1A721C1C" w14:textId="77777777" w:rsidR="00753DA4" w:rsidRPr="00734D64" w:rsidRDefault="00753DA4" w:rsidP="00D82FBE">
            <w:pPr>
              <w:keepLines/>
              <w:suppressAutoHyphens/>
              <w:overflowPunct w:val="0"/>
              <w:autoSpaceDE w:val="0"/>
              <w:spacing w:after="0" w:line="240" w:lineRule="auto"/>
              <w:jc w:val="both"/>
              <w:textAlignment w:val="baseline"/>
              <w:rPr>
                <w:rFonts w:cs="Times New Roman"/>
                <w:sz w:val="20"/>
                <w:szCs w:val="20"/>
              </w:rPr>
            </w:pPr>
            <w:r w:rsidRPr="00734D64">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734D64">
              <w:rPr>
                <w:rStyle w:val="blk"/>
                <w:rFonts w:cs="Times New Roman"/>
                <w:color w:val="000000"/>
                <w:sz w:val="20"/>
                <w:szCs w:val="20"/>
              </w:rPr>
              <w:t xml:space="preserve"> </w:t>
            </w:r>
            <w:r w:rsidRPr="00734D64">
              <w:rPr>
                <w:rStyle w:val="blk"/>
                <w:rFonts w:cs="Times New Roman"/>
                <w:color w:val="000000"/>
                <w:sz w:val="20"/>
                <w:szCs w:val="20"/>
              </w:rPr>
              <w:t>№190-ФЗ.</w:t>
            </w:r>
          </w:p>
        </w:tc>
      </w:tr>
      <w:tr w:rsidR="00753DA4" w:rsidRPr="00734D64" w14:paraId="2D94EFD9" w14:textId="77777777" w:rsidTr="00734D64">
        <w:trPr>
          <w:trHeight w:val="284"/>
        </w:trPr>
        <w:tc>
          <w:tcPr>
            <w:tcW w:w="3515" w:type="dxa"/>
            <w:shd w:val="clear" w:color="auto" w:fill="FFFFFF"/>
          </w:tcPr>
          <w:p w14:paraId="5C7BD195" w14:textId="77777777" w:rsidR="00753DA4" w:rsidRPr="00734D64" w:rsidRDefault="00753DA4" w:rsidP="00D82FBE">
            <w:pPr>
              <w:widowControl w:val="0"/>
              <w:overflowPunct w:val="0"/>
              <w:autoSpaceDE w:val="0"/>
              <w:autoSpaceDN w:val="0"/>
              <w:adjustRightInd w:val="0"/>
              <w:spacing w:after="0" w:line="240" w:lineRule="auto"/>
              <w:rPr>
                <w:rFonts w:cs="Times New Roman"/>
                <w:color w:val="000000"/>
                <w:sz w:val="20"/>
                <w:szCs w:val="20"/>
                <w:lang w:eastAsia="ar-SA"/>
              </w:rPr>
            </w:pPr>
            <w:r w:rsidRPr="00734D64">
              <w:rPr>
                <w:rFonts w:eastAsia="SimSun" w:cs="Times New Roman"/>
                <w:color w:val="000000"/>
                <w:sz w:val="20"/>
                <w:szCs w:val="20"/>
                <w:lang w:eastAsia="zh-CN"/>
              </w:rPr>
              <w:t>[12.0.1</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Улично-дорожная сеть</w:t>
            </w:r>
          </w:p>
        </w:tc>
        <w:tc>
          <w:tcPr>
            <w:tcW w:w="5416" w:type="dxa"/>
            <w:shd w:val="clear" w:color="auto" w:fill="FFFFFF"/>
          </w:tcPr>
          <w:p w14:paraId="152425D6"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734D64">
              <w:rPr>
                <w:rFonts w:eastAsia="SimSun" w:cs="Times New Roman"/>
                <w:color w:val="000000"/>
                <w:sz w:val="20"/>
                <w:szCs w:val="20"/>
                <w:lang w:eastAsia="zh-CN"/>
              </w:rPr>
              <w:t xml:space="preserve"> </w:t>
            </w:r>
            <w:r w:rsidRPr="00734D64">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sidRPr="00734D64">
              <w:rPr>
                <w:rFonts w:eastAsia="SimSun" w:cs="Times New Roman"/>
                <w:color w:val="000000"/>
                <w:sz w:val="20"/>
                <w:szCs w:val="20"/>
                <w:lang w:eastAsia="zh-CN"/>
              </w:rPr>
              <w:t xml:space="preserve"> </w:t>
            </w:r>
            <w:r w:rsidRPr="00734D64">
              <w:rPr>
                <w:rFonts w:eastAsia="SimSun" w:cs="Times New Roman"/>
                <w:color w:val="000000"/>
                <w:sz w:val="20"/>
                <w:szCs w:val="20"/>
                <w:lang w:eastAsia="zh-CN"/>
              </w:rPr>
              <w:t>2.7.1, 4.9, 7.2.3, а также некапитальных сооружений, предназначенных для охраны транспортных средств</w:t>
            </w:r>
          </w:p>
        </w:tc>
        <w:tc>
          <w:tcPr>
            <w:tcW w:w="5670" w:type="dxa"/>
            <w:vMerge w:val="restart"/>
          </w:tcPr>
          <w:p w14:paraId="26CC3B04" w14:textId="77777777" w:rsidR="00753DA4" w:rsidRPr="00734D64"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Регламенты не подлежат установлению.</w:t>
            </w:r>
          </w:p>
          <w:p w14:paraId="0400CBBE" w14:textId="77777777" w:rsidR="00753DA4" w:rsidRPr="00734D64"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734D64">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734D64" w14:paraId="7219DD99" w14:textId="77777777" w:rsidTr="00734D64">
        <w:trPr>
          <w:trHeight w:val="284"/>
        </w:trPr>
        <w:tc>
          <w:tcPr>
            <w:tcW w:w="3515" w:type="dxa"/>
            <w:shd w:val="clear" w:color="auto" w:fill="FFFFFF"/>
          </w:tcPr>
          <w:p w14:paraId="45C217AC"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734D64">
              <w:rPr>
                <w:rFonts w:eastAsia="SimSun" w:cs="Times New Roman"/>
                <w:color w:val="000000"/>
                <w:sz w:val="20"/>
                <w:szCs w:val="20"/>
                <w:lang w:eastAsia="zh-CN"/>
              </w:rPr>
              <w:t>[12.0.2</w:t>
            </w:r>
            <w:r w:rsidR="00443AA9" w:rsidRPr="00734D64">
              <w:rPr>
                <w:rFonts w:eastAsia="SimSun" w:cs="Times New Roman"/>
                <w:color w:val="000000"/>
                <w:sz w:val="20"/>
                <w:szCs w:val="20"/>
                <w:lang w:eastAsia="zh-CN"/>
              </w:rPr>
              <w:t>] –</w:t>
            </w:r>
            <w:r w:rsidRPr="00734D64">
              <w:rPr>
                <w:rFonts w:eastAsia="SimSun" w:cs="Times New Roman"/>
                <w:color w:val="000000"/>
                <w:sz w:val="20"/>
                <w:szCs w:val="20"/>
                <w:lang w:eastAsia="zh-CN"/>
              </w:rPr>
              <w:t xml:space="preserve"> Благоустройство территории</w:t>
            </w:r>
          </w:p>
        </w:tc>
        <w:tc>
          <w:tcPr>
            <w:tcW w:w="5416" w:type="dxa"/>
            <w:shd w:val="clear" w:color="auto" w:fill="FFFFFF"/>
          </w:tcPr>
          <w:p w14:paraId="4212F208"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734D64">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670" w:type="dxa"/>
            <w:vMerge/>
            <w:vAlign w:val="center"/>
          </w:tcPr>
          <w:p w14:paraId="6BDC00DC" w14:textId="77777777" w:rsidR="00753DA4" w:rsidRPr="00734D64"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65572327"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244"/>
        <w:gridCol w:w="5812"/>
      </w:tblGrid>
      <w:tr w:rsidR="00753DA4" w:rsidRPr="00734D64" w14:paraId="43E2CD52" w14:textId="77777777" w:rsidTr="00734D64">
        <w:trPr>
          <w:trHeight w:val="20"/>
        </w:trPr>
        <w:tc>
          <w:tcPr>
            <w:tcW w:w="3545" w:type="dxa"/>
            <w:tcBorders>
              <w:bottom w:val="single" w:sz="4" w:space="0" w:color="auto"/>
            </w:tcBorders>
            <w:vAlign w:val="center"/>
          </w:tcPr>
          <w:p w14:paraId="5AEC70A6"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Виды разрешенного использования земельных участков</w:t>
            </w:r>
          </w:p>
        </w:tc>
        <w:tc>
          <w:tcPr>
            <w:tcW w:w="5244" w:type="dxa"/>
            <w:tcBorders>
              <w:bottom w:val="single" w:sz="4" w:space="0" w:color="auto"/>
            </w:tcBorders>
            <w:vAlign w:val="center"/>
          </w:tcPr>
          <w:p w14:paraId="3BAA7635"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shd w:val="clear" w:color="auto" w:fill="FFFFFF"/>
              </w:rPr>
              <w:t>Описание вида разрешенного использования земельного участка</w:t>
            </w:r>
          </w:p>
        </w:tc>
        <w:tc>
          <w:tcPr>
            <w:tcW w:w="5812" w:type="dxa"/>
            <w:tcBorders>
              <w:bottom w:val="single" w:sz="4" w:space="0" w:color="auto"/>
            </w:tcBorders>
            <w:vAlign w:val="center"/>
          </w:tcPr>
          <w:p w14:paraId="1585AA4B" w14:textId="77777777" w:rsidR="00753DA4" w:rsidRPr="00734D64"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734D64">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734D64" w14:paraId="6621BFC2" w14:textId="77777777" w:rsidTr="00734D64">
        <w:trPr>
          <w:trHeight w:val="20"/>
        </w:trPr>
        <w:tc>
          <w:tcPr>
            <w:tcW w:w="3545" w:type="dxa"/>
            <w:tcBorders>
              <w:top w:val="single" w:sz="4" w:space="0" w:color="auto"/>
              <w:bottom w:val="single" w:sz="4" w:space="0" w:color="auto"/>
            </w:tcBorders>
            <w:shd w:val="clear" w:color="auto" w:fill="auto"/>
          </w:tcPr>
          <w:p w14:paraId="6EEBA6F7" w14:textId="77777777" w:rsidR="00753DA4" w:rsidRPr="00734D64"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734D64">
              <w:rPr>
                <w:rFonts w:eastAsia="SimSun" w:cs="Times New Roman"/>
                <w:color w:val="000000"/>
                <w:sz w:val="20"/>
                <w:szCs w:val="28"/>
                <w:lang w:eastAsia="zh-CN"/>
              </w:rPr>
              <w:t>[</w:t>
            </w:r>
            <w:r w:rsidRPr="00734D64">
              <w:rPr>
                <w:rFonts w:cs="Times New Roman"/>
                <w:color w:val="000000"/>
                <w:sz w:val="20"/>
                <w:szCs w:val="28"/>
                <w:lang w:eastAsia="zh-CN"/>
              </w:rPr>
              <w:t>3.9.2</w:t>
            </w:r>
            <w:r w:rsidR="00443AA9" w:rsidRPr="00734D64">
              <w:rPr>
                <w:rFonts w:eastAsia="SimSun" w:cs="Times New Roman"/>
                <w:color w:val="000000"/>
                <w:sz w:val="20"/>
                <w:szCs w:val="28"/>
                <w:lang w:eastAsia="zh-CN"/>
              </w:rPr>
              <w:t>] –</w:t>
            </w:r>
            <w:r w:rsidRPr="00734D64">
              <w:rPr>
                <w:rFonts w:eastAsia="SimSun" w:cs="Times New Roman"/>
                <w:color w:val="000000"/>
                <w:sz w:val="20"/>
                <w:szCs w:val="28"/>
                <w:lang w:eastAsia="zh-CN"/>
              </w:rPr>
              <w:t xml:space="preserve"> Проведение научных исследований</w:t>
            </w:r>
          </w:p>
        </w:tc>
        <w:tc>
          <w:tcPr>
            <w:tcW w:w="5244" w:type="dxa"/>
            <w:tcBorders>
              <w:top w:val="single" w:sz="4" w:space="0" w:color="auto"/>
              <w:bottom w:val="single" w:sz="4" w:space="0" w:color="auto"/>
            </w:tcBorders>
            <w:shd w:val="clear" w:color="auto" w:fill="auto"/>
          </w:tcPr>
          <w:p w14:paraId="61714C50"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Размещение зданий и сооружений, предназначенных для проведения научных изысканий, исследований и </w:t>
            </w:r>
            <w:r w:rsidRPr="00734D64">
              <w:rPr>
                <w:rFonts w:eastAsia="SimSun" w:cs="Times New Roman"/>
                <w:color w:val="000000"/>
                <w:sz w:val="20"/>
                <w:szCs w:val="28"/>
                <w:lang w:eastAsia="zh-CN"/>
              </w:rPr>
              <w:lastRenderedPageBreak/>
              <w:t>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5812" w:type="dxa"/>
            <w:shd w:val="clear" w:color="auto" w:fill="auto"/>
          </w:tcPr>
          <w:p w14:paraId="52897932"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минимальная/максимальная площадь земельных участков – 1000/15000 кв. м;</w:t>
            </w:r>
          </w:p>
          <w:p w14:paraId="7EFB4EB9"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минимальная ширина земельных участков вдоль фронта улицы (проезда) – 20 м;</w:t>
            </w:r>
          </w:p>
          <w:p w14:paraId="0A080E10" w14:textId="77777777" w:rsidR="00753DA4" w:rsidRPr="00734D64"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xml:space="preserve">минимальные отступы от границ земельных участков </w:t>
            </w:r>
          </w:p>
          <w:p w14:paraId="72104337"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cs="Times New Roman"/>
                <w:color w:val="000000"/>
                <w:sz w:val="20"/>
                <w:szCs w:val="28"/>
              </w:rPr>
              <w:t>- 3 м;</w:t>
            </w:r>
          </w:p>
          <w:p w14:paraId="74EF9927"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максимальное количество надземных этажей зданий – 4 этажа (включая мансардный этаж);</w:t>
            </w:r>
          </w:p>
          <w:p w14:paraId="26D356E5"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максимальный процент застройки в границах земельного участка – 60%;</w:t>
            </w:r>
          </w:p>
          <w:p w14:paraId="14B94E0F"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максимальная высота сооружений от уровня земли </w:t>
            </w:r>
          </w:p>
          <w:p w14:paraId="23F45823"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w:t>
            </w:r>
            <w:smartTag w:uri="urn:schemas-microsoft-com:office:smarttags" w:element="metricconverter">
              <w:smartTagPr>
                <w:attr w:name="ProductID" w:val="30 м"/>
              </w:smartTagPr>
              <w:r w:rsidRPr="00734D64">
                <w:rPr>
                  <w:rFonts w:eastAsia="SimSun" w:cs="Times New Roman"/>
                  <w:color w:val="000000"/>
                  <w:sz w:val="20"/>
                  <w:szCs w:val="28"/>
                  <w:lang w:eastAsia="zh-CN"/>
                </w:rPr>
                <w:t>30 м</w:t>
              </w:r>
            </w:smartTag>
            <w:r w:rsidRPr="00734D64">
              <w:rPr>
                <w:rFonts w:eastAsia="SimSun" w:cs="Times New Roman"/>
                <w:color w:val="000000"/>
                <w:sz w:val="20"/>
                <w:szCs w:val="28"/>
                <w:lang w:eastAsia="zh-CN"/>
              </w:rPr>
              <w:t>;</w:t>
            </w:r>
          </w:p>
          <w:p w14:paraId="6FE60384" w14:textId="77777777" w:rsidR="00707321" w:rsidRPr="00734D64"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Процент застройки подземной части не регламентируется.</w:t>
            </w:r>
          </w:p>
        </w:tc>
      </w:tr>
      <w:tr w:rsidR="00121F09" w:rsidRPr="00734D64" w14:paraId="4A944AEB" w14:textId="77777777" w:rsidTr="00734D64">
        <w:trPr>
          <w:trHeight w:val="20"/>
        </w:trPr>
        <w:tc>
          <w:tcPr>
            <w:tcW w:w="3545" w:type="dxa"/>
            <w:tcBorders>
              <w:top w:val="single" w:sz="4" w:space="0" w:color="auto"/>
              <w:bottom w:val="single" w:sz="4" w:space="0" w:color="auto"/>
            </w:tcBorders>
            <w:shd w:val="clear" w:color="auto" w:fill="auto"/>
          </w:tcPr>
          <w:p w14:paraId="37C66964" w14:textId="77777777" w:rsidR="00121F09" w:rsidRPr="00734D64" w:rsidRDefault="00121F09"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734D64">
              <w:rPr>
                <w:rFonts w:eastAsia="SimSun" w:cs="Times New Roman"/>
                <w:color w:val="000000"/>
                <w:sz w:val="20"/>
                <w:szCs w:val="28"/>
                <w:lang w:eastAsia="zh-CN"/>
              </w:rPr>
              <w:lastRenderedPageBreak/>
              <w:t>[4</w:t>
            </w:r>
            <w:r w:rsidRPr="00734D64">
              <w:rPr>
                <w:rFonts w:cs="Times New Roman"/>
                <w:color w:val="000000"/>
                <w:sz w:val="20"/>
                <w:szCs w:val="28"/>
                <w:lang w:eastAsia="zh-CN"/>
              </w:rPr>
              <w:t>.1</w:t>
            </w:r>
            <w:r w:rsidR="00443AA9" w:rsidRPr="00734D64">
              <w:rPr>
                <w:rFonts w:eastAsia="SimSun" w:cs="Times New Roman"/>
                <w:color w:val="000000"/>
                <w:sz w:val="20"/>
                <w:szCs w:val="28"/>
                <w:lang w:eastAsia="zh-CN"/>
              </w:rPr>
              <w:t>] –</w:t>
            </w:r>
            <w:r w:rsidRPr="00734D64">
              <w:rPr>
                <w:rFonts w:eastAsia="SimSun" w:cs="Times New Roman"/>
                <w:color w:val="000000"/>
                <w:sz w:val="20"/>
                <w:szCs w:val="28"/>
                <w:lang w:eastAsia="zh-CN"/>
              </w:rPr>
              <w:t xml:space="preserve"> Деловое управление</w:t>
            </w:r>
          </w:p>
        </w:tc>
        <w:tc>
          <w:tcPr>
            <w:tcW w:w="5244" w:type="dxa"/>
            <w:tcBorders>
              <w:top w:val="single" w:sz="4" w:space="0" w:color="auto"/>
              <w:bottom w:val="single" w:sz="4" w:space="0" w:color="auto"/>
            </w:tcBorders>
            <w:shd w:val="clear" w:color="auto" w:fill="auto"/>
          </w:tcPr>
          <w:p w14:paraId="51C5FB17"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5812" w:type="dxa"/>
            <w:shd w:val="clear" w:color="auto" w:fill="auto"/>
          </w:tcPr>
          <w:p w14:paraId="333E926C"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минимальная/максимальная площадь земельных участков – 400 /</w:t>
            </w:r>
            <w:r w:rsidRPr="00734D64">
              <w:rPr>
                <w:rFonts w:cs="Times New Roman"/>
                <w:b/>
                <w:bCs/>
                <w:color w:val="000000"/>
                <w:sz w:val="20"/>
                <w:szCs w:val="28"/>
              </w:rPr>
              <w:t>не подлежит установлению</w:t>
            </w:r>
            <w:r w:rsidRPr="00734D64">
              <w:rPr>
                <w:rFonts w:cs="Times New Roman"/>
                <w:bCs/>
                <w:color w:val="000000"/>
                <w:sz w:val="20"/>
                <w:szCs w:val="28"/>
              </w:rPr>
              <w:t>;</w:t>
            </w:r>
          </w:p>
          <w:p w14:paraId="028416C0"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 – 20 м;</w:t>
            </w:r>
          </w:p>
          <w:p w14:paraId="20696B3D" w14:textId="77777777" w:rsidR="00121F09" w:rsidRPr="00734D64" w:rsidRDefault="00121F09"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xml:space="preserve">минимальные отступы от границ земельных участков </w:t>
            </w:r>
          </w:p>
          <w:p w14:paraId="0743D271"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cs="Times New Roman"/>
                <w:color w:val="000000"/>
                <w:sz w:val="20"/>
                <w:szCs w:val="28"/>
              </w:rPr>
              <w:t>- 3 м;</w:t>
            </w:r>
          </w:p>
          <w:p w14:paraId="4FECE3E9"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максимальное количество надземных этажей зданий – 4 этажа (включая мансардный этаж);</w:t>
            </w:r>
          </w:p>
          <w:p w14:paraId="4DF03796"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максимальный процент застройки в границах земельного участка – 60%;</w:t>
            </w:r>
          </w:p>
          <w:p w14:paraId="13915C72" w14:textId="77777777" w:rsidR="00B81B77" w:rsidRPr="00734D64" w:rsidRDefault="00121F09"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Процент застройки подземной части не регламентируется.</w:t>
            </w:r>
          </w:p>
        </w:tc>
      </w:tr>
      <w:tr w:rsidR="00121F09" w:rsidRPr="00734D64" w14:paraId="3F6C8BCD" w14:textId="77777777" w:rsidTr="00734D64">
        <w:trPr>
          <w:trHeight w:val="20"/>
        </w:trPr>
        <w:tc>
          <w:tcPr>
            <w:tcW w:w="3545" w:type="dxa"/>
            <w:tcBorders>
              <w:top w:val="single" w:sz="4" w:space="0" w:color="auto"/>
              <w:bottom w:val="single" w:sz="4" w:space="0" w:color="auto"/>
            </w:tcBorders>
            <w:shd w:val="clear" w:color="auto" w:fill="auto"/>
          </w:tcPr>
          <w:p w14:paraId="360AFA7B" w14:textId="77777777" w:rsidR="00121F09" w:rsidRPr="00734D64" w:rsidRDefault="00121F09" w:rsidP="00D82FBE">
            <w:pPr>
              <w:widowControl w:val="0"/>
              <w:overflowPunct w:val="0"/>
              <w:autoSpaceDE w:val="0"/>
              <w:autoSpaceDN w:val="0"/>
              <w:adjustRightInd w:val="0"/>
              <w:spacing w:after="0" w:line="240" w:lineRule="auto"/>
              <w:rPr>
                <w:rFonts w:cs="Times New Roman"/>
                <w:color w:val="000000"/>
                <w:sz w:val="20"/>
                <w:szCs w:val="28"/>
              </w:rPr>
            </w:pPr>
            <w:r w:rsidRPr="00734D64">
              <w:rPr>
                <w:rFonts w:eastAsia="SimSun" w:cs="Times New Roman"/>
                <w:color w:val="000000"/>
                <w:sz w:val="20"/>
                <w:szCs w:val="28"/>
                <w:lang w:eastAsia="zh-CN"/>
              </w:rPr>
              <w:t>[4.9</w:t>
            </w:r>
            <w:r w:rsidR="00443AA9" w:rsidRPr="00734D64">
              <w:rPr>
                <w:rFonts w:eastAsia="SimSun" w:cs="Times New Roman"/>
                <w:color w:val="000000"/>
                <w:sz w:val="20"/>
                <w:szCs w:val="28"/>
                <w:lang w:eastAsia="zh-CN"/>
              </w:rPr>
              <w:t>] –</w:t>
            </w:r>
            <w:r w:rsidRPr="00734D64">
              <w:rPr>
                <w:rFonts w:eastAsia="SimSun" w:cs="Times New Roman"/>
                <w:color w:val="000000"/>
                <w:sz w:val="20"/>
                <w:szCs w:val="28"/>
                <w:lang w:eastAsia="zh-CN"/>
              </w:rPr>
              <w:t xml:space="preserve"> </w:t>
            </w:r>
            <w:r w:rsidRPr="00734D64">
              <w:rPr>
                <w:rFonts w:cs="Times New Roman"/>
                <w:color w:val="000000"/>
                <w:sz w:val="20"/>
                <w:szCs w:val="28"/>
              </w:rPr>
              <w:t>Служебные гаражи</w:t>
            </w:r>
          </w:p>
          <w:p w14:paraId="5E3803BE" w14:textId="77777777" w:rsidR="00121F09" w:rsidRPr="00734D64" w:rsidRDefault="00121F09"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p>
        </w:tc>
        <w:tc>
          <w:tcPr>
            <w:tcW w:w="5244" w:type="dxa"/>
            <w:tcBorders>
              <w:top w:val="single" w:sz="4" w:space="0" w:color="auto"/>
              <w:bottom w:val="single" w:sz="4" w:space="0" w:color="auto"/>
            </w:tcBorders>
            <w:shd w:val="clear" w:color="auto" w:fill="auto"/>
          </w:tcPr>
          <w:p w14:paraId="25F47FAB"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5812" w:type="dxa"/>
            <w:shd w:val="clear" w:color="auto" w:fill="auto"/>
          </w:tcPr>
          <w:p w14:paraId="2FD28F53" w14:textId="77777777" w:rsidR="00121F09" w:rsidRPr="00734D64" w:rsidRDefault="00121F09" w:rsidP="00D82FBE">
            <w:pPr>
              <w:widowControl w:val="0"/>
              <w:tabs>
                <w:tab w:val="left" w:pos="1134"/>
              </w:tabs>
              <w:overflowPunct w:val="0"/>
              <w:autoSpaceDE w:val="0"/>
              <w:autoSpaceDN w:val="0"/>
              <w:adjustRightInd w:val="0"/>
              <w:spacing w:after="0" w:line="240" w:lineRule="auto"/>
              <w:jc w:val="both"/>
              <w:rPr>
                <w:rFonts w:cs="Times New Roman"/>
                <w:bCs/>
                <w:color w:val="000000"/>
                <w:sz w:val="20"/>
                <w:szCs w:val="28"/>
              </w:rPr>
            </w:pPr>
            <w:r w:rsidRPr="00734D64">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1000 кв. м/</w:t>
            </w:r>
            <w:r w:rsidRPr="00734D64">
              <w:rPr>
                <w:rFonts w:cs="Times New Roman"/>
                <w:b/>
                <w:bCs/>
                <w:color w:val="000000"/>
                <w:sz w:val="20"/>
                <w:szCs w:val="28"/>
              </w:rPr>
              <w:t>не подлежит установлению</w:t>
            </w:r>
            <w:r w:rsidRPr="00734D64">
              <w:rPr>
                <w:rFonts w:cs="Times New Roman"/>
                <w:bCs/>
                <w:color w:val="000000"/>
                <w:sz w:val="20"/>
                <w:szCs w:val="28"/>
              </w:rPr>
              <w:t>;</w:t>
            </w:r>
          </w:p>
          <w:p w14:paraId="3BD13294"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 – 25 м;</w:t>
            </w:r>
          </w:p>
          <w:p w14:paraId="638E1FEB" w14:textId="77777777" w:rsidR="00121F09" w:rsidRPr="00734D64" w:rsidRDefault="00121F09"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 xml:space="preserve">минимальные отступы от границ земельных участков </w:t>
            </w:r>
          </w:p>
          <w:p w14:paraId="5E6B7780"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cs="Times New Roman"/>
                <w:color w:val="000000"/>
                <w:sz w:val="20"/>
                <w:szCs w:val="28"/>
              </w:rPr>
              <w:t>- 3 м;</w:t>
            </w:r>
          </w:p>
          <w:p w14:paraId="5BD45060"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максимальное количество надземных этажей зданий – 4 этажа (включая мансардный этаж);</w:t>
            </w:r>
          </w:p>
          <w:p w14:paraId="7B1C5BC5" w14:textId="77777777" w:rsidR="00121F09" w:rsidRPr="00734D64" w:rsidRDefault="00121F0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максимальный процент застройки в границах земельного участка – 75%;</w:t>
            </w:r>
          </w:p>
          <w:p w14:paraId="09F9A029" w14:textId="77777777" w:rsidR="00121F09" w:rsidRPr="00734D64" w:rsidRDefault="000B6681"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максимальная высота зданий, строений</w:t>
            </w:r>
            <w:r w:rsidR="00121F09" w:rsidRPr="00734D64">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00121F09" w:rsidRPr="00734D64">
              <w:rPr>
                <w:rFonts w:cs="Times New Roman"/>
                <w:b/>
                <w:bCs/>
                <w:color w:val="000000"/>
                <w:sz w:val="20"/>
                <w:szCs w:val="28"/>
              </w:rPr>
              <w:t>не подлежит установлению</w:t>
            </w:r>
            <w:r w:rsidR="00121F09" w:rsidRPr="00734D64">
              <w:rPr>
                <w:rFonts w:eastAsia="SimSun" w:cs="Times New Roman"/>
                <w:color w:val="000000"/>
                <w:sz w:val="20"/>
                <w:szCs w:val="28"/>
                <w:lang w:eastAsia="zh-CN"/>
              </w:rPr>
              <w:t>;</w:t>
            </w:r>
          </w:p>
          <w:p w14:paraId="488207A8" w14:textId="77777777" w:rsidR="00121F09" w:rsidRPr="00734D64" w:rsidRDefault="00121F09"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Процент застройки подземной части не регламентируется.</w:t>
            </w:r>
          </w:p>
        </w:tc>
      </w:tr>
    </w:tbl>
    <w:p w14:paraId="423C1429"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15DE36D3"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08E9EC89"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1123F9DF"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2C359909" w14:textId="77777777" w:rsidR="00C352E4" w:rsidRDefault="00C352E4" w:rsidP="00D82FBE">
      <w:pPr>
        <w:widowControl w:val="0"/>
        <w:overflowPunct w:val="0"/>
        <w:autoSpaceDE w:val="0"/>
        <w:autoSpaceDN w:val="0"/>
        <w:adjustRightInd w:val="0"/>
        <w:spacing w:after="0" w:line="240" w:lineRule="auto"/>
        <w:jc w:val="center"/>
        <w:rPr>
          <w:rFonts w:eastAsia="SimSun" w:cs="Times New Roman"/>
          <w:b/>
          <w:color w:val="000000"/>
          <w:sz w:val="28"/>
          <w:szCs w:val="28"/>
          <w:lang w:eastAsia="zh-CN"/>
        </w:rPr>
      </w:pPr>
    </w:p>
    <w:p w14:paraId="1F3CAA84"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93"/>
        <w:gridCol w:w="6208"/>
      </w:tblGrid>
      <w:tr w:rsidR="00753DA4" w:rsidRPr="00734D64" w14:paraId="17074435" w14:textId="77777777" w:rsidTr="00F22B9C">
        <w:trPr>
          <w:trHeight w:val="20"/>
        </w:trPr>
        <w:tc>
          <w:tcPr>
            <w:tcW w:w="8393" w:type="dxa"/>
            <w:vAlign w:val="center"/>
          </w:tcPr>
          <w:p w14:paraId="75663EED" w14:textId="77777777" w:rsidR="00753DA4" w:rsidRPr="00734D64" w:rsidRDefault="00753DA4" w:rsidP="00D82FBE">
            <w:pPr>
              <w:widowControl w:val="0"/>
              <w:tabs>
                <w:tab w:val="left" w:pos="-1667"/>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b/>
                <w:color w:val="000000"/>
                <w:sz w:val="20"/>
                <w:szCs w:val="28"/>
                <w:lang w:eastAsia="zh-CN"/>
              </w:rPr>
              <w:t>Виды разрешенного использования земельных участков и</w:t>
            </w:r>
            <w:r w:rsidRPr="00734D64">
              <w:rPr>
                <w:rFonts w:cs="Times New Roman"/>
                <w:b/>
                <w:color w:val="000000"/>
                <w:sz w:val="20"/>
                <w:szCs w:val="28"/>
              </w:rPr>
              <w:t xml:space="preserve"> объектов капитального строительства</w:t>
            </w:r>
          </w:p>
        </w:tc>
        <w:tc>
          <w:tcPr>
            <w:tcW w:w="6208" w:type="dxa"/>
            <w:vAlign w:val="center"/>
          </w:tcPr>
          <w:p w14:paraId="6E88F40B" w14:textId="77777777" w:rsidR="00753DA4" w:rsidRPr="00734D64"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734D64">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734D64" w14:paraId="450F389D" w14:textId="77777777" w:rsidTr="00F22B9C">
        <w:trPr>
          <w:trHeight w:val="20"/>
        </w:trPr>
        <w:tc>
          <w:tcPr>
            <w:tcW w:w="8393" w:type="dxa"/>
            <w:vAlign w:val="center"/>
          </w:tcPr>
          <w:p w14:paraId="0CD062A0"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аналогичны</w:t>
            </w:r>
            <w:r w:rsidRPr="00734D64">
              <w:rPr>
                <w:rFonts w:cs="Times New Roman"/>
                <w:color w:val="000000"/>
                <w:sz w:val="20"/>
                <w:szCs w:val="28"/>
              </w:rPr>
              <w:t xml:space="preserve"> видам разрешенного использования земельных участков</w:t>
            </w:r>
            <w:r w:rsidRPr="00734D64">
              <w:rPr>
                <w:rFonts w:eastAsia="SimSun" w:cs="Times New Roman"/>
                <w:color w:val="000000"/>
                <w:sz w:val="20"/>
                <w:szCs w:val="28"/>
                <w:lang w:eastAsia="zh-CN"/>
              </w:rPr>
              <w:t xml:space="preserve"> с основными и условно разрешенными видами использования;</w:t>
            </w:r>
          </w:p>
          <w:p w14:paraId="31643E89"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DBFE043"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50B6A04"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1EF0913"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проезды общего пользования;</w:t>
            </w:r>
          </w:p>
          <w:p w14:paraId="5A3BEDD9"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82096C4"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благоустроенные, в том числе озелененные территории, площадки для отдыха, спортивных занятий;</w:t>
            </w:r>
          </w:p>
          <w:p w14:paraId="2544BD7D"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 постройки хозяйственного назначения; </w:t>
            </w:r>
          </w:p>
          <w:p w14:paraId="5926278B"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площадки хозяйственные, в том числе площадки для мусоросборников;</w:t>
            </w:r>
          </w:p>
          <w:p w14:paraId="27C7F61C"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3D395841" w14:textId="77777777" w:rsidR="00753DA4" w:rsidRPr="00734D64"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08" w:type="dxa"/>
            <w:vAlign w:val="center"/>
          </w:tcPr>
          <w:p w14:paraId="5BFB8569"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площадь земельных участков</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 xml:space="preserve">1 кв. м. </w:t>
            </w:r>
          </w:p>
          <w:p w14:paraId="5B39F824"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9F1659A"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1CD3ADB3"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7FBB5CF4"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1 м/</w:t>
            </w:r>
            <w:r w:rsidRPr="00734D64">
              <w:rPr>
                <w:rFonts w:cs="Times New Roman"/>
                <w:b/>
                <w:bCs/>
                <w:color w:val="000000"/>
                <w:sz w:val="20"/>
                <w:szCs w:val="28"/>
              </w:rPr>
              <w:t xml:space="preserve"> не подлежит установлению</w:t>
            </w:r>
            <w:r w:rsidRPr="00734D64">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1E9EDEE" w14:textId="77777777" w:rsidR="00753DA4" w:rsidRPr="00734D64"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1659B5E1" w14:textId="77777777" w:rsidR="00753DA4" w:rsidRPr="00734D64"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734D64">
              <w:rPr>
                <w:rFonts w:eastAsia="SimSun" w:cs="Times New Roman"/>
                <w:color w:val="000000"/>
                <w:sz w:val="20"/>
                <w:szCs w:val="28"/>
                <w:lang w:eastAsia="zh-CN"/>
              </w:rPr>
              <w:t>максимальная высота зданий, строений</w:t>
            </w:r>
            <w:r w:rsidRPr="00734D64">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734D64">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AA33A3B" w14:textId="77777777" w:rsidR="00753DA4" w:rsidRPr="00734D64"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734D64">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734D64">
              <w:rPr>
                <w:rFonts w:cs="Times New Roman"/>
                <w:color w:val="000000"/>
                <w:sz w:val="20"/>
                <w:szCs w:val="28"/>
              </w:rPr>
              <w:t>1 м (для надворных туалетов, гидронепроницаемых выгребов, септиков – 4 м)</w:t>
            </w:r>
            <w:r w:rsidR="00753DA4" w:rsidRPr="00734D64">
              <w:rPr>
                <w:rFonts w:cs="Times New Roman"/>
                <w:color w:val="000000"/>
                <w:sz w:val="20"/>
                <w:szCs w:val="28"/>
              </w:rPr>
              <w:t>;</w:t>
            </w:r>
          </w:p>
          <w:p w14:paraId="32FD9378" w14:textId="77777777" w:rsidR="00753DA4" w:rsidRPr="00734D64"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734D64">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73FBA697"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aps/>
          <w:color w:val="000000"/>
          <w:sz w:val="28"/>
          <w:szCs w:val="28"/>
          <w:lang w:eastAsia="zh-CN"/>
        </w:rPr>
      </w:pPr>
    </w:p>
    <w:p w14:paraId="1832DA9B" w14:textId="77777777" w:rsidR="00753DA4" w:rsidRPr="007951B9" w:rsidRDefault="00753DA4" w:rsidP="0082638F">
      <w:pPr>
        <w:pStyle w:val="aff"/>
        <w:spacing w:before="0" w:after="0"/>
        <w:jc w:val="both"/>
        <w:outlineLvl w:val="0"/>
        <w:rPr>
          <w:rFonts w:eastAsia="SimSun"/>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r w:rsidRPr="007951B9">
        <w:rPr>
          <w:rFonts w:eastAsia="SimSun"/>
          <w:sz w:val="28"/>
          <w:szCs w:val="28"/>
        </w:rPr>
        <w:t>:</w:t>
      </w:r>
    </w:p>
    <w:p w14:paraId="71F92793" w14:textId="77777777" w:rsidR="00753DA4" w:rsidRPr="007951B9" w:rsidRDefault="00753DA4" w:rsidP="00D82FBE">
      <w:pPr>
        <w:pStyle w:val="aff"/>
        <w:spacing w:before="0" w:after="0"/>
        <w:jc w:val="both"/>
        <w:rPr>
          <w:sz w:val="28"/>
          <w:szCs w:val="28"/>
        </w:rPr>
      </w:pPr>
      <w:r w:rsidRPr="007951B9">
        <w:rPr>
          <w:sz w:val="28"/>
          <w:szCs w:val="28"/>
        </w:rPr>
        <w:t>Минимальный процент озеленения земельного участка для зданий общественно-делового назначения – 15%</w:t>
      </w:r>
      <w:r w:rsidR="00381EC1" w:rsidRPr="007951B9">
        <w:rPr>
          <w:sz w:val="28"/>
          <w:szCs w:val="28"/>
        </w:rPr>
        <w:t xml:space="preserve"> от общей площади земельного участка</w:t>
      </w:r>
      <w:r w:rsidRPr="007951B9">
        <w:rPr>
          <w:sz w:val="28"/>
          <w:szCs w:val="28"/>
        </w:rPr>
        <w:t>.</w:t>
      </w:r>
    </w:p>
    <w:p w14:paraId="7E70263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Расстояние до красной линии:</w:t>
      </w:r>
    </w:p>
    <w:p w14:paraId="2F77EB7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2691376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улиц, от общественных зданий – </w:t>
      </w:r>
      <w:smartTag w:uri="urn:schemas-microsoft-com:office:smarttags" w:element="metricconverter">
        <w:smartTagPr>
          <w:attr w:name="ProductID" w:val="5 м"/>
        </w:smartTagPr>
        <w:r w:rsidRPr="007951B9">
          <w:rPr>
            <w:rFonts w:eastAsia="SimSun" w:cs="Times New Roman"/>
            <w:color w:val="000000"/>
            <w:sz w:val="28"/>
            <w:szCs w:val="28"/>
            <w:lang w:eastAsia="zh-CN"/>
          </w:rPr>
          <w:t>5 м</w:t>
        </w:r>
      </w:smartTag>
      <w:r w:rsidRPr="007951B9">
        <w:rPr>
          <w:rFonts w:eastAsia="SimSun" w:cs="Times New Roman"/>
          <w:color w:val="000000"/>
          <w:sz w:val="28"/>
          <w:szCs w:val="28"/>
          <w:lang w:eastAsia="zh-CN"/>
        </w:rPr>
        <w:t>;</w:t>
      </w:r>
    </w:p>
    <w:p w14:paraId="2C0852D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565E36A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5) от контрольно-пропускных пунктов, пунктов охраны, проходных – 1 м.</w:t>
      </w:r>
    </w:p>
    <w:p w14:paraId="776381E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6)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3F7A6D1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производственной территориальной зоны не допускается:</w:t>
      </w:r>
    </w:p>
    <w:p w14:paraId="56B7781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а) в составе рекреационных зон;</w:t>
      </w:r>
    </w:p>
    <w:p w14:paraId="57873D2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б) на землях особо охраняемых территорий, в том числе:</w:t>
      </w:r>
    </w:p>
    <w:p w14:paraId="7A412A5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первом поясе зоны санитарной охраны источников водоснабжения;</w:t>
      </w:r>
    </w:p>
    <w:p w14:paraId="31019E5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2624A14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водоохранных и прибрежных зонах рек, морей;</w:t>
      </w:r>
    </w:p>
    <w:p w14:paraId="664B548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охраны памятников истории и культуры без согласования с соответствующими органами охраны памятников;</w:t>
      </w:r>
    </w:p>
    <w:p w14:paraId="72F6293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6898E87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4D1B1F3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возможного катастрофического затопления в результате разрушения плотин или дамб.</w:t>
      </w:r>
    </w:p>
    <w:p w14:paraId="2489F9E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 xml:space="preserve">один раз в 50 лет, а для предприятий со сроком эксплуатации до 10 лет </w:t>
      </w:r>
      <w:r w:rsidR="001D238A">
        <w:rPr>
          <w:rFonts w:eastAsia="SimSun" w:cs="Times New Roman"/>
          <w:color w:val="000000"/>
          <w:sz w:val="28"/>
          <w:szCs w:val="28"/>
          <w:lang w:eastAsia="zh-CN"/>
        </w:rPr>
        <w:t>–</w:t>
      </w:r>
      <w:r w:rsidRPr="007951B9">
        <w:rPr>
          <w:rFonts w:eastAsia="SimSun" w:cs="Times New Roman"/>
          <w:color w:val="000000"/>
          <w:sz w:val="28"/>
          <w:szCs w:val="28"/>
          <w:lang w:eastAsia="zh-CN"/>
        </w:rPr>
        <w:t xml:space="preserve"> один раз в 10 лет.</w:t>
      </w:r>
    </w:p>
    <w:p w14:paraId="5C44896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 xml:space="preserve"> и </w:t>
      </w:r>
      <w:smartTag w:uri="urn:schemas-microsoft-com:office:smarttags" w:element="metricconverter">
        <w:smartTagPr>
          <w:attr w:name="ProductID" w:val="500 м"/>
        </w:smartTagPr>
        <w:r w:rsidRPr="007951B9">
          <w:rPr>
            <w:rFonts w:eastAsia="SimSun" w:cs="Times New Roman"/>
            <w:color w:val="000000"/>
            <w:sz w:val="28"/>
            <w:szCs w:val="28"/>
            <w:lang w:eastAsia="zh-CN"/>
          </w:rPr>
          <w:t>500 м</w:t>
        </w:r>
      </w:smartTag>
      <w:r w:rsidRPr="007951B9">
        <w:rPr>
          <w:rFonts w:eastAsia="SimSun" w:cs="Times New Roman"/>
          <w:color w:val="000000"/>
          <w:sz w:val="28"/>
          <w:szCs w:val="28"/>
          <w:lang w:eastAsia="zh-CN"/>
        </w:rPr>
        <w:t xml:space="preserve"> соответственно, на территории населенных пунктов Краснодарского края не допускается.</w:t>
      </w:r>
    </w:p>
    <w:p w14:paraId="4C580BA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На территориях предприятий I</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w:t>
      </w:r>
      <w:r w:rsidR="0000496C">
        <w:rPr>
          <w:rFonts w:eastAsia="SimSun" w:cs="Times New Roman"/>
          <w:color w:val="000000"/>
          <w:sz w:val="28"/>
          <w:szCs w:val="28"/>
          <w:lang w:eastAsia="zh-CN"/>
        </w:rPr>
        <w:t xml:space="preserve"> – </w:t>
      </w:r>
      <w:smartTag w:uri="urn:schemas-microsoft-com:office:smarttags" w:element="metricconverter">
        <w:smartTagPr>
          <w:attr w:name="ProductID" w:val="100 м"/>
        </w:smartTagPr>
        <w:r w:rsidRPr="007951B9">
          <w:rPr>
            <w:rFonts w:eastAsia="SimSun" w:cs="Times New Roman"/>
            <w:color w:val="000000"/>
            <w:sz w:val="28"/>
            <w:szCs w:val="28"/>
            <w:lang w:eastAsia="zh-CN"/>
          </w:rPr>
          <w:t>100 м</w:t>
        </w:r>
      </w:smartTag>
      <w:r w:rsidRPr="007951B9">
        <w:rPr>
          <w:rFonts w:eastAsia="SimSun" w:cs="Times New Roman"/>
          <w:color w:val="000000"/>
          <w:sz w:val="28"/>
          <w:szCs w:val="28"/>
          <w:lang w:eastAsia="zh-CN"/>
        </w:rPr>
        <w:t>.</w:t>
      </w:r>
    </w:p>
    <w:p w14:paraId="68C3302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расширение производственных предприятий, если при этом требуется увеличение размера санитарно-защитных зон.</w:t>
      </w:r>
    </w:p>
    <w:p w14:paraId="231BFE8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w:t>
      </w:r>
    </w:p>
    <w:p w14:paraId="04001BC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13370EA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Запрещается проектирование указанных предприятий на территории бывших кладбищ, скотомогильников, свалок.</w:t>
      </w:r>
    </w:p>
    <w:p w14:paraId="423A7A62"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объектов малого бизнеса, относящихся к 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5875C749"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Для действующих объектов малого бизнеса 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396B1283"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5BB20102"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w:t>
      </w:r>
      <w:r w:rsidRPr="007951B9">
        <w:rPr>
          <w:rFonts w:eastAsia="SimSun" w:cs="Times New Roman"/>
          <w:color w:val="000000"/>
          <w:sz w:val="28"/>
          <w:szCs w:val="28"/>
          <w:lang w:eastAsia="zh-CN"/>
        </w:rPr>
        <w:lastRenderedPageBreak/>
        <w:t xml:space="preserve">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7951B9">
          <w:rPr>
            <w:rFonts w:eastAsia="SimSun" w:cs="Times New Roman"/>
            <w:color w:val="000000"/>
            <w:sz w:val="28"/>
            <w:szCs w:val="28"/>
            <w:lang w:eastAsia="zh-CN"/>
          </w:rPr>
          <w:t>50 м</w:t>
        </w:r>
      </w:smartTag>
      <w:r w:rsidRPr="007951B9">
        <w:rPr>
          <w:rFonts w:eastAsia="SimSun" w:cs="Times New Roman"/>
          <w:color w:val="000000"/>
          <w:sz w:val="28"/>
          <w:szCs w:val="28"/>
          <w:lang w:eastAsia="zh-CN"/>
        </w:rPr>
        <w:t>.</w:t>
      </w:r>
    </w:p>
    <w:p w14:paraId="56DD8643"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0B749EB2"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13F8CACA" w14:textId="77777777" w:rsidR="00753DA4" w:rsidRPr="007951B9" w:rsidRDefault="00753DA4" w:rsidP="00D82FBE">
      <w:pPr>
        <w:numPr>
          <w:ilvl w:val="0"/>
          <w:numId w:val="17"/>
        </w:numPr>
        <w:autoSpaceDE w:val="0"/>
        <w:autoSpaceDN w:val="0"/>
        <w:adjustRightInd w:val="0"/>
        <w:spacing w:after="0" w:line="240" w:lineRule="auto"/>
        <w:ind w:left="0" w:firstLine="0"/>
        <w:jc w:val="both"/>
        <w:rPr>
          <w:rFonts w:eastAsia="SimSun" w:cs="Times New Roman"/>
          <w:color w:val="000000"/>
          <w:sz w:val="28"/>
          <w:szCs w:val="28"/>
          <w:lang w:eastAsia="zh-CN"/>
        </w:rPr>
      </w:pPr>
      <w:r w:rsidRPr="007951B9">
        <w:rPr>
          <w:rFonts w:eastAsia="SimSun" w:cs="Times New Roman"/>
          <w:color w:val="000000"/>
          <w:sz w:val="28"/>
          <w:szCs w:val="28"/>
          <w:lang w:eastAsia="zh-CN"/>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4A885CBB" w14:textId="77777777" w:rsidR="00753DA4" w:rsidRPr="007951B9" w:rsidRDefault="00753DA4" w:rsidP="00D82FBE">
      <w:pPr>
        <w:numPr>
          <w:ilvl w:val="0"/>
          <w:numId w:val="17"/>
        </w:numPr>
        <w:autoSpaceDE w:val="0"/>
        <w:autoSpaceDN w:val="0"/>
        <w:adjustRightInd w:val="0"/>
        <w:spacing w:after="0" w:line="240" w:lineRule="auto"/>
        <w:ind w:left="0" w:firstLine="0"/>
        <w:jc w:val="both"/>
        <w:rPr>
          <w:rFonts w:eastAsia="SimSun" w:cs="Times New Roman"/>
          <w:color w:val="000000"/>
          <w:sz w:val="28"/>
          <w:szCs w:val="28"/>
          <w:lang w:eastAsia="zh-CN"/>
        </w:rPr>
      </w:pPr>
      <w:r w:rsidRPr="007951B9">
        <w:rPr>
          <w:rFonts w:eastAsia="SimSun" w:cs="Times New Roman"/>
          <w:color w:val="000000"/>
          <w:sz w:val="28"/>
          <w:szCs w:val="28"/>
          <w:lang w:eastAsia="zh-CN"/>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6C5A585C" w14:textId="77777777" w:rsidR="00753DA4" w:rsidRPr="007951B9" w:rsidRDefault="00753DA4" w:rsidP="00D82FBE">
      <w:pPr>
        <w:numPr>
          <w:ilvl w:val="0"/>
          <w:numId w:val="17"/>
        </w:numPr>
        <w:autoSpaceDE w:val="0"/>
        <w:autoSpaceDN w:val="0"/>
        <w:adjustRightInd w:val="0"/>
        <w:spacing w:after="0" w:line="240" w:lineRule="auto"/>
        <w:ind w:left="0" w:firstLine="0"/>
        <w:jc w:val="both"/>
        <w:rPr>
          <w:rFonts w:eastAsia="SimSun" w:cs="Times New Roman"/>
          <w:color w:val="000000"/>
          <w:sz w:val="28"/>
          <w:szCs w:val="28"/>
          <w:lang w:eastAsia="zh-CN"/>
        </w:rPr>
      </w:pPr>
      <w:r w:rsidRPr="007951B9">
        <w:rPr>
          <w:rFonts w:eastAsia="SimSun" w:cs="Times New Roman"/>
          <w:color w:val="000000"/>
          <w:sz w:val="28"/>
          <w:szCs w:val="28"/>
          <w:lang w:eastAsia="zh-CN"/>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60FCA6E0"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579AB71D"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расширение производственных предприятий, если при этом требуется увеличение размера санитарно-защитных зон.</w:t>
      </w:r>
    </w:p>
    <w:p w14:paraId="656FC845" w14:textId="77777777" w:rsidR="00753DA4" w:rsidRPr="007951B9" w:rsidRDefault="00753DA4"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0C62FF1F" w14:textId="77777777" w:rsidR="00121F09" w:rsidRPr="007951B9" w:rsidRDefault="00121F09"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4CE20BFF" w14:textId="77777777" w:rsidR="0092712F" w:rsidRPr="007951B9" w:rsidRDefault="0092712F"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Размещение зданий, строений и сооружений возможно при соблюдении требований статей 48 и 52 настоящих Правил.</w:t>
      </w:r>
    </w:p>
    <w:p w14:paraId="16F31745" w14:textId="77777777" w:rsidR="00C576E0" w:rsidRPr="007951B9" w:rsidRDefault="00C576E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06D07F8C"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07B9CA4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D926E1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9585A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04360F4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8F59B2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714EA22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0B0853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3EF38C5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05B94B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7465D3C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017B41B5" w14:textId="77777777" w:rsidR="00406E37"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0947552" w14:textId="77777777" w:rsidR="001D238A" w:rsidRDefault="001D238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0A65D051" w14:textId="77777777" w:rsidR="001D238A" w:rsidRDefault="001D238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7EF5664C" w14:textId="77777777" w:rsidR="00CA1517" w:rsidRPr="007951B9" w:rsidRDefault="00CA1517" w:rsidP="0082638F">
      <w:pPr>
        <w:pStyle w:val="6"/>
        <w:rPr>
          <w:rFonts w:cs="Times New Roman"/>
          <w:szCs w:val="28"/>
        </w:rPr>
      </w:pPr>
      <w:bookmarkStart w:id="21" w:name="_Toc165906007"/>
      <w:r w:rsidRPr="007951B9">
        <w:rPr>
          <w:rFonts w:cs="Times New Roman"/>
          <w:szCs w:val="28"/>
        </w:rPr>
        <w:t>П4. Зона размещения производственных объектов V класса опасности.</w:t>
      </w:r>
      <w:bookmarkEnd w:id="21"/>
    </w:p>
    <w:p w14:paraId="27627EA0" w14:textId="77777777" w:rsidR="00CA1517" w:rsidRPr="007951B9" w:rsidRDefault="00CA1517" w:rsidP="00D82FBE">
      <w:pPr>
        <w:widowControl w:val="0"/>
        <w:overflowPunct w:val="0"/>
        <w:autoSpaceDE w:val="0"/>
        <w:autoSpaceDN w:val="0"/>
        <w:adjustRightInd w:val="0"/>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 xml:space="preserve">Зона П4 выделена для обеспечения правовых условий формирования предприятий, производств и объектов </w:t>
      </w:r>
      <w:r w:rsidRPr="007951B9">
        <w:rPr>
          <w:rFonts w:eastAsia="SimSun" w:cs="Times New Roman"/>
          <w:i/>
          <w:iCs/>
          <w:color w:val="000000"/>
          <w:sz w:val="28"/>
          <w:szCs w:val="28"/>
          <w:lang w:val="en-US" w:eastAsia="zh-CN"/>
        </w:rPr>
        <w:t>V</w:t>
      </w:r>
      <w:r w:rsidRPr="007951B9">
        <w:rPr>
          <w:rFonts w:eastAsia="SimSun" w:cs="Times New Roman"/>
          <w:i/>
          <w:iCs/>
          <w:color w:val="000000"/>
          <w:sz w:val="28"/>
          <w:szCs w:val="28"/>
          <w:lang w:eastAsia="zh-CN"/>
        </w:rPr>
        <w:t xml:space="preserve"> класса </w:t>
      </w:r>
      <w:r w:rsidRPr="007951B9">
        <w:rPr>
          <w:rFonts w:eastAsia="SimSun" w:cs="Times New Roman"/>
          <w:bCs/>
          <w:i/>
          <w:color w:val="000000"/>
          <w:sz w:val="28"/>
          <w:szCs w:val="28"/>
          <w:lang w:eastAsia="zh-CN"/>
        </w:rPr>
        <w:t xml:space="preserve">опасности </w:t>
      </w:r>
      <w:r w:rsidRPr="007951B9">
        <w:rPr>
          <w:rFonts w:eastAsia="SimSun" w:cs="Times New Roman"/>
          <w:i/>
          <w:color w:val="000000"/>
          <w:sz w:val="28"/>
          <w:szCs w:val="28"/>
          <w:lang w:eastAsia="zh-CN"/>
        </w:rPr>
        <w:t>СЗЗ-50м</w:t>
      </w:r>
      <w:r w:rsidRPr="007951B9">
        <w:rPr>
          <w:rFonts w:eastAsia="SimSun" w:cs="Times New Roman"/>
          <w:i/>
          <w:iCs/>
          <w:color w:val="000000"/>
          <w:sz w:val="28"/>
          <w:szCs w:val="28"/>
          <w:lang w:eastAsia="zh-CN"/>
        </w:rPr>
        <w:t>, с низкими уровнями шума и загрязнения.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08A09446" w14:textId="77777777" w:rsidR="00CA1517" w:rsidRPr="007951B9" w:rsidRDefault="00CA1517" w:rsidP="00D82FBE">
      <w:pPr>
        <w:widowControl w:val="0"/>
        <w:overflowPunct w:val="0"/>
        <w:autoSpaceDE w:val="0"/>
        <w:autoSpaceDN w:val="0"/>
        <w:adjustRightInd w:val="0"/>
        <w:spacing w:after="0"/>
        <w:jc w:val="center"/>
        <w:rPr>
          <w:rFonts w:eastAsia="SimSun" w:cs="Times New Roman"/>
          <w:color w:val="000000"/>
          <w:sz w:val="28"/>
          <w:szCs w:val="28"/>
          <w:u w:val="single"/>
          <w:lang w:eastAsia="zh-CN"/>
        </w:rPr>
      </w:pPr>
    </w:p>
    <w:p w14:paraId="1364F43C" w14:textId="77777777" w:rsidR="00CA1517" w:rsidRPr="007951B9" w:rsidRDefault="00CA1517" w:rsidP="00D82FBE">
      <w:pPr>
        <w:widowControl w:val="0"/>
        <w:overflowPunct w:val="0"/>
        <w:autoSpaceDE w:val="0"/>
        <w:autoSpaceDN w:val="0"/>
        <w:adjustRightInd w:val="0"/>
        <w:spacing w:after="0"/>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15"/>
        <w:gridCol w:w="4990"/>
        <w:gridCol w:w="6096"/>
      </w:tblGrid>
      <w:tr w:rsidR="00CA1517" w:rsidRPr="001D238A" w14:paraId="29A205DC" w14:textId="77777777" w:rsidTr="001D238A">
        <w:trPr>
          <w:trHeight w:val="284"/>
        </w:trPr>
        <w:tc>
          <w:tcPr>
            <w:tcW w:w="3515" w:type="dxa"/>
            <w:vAlign w:val="center"/>
          </w:tcPr>
          <w:p w14:paraId="22FA5B1E" w14:textId="77777777" w:rsidR="00CA1517" w:rsidRPr="001D238A" w:rsidRDefault="00CA1517"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D238A">
              <w:rPr>
                <w:rFonts w:cs="Times New Roman"/>
                <w:b/>
                <w:color w:val="000000"/>
                <w:sz w:val="20"/>
                <w:szCs w:val="20"/>
              </w:rPr>
              <w:t>Виды разрешенного использования земельных участков</w:t>
            </w:r>
          </w:p>
        </w:tc>
        <w:tc>
          <w:tcPr>
            <w:tcW w:w="4990" w:type="dxa"/>
            <w:vAlign w:val="center"/>
          </w:tcPr>
          <w:p w14:paraId="79866603" w14:textId="77777777" w:rsidR="00CA1517" w:rsidRPr="001D238A" w:rsidRDefault="00CA1517"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D238A">
              <w:rPr>
                <w:rFonts w:cs="Times New Roman"/>
                <w:b/>
                <w:color w:val="000000"/>
                <w:sz w:val="20"/>
                <w:szCs w:val="20"/>
                <w:shd w:val="clear" w:color="auto" w:fill="FFFFFF"/>
              </w:rPr>
              <w:t>Описание вида разрешенного использования земельного участка</w:t>
            </w:r>
          </w:p>
        </w:tc>
        <w:tc>
          <w:tcPr>
            <w:tcW w:w="6096" w:type="dxa"/>
            <w:vAlign w:val="center"/>
          </w:tcPr>
          <w:p w14:paraId="3404724F" w14:textId="77777777" w:rsidR="00CA1517" w:rsidRPr="001D238A" w:rsidRDefault="00CA1517"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1D238A">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06E37" w:rsidRPr="001D238A" w14:paraId="2A01BC5F" w14:textId="77777777" w:rsidTr="001D238A">
        <w:trPr>
          <w:trHeight w:val="1953"/>
        </w:trPr>
        <w:tc>
          <w:tcPr>
            <w:tcW w:w="3515" w:type="dxa"/>
          </w:tcPr>
          <w:p w14:paraId="47C79580"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1D238A">
              <w:rPr>
                <w:rFonts w:eastAsia="SimSun" w:cs="Times New Roman"/>
                <w:color w:val="000000"/>
                <w:sz w:val="20"/>
                <w:szCs w:val="20"/>
                <w:lang w:eastAsia="zh-CN"/>
              </w:rPr>
              <w:t>[4.9</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w:t>
            </w:r>
            <w:r w:rsidRPr="001D238A">
              <w:rPr>
                <w:rFonts w:cs="Times New Roman"/>
                <w:color w:val="000000"/>
                <w:sz w:val="20"/>
                <w:szCs w:val="20"/>
              </w:rPr>
              <w:t>Служебные гаражи</w:t>
            </w:r>
          </w:p>
        </w:tc>
        <w:tc>
          <w:tcPr>
            <w:tcW w:w="4990" w:type="dxa"/>
          </w:tcPr>
          <w:p w14:paraId="4EBF1B67"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shd w:val="clear" w:color="auto" w:fill="FFFFFF"/>
              </w:rPr>
            </w:pPr>
            <w:r w:rsidRPr="001D238A">
              <w:rPr>
                <w:rFonts w:eastAsia="SimSun" w:cs="Times New Roman"/>
                <w:color w:val="000000"/>
                <w:sz w:val="20"/>
                <w:szCs w:val="20"/>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096" w:type="dxa"/>
            <w:vMerge w:val="restart"/>
          </w:tcPr>
          <w:p w14:paraId="148B1856" w14:textId="77777777" w:rsidR="00406E37" w:rsidRPr="001D238A" w:rsidRDefault="00406E37" w:rsidP="00D82FBE">
            <w:pPr>
              <w:widowControl w:val="0"/>
              <w:tabs>
                <w:tab w:val="left" w:pos="1134"/>
              </w:tabs>
              <w:overflowPunct w:val="0"/>
              <w:autoSpaceDE w:val="0"/>
              <w:autoSpaceDN w:val="0"/>
              <w:adjustRightInd w:val="0"/>
              <w:spacing w:after="0" w:line="240" w:lineRule="auto"/>
              <w:jc w:val="both"/>
              <w:rPr>
                <w:rFonts w:cs="Times New Roman"/>
                <w:bCs/>
                <w:color w:val="000000"/>
                <w:sz w:val="20"/>
                <w:szCs w:val="20"/>
              </w:rPr>
            </w:pPr>
            <w:r w:rsidRPr="001D238A">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1D238A">
              <w:rPr>
                <w:rFonts w:eastAsia="SimSun" w:cs="Times New Roman"/>
                <w:color w:val="000000"/>
                <w:sz w:val="20"/>
                <w:szCs w:val="20"/>
                <w:lang w:eastAsia="zh-CN"/>
              </w:rPr>
              <w:t>1000 кв. м/</w:t>
            </w:r>
            <w:r w:rsidRPr="001D238A">
              <w:rPr>
                <w:rFonts w:cs="Times New Roman"/>
                <w:b/>
                <w:bCs/>
                <w:color w:val="000000"/>
                <w:sz w:val="20"/>
                <w:szCs w:val="20"/>
              </w:rPr>
              <w:t>не подлежит установлению</w:t>
            </w:r>
            <w:r w:rsidRPr="001D238A">
              <w:rPr>
                <w:rFonts w:cs="Times New Roman"/>
                <w:bCs/>
                <w:color w:val="000000"/>
                <w:sz w:val="20"/>
                <w:szCs w:val="20"/>
              </w:rPr>
              <w:t>;</w:t>
            </w:r>
          </w:p>
          <w:p w14:paraId="37314D85" w14:textId="77777777" w:rsidR="00406E37" w:rsidRPr="001D238A" w:rsidRDefault="00406E3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минимальная ширина земельных участков вдоль фронта улицы (проезда) – 25 м;</w:t>
            </w:r>
          </w:p>
          <w:p w14:paraId="7977BC95" w14:textId="77777777" w:rsidR="00406E37" w:rsidRPr="001D238A" w:rsidRDefault="00406E37" w:rsidP="00D82FBE">
            <w:pPr>
              <w:widowControl w:val="0"/>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 xml:space="preserve">минимальные отступы от границ земельных участков </w:t>
            </w:r>
          </w:p>
          <w:p w14:paraId="018A9519" w14:textId="77777777" w:rsidR="00406E37" w:rsidRPr="001D238A" w:rsidRDefault="00406E3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cs="Times New Roman"/>
                <w:color w:val="000000"/>
                <w:sz w:val="20"/>
                <w:szCs w:val="20"/>
              </w:rPr>
              <w:t>- 3 м;</w:t>
            </w:r>
          </w:p>
          <w:p w14:paraId="3C868206" w14:textId="77777777" w:rsidR="00406E37" w:rsidRPr="001D238A" w:rsidRDefault="00406E3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0F3704E3" w14:textId="77777777" w:rsidR="00406E37" w:rsidRPr="001D238A" w:rsidRDefault="00406E3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максимальный процент застройки в границах земельного участка – 75%;</w:t>
            </w:r>
          </w:p>
          <w:p w14:paraId="4CC33C33"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максимальная высота строений, сооружений от уровня земли</w:t>
            </w:r>
            <w:r w:rsidR="0000496C">
              <w:rPr>
                <w:rFonts w:eastAsia="SimSun" w:cs="Times New Roman"/>
                <w:color w:val="000000"/>
                <w:sz w:val="20"/>
                <w:szCs w:val="20"/>
                <w:lang w:eastAsia="zh-CN"/>
              </w:rPr>
              <w:t xml:space="preserve"> – </w:t>
            </w:r>
            <w:r w:rsidRPr="001D238A">
              <w:rPr>
                <w:rFonts w:cs="Times New Roman"/>
                <w:b/>
                <w:bCs/>
                <w:color w:val="000000"/>
                <w:sz w:val="20"/>
                <w:szCs w:val="20"/>
              </w:rPr>
              <w:t>не подлежит установлению</w:t>
            </w:r>
            <w:r w:rsidRPr="001D238A">
              <w:rPr>
                <w:rFonts w:eastAsia="SimSun" w:cs="Times New Roman"/>
                <w:color w:val="000000"/>
                <w:sz w:val="20"/>
                <w:szCs w:val="20"/>
                <w:lang w:eastAsia="zh-CN"/>
              </w:rPr>
              <w:t>;</w:t>
            </w:r>
          </w:p>
          <w:p w14:paraId="78E95228"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Процент застройки подземной части не регламентируется.</w:t>
            </w:r>
          </w:p>
        </w:tc>
      </w:tr>
      <w:tr w:rsidR="00406E37" w:rsidRPr="001D238A" w14:paraId="79FAA4C6" w14:textId="77777777" w:rsidTr="001D238A">
        <w:trPr>
          <w:trHeight w:val="284"/>
        </w:trPr>
        <w:tc>
          <w:tcPr>
            <w:tcW w:w="3515" w:type="dxa"/>
          </w:tcPr>
          <w:p w14:paraId="1FA45B76" w14:textId="77777777" w:rsidR="00406E37" w:rsidRPr="001D238A" w:rsidRDefault="00406E3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[6.3</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Легкая промышленность</w:t>
            </w:r>
          </w:p>
        </w:tc>
        <w:tc>
          <w:tcPr>
            <w:tcW w:w="4990" w:type="dxa"/>
          </w:tcPr>
          <w:p w14:paraId="7F557443"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 xml:space="preserve">Размещение объектов капитального строительства, предназначенных для текстильной, </w:t>
            </w:r>
            <w:proofErr w:type="spellStart"/>
            <w:r w:rsidRPr="001D238A">
              <w:rPr>
                <w:rFonts w:cs="Times New Roman"/>
                <w:color w:val="000000"/>
                <w:sz w:val="20"/>
                <w:szCs w:val="20"/>
              </w:rPr>
              <w:t>фарфоро</w:t>
            </w:r>
            <w:proofErr w:type="spellEnd"/>
            <w:r w:rsidRPr="001D238A">
              <w:rPr>
                <w:rFonts w:cs="Times New Roman"/>
                <w:color w:val="000000"/>
                <w:sz w:val="20"/>
                <w:szCs w:val="20"/>
              </w:rPr>
              <w:t>-фаянсовой, электронной промышленности</w:t>
            </w:r>
          </w:p>
        </w:tc>
        <w:tc>
          <w:tcPr>
            <w:tcW w:w="6096" w:type="dxa"/>
            <w:vMerge/>
          </w:tcPr>
          <w:p w14:paraId="0C5A299A"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06E37" w:rsidRPr="001D238A" w14:paraId="50C4B762" w14:textId="77777777" w:rsidTr="001D238A">
        <w:trPr>
          <w:trHeight w:val="284"/>
        </w:trPr>
        <w:tc>
          <w:tcPr>
            <w:tcW w:w="3515" w:type="dxa"/>
          </w:tcPr>
          <w:p w14:paraId="1F904A1A" w14:textId="77777777" w:rsidR="00406E37" w:rsidRPr="001D238A" w:rsidRDefault="00406E3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[6.3.1</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Фармацевтическая промышленность</w:t>
            </w:r>
          </w:p>
        </w:tc>
        <w:tc>
          <w:tcPr>
            <w:tcW w:w="4990" w:type="dxa"/>
          </w:tcPr>
          <w:p w14:paraId="7D7778D2"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096" w:type="dxa"/>
            <w:vMerge/>
          </w:tcPr>
          <w:p w14:paraId="6B630506"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06E37" w:rsidRPr="001D238A" w14:paraId="0742C3EA" w14:textId="77777777" w:rsidTr="001D238A">
        <w:trPr>
          <w:trHeight w:val="284"/>
        </w:trPr>
        <w:tc>
          <w:tcPr>
            <w:tcW w:w="3515" w:type="dxa"/>
          </w:tcPr>
          <w:p w14:paraId="25BBFC5A" w14:textId="77777777" w:rsidR="00406E37" w:rsidRPr="001D238A" w:rsidRDefault="00406E3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[6.4</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Пищевая промышленность</w:t>
            </w:r>
          </w:p>
        </w:tc>
        <w:tc>
          <w:tcPr>
            <w:tcW w:w="4990" w:type="dxa"/>
          </w:tcPr>
          <w:p w14:paraId="37CCC2B1"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 xml:space="preserve">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w:t>
            </w:r>
            <w:r w:rsidRPr="001D238A">
              <w:rPr>
                <w:rFonts w:cs="Times New Roman"/>
                <w:color w:val="000000"/>
                <w:sz w:val="20"/>
                <w:szCs w:val="20"/>
              </w:rPr>
              <w:lastRenderedPageBreak/>
              <w:t>алкогольных напитков и табачных изделий</w:t>
            </w:r>
          </w:p>
        </w:tc>
        <w:tc>
          <w:tcPr>
            <w:tcW w:w="6096" w:type="dxa"/>
            <w:vMerge/>
          </w:tcPr>
          <w:p w14:paraId="4555CA68"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06E37" w:rsidRPr="001D238A" w14:paraId="1E9E75FC" w14:textId="77777777" w:rsidTr="001D238A">
        <w:trPr>
          <w:trHeight w:val="284"/>
        </w:trPr>
        <w:tc>
          <w:tcPr>
            <w:tcW w:w="3515" w:type="dxa"/>
          </w:tcPr>
          <w:p w14:paraId="27628A1A" w14:textId="77777777" w:rsidR="00406E37" w:rsidRPr="001D238A" w:rsidRDefault="00406E3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[6.6</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Строительная промышленность</w:t>
            </w:r>
          </w:p>
        </w:tc>
        <w:tc>
          <w:tcPr>
            <w:tcW w:w="4990" w:type="dxa"/>
          </w:tcPr>
          <w:p w14:paraId="0A58D3BA"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096" w:type="dxa"/>
            <w:vMerge/>
          </w:tcPr>
          <w:p w14:paraId="0CBF369A"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06E37" w:rsidRPr="001D238A" w14:paraId="16CD7C6C" w14:textId="77777777" w:rsidTr="001D238A">
        <w:trPr>
          <w:trHeight w:val="284"/>
        </w:trPr>
        <w:tc>
          <w:tcPr>
            <w:tcW w:w="3515" w:type="dxa"/>
          </w:tcPr>
          <w:p w14:paraId="4020F553" w14:textId="77777777" w:rsidR="00406E37" w:rsidRPr="001D238A" w:rsidRDefault="00406E3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[6.9</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Склад</w:t>
            </w:r>
          </w:p>
        </w:tc>
        <w:tc>
          <w:tcPr>
            <w:tcW w:w="4990" w:type="dxa"/>
          </w:tcPr>
          <w:p w14:paraId="4B705482"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096" w:type="dxa"/>
            <w:vMerge/>
          </w:tcPr>
          <w:p w14:paraId="2F66D386"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06E37" w:rsidRPr="001D238A" w14:paraId="33FA0EAB" w14:textId="77777777" w:rsidTr="001D238A">
        <w:trPr>
          <w:trHeight w:val="284"/>
        </w:trPr>
        <w:tc>
          <w:tcPr>
            <w:tcW w:w="3515" w:type="dxa"/>
          </w:tcPr>
          <w:p w14:paraId="642AEC4F" w14:textId="77777777" w:rsidR="00406E37" w:rsidRPr="001D238A" w:rsidRDefault="00406E37" w:rsidP="00D82FBE">
            <w:pPr>
              <w:widowControl w:val="0"/>
              <w:overflowPunct w:val="0"/>
              <w:autoSpaceDE w:val="0"/>
              <w:autoSpaceDN w:val="0"/>
              <w:adjustRightInd w:val="0"/>
              <w:spacing w:after="0" w:line="240" w:lineRule="auto"/>
              <w:rPr>
                <w:rFonts w:cs="Times New Roman"/>
                <w:color w:val="000000"/>
                <w:sz w:val="20"/>
                <w:szCs w:val="20"/>
              </w:rPr>
            </w:pPr>
            <w:r w:rsidRPr="001D238A">
              <w:rPr>
                <w:rFonts w:eastAsia="SimSun" w:cs="Times New Roman"/>
                <w:color w:val="000000"/>
                <w:sz w:val="20"/>
                <w:szCs w:val="20"/>
                <w:lang w:eastAsia="zh-CN"/>
              </w:rPr>
              <w:t xml:space="preserve">[6.9.1] – </w:t>
            </w:r>
            <w:r w:rsidRPr="001D238A">
              <w:rPr>
                <w:rFonts w:cs="Times New Roman"/>
                <w:color w:val="000000"/>
                <w:sz w:val="20"/>
                <w:szCs w:val="20"/>
              </w:rPr>
              <w:t>Складские площадки</w:t>
            </w:r>
          </w:p>
        </w:tc>
        <w:tc>
          <w:tcPr>
            <w:tcW w:w="4990" w:type="dxa"/>
          </w:tcPr>
          <w:p w14:paraId="5DB891ED" w14:textId="77777777" w:rsidR="00406E37" w:rsidRPr="001D238A" w:rsidRDefault="00406E3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096" w:type="dxa"/>
            <w:vMerge/>
          </w:tcPr>
          <w:p w14:paraId="0CC31B46"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06E37" w:rsidRPr="001D238A" w14:paraId="702A4ECB" w14:textId="77777777" w:rsidTr="001D238A">
        <w:trPr>
          <w:trHeight w:val="284"/>
        </w:trPr>
        <w:tc>
          <w:tcPr>
            <w:tcW w:w="3515" w:type="dxa"/>
          </w:tcPr>
          <w:p w14:paraId="1B117F7A" w14:textId="77777777" w:rsidR="00406E37" w:rsidRPr="001D238A" w:rsidRDefault="00406E3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 xml:space="preserve">[6.11] – </w:t>
            </w:r>
            <w:r w:rsidRPr="001D238A">
              <w:rPr>
                <w:rFonts w:cs="Times New Roman"/>
                <w:color w:val="000000"/>
                <w:sz w:val="20"/>
                <w:szCs w:val="20"/>
              </w:rPr>
              <w:t>Целлюлозно-бумажная промышленность</w:t>
            </w:r>
          </w:p>
        </w:tc>
        <w:tc>
          <w:tcPr>
            <w:tcW w:w="4990" w:type="dxa"/>
          </w:tcPr>
          <w:p w14:paraId="09543E7F" w14:textId="77777777" w:rsidR="00406E37" w:rsidRPr="001D238A" w:rsidRDefault="00406E3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096" w:type="dxa"/>
            <w:vMerge/>
          </w:tcPr>
          <w:p w14:paraId="7FEE3313"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406E37" w:rsidRPr="001D238A" w14:paraId="4B9BB565" w14:textId="77777777" w:rsidTr="001D238A">
        <w:trPr>
          <w:trHeight w:val="284"/>
        </w:trPr>
        <w:tc>
          <w:tcPr>
            <w:tcW w:w="3515" w:type="dxa"/>
          </w:tcPr>
          <w:p w14:paraId="221DBB5B" w14:textId="77777777" w:rsidR="00406E37" w:rsidRPr="001D238A" w:rsidRDefault="00406E3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 xml:space="preserve">[6.12] – </w:t>
            </w:r>
            <w:r w:rsidRPr="001D238A">
              <w:rPr>
                <w:rFonts w:cs="Times New Roman"/>
                <w:color w:val="000000"/>
                <w:sz w:val="20"/>
                <w:szCs w:val="20"/>
              </w:rPr>
              <w:t>Научно-производственная деятельность</w:t>
            </w:r>
          </w:p>
        </w:tc>
        <w:tc>
          <w:tcPr>
            <w:tcW w:w="4990" w:type="dxa"/>
          </w:tcPr>
          <w:p w14:paraId="69A96467" w14:textId="77777777" w:rsidR="00406E37" w:rsidRPr="001D238A" w:rsidRDefault="00406E3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Размещение технологических, промышленных, агропромышленных парков, бизнес-инкубаторов</w:t>
            </w:r>
          </w:p>
        </w:tc>
        <w:tc>
          <w:tcPr>
            <w:tcW w:w="6096" w:type="dxa"/>
            <w:vMerge/>
          </w:tcPr>
          <w:p w14:paraId="227DB529" w14:textId="77777777" w:rsidR="00406E37" w:rsidRPr="001D238A" w:rsidRDefault="00406E37"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p>
        </w:tc>
      </w:tr>
      <w:tr w:rsidR="00CA1517" w:rsidRPr="001D238A" w14:paraId="440834B4" w14:textId="77777777" w:rsidTr="001D238A">
        <w:trPr>
          <w:trHeight w:val="284"/>
        </w:trPr>
        <w:tc>
          <w:tcPr>
            <w:tcW w:w="3515" w:type="dxa"/>
          </w:tcPr>
          <w:p w14:paraId="2F8AB2D1" w14:textId="77777777" w:rsidR="00CA1517" w:rsidRPr="001D238A" w:rsidRDefault="00CA1517" w:rsidP="00D82FBE">
            <w:pPr>
              <w:autoSpaceDE w:val="0"/>
              <w:spacing w:after="0" w:line="240" w:lineRule="auto"/>
              <w:rPr>
                <w:rFonts w:eastAsia="SimSun" w:cs="Times New Roman"/>
                <w:sz w:val="20"/>
                <w:szCs w:val="20"/>
              </w:rPr>
            </w:pPr>
            <w:r w:rsidRPr="001D238A">
              <w:rPr>
                <w:rFonts w:eastAsia="SimSun" w:cs="Times New Roman"/>
                <w:sz w:val="20"/>
                <w:szCs w:val="20"/>
              </w:rPr>
              <w:t>[9.3</w:t>
            </w:r>
            <w:r w:rsidR="00443AA9" w:rsidRPr="001D238A">
              <w:rPr>
                <w:rFonts w:eastAsia="SimSun" w:cs="Times New Roman"/>
                <w:sz w:val="20"/>
                <w:szCs w:val="20"/>
              </w:rPr>
              <w:t>] –</w:t>
            </w:r>
            <w:r w:rsidRPr="001D238A">
              <w:rPr>
                <w:rFonts w:eastAsia="SimSun" w:cs="Times New Roman"/>
                <w:sz w:val="20"/>
                <w:szCs w:val="20"/>
              </w:rPr>
              <w:t xml:space="preserve"> Историко-культурная деятельность</w:t>
            </w:r>
          </w:p>
        </w:tc>
        <w:tc>
          <w:tcPr>
            <w:tcW w:w="4990" w:type="dxa"/>
          </w:tcPr>
          <w:p w14:paraId="76FACE92" w14:textId="77777777" w:rsidR="00CA1517" w:rsidRPr="001D238A" w:rsidRDefault="00CA1517" w:rsidP="00D82FBE">
            <w:pPr>
              <w:pStyle w:val="aff0"/>
              <w:rPr>
                <w:rFonts w:ascii="Times New Roman" w:eastAsia="SimSun" w:hAnsi="Times New Roman" w:cs="Times New Roman"/>
                <w:sz w:val="20"/>
                <w:szCs w:val="20"/>
              </w:rPr>
            </w:pPr>
            <w:r w:rsidRPr="001D238A">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0ED39E4B" w14:textId="77777777" w:rsidR="00CA1517" w:rsidRPr="001D238A" w:rsidRDefault="00CA1517" w:rsidP="00D82FBE">
            <w:pPr>
              <w:pStyle w:val="ConsPlusNormal"/>
              <w:jc w:val="both"/>
              <w:rPr>
                <w:sz w:val="20"/>
                <w:szCs w:val="20"/>
              </w:rPr>
            </w:pPr>
            <w:r w:rsidRPr="001D238A">
              <w:rPr>
                <w:rFonts w:eastAsia="SimSun"/>
                <w:sz w:val="20"/>
                <w:szCs w:val="20"/>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w:t>
            </w:r>
            <w:r w:rsidRPr="001D238A">
              <w:rPr>
                <w:rFonts w:eastAsia="SimSun"/>
                <w:sz w:val="20"/>
                <w:szCs w:val="20"/>
              </w:rPr>
              <w:lastRenderedPageBreak/>
              <w:t>хозяйственная деятельность, обеспечивающая познавательный туризм</w:t>
            </w:r>
          </w:p>
        </w:tc>
        <w:tc>
          <w:tcPr>
            <w:tcW w:w="6096" w:type="dxa"/>
          </w:tcPr>
          <w:p w14:paraId="676C6269" w14:textId="77777777" w:rsidR="00CA1517" w:rsidRPr="001D238A" w:rsidRDefault="00CA1517" w:rsidP="00D82FBE">
            <w:pPr>
              <w:keepLines/>
              <w:suppressAutoHyphens/>
              <w:overflowPunct w:val="0"/>
              <w:autoSpaceDE w:val="0"/>
              <w:spacing w:after="0" w:line="240" w:lineRule="auto"/>
              <w:jc w:val="both"/>
              <w:textAlignment w:val="baseline"/>
              <w:rPr>
                <w:rFonts w:cs="Times New Roman"/>
                <w:sz w:val="20"/>
                <w:szCs w:val="20"/>
              </w:rPr>
            </w:pPr>
            <w:r w:rsidRPr="001D238A">
              <w:rPr>
                <w:rStyle w:val="blk"/>
                <w:rFonts w:cs="Times New Roman"/>
                <w:color w:val="000000"/>
                <w:sz w:val="20"/>
                <w:szCs w:val="20"/>
              </w:rPr>
              <w:lastRenderedPageBreak/>
              <w:t>Действие градостроительного регламента не распространяется в соответствии со статьей 36 Градостроительного Кодекса РФ от 29.12.2004</w:t>
            </w:r>
            <w:r w:rsidR="008C6175" w:rsidRPr="001D238A">
              <w:rPr>
                <w:rStyle w:val="blk"/>
                <w:rFonts w:cs="Times New Roman"/>
                <w:color w:val="000000"/>
                <w:sz w:val="20"/>
                <w:szCs w:val="20"/>
              </w:rPr>
              <w:t xml:space="preserve"> </w:t>
            </w:r>
            <w:r w:rsidRPr="001D238A">
              <w:rPr>
                <w:rStyle w:val="blk"/>
                <w:rFonts w:cs="Times New Roman"/>
                <w:color w:val="000000"/>
                <w:sz w:val="20"/>
                <w:szCs w:val="20"/>
              </w:rPr>
              <w:t>№190-ФЗ.</w:t>
            </w:r>
          </w:p>
        </w:tc>
      </w:tr>
      <w:tr w:rsidR="00CA1517" w:rsidRPr="001D238A" w14:paraId="469FE868" w14:textId="77777777" w:rsidTr="001D238A">
        <w:trPr>
          <w:trHeight w:val="284"/>
        </w:trPr>
        <w:tc>
          <w:tcPr>
            <w:tcW w:w="3515" w:type="dxa"/>
            <w:shd w:val="clear" w:color="auto" w:fill="FFFFFF"/>
          </w:tcPr>
          <w:p w14:paraId="09DAC013" w14:textId="77777777" w:rsidR="00CA1517" w:rsidRPr="001D238A" w:rsidRDefault="00CA1517" w:rsidP="00D82FBE">
            <w:pPr>
              <w:widowControl w:val="0"/>
              <w:overflowPunct w:val="0"/>
              <w:autoSpaceDE w:val="0"/>
              <w:autoSpaceDN w:val="0"/>
              <w:adjustRightInd w:val="0"/>
              <w:spacing w:after="0" w:line="240" w:lineRule="auto"/>
              <w:rPr>
                <w:rFonts w:cs="Times New Roman"/>
                <w:color w:val="000000"/>
                <w:sz w:val="20"/>
                <w:szCs w:val="20"/>
                <w:lang w:eastAsia="ar-SA"/>
              </w:rPr>
            </w:pPr>
            <w:r w:rsidRPr="001D238A">
              <w:rPr>
                <w:rFonts w:eastAsia="SimSun" w:cs="Times New Roman"/>
                <w:color w:val="000000"/>
                <w:sz w:val="20"/>
                <w:szCs w:val="20"/>
                <w:lang w:eastAsia="zh-CN"/>
              </w:rPr>
              <w:t>[12.0.1</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Улично-дорожная сеть</w:t>
            </w:r>
          </w:p>
        </w:tc>
        <w:tc>
          <w:tcPr>
            <w:tcW w:w="4990" w:type="dxa"/>
            <w:shd w:val="clear" w:color="auto" w:fill="FFFFFF"/>
          </w:tcPr>
          <w:p w14:paraId="280754D9" w14:textId="77777777" w:rsidR="00CA1517" w:rsidRPr="001D238A"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1D238A">
              <w:rPr>
                <w:rFonts w:eastAsia="SimSun" w:cs="Times New Roman"/>
                <w:color w:val="000000"/>
                <w:sz w:val="20"/>
                <w:szCs w:val="20"/>
                <w:lang w:eastAsia="zh-CN"/>
              </w:rPr>
              <w:t xml:space="preserve"> </w:t>
            </w:r>
            <w:r w:rsidRPr="001D238A">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096" w:type="dxa"/>
            <w:vMerge w:val="restart"/>
          </w:tcPr>
          <w:p w14:paraId="3C4EC84C" w14:textId="77777777" w:rsidR="00CA1517" w:rsidRPr="001D238A" w:rsidRDefault="00CA1517" w:rsidP="00D82FBE">
            <w:pPr>
              <w:widowControl w:val="0"/>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Регламенты не подлежат установлению.</w:t>
            </w:r>
          </w:p>
          <w:p w14:paraId="3566DFAE" w14:textId="77777777" w:rsidR="00CA1517" w:rsidRPr="001D238A" w:rsidRDefault="00CA1517" w:rsidP="00D82FBE">
            <w:pPr>
              <w:widowControl w:val="0"/>
              <w:overflowPunct w:val="0"/>
              <w:autoSpaceDE w:val="0"/>
              <w:autoSpaceDN w:val="0"/>
              <w:adjustRightInd w:val="0"/>
              <w:spacing w:after="0" w:line="240" w:lineRule="auto"/>
              <w:jc w:val="both"/>
              <w:rPr>
                <w:rFonts w:cs="Times New Roman"/>
                <w:color w:val="000000"/>
                <w:sz w:val="20"/>
                <w:szCs w:val="20"/>
              </w:rPr>
            </w:pPr>
            <w:r w:rsidRPr="001D238A">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CA1517" w:rsidRPr="001D238A" w14:paraId="3E89948B" w14:textId="77777777" w:rsidTr="001D238A">
        <w:trPr>
          <w:trHeight w:val="284"/>
        </w:trPr>
        <w:tc>
          <w:tcPr>
            <w:tcW w:w="3515" w:type="dxa"/>
            <w:shd w:val="clear" w:color="auto" w:fill="FFFFFF"/>
          </w:tcPr>
          <w:p w14:paraId="7FA3C195" w14:textId="77777777" w:rsidR="00CA1517" w:rsidRPr="001D238A" w:rsidRDefault="00CA1517"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1D238A">
              <w:rPr>
                <w:rFonts w:eastAsia="SimSun" w:cs="Times New Roman"/>
                <w:color w:val="000000"/>
                <w:sz w:val="20"/>
                <w:szCs w:val="20"/>
                <w:lang w:eastAsia="zh-CN"/>
              </w:rPr>
              <w:t>[12.0.2</w:t>
            </w:r>
            <w:r w:rsidR="00443AA9" w:rsidRPr="001D238A">
              <w:rPr>
                <w:rFonts w:eastAsia="SimSun" w:cs="Times New Roman"/>
                <w:color w:val="000000"/>
                <w:sz w:val="20"/>
                <w:szCs w:val="20"/>
                <w:lang w:eastAsia="zh-CN"/>
              </w:rPr>
              <w:t>] –</w:t>
            </w:r>
            <w:r w:rsidRPr="001D238A">
              <w:rPr>
                <w:rFonts w:eastAsia="SimSun" w:cs="Times New Roman"/>
                <w:color w:val="000000"/>
                <w:sz w:val="20"/>
                <w:szCs w:val="20"/>
                <w:lang w:eastAsia="zh-CN"/>
              </w:rPr>
              <w:t xml:space="preserve"> Благоустройство территории</w:t>
            </w:r>
          </w:p>
        </w:tc>
        <w:tc>
          <w:tcPr>
            <w:tcW w:w="4990" w:type="dxa"/>
            <w:shd w:val="clear" w:color="auto" w:fill="FFFFFF"/>
          </w:tcPr>
          <w:p w14:paraId="48466F3C" w14:textId="77777777" w:rsidR="00CA1517" w:rsidRPr="001D238A"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1D238A">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096" w:type="dxa"/>
            <w:vMerge/>
            <w:vAlign w:val="center"/>
          </w:tcPr>
          <w:p w14:paraId="51261F3F" w14:textId="77777777" w:rsidR="00CA1517" w:rsidRPr="001D238A" w:rsidRDefault="00CA1517"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3F147E79" w14:textId="77777777" w:rsidR="00CA1517" w:rsidRPr="007951B9" w:rsidRDefault="00CA1517"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710"/>
        <w:gridCol w:w="4961"/>
        <w:gridCol w:w="5930"/>
      </w:tblGrid>
      <w:tr w:rsidR="00CA1517" w:rsidRPr="00A77127" w14:paraId="118E8AB0" w14:textId="77777777" w:rsidTr="00A77127">
        <w:trPr>
          <w:trHeight w:val="20"/>
        </w:trPr>
        <w:tc>
          <w:tcPr>
            <w:tcW w:w="3710" w:type="dxa"/>
            <w:tcBorders>
              <w:bottom w:val="single" w:sz="4" w:space="0" w:color="auto"/>
            </w:tcBorders>
            <w:vAlign w:val="center"/>
          </w:tcPr>
          <w:p w14:paraId="1044C9F7" w14:textId="77777777" w:rsidR="00CA1517" w:rsidRPr="00A77127" w:rsidRDefault="00CA1517"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Виды разрешенного использования земельных участков</w:t>
            </w:r>
          </w:p>
        </w:tc>
        <w:tc>
          <w:tcPr>
            <w:tcW w:w="4961" w:type="dxa"/>
            <w:tcBorders>
              <w:bottom w:val="single" w:sz="4" w:space="0" w:color="auto"/>
            </w:tcBorders>
            <w:vAlign w:val="center"/>
          </w:tcPr>
          <w:p w14:paraId="3A04D2AF" w14:textId="77777777" w:rsidR="00CA1517" w:rsidRPr="00A77127" w:rsidRDefault="00CA1517"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shd w:val="clear" w:color="auto" w:fill="FFFFFF"/>
              </w:rPr>
              <w:t>Описание вида разрешенного использования земельного участка</w:t>
            </w:r>
          </w:p>
        </w:tc>
        <w:tc>
          <w:tcPr>
            <w:tcW w:w="5930" w:type="dxa"/>
            <w:tcBorders>
              <w:bottom w:val="single" w:sz="4" w:space="0" w:color="auto"/>
            </w:tcBorders>
            <w:vAlign w:val="center"/>
          </w:tcPr>
          <w:p w14:paraId="66136820" w14:textId="77777777" w:rsidR="00CA1517" w:rsidRPr="00A77127" w:rsidRDefault="00CA1517"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A1517" w:rsidRPr="00A77127" w14:paraId="56210083" w14:textId="77777777" w:rsidTr="00A77127">
        <w:trPr>
          <w:trHeight w:val="20"/>
        </w:trPr>
        <w:tc>
          <w:tcPr>
            <w:tcW w:w="3710" w:type="dxa"/>
            <w:tcBorders>
              <w:top w:val="single" w:sz="4" w:space="0" w:color="auto"/>
              <w:bottom w:val="single" w:sz="4" w:space="0" w:color="auto"/>
            </w:tcBorders>
            <w:shd w:val="clear" w:color="auto" w:fill="auto"/>
          </w:tcPr>
          <w:p w14:paraId="246B4D78" w14:textId="77777777" w:rsidR="00CA1517" w:rsidRPr="00A77127" w:rsidRDefault="00CA1517"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A77127">
              <w:rPr>
                <w:rFonts w:eastAsia="SimSun" w:cs="Times New Roman"/>
                <w:color w:val="000000"/>
                <w:sz w:val="20"/>
                <w:szCs w:val="28"/>
                <w:lang w:eastAsia="zh-CN"/>
              </w:rPr>
              <w:t>[</w:t>
            </w:r>
            <w:r w:rsidRPr="00A77127">
              <w:rPr>
                <w:rFonts w:cs="Times New Roman"/>
                <w:color w:val="000000"/>
                <w:sz w:val="20"/>
                <w:szCs w:val="28"/>
                <w:lang w:eastAsia="zh-CN"/>
              </w:rPr>
              <w:t>3.9.2</w:t>
            </w:r>
            <w:r w:rsidR="00443AA9" w:rsidRPr="00A77127">
              <w:rPr>
                <w:rFonts w:eastAsia="SimSun" w:cs="Times New Roman"/>
                <w:color w:val="000000"/>
                <w:sz w:val="20"/>
                <w:szCs w:val="28"/>
                <w:lang w:eastAsia="zh-CN"/>
              </w:rPr>
              <w:t>] –</w:t>
            </w:r>
            <w:r w:rsidRPr="00A77127">
              <w:rPr>
                <w:rFonts w:eastAsia="SimSun" w:cs="Times New Roman"/>
                <w:color w:val="000000"/>
                <w:sz w:val="20"/>
                <w:szCs w:val="28"/>
                <w:lang w:eastAsia="zh-CN"/>
              </w:rPr>
              <w:t xml:space="preserve"> Проведение научных исследований</w:t>
            </w:r>
          </w:p>
        </w:tc>
        <w:tc>
          <w:tcPr>
            <w:tcW w:w="4961" w:type="dxa"/>
            <w:tcBorders>
              <w:top w:val="single" w:sz="4" w:space="0" w:color="auto"/>
              <w:bottom w:val="single" w:sz="4" w:space="0" w:color="auto"/>
            </w:tcBorders>
            <w:shd w:val="clear" w:color="auto" w:fill="auto"/>
          </w:tcPr>
          <w:p w14:paraId="4387ABAB"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5930" w:type="dxa"/>
            <w:shd w:val="clear" w:color="auto" w:fill="auto"/>
          </w:tcPr>
          <w:p w14:paraId="46D18601"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минимальная/максимальная площадь земельных участков – 1000/15000 кв. м;</w:t>
            </w:r>
          </w:p>
          <w:p w14:paraId="6F0EA7C2"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 ширина земельных участков вдоль фронта улицы (проезда) – 20 м;</w:t>
            </w:r>
          </w:p>
          <w:p w14:paraId="20469DB0" w14:textId="77777777" w:rsidR="00CA1517" w:rsidRPr="00A77127" w:rsidRDefault="00CA1517"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 xml:space="preserve">минимальные отступы от границ земельных участков </w:t>
            </w:r>
          </w:p>
          <w:p w14:paraId="501C251B"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cs="Times New Roman"/>
                <w:color w:val="000000"/>
                <w:sz w:val="20"/>
                <w:szCs w:val="28"/>
              </w:rPr>
              <w:t>- 3 м;</w:t>
            </w:r>
          </w:p>
          <w:p w14:paraId="62C8512D"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максимальное количество надземных этажей зданий – 4 этажа (включая мансардный этаж);</w:t>
            </w:r>
          </w:p>
          <w:p w14:paraId="39DF196B"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максимальный процент застройки в границах земельного участка – 60%;</w:t>
            </w:r>
          </w:p>
          <w:p w14:paraId="3EDEF131"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максимальная высота сооружений от уровня земли </w:t>
            </w:r>
          </w:p>
          <w:p w14:paraId="09D7BE0B"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 xml:space="preserve">- </w:t>
            </w:r>
            <w:smartTag w:uri="urn:schemas-microsoft-com:office:smarttags" w:element="metricconverter">
              <w:smartTagPr>
                <w:attr w:name="ProductID" w:val="30 м"/>
              </w:smartTagPr>
              <w:r w:rsidRPr="00A77127">
                <w:rPr>
                  <w:rFonts w:eastAsia="SimSun" w:cs="Times New Roman"/>
                  <w:color w:val="000000"/>
                  <w:sz w:val="20"/>
                  <w:szCs w:val="28"/>
                  <w:lang w:eastAsia="zh-CN"/>
                </w:rPr>
                <w:t>30 м</w:t>
              </w:r>
            </w:smartTag>
            <w:r w:rsidRPr="00A77127">
              <w:rPr>
                <w:rFonts w:eastAsia="SimSun" w:cs="Times New Roman"/>
                <w:color w:val="000000"/>
                <w:sz w:val="20"/>
                <w:szCs w:val="28"/>
                <w:lang w:eastAsia="zh-CN"/>
              </w:rPr>
              <w:t>;</w:t>
            </w:r>
          </w:p>
          <w:p w14:paraId="34A26C49"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Процент застройки подземной части не регламентируется.</w:t>
            </w:r>
          </w:p>
        </w:tc>
      </w:tr>
      <w:tr w:rsidR="00CA1517" w:rsidRPr="00A77127" w14:paraId="257F6C4C" w14:textId="77777777" w:rsidTr="00A77127">
        <w:trPr>
          <w:trHeight w:val="20"/>
        </w:trPr>
        <w:tc>
          <w:tcPr>
            <w:tcW w:w="3710" w:type="dxa"/>
            <w:tcBorders>
              <w:top w:val="single" w:sz="4" w:space="0" w:color="auto"/>
              <w:bottom w:val="single" w:sz="4" w:space="0" w:color="auto"/>
            </w:tcBorders>
            <w:shd w:val="clear" w:color="auto" w:fill="auto"/>
          </w:tcPr>
          <w:p w14:paraId="4B1D932E" w14:textId="77777777" w:rsidR="00CA1517" w:rsidRPr="00A77127" w:rsidRDefault="00CA1517"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[4</w:t>
            </w:r>
            <w:r w:rsidRPr="00A77127">
              <w:rPr>
                <w:rFonts w:cs="Times New Roman"/>
                <w:color w:val="000000"/>
                <w:sz w:val="20"/>
                <w:szCs w:val="28"/>
                <w:lang w:eastAsia="zh-CN"/>
              </w:rPr>
              <w:t>.1</w:t>
            </w:r>
            <w:r w:rsidR="00443AA9" w:rsidRPr="00A77127">
              <w:rPr>
                <w:rFonts w:eastAsia="SimSun" w:cs="Times New Roman"/>
                <w:color w:val="000000"/>
                <w:sz w:val="20"/>
                <w:szCs w:val="28"/>
                <w:lang w:eastAsia="zh-CN"/>
              </w:rPr>
              <w:t>] –</w:t>
            </w:r>
            <w:r w:rsidRPr="00A77127">
              <w:rPr>
                <w:rFonts w:eastAsia="SimSun" w:cs="Times New Roman"/>
                <w:color w:val="000000"/>
                <w:sz w:val="20"/>
                <w:szCs w:val="28"/>
                <w:lang w:eastAsia="zh-CN"/>
              </w:rPr>
              <w:t xml:space="preserve"> Деловое управление</w:t>
            </w:r>
          </w:p>
        </w:tc>
        <w:tc>
          <w:tcPr>
            <w:tcW w:w="4961" w:type="dxa"/>
            <w:tcBorders>
              <w:top w:val="single" w:sz="4" w:space="0" w:color="auto"/>
              <w:bottom w:val="single" w:sz="4" w:space="0" w:color="auto"/>
            </w:tcBorders>
            <w:shd w:val="clear" w:color="auto" w:fill="auto"/>
          </w:tcPr>
          <w:p w14:paraId="48A433A3"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5930" w:type="dxa"/>
            <w:shd w:val="clear" w:color="auto" w:fill="auto"/>
          </w:tcPr>
          <w:p w14:paraId="5E5DCB94"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минимальная/максимальная площадь земельных участков – 400 /</w:t>
            </w:r>
            <w:r w:rsidRPr="00A77127">
              <w:rPr>
                <w:rFonts w:cs="Times New Roman"/>
                <w:b/>
                <w:bCs/>
                <w:color w:val="000000"/>
                <w:sz w:val="20"/>
                <w:szCs w:val="28"/>
              </w:rPr>
              <w:t>не подлежит установлению</w:t>
            </w:r>
            <w:r w:rsidRPr="00A77127">
              <w:rPr>
                <w:rFonts w:cs="Times New Roman"/>
                <w:bCs/>
                <w:color w:val="000000"/>
                <w:sz w:val="20"/>
                <w:szCs w:val="28"/>
              </w:rPr>
              <w:t>;</w:t>
            </w:r>
          </w:p>
          <w:p w14:paraId="4F57E506"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 ширина земельных участков вдоль фронта улицы (проезда) – 20 м;</w:t>
            </w:r>
          </w:p>
          <w:p w14:paraId="79FA0579" w14:textId="77777777" w:rsidR="00CA1517" w:rsidRPr="00A77127" w:rsidRDefault="00CA1517"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 xml:space="preserve">минимальные отступы от границ земельных участков </w:t>
            </w:r>
          </w:p>
          <w:p w14:paraId="07B0DB30"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cs="Times New Roman"/>
                <w:color w:val="000000"/>
                <w:sz w:val="20"/>
                <w:szCs w:val="28"/>
              </w:rPr>
              <w:t>- 3 м;</w:t>
            </w:r>
          </w:p>
          <w:p w14:paraId="26D56707"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максимальное количество надземных этажей зданий – 4 этажа (включая мансардный этаж);</w:t>
            </w:r>
          </w:p>
          <w:p w14:paraId="63DE3FEC"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максимальный процент застройки в границах земельного участка – 60%;</w:t>
            </w:r>
          </w:p>
          <w:p w14:paraId="60472C68" w14:textId="77777777" w:rsidR="00CA1517" w:rsidRPr="00A77127" w:rsidRDefault="00CA1517"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Процент застройки подземной части не регламентируется.</w:t>
            </w:r>
          </w:p>
        </w:tc>
      </w:tr>
    </w:tbl>
    <w:p w14:paraId="246A6346" w14:textId="77777777" w:rsidR="00CA1517" w:rsidRPr="007951B9" w:rsidRDefault="00CA1517"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22"/>
        <w:gridCol w:w="6379"/>
      </w:tblGrid>
      <w:tr w:rsidR="00CA1517" w:rsidRPr="00A77127" w14:paraId="68AFB6D3" w14:textId="77777777" w:rsidTr="00A77127">
        <w:trPr>
          <w:trHeight w:val="20"/>
        </w:trPr>
        <w:tc>
          <w:tcPr>
            <w:tcW w:w="8222" w:type="dxa"/>
            <w:vAlign w:val="center"/>
          </w:tcPr>
          <w:p w14:paraId="206F28BB" w14:textId="77777777" w:rsidR="00CA1517" w:rsidRPr="00A77127" w:rsidRDefault="00CA1517"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eastAsia="SimSun" w:cs="Times New Roman"/>
                <w:b/>
                <w:color w:val="000000"/>
                <w:sz w:val="20"/>
                <w:szCs w:val="28"/>
                <w:lang w:eastAsia="zh-CN"/>
              </w:rPr>
              <w:t>Виды разрешенного использования земельных участков и</w:t>
            </w:r>
            <w:r w:rsidRPr="00A77127">
              <w:rPr>
                <w:rFonts w:cs="Times New Roman"/>
                <w:b/>
                <w:color w:val="000000"/>
                <w:sz w:val="20"/>
                <w:szCs w:val="28"/>
              </w:rPr>
              <w:t xml:space="preserve"> объектов капитального строительства</w:t>
            </w:r>
          </w:p>
        </w:tc>
        <w:tc>
          <w:tcPr>
            <w:tcW w:w="6379" w:type="dxa"/>
            <w:vAlign w:val="center"/>
          </w:tcPr>
          <w:p w14:paraId="637A5F87" w14:textId="77777777" w:rsidR="00CA1517" w:rsidRPr="00A77127" w:rsidRDefault="00CA1517"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CA1517" w:rsidRPr="00A77127" w14:paraId="191534BC" w14:textId="77777777" w:rsidTr="00A77127">
        <w:trPr>
          <w:trHeight w:val="20"/>
        </w:trPr>
        <w:tc>
          <w:tcPr>
            <w:tcW w:w="8222" w:type="dxa"/>
            <w:vAlign w:val="center"/>
          </w:tcPr>
          <w:p w14:paraId="3805B55D"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аналогичны</w:t>
            </w:r>
            <w:r w:rsidRPr="00A77127">
              <w:rPr>
                <w:rFonts w:cs="Times New Roman"/>
                <w:color w:val="000000"/>
                <w:sz w:val="20"/>
                <w:szCs w:val="28"/>
              </w:rPr>
              <w:t xml:space="preserve"> видам разрешенного использования земельных участков</w:t>
            </w:r>
            <w:r w:rsidRPr="00A77127">
              <w:rPr>
                <w:rFonts w:eastAsia="SimSun" w:cs="Times New Roman"/>
                <w:color w:val="000000"/>
                <w:sz w:val="20"/>
                <w:szCs w:val="28"/>
                <w:lang w:eastAsia="zh-CN"/>
              </w:rPr>
              <w:t xml:space="preserve"> с основными и условно разрешенными видами использования;</w:t>
            </w:r>
          </w:p>
          <w:p w14:paraId="4E0B7C2A"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9A726C2"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C86AF9B"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60B7998"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проезды общего пользования;</w:t>
            </w:r>
          </w:p>
          <w:p w14:paraId="21447D1C"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B805A2F"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благоустроенные, в том числе озелененные территории, площадки для отдыха, спортивных занятий;</w:t>
            </w:r>
          </w:p>
          <w:p w14:paraId="6610B40F"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 xml:space="preserve">- постройки хозяйственного назначения; </w:t>
            </w:r>
          </w:p>
          <w:p w14:paraId="29D88E60"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площадки хозяйственные, в том числе площадки для мусоросборников;</w:t>
            </w:r>
          </w:p>
          <w:p w14:paraId="73DAB411"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283ADD0C" w14:textId="77777777" w:rsidR="00CA1517" w:rsidRPr="00A77127" w:rsidRDefault="00CA1517"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379" w:type="dxa"/>
            <w:vAlign w:val="center"/>
          </w:tcPr>
          <w:p w14:paraId="753EEC59"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минимальная площадь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 xml:space="preserve">1 кв. м. </w:t>
            </w:r>
          </w:p>
          <w:p w14:paraId="09FE0E1E"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72704B12"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58FCD7E4"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76F32476"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1 м/</w:t>
            </w:r>
            <w:r w:rsidRPr="00A77127">
              <w:rPr>
                <w:rFonts w:cs="Times New Roman"/>
                <w:b/>
                <w:bCs/>
                <w:color w:val="000000"/>
                <w:sz w:val="20"/>
                <w:szCs w:val="28"/>
              </w:rPr>
              <w:t xml:space="preserve"> не подлежит установлению</w:t>
            </w:r>
            <w:r w:rsidRPr="00A77127">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8CAAC84" w14:textId="77777777" w:rsidR="00CA1517" w:rsidRPr="00A77127" w:rsidRDefault="00CA1517"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4249224A" w14:textId="77777777" w:rsidR="00CA1517" w:rsidRPr="00A77127" w:rsidRDefault="00CA1517"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eastAsia="SimSun" w:cs="Times New Roman"/>
                <w:color w:val="000000"/>
                <w:sz w:val="20"/>
                <w:szCs w:val="28"/>
                <w:lang w:eastAsia="zh-CN"/>
              </w:rPr>
              <w:t>максимальный процент застройки в границах земельного участка, максимальная высота строений, сооружений от уровня земли</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w:t>
            </w:r>
            <w:r w:rsidRPr="00A77127">
              <w:rPr>
                <w:rFonts w:eastAsia="SimSun" w:cs="Times New Roman"/>
                <w:color w:val="000000"/>
                <w:sz w:val="20"/>
                <w:szCs w:val="28"/>
                <w:lang w:eastAsia="zh-CN"/>
              </w:rPr>
              <w:lastRenderedPageBreak/>
              <w:t xml:space="preserve">коэффициента 0,5 </w:t>
            </w:r>
          </w:p>
          <w:p w14:paraId="0AB53EA9" w14:textId="77777777" w:rsidR="00CA1517" w:rsidRPr="00A7712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A77127">
              <w:rPr>
                <w:rFonts w:cs="Times New Roman"/>
                <w:color w:val="000000"/>
                <w:sz w:val="20"/>
                <w:szCs w:val="28"/>
              </w:rPr>
              <w:t>1 м (для надворных туалетов, гидронепроницаемых выгребов, септиков – 4 м)</w:t>
            </w:r>
            <w:r w:rsidR="00CA1517" w:rsidRPr="00A77127">
              <w:rPr>
                <w:rFonts w:cs="Times New Roman"/>
                <w:color w:val="000000"/>
                <w:sz w:val="20"/>
                <w:szCs w:val="28"/>
              </w:rPr>
              <w:t>;</w:t>
            </w:r>
          </w:p>
          <w:p w14:paraId="6631A1B3" w14:textId="77777777" w:rsidR="00CA1517" w:rsidRPr="00A77127" w:rsidRDefault="00CA1517"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D94C891" w14:textId="77777777" w:rsidR="00CA1517" w:rsidRPr="007951B9" w:rsidRDefault="00CA1517" w:rsidP="00D82FBE">
      <w:pPr>
        <w:pStyle w:val="aff"/>
        <w:spacing w:before="0" w:after="0"/>
        <w:jc w:val="both"/>
        <w:rPr>
          <w:rFonts w:eastAsia="SimSun"/>
          <w:sz w:val="28"/>
          <w:szCs w:val="28"/>
        </w:rPr>
      </w:pPr>
      <w:r w:rsidRPr="007951B9">
        <w:rPr>
          <w:rFonts w:eastAsia="SimSun"/>
          <w:b/>
          <w:sz w:val="28"/>
          <w:szCs w:val="28"/>
        </w:rPr>
        <w:lastRenderedPageBreak/>
        <w:t>Ограничения использования земельных участков и объектов капитального строительства</w:t>
      </w:r>
      <w:r w:rsidRPr="007951B9">
        <w:rPr>
          <w:rFonts w:eastAsia="SimSun"/>
          <w:sz w:val="28"/>
          <w:szCs w:val="28"/>
        </w:rPr>
        <w:t>:</w:t>
      </w:r>
    </w:p>
    <w:p w14:paraId="2FDF4C53" w14:textId="77777777" w:rsidR="00CA1517" w:rsidRPr="007951B9" w:rsidRDefault="00CA1517" w:rsidP="00D82FBE">
      <w:pPr>
        <w:pStyle w:val="aff"/>
        <w:spacing w:before="0" w:after="0"/>
        <w:jc w:val="both"/>
        <w:rPr>
          <w:rFonts w:eastAsia="SimSun"/>
          <w:sz w:val="28"/>
          <w:szCs w:val="28"/>
        </w:rPr>
      </w:pPr>
      <w:r w:rsidRPr="007951B9">
        <w:rPr>
          <w:sz w:val="28"/>
          <w:szCs w:val="28"/>
        </w:rPr>
        <w:t>Минимальный процент озеленения земельного участка для зданий общественно-делового назначения – 15%</w:t>
      </w:r>
      <w:r w:rsidR="00381EC1" w:rsidRPr="007951B9">
        <w:rPr>
          <w:sz w:val="28"/>
          <w:szCs w:val="28"/>
        </w:rPr>
        <w:t xml:space="preserve"> от общей площади земельного участка</w:t>
      </w:r>
      <w:r w:rsidRPr="007951B9">
        <w:rPr>
          <w:sz w:val="28"/>
          <w:szCs w:val="28"/>
        </w:rPr>
        <w:t>.</w:t>
      </w:r>
    </w:p>
    <w:p w14:paraId="247FEA57"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5A4DCB71"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7582A4F6"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улиц, от общественных зданий – </w:t>
      </w:r>
      <w:smartTag w:uri="urn:schemas-microsoft-com:office:smarttags" w:element="metricconverter">
        <w:smartTagPr>
          <w:attr w:name="ProductID" w:val="5 м"/>
        </w:smartTagPr>
        <w:r w:rsidRPr="007951B9">
          <w:rPr>
            <w:rFonts w:eastAsia="SimSun" w:cs="Times New Roman"/>
            <w:color w:val="000000"/>
            <w:sz w:val="28"/>
            <w:szCs w:val="28"/>
            <w:lang w:eastAsia="zh-CN"/>
          </w:rPr>
          <w:t>5 м</w:t>
        </w:r>
      </w:smartTag>
      <w:r w:rsidRPr="007951B9">
        <w:rPr>
          <w:rFonts w:eastAsia="SimSun" w:cs="Times New Roman"/>
          <w:color w:val="000000"/>
          <w:sz w:val="28"/>
          <w:szCs w:val="28"/>
          <w:lang w:eastAsia="zh-CN"/>
        </w:rPr>
        <w:t>;</w:t>
      </w:r>
    </w:p>
    <w:p w14:paraId="2FFF5553"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7179109D"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5) от контрольно-пропускных пунктов, пунктов охраны, проходных – 1 м.</w:t>
      </w:r>
    </w:p>
    <w:p w14:paraId="4C7F5178"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6)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4B653AF1"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производственной территориальной зоны не допускается:</w:t>
      </w:r>
    </w:p>
    <w:p w14:paraId="0592FAEF"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а) в составе рекреационных зон;</w:t>
      </w:r>
    </w:p>
    <w:p w14:paraId="72B14BF5"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б) на землях особо охраняемых территорий, в том числе:</w:t>
      </w:r>
    </w:p>
    <w:p w14:paraId="16BBEB7F"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первом поясе зоны санитарной охраны источников водоснабжения;</w:t>
      </w:r>
    </w:p>
    <w:p w14:paraId="4246136B"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1563D720"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водоохранных и прибрежных зонах рек, морей;</w:t>
      </w:r>
    </w:p>
    <w:p w14:paraId="3240A5A4"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охраны памятников истории и культуры без согласования с соответствующими органами охраны памятников;</w:t>
      </w:r>
    </w:p>
    <w:p w14:paraId="751F5533"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4E147073"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012ACD6A"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возможного катастрофического затопления в результате разрушения плотин или дамб.</w:t>
      </w:r>
    </w:p>
    <w:p w14:paraId="6217029E"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w:t>
      </w:r>
      <w:r w:rsidRPr="007951B9">
        <w:rPr>
          <w:rFonts w:eastAsia="SimSun" w:cs="Times New Roman"/>
          <w:color w:val="000000"/>
          <w:sz w:val="28"/>
          <w:szCs w:val="28"/>
          <w:lang w:eastAsia="zh-CN"/>
        </w:rPr>
        <w:lastRenderedPageBreak/>
        <w:t>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один раз в 50 лет, а для предприятий со сроком эксплуатации до 10 лет</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один раз в 10 лет.</w:t>
      </w:r>
    </w:p>
    <w:p w14:paraId="27CC608F"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 xml:space="preserve"> и </w:t>
      </w:r>
      <w:smartTag w:uri="urn:schemas-microsoft-com:office:smarttags" w:element="metricconverter">
        <w:smartTagPr>
          <w:attr w:name="ProductID" w:val="500 м"/>
        </w:smartTagPr>
        <w:r w:rsidRPr="007951B9">
          <w:rPr>
            <w:rFonts w:eastAsia="SimSun" w:cs="Times New Roman"/>
            <w:color w:val="000000"/>
            <w:sz w:val="28"/>
            <w:szCs w:val="28"/>
            <w:lang w:eastAsia="zh-CN"/>
          </w:rPr>
          <w:t>500 м</w:t>
        </w:r>
      </w:smartTag>
      <w:r w:rsidRPr="007951B9">
        <w:rPr>
          <w:rFonts w:eastAsia="SimSun" w:cs="Times New Roman"/>
          <w:color w:val="000000"/>
          <w:sz w:val="28"/>
          <w:szCs w:val="28"/>
          <w:lang w:eastAsia="zh-CN"/>
        </w:rPr>
        <w:t xml:space="preserve"> соответственно, на территории населенных пунктов Краснодарского края не допускается.</w:t>
      </w:r>
    </w:p>
    <w:p w14:paraId="66A1283C"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территориях предприятий I</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w:t>
      </w:r>
      <w:r w:rsidR="0000496C">
        <w:rPr>
          <w:rFonts w:eastAsia="SimSun" w:cs="Times New Roman"/>
          <w:color w:val="000000"/>
          <w:sz w:val="28"/>
          <w:szCs w:val="28"/>
          <w:lang w:eastAsia="zh-CN"/>
        </w:rPr>
        <w:t xml:space="preserve"> – </w:t>
      </w:r>
      <w:smartTag w:uri="urn:schemas-microsoft-com:office:smarttags" w:element="metricconverter">
        <w:smartTagPr>
          <w:attr w:name="ProductID" w:val="100 м"/>
        </w:smartTagPr>
        <w:r w:rsidRPr="007951B9">
          <w:rPr>
            <w:rFonts w:eastAsia="SimSun" w:cs="Times New Roman"/>
            <w:color w:val="000000"/>
            <w:sz w:val="28"/>
            <w:szCs w:val="28"/>
            <w:lang w:eastAsia="zh-CN"/>
          </w:rPr>
          <w:t>100 м</w:t>
        </w:r>
      </w:smartTag>
      <w:r w:rsidRPr="007951B9">
        <w:rPr>
          <w:rFonts w:eastAsia="SimSun" w:cs="Times New Roman"/>
          <w:color w:val="000000"/>
          <w:sz w:val="28"/>
          <w:szCs w:val="28"/>
          <w:lang w:eastAsia="zh-CN"/>
        </w:rPr>
        <w:t>.</w:t>
      </w:r>
    </w:p>
    <w:p w14:paraId="4F918147"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расширение производственных предприятий, если при этом требуется увеличение размера санитарно-защитных зон.</w:t>
      </w:r>
    </w:p>
    <w:p w14:paraId="1C1967D2"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w:t>
      </w:r>
    </w:p>
    <w:p w14:paraId="15B0B3C4"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36ED1CD4"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Запрещается проектирование указанных предприятий на территории бывших кладбищ, скотомогильников, свалок.</w:t>
      </w:r>
    </w:p>
    <w:p w14:paraId="4177B474"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объектов малого бизнеса, относящихся к 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28528BE7"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Для действующих объектов малого бизнеса 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01CDD485"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505E9D40"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7951B9">
          <w:rPr>
            <w:rFonts w:eastAsia="SimSun" w:cs="Times New Roman"/>
            <w:color w:val="000000"/>
            <w:sz w:val="28"/>
            <w:szCs w:val="28"/>
            <w:lang w:eastAsia="zh-CN"/>
          </w:rPr>
          <w:t>50 м</w:t>
        </w:r>
      </w:smartTag>
      <w:r w:rsidRPr="007951B9">
        <w:rPr>
          <w:rFonts w:eastAsia="SimSun" w:cs="Times New Roman"/>
          <w:color w:val="000000"/>
          <w:sz w:val="28"/>
          <w:szCs w:val="28"/>
          <w:lang w:eastAsia="zh-CN"/>
        </w:rPr>
        <w:t>.</w:t>
      </w:r>
    </w:p>
    <w:p w14:paraId="58C37D2A"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5EA587BA"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0F54D1C0" w14:textId="77777777" w:rsidR="00CA1517" w:rsidRPr="007951B9" w:rsidRDefault="00CA1517" w:rsidP="00D82FBE">
      <w:pPr>
        <w:numPr>
          <w:ilvl w:val="0"/>
          <w:numId w:val="17"/>
        </w:numPr>
        <w:autoSpaceDE w:val="0"/>
        <w:autoSpaceDN w:val="0"/>
        <w:adjustRightInd w:val="0"/>
        <w:spacing w:after="0" w:line="240" w:lineRule="auto"/>
        <w:ind w:left="0" w:firstLine="0"/>
        <w:jc w:val="both"/>
        <w:rPr>
          <w:rFonts w:eastAsia="SimSun" w:cs="Times New Roman"/>
          <w:color w:val="000000"/>
          <w:sz w:val="28"/>
          <w:szCs w:val="28"/>
          <w:lang w:eastAsia="zh-CN"/>
        </w:rPr>
      </w:pPr>
      <w:r w:rsidRPr="007951B9">
        <w:rPr>
          <w:rFonts w:eastAsia="SimSun" w:cs="Times New Roman"/>
          <w:color w:val="000000"/>
          <w:sz w:val="28"/>
          <w:szCs w:val="28"/>
          <w:lang w:eastAsia="zh-CN"/>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43FF6ACC" w14:textId="77777777" w:rsidR="00CA1517" w:rsidRPr="007951B9" w:rsidRDefault="00CA1517" w:rsidP="00D82FBE">
      <w:pPr>
        <w:numPr>
          <w:ilvl w:val="0"/>
          <w:numId w:val="17"/>
        </w:numPr>
        <w:autoSpaceDE w:val="0"/>
        <w:autoSpaceDN w:val="0"/>
        <w:adjustRightInd w:val="0"/>
        <w:spacing w:after="0" w:line="240" w:lineRule="auto"/>
        <w:ind w:left="0" w:firstLine="0"/>
        <w:jc w:val="both"/>
        <w:rPr>
          <w:rFonts w:eastAsia="SimSun" w:cs="Times New Roman"/>
          <w:color w:val="000000"/>
          <w:sz w:val="28"/>
          <w:szCs w:val="28"/>
          <w:lang w:eastAsia="zh-CN"/>
        </w:rPr>
      </w:pPr>
      <w:r w:rsidRPr="007951B9">
        <w:rPr>
          <w:rFonts w:eastAsia="SimSun" w:cs="Times New Roman"/>
          <w:color w:val="000000"/>
          <w:sz w:val="28"/>
          <w:szCs w:val="28"/>
          <w:lang w:eastAsia="zh-CN"/>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38B0E8DB" w14:textId="77777777" w:rsidR="00CA1517" w:rsidRPr="007951B9" w:rsidRDefault="00CA1517" w:rsidP="00D82FBE">
      <w:pPr>
        <w:numPr>
          <w:ilvl w:val="0"/>
          <w:numId w:val="17"/>
        </w:numPr>
        <w:autoSpaceDE w:val="0"/>
        <w:autoSpaceDN w:val="0"/>
        <w:adjustRightInd w:val="0"/>
        <w:spacing w:after="0" w:line="240" w:lineRule="auto"/>
        <w:ind w:left="0" w:firstLine="0"/>
        <w:jc w:val="both"/>
        <w:rPr>
          <w:rFonts w:eastAsia="SimSun" w:cs="Times New Roman"/>
          <w:color w:val="000000"/>
          <w:sz w:val="28"/>
          <w:szCs w:val="28"/>
          <w:lang w:eastAsia="zh-CN"/>
        </w:rPr>
      </w:pPr>
      <w:r w:rsidRPr="007951B9">
        <w:rPr>
          <w:rFonts w:eastAsia="SimSun" w:cs="Times New Roman"/>
          <w:color w:val="000000"/>
          <w:sz w:val="28"/>
          <w:szCs w:val="28"/>
          <w:lang w:eastAsia="zh-CN"/>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75E1DDBE"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7504A719"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расширение производственных предприятий, если при этом требуется увеличение размера санитарно-защитных зон.</w:t>
      </w:r>
    </w:p>
    <w:p w14:paraId="4E8B6BA2" w14:textId="77777777" w:rsidR="00CA1517" w:rsidRPr="007951B9" w:rsidRDefault="00CA1517" w:rsidP="00D82FBE">
      <w:pPr>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55AD01F0" w14:textId="77777777" w:rsidR="00CA1517" w:rsidRPr="007951B9" w:rsidRDefault="00CA1517"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69303717" w14:textId="77777777" w:rsidR="0092712F" w:rsidRPr="007951B9" w:rsidRDefault="0092712F"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79BE6490" w14:textId="77777777" w:rsidR="00C576E0" w:rsidRPr="007951B9" w:rsidRDefault="00C576E0"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1824E825" w14:textId="77777777" w:rsidR="00CA1517" w:rsidRPr="007951B9" w:rsidRDefault="00CA1517"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5AEA826C"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19A3ECD"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56828F2"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7F7AA19"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345674A"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18982C12"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0DF6C22"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36442AAB"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025C58C"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 в границах территорий общего пользования;</w:t>
      </w:r>
    </w:p>
    <w:p w14:paraId="74188D7C" w14:textId="77777777" w:rsidR="00CA1517" w:rsidRPr="007951B9"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6CF8B12D" w14:textId="77777777" w:rsidR="00CA1517" w:rsidRDefault="00CA151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BB1F12E" w14:textId="77777777" w:rsidR="00A77127" w:rsidRPr="007951B9" w:rsidRDefault="00A77127"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147E1F7F" w14:textId="77777777" w:rsidR="00753DA4" w:rsidRPr="007951B9" w:rsidRDefault="00753DA4" w:rsidP="0082638F">
      <w:pPr>
        <w:pStyle w:val="6"/>
        <w:rPr>
          <w:rFonts w:cs="Times New Roman"/>
          <w:szCs w:val="28"/>
        </w:rPr>
      </w:pPr>
      <w:bookmarkStart w:id="22" w:name="_Toc165906008"/>
      <w:r w:rsidRPr="007951B9">
        <w:rPr>
          <w:rFonts w:cs="Times New Roman"/>
          <w:szCs w:val="28"/>
        </w:rPr>
        <w:t>КС</w:t>
      </w:r>
      <w:r w:rsidR="00740616" w:rsidRPr="007951B9">
        <w:rPr>
          <w:rFonts w:cs="Times New Roman"/>
          <w:szCs w:val="28"/>
        </w:rPr>
        <w:t>1</w:t>
      </w:r>
      <w:r w:rsidR="00D403F3" w:rsidRPr="007951B9">
        <w:rPr>
          <w:rFonts w:cs="Times New Roman"/>
          <w:szCs w:val="28"/>
        </w:rPr>
        <w:t>.</w:t>
      </w:r>
      <w:r w:rsidRPr="007951B9">
        <w:rPr>
          <w:rFonts w:cs="Times New Roman"/>
          <w:szCs w:val="28"/>
        </w:rPr>
        <w:t xml:space="preserve"> </w:t>
      </w:r>
      <w:r w:rsidR="00740616" w:rsidRPr="007951B9">
        <w:rPr>
          <w:rFonts w:cs="Times New Roman"/>
          <w:szCs w:val="28"/>
        </w:rPr>
        <w:t xml:space="preserve">Коммунально-складская зона с размещением </w:t>
      </w:r>
      <w:r w:rsidR="004459B6" w:rsidRPr="007951B9">
        <w:rPr>
          <w:rFonts w:cs="Times New Roman"/>
          <w:szCs w:val="28"/>
        </w:rPr>
        <w:t>объектов III</w:t>
      </w:r>
      <w:r w:rsidR="00740616" w:rsidRPr="007951B9">
        <w:rPr>
          <w:rFonts w:cs="Times New Roman"/>
          <w:szCs w:val="28"/>
        </w:rPr>
        <w:t>–V класса опасности с возможностью размещения складов II класса опасности</w:t>
      </w:r>
      <w:bookmarkEnd w:id="22"/>
    </w:p>
    <w:p w14:paraId="458AFDF0" w14:textId="77777777" w:rsidR="007A5D30" w:rsidRPr="007951B9" w:rsidRDefault="007A5D30" w:rsidP="00D82FBE">
      <w:pPr>
        <w:spacing w:after="0"/>
        <w:rPr>
          <w:rFonts w:cs="Times New Roman"/>
          <w:sz w:val="28"/>
          <w:szCs w:val="28"/>
          <w:lang w:eastAsia="zh-CN"/>
        </w:rPr>
      </w:pPr>
    </w:p>
    <w:p w14:paraId="003CBFE0" w14:textId="77777777" w:rsidR="00753DA4" w:rsidRPr="007951B9" w:rsidRDefault="00753DA4" w:rsidP="00D82FBE">
      <w:pPr>
        <w:widowControl w:val="0"/>
        <w:spacing w:after="0" w:line="240" w:lineRule="auto"/>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Зона КС</w:t>
      </w:r>
      <w:r w:rsidR="00740616" w:rsidRPr="007951B9">
        <w:rPr>
          <w:rFonts w:eastAsia="SimSun" w:cs="Times New Roman"/>
          <w:i/>
          <w:iCs/>
          <w:color w:val="000000"/>
          <w:sz w:val="28"/>
          <w:szCs w:val="28"/>
          <w:lang w:eastAsia="zh-CN"/>
        </w:rPr>
        <w:t>1</w:t>
      </w:r>
      <w:r w:rsidRPr="007951B9">
        <w:rPr>
          <w:rFonts w:eastAsia="SimSun" w:cs="Times New Roman"/>
          <w:i/>
          <w:iCs/>
          <w:color w:val="000000"/>
          <w:sz w:val="28"/>
          <w:szCs w:val="28"/>
          <w:lang w:eastAsia="zh-CN"/>
        </w:rPr>
        <w:t xml:space="preserve"> выделена для размещения коммунально-складских объектов III–V класса опасности с размером санитарно-защитной зоны до 300 м, обслуживающих объектов, вспомогательных по отношению к основному назначению зоны, объектов жилищно-коммунального хозяйства, объектов транспорта, объектов оптовой торговли </w:t>
      </w:r>
    </w:p>
    <w:p w14:paraId="3599A621"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62870AD7"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8"/>
        <w:gridCol w:w="4990"/>
        <w:gridCol w:w="5783"/>
      </w:tblGrid>
      <w:tr w:rsidR="00753DA4" w:rsidRPr="00A77127" w14:paraId="3C1B75C7" w14:textId="77777777" w:rsidTr="00A77127">
        <w:trPr>
          <w:trHeight w:val="284"/>
        </w:trPr>
        <w:tc>
          <w:tcPr>
            <w:tcW w:w="3828" w:type="dxa"/>
            <w:vAlign w:val="center"/>
          </w:tcPr>
          <w:p w14:paraId="71B7D3F0"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Виды разрешенного использования земельных участков</w:t>
            </w:r>
          </w:p>
        </w:tc>
        <w:tc>
          <w:tcPr>
            <w:tcW w:w="4990" w:type="dxa"/>
            <w:vAlign w:val="center"/>
          </w:tcPr>
          <w:p w14:paraId="344A855D"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shd w:val="clear" w:color="auto" w:fill="FFFFFF"/>
              </w:rPr>
              <w:t>Описание вида разрешенного использования земельного участка</w:t>
            </w:r>
          </w:p>
        </w:tc>
        <w:tc>
          <w:tcPr>
            <w:tcW w:w="5783" w:type="dxa"/>
            <w:vAlign w:val="center"/>
          </w:tcPr>
          <w:p w14:paraId="29EB1F45"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A77127" w14:paraId="2B4F7BC2" w14:textId="77777777" w:rsidTr="00A77127">
        <w:trPr>
          <w:trHeight w:val="284"/>
        </w:trPr>
        <w:tc>
          <w:tcPr>
            <w:tcW w:w="3828" w:type="dxa"/>
          </w:tcPr>
          <w:p w14:paraId="048239B9"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A77127">
              <w:rPr>
                <w:rFonts w:eastAsia="SimSun" w:cs="Times New Roman"/>
                <w:color w:val="000000"/>
                <w:sz w:val="20"/>
                <w:szCs w:val="28"/>
                <w:lang w:eastAsia="zh-CN"/>
              </w:rPr>
              <w:t>[4.9</w:t>
            </w:r>
            <w:r w:rsidR="00443AA9" w:rsidRPr="00A77127">
              <w:rPr>
                <w:rFonts w:eastAsia="SimSun" w:cs="Times New Roman"/>
                <w:color w:val="000000"/>
                <w:sz w:val="20"/>
                <w:szCs w:val="28"/>
                <w:lang w:eastAsia="zh-CN"/>
              </w:rPr>
              <w:t>] –</w:t>
            </w:r>
            <w:r w:rsidRPr="00A77127">
              <w:rPr>
                <w:rFonts w:eastAsia="SimSun" w:cs="Times New Roman"/>
                <w:color w:val="000000"/>
                <w:sz w:val="20"/>
                <w:szCs w:val="28"/>
                <w:lang w:eastAsia="zh-CN"/>
              </w:rPr>
              <w:t xml:space="preserve"> </w:t>
            </w:r>
            <w:r w:rsidRPr="00A77127">
              <w:rPr>
                <w:rFonts w:cs="Times New Roman"/>
                <w:color w:val="000000"/>
                <w:sz w:val="20"/>
                <w:szCs w:val="28"/>
              </w:rPr>
              <w:t>Служебные гаражи</w:t>
            </w:r>
          </w:p>
        </w:tc>
        <w:tc>
          <w:tcPr>
            <w:tcW w:w="4990" w:type="dxa"/>
          </w:tcPr>
          <w:p w14:paraId="12ED2D4D"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r w:rsidRPr="00A77127">
              <w:rPr>
                <w:rFonts w:eastAsia="SimSun" w:cs="Times New Roman"/>
                <w:color w:val="000000"/>
                <w:sz w:val="20"/>
                <w:szCs w:val="28"/>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5783" w:type="dxa"/>
            <w:vMerge w:val="restart"/>
          </w:tcPr>
          <w:p w14:paraId="2FEF9434" w14:textId="77777777" w:rsidR="00753DA4" w:rsidRPr="00A77127" w:rsidRDefault="00753DA4" w:rsidP="00D82FBE">
            <w:pPr>
              <w:widowControl w:val="0"/>
              <w:tabs>
                <w:tab w:val="left" w:pos="1134"/>
              </w:tabs>
              <w:overflowPunct w:val="0"/>
              <w:autoSpaceDE w:val="0"/>
              <w:autoSpaceDN w:val="0"/>
              <w:adjustRightInd w:val="0"/>
              <w:spacing w:after="0" w:line="240" w:lineRule="auto"/>
              <w:jc w:val="both"/>
              <w:rPr>
                <w:rFonts w:cs="Times New Roman"/>
                <w:bCs/>
                <w:color w:val="000000"/>
                <w:sz w:val="20"/>
                <w:szCs w:val="28"/>
              </w:rPr>
            </w:pPr>
            <w:r w:rsidRPr="00A7712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1000 кв. м/</w:t>
            </w:r>
            <w:r w:rsidRPr="00A77127">
              <w:rPr>
                <w:rFonts w:cs="Times New Roman"/>
                <w:b/>
                <w:bCs/>
                <w:color w:val="000000"/>
                <w:sz w:val="20"/>
                <w:szCs w:val="28"/>
              </w:rPr>
              <w:t>не подлежит установлению</w:t>
            </w:r>
            <w:r w:rsidRPr="00A77127">
              <w:rPr>
                <w:rFonts w:cs="Times New Roman"/>
                <w:bCs/>
                <w:color w:val="000000"/>
                <w:sz w:val="20"/>
                <w:szCs w:val="28"/>
              </w:rPr>
              <w:t>;</w:t>
            </w:r>
          </w:p>
          <w:p w14:paraId="15154F55"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 ширина земельных участков вдоль фронта улицы (проезда) – 30 м;</w:t>
            </w:r>
          </w:p>
          <w:p w14:paraId="6D912B72"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 xml:space="preserve">минимальные отступы от границ земельных участков </w:t>
            </w:r>
          </w:p>
          <w:p w14:paraId="753C9DC3"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cs="Times New Roman"/>
                <w:color w:val="000000"/>
                <w:sz w:val="20"/>
                <w:szCs w:val="28"/>
              </w:rPr>
              <w:t>- 3 м;</w:t>
            </w:r>
          </w:p>
          <w:p w14:paraId="317D2AAA"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максимальное количество надземных этажей зданий – 4 этажа (включая мансардный этаж);</w:t>
            </w:r>
          </w:p>
          <w:p w14:paraId="29DA9A18"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максимальный процент застройки в границах земельного участка – 75%;</w:t>
            </w:r>
          </w:p>
          <w:p w14:paraId="4256587F" w14:textId="77777777" w:rsidR="00753DA4" w:rsidRPr="00A77127" w:rsidRDefault="000B6681"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максимальная высота зданий, строений</w:t>
            </w:r>
            <w:r w:rsidR="00753DA4" w:rsidRPr="00A77127">
              <w:rPr>
                <w:rFonts w:eastAsia="SimSun" w:cs="Times New Roman"/>
                <w:color w:val="000000"/>
                <w:sz w:val="20"/>
                <w:szCs w:val="28"/>
                <w:lang w:eastAsia="zh-CN"/>
              </w:rPr>
              <w:t xml:space="preserve">, сооружений от уровня </w:t>
            </w:r>
            <w:r w:rsidR="00753DA4" w:rsidRPr="00A77127">
              <w:rPr>
                <w:rFonts w:eastAsia="SimSun" w:cs="Times New Roman"/>
                <w:color w:val="000000"/>
                <w:sz w:val="20"/>
                <w:szCs w:val="28"/>
                <w:lang w:eastAsia="zh-CN"/>
              </w:rPr>
              <w:lastRenderedPageBreak/>
              <w:t>земли</w:t>
            </w:r>
            <w:r w:rsidR="0000496C">
              <w:rPr>
                <w:rFonts w:eastAsia="SimSun" w:cs="Times New Roman"/>
                <w:color w:val="000000"/>
                <w:sz w:val="20"/>
                <w:szCs w:val="28"/>
                <w:lang w:eastAsia="zh-CN"/>
              </w:rPr>
              <w:t xml:space="preserve"> – </w:t>
            </w:r>
            <w:r w:rsidR="00753DA4" w:rsidRPr="00A77127">
              <w:rPr>
                <w:rFonts w:cs="Times New Roman"/>
                <w:b/>
                <w:bCs/>
                <w:color w:val="000000"/>
                <w:sz w:val="20"/>
                <w:szCs w:val="28"/>
              </w:rPr>
              <w:t>не подлежит установлению</w:t>
            </w:r>
            <w:r w:rsidR="00753DA4" w:rsidRPr="00A77127">
              <w:rPr>
                <w:rFonts w:eastAsia="SimSun" w:cs="Times New Roman"/>
                <w:color w:val="000000"/>
                <w:sz w:val="20"/>
                <w:szCs w:val="28"/>
                <w:lang w:eastAsia="zh-CN"/>
              </w:rPr>
              <w:t>;</w:t>
            </w:r>
          </w:p>
          <w:p w14:paraId="058DC872" w14:textId="77777777" w:rsidR="002D6888"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r w:rsidRPr="00A77127">
              <w:rPr>
                <w:rFonts w:cs="Times New Roman"/>
                <w:color w:val="000000"/>
                <w:sz w:val="20"/>
                <w:szCs w:val="28"/>
              </w:rPr>
              <w:t>Процент застройки подземной части не регламентируется.</w:t>
            </w:r>
          </w:p>
        </w:tc>
      </w:tr>
      <w:tr w:rsidR="00753DA4" w:rsidRPr="00A77127" w14:paraId="22353158" w14:textId="77777777" w:rsidTr="00A77127">
        <w:trPr>
          <w:trHeight w:val="284"/>
        </w:trPr>
        <w:tc>
          <w:tcPr>
            <w:tcW w:w="3828" w:type="dxa"/>
          </w:tcPr>
          <w:p w14:paraId="234B79C0"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A77127">
              <w:rPr>
                <w:rFonts w:eastAsia="SimSun" w:cs="Times New Roman"/>
                <w:color w:val="000000"/>
                <w:sz w:val="20"/>
                <w:szCs w:val="28"/>
                <w:lang w:eastAsia="zh-CN"/>
              </w:rPr>
              <w:t>[6.9</w:t>
            </w:r>
            <w:r w:rsidR="00443AA9" w:rsidRPr="00A77127">
              <w:rPr>
                <w:rFonts w:eastAsia="SimSun" w:cs="Times New Roman"/>
                <w:color w:val="000000"/>
                <w:sz w:val="20"/>
                <w:szCs w:val="28"/>
                <w:lang w:eastAsia="zh-CN"/>
              </w:rPr>
              <w:t>] –</w:t>
            </w:r>
            <w:r w:rsidRPr="00A77127">
              <w:rPr>
                <w:rFonts w:eastAsia="SimSun" w:cs="Times New Roman"/>
                <w:color w:val="000000"/>
                <w:sz w:val="20"/>
                <w:szCs w:val="28"/>
                <w:lang w:eastAsia="zh-CN"/>
              </w:rPr>
              <w:t xml:space="preserve"> Склад</w:t>
            </w:r>
          </w:p>
        </w:tc>
        <w:tc>
          <w:tcPr>
            <w:tcW w:w="4990" w:type="dxa"/>
          </w:tcPr>
          <w:p w14:paraId="218A7E0A"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w:t>
            </w:r>
            <w:r w:rsidRPr="00A77127">
              <w:rPr>
                <w:rFonts w:cs="Times New Roman"/>
                <w:color w:val="000000"/>
                <w:sz w:val="20"/>
                <w:szCs w:val="28"/>
              </w:rPr>
              <w:lastRenderedPageBreak/>
              <w:t>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5783" w:type="dxa"/>
            <w:vMerge/>
          </w:tcPr>
          <w:p w14:paraId="5911FD74"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p>
        </w:tc>
      </w:tr>
      <w:tr w:rsidR="00753DA4" w:rsidRPr="00A77127" w14:paraId="5A290C51" w14:textId="77777777" w:rsidTr="00A77127">
        <w:trPr>
          <w:trHeight w:val="284"/>
        </w:trPr>
        <w:tc>
          <w:tcPr>
            <w:tcW w:w="3828" w:type="dxa"/>
          </w:tcPr>
          <w:p w14:paraId="6DB2CD84" w14:textId="77777777" w:rsidR="00753DA4" w:rsidRPr="00A77127" w:rsidRDefault="00753DA4" w:rsidP="00D82FBE">
            <w:pPr>
              <w:widowControl w:val="0"/>
              <w:overflowPunct w:val="0"/>
              <w:autoSpaceDE w:val="0"/>
              <w:autoSpaceDN w:val="0"/>
              <w:adjustRightInd w:val="0"/>
              <w:spacing w:after="0" w:line="240" w:lineRule="auto"/>
              <w:rPr>
                <w:rFonts w:cs="Times New Roman"/>
                <w:color w:val="000000"/>
                <w:sz w:val="20"/>
                <w:szCs w:val="28"/>
              </w:rPr>
            </w:pPr>
            <w:r w:rsidRPr="00A77127">
              <w:rPr>
                <w:rFonts w:eastAsia="SimSun" w:cs="Times New Roman"/>
                <w:color w:val="000000"/>
                <w:sz w:val="20"/>
                <w:szCs w:val="28"/>
                <w:lang w:eastAsia="zh-CN"/>
              </w:rPr>
              <w:t xml:space="preserve">[6.9.1] – </w:t>
            </w:r>
            <w:r w:rsidRPr="00A77127">
              <w:rPr>
                <w:rFonts w:cs="Times New Roman"/>
                <w:color w:val="000000"/>
                <w:sz w:val="20"/>
                <w:szCs w:val="28"/>
              </w:rPr>
              <w:t>Складские площадки</w:t>
            </w:r>
          </w:p>
        </w:tc>
        <w:tc>
          <w:tcPr>
            <w:tcW w:w="4990" w:type="dxa"/>
          </w:tcPr>
          <w:p w14:paraId="7F8324E7"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5783" w:type="dxa"/>
            <w:vMerge/>
          </w:tcPr>
          <w:p w14:paraId="652BBE1B"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p>
        </w:tc>
      </w:tr>
      <w:tr w:rsidR="00753DA4" w:rsidRPr="00A77127" w14:paraId="6F9062C8" w14:textId="77777777" w:rsidTr="00A77127">
        <w:trPr>
          <w:trHeight w:val="284"/>
        </w:trPr>
        <w:tc>
          <w:tcPr>
            <w:tcW w:w="3828" w:type="dxa"/>
          </w:tcPr>
          <w:p w14:paraId="73CA5896" w14:textId="77777777" w:rsidR="00753DA4" w:rsidRPr="00A77127" w:rsidRDefault="00753DA4" w:rsidP="00D82FBE">
            <w:pPr>
              <w:autoSpaceDE w:val="0"/>
              <w:spacing w:after="0" w:line="240" w:lineRule="auto"/>
              <w:rPr>
                <w:rFonts w:eastAsia="SimSun" w:cs="Times New Roman"/>
                <w:sz w:val="20"/>
                <w:szCs w:val="28"/>
              </w:rPr>
            </w:pPr>
            <w:r w:rsidRPr="00A77127">
              <w:rPr>
                <w:rFonts w:eastAsia="SimSun" w:cs="Times New Roman"/>
                <w:sz w:val="20"/>
                <w:szCs w:val="28"/>
              </w:rPr>
              <w:t>[9.3</w:t>
            </w:r>
            <w:r w:rsidR="00443AA9" w:rsidRPr="00A77127">
              <w:rPr>
                <w:rFonts w:eastAsia="SimSun" w:cs="Times New Roman"/>
                <w:sz w:val="20"/>
                <w:szCs w:val="28"/>
              </w:rPr>
              <w:t>] –</w:t>
            </w:r>
            <w:r w:rsidRPr="00A77127">
              <w:rPr>
                <w:rFonts w:eastAsia="SimSun" w:cs="Times New Roman"/>
                <w:sz w:val="20"/>
                <w:szCs w:val="28"/>
              </w:rPr>
              <w:t xml:space="preserve"> Историко-культурная деятельность</w:t>
            </w:r>
          </w:p>
        </w:tc>
        <w:tc>
          <w:tcPr>
            <w:tcW w:w="4990" w:type="dxa"/>
          </w:tcPr>
          <w:p w14:paraId="34B5788A" w14:textId="77777777" w:rsidR="00753DA4" w:rsidRPr="00A77127" w:rsidRDefault="00753DA4" w:rsidP="00D82FBE">
            <w:pPr>
              <w:pStyle w:val="aff0"/>
              <w:rPr>
                <w:rFonts w:ascii="Times New Roman" w:eastAsia="SimSun" w:hAnsi="Times New Roman" w:cs="Times New Roman"/>
                <w:sz w:val="20"/>
                <w:szCs w:val="28"/>
              </w:rPr>
            </w:pPr>
            <w:r w:rsidRPr="00A77127">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30DE1E53" w14:textId="77777777" w:rsidR="00753DA4" w:rsidRPr="00A77127" w:rsidRDefault="00753DA4" w:rsidP="00D82FBE">
            <w:pPr>
              <w:pStyle w:val="ConsPlusNormal"/>
              <w:jc w:val="both"/>
              <w:rPr>
                <w:sz w:val="20"/>
                <w:szCs w:val="28"/>
              </w:rPr>
            </w:pPr>
            <w:r w:rsidRPr="00A77127">
              <w:rPr>
                <w:rFonts w:eastAsia="SimSun"/>
                <w:sz w:val="20"/>
                <w:szCs w:val="28"/>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783" w:type="dxa"/>
          </w:tcPr>
          <w:p w14:paraId="543E27F9" w14:textId="77777777" w:rsidR="00753DA4" w:rsidRPr="00A77127" w:rsidRDefault="00753DA4" w:rsidP="00D82FBE">
            <w:pPr>
              <w:keepLines/>
              <w:suppressAutoHyphens/>
              <w:overflowPunct w:val="0"/>
              <w:autoSpaceDE w:val="0"/>
              <w:spacing w:after="0" w:line="240" w:lineRule="auto"/>
              <w:jc w:val="both"/>
              <w:textAlignment w:val="baseline"/>
              <w:rPr>
                <w:rFonts w:cs="Times New Roman"/>
                <w:sz w:val="20"/>
                <w:szCs w:val="28"/>
              </w:rPr>
            </w:pPr>
            <w:r w:rsidRPr="00A77127">
              <w:rPr>
                <w:rStyle w:val="blk"/>
                <w:rFonts w:cs="Times New Roman"/>
                <w:color w:val="000000"/>
                <w:sz w:val="20"/>
                <w:szCs w:val="28"/>
              </w:rPr>
              <w:t>Действие градостроительного регламента не распространяется в соответствии со статьей 36 Градостроительного Кодекса РФ от 29.12.2004</w:t>
            </w:r>
            <w:r w:rsidR="008C6175" w:rsidRPr="00A77127">
              <w:rPr>
                <w:rStyle w:val="blk"/>
                <w:rFonts w:cs="Times New Roman"/>
                <w:color w:val="000000"/>
                <w:sz w:val="20"/>
                <w:szCs w:val="28"/>
              </w:rPr>
              <w:t xml:space="preserve"> </w:t>
            </w:r>
            <w:r w:rsidRPr="00A77127">
              <w:rPr>
                <w:rStyle w:val="blk"/>
                <w:rFonts w:cs="Times New Roman"/>
                <w:color w:val="000000"/>
                <w:sz w:val="20"/>
                <w:szCs w:val="28"/>
              </w:rPr>
              <w:t>№190-ФЗ.</w:t>
            </w:r>
          </w:p>
        </w:tc>
      </w:tr>
      <w:tr w:rsidR="00A614C0" w:rsidRPr="00A77127" w14:paraId="75C5918C" w14:textId="77777777" w:rsidTr="00A77127">
        <w:trPr>
          <w:trHeight w:val="284"/>
        </w:trPr>
        <w:tc>
          <w:tcPr>
            <w:tcW w:w="3828" w:type="dxa"/>
          </w:tcPr>
          <w:p w14:paraId="112A7F01" w14:textId="77777777" w:rsidR="00A614C0" w:rsidRPr="00A77127" w:rsidRDefault="00A614C0" w:rsidP="00D82FBE">
            <w:pPr>
              <w:widowControl w:val="0"/>
              <w:overflowPunct w:val="0"/>
              <w:autoSpaceDE w:val="0"/>
              <w:autoSpaceDN w:val="0"/>
              <w:adjustRightInd w:val="0"/>
              <w:spacing w:after="0" w:line="240" w:lineRule="auto"/>
              <w:rPr>
                <w:rFonts w:eastAsia="SimSun" w:cs="Times New Roman"/>
                <w:sz w:val="20"/>
                <w:szCs w:val="28"/>
              </w:rPr>
            </w:pPr>
            <w:r w:rsidRPr="00A77127">
              <w:rPr>
                <w:rFonts w:eastAsia="SimSun" w:cs="Times New Roman"/>
                <w:color w:val="000000"/>
                <w:sz w:val="20"/>
                <w:szCs w:val="28"/>
                <w:lang w:eastAsia="zh-CN"/>
              </w:rPr>
              <w:t>[3.1.1</w:t>
            </w:r>
            <w:r w:rsidR="00443AA9" w:rsidRPr="00A77127">
              <w:rPr>
                <w:rFonts w:eastAsia="SimSun" w:cs="Times New Roman"/>
                <w:color w:val="000000"/>
                <w:sz w:val="20"/>
                <w:szCs w:val="28"/>
                <w:lang w:eastAsia="zh-CN"/>
              </w:rPr>
              <w:t>] –</w:t>
            </w:r>
            <w:r w:rsidRPr="00A77127">
              <w:rPr>
                <w:rFonts w:eastAsia="SimSun" w:cs="Times New Roman"/>
                <w:color w:val="000000"/>
                <w:sz w:val="20"/>
                <w:szCs w:val="28"/>
                <w:lang w:eastAsia="zh-CN"/>
              </w:rPr>
              <w:t xml:space="preserve"> Предоставление коммунальных услуг</w:t>
            </w:r>
          </w:p>
        </w:tc>
        <w:tc>
          <w:tcPr>
            <w:tcW w:w="4990" w:type="dxa"/>
          </w:tcPr>
          <w:p w14:paraId="26571604" w14:textId="77777777" w:rsidR="00A614C0" w:rsidRPr="00A77127" w:rsidRDefault="00A614C0" w:rsidP="00D82FBE">
            <w:pPr>
              <w:pStyle w:val="aff0"/>
              <w:rPr>
                <w:rFonts w:ascii="Times New Roman" w:eastAsia="SimSun" w:hAnsi="Times New Roman" w:cs="Times New Roman"/>
                <w:sz w:val="20"/>
                <w:szCs w:val="28"/>
              </w:rPr>
            </w:pPr>
            <w:r w:rsidRPr="00A77127">
              <w:rPr>
                <w:rFonts w:ascii="Times New Roman" w:eastAsia="SimSun" w:hAnsi="Times New Roman" w:cs="Times New Roman"/>
                <w:color w:val="000000"/>
                <w:sz w:val="20"/>
                <w:szCs w:val="28"/>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783" w:type="dxa"/>
          </w:tcPr>
          <w:p w14:paraId="75F46A52" w14:textId="77777777" w:rsidR="00A614C0" w:rsidRPr="00A77127" w:rsidRDefault="00A614C0"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10 кв. м/</w:t>
            </w:r>
            <w:r w:rsidRPr="00A77127">
              <w:rPr>
                <w:rFonts w:cs="Times New Roman"/>
                <w:b/>
                <w:bCs/>
                <w:color w:val="000000"/>
                <w:sz w:val="20"/>
                <w:szCs w:val="28"/>
              </w:rPr>
              <w:t>не подлежит установлению</w:t>
            </w:r>
            <w:r w:rsidRPr="00A77127">
              <w:rPr>
                <w:rFonts w:cs="Times New Roman"/>
                <w:bCs/>
                <w:color w:val="000000"/>
                <w:sz w:val="20"/>
                <w:szCs w:val="28"/>
              </w:rPr>
              <w:t>;</w:t>
            </w:r>
            <w:r w:rsidRPr="00A77127">
              <w:rPr>
                <w:rFonts w:eastAsia="SimSun" w:cs="Times New Roman"/>
                <w:color w:val="000000"/>
                <w:sz w:val="20"/>
                <w:szCs w:val="28"/>
                <w:lang w:eastAsia="zh-CN"/>
              </w:rPr>
              <w:t xml:space="preserve"> </w:t>
            </w:r>
          </w:p>
          <w:p w14:paraId="3C9FC7F2" w14:textId="77777777" w:rsidR="00A614C0" w:rsidRPr="00A77127" w:rsidRDefault="00A614C0"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 ширина земельных участков вдоль фронта улицы (проезда) – 4 м;</w:t>
            </w:r>
          </w:p>
          <w:p w14:paraId="58C66801" w14:textId="77777777" w:rsidR="00A614C0" w:rsidRPr="00A77127" w:rsidRDefault="00A614C0"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 xml:space="preserve">минимальные отступы от границ земельных участков </w:t>
            </w:r>
          </w:p>
          <w:p w14:paraId="4E90C714" w14:textId="77777777" w:rsidR="00A614C0" w:rsidRPr="00A77127" w:rsidRDefault="00A614C0"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- 1 м;</w:t>
            </w:r>
          </w:p>
          <w:p w14:paraId="23322681" w14:textId="77777777" w:rsidR="00A614C0" w:rsidRPr="00A77127" w:rsidRDefault="00A614C0"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максимальное количество надземных этажей зданий – 3 этажа (включая мансардный этаж); </w:t>
            </w:r>
          </w:p>
          <w:p w14:paraId="55FBED57" w14:textId="77777777" w:rsidR="00A614C0" w:rsidRPr="00A77127" w:rsidRDefault="00A614C0"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максимальная высота зданий, строений, сооружений от уровня земли</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20 м;</w:t>
            </w:r>
          </w:p>
          <w:p w14:paraId="3CCD1193" w14:textId="77777777" w:rsidR="00A614C0" w:rsidRPr="00A77127" w:rsidRDefault="00A614C0"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максимальный процент застройки в границах земельного участка – 80%;</w:t>
            </w:r>
          </w:p>
          <w:p w14:paraId="22280E9E" w14:textId="77777777" w:rsidR="00A614C0" w:rsidRPr="00A77127" w:rsidRDefault="00A614C0" w:rsidP="00D82FBE">
            <w:pPr>
              <w:keepLines/>
              <w:suppressAutoHyphens/>
              <w:overflowPunct w:val="0"/>
              <w:autoSpaceDE w:val="0"/>
              <w:spacing w:after="0" w:line="240" w:lineRule="auto"/>
              <w:jc w:val="both"/>
              <w:textAlignment w:val="baseline"/>
              <w:rPr>
                <w:rStyle w:val="blk"/>
                <w:rFonts w:cs="Times New Roman"/>
                <w:color w:val="000000"/>
                <w:sz w:val="20"/>
                <w:szCs w:val="28"/>
              </w:rPr>
            </w:pPr>
            <w:r w:rsidRPr="00A77127">
              <w:rPr>
                <w:rFonts w:cs="Times New Roman"/>
                <w:color w:val="000000"/>
                <w:sz w:val="20"/>
                <w:szCs w:val="28"/>
              </w:rPr>
              <w:t>Процент застройки подземной части не регламентируется.</w:t>
            </w:r>
          </w:p>
        </w:tc>
      </w:tr>
      <w:tr w:rsidR="00A614C0" w:rsidRPr="00A77127" w14:paraId="4985447B" w14:textId="77777777" w:rsidTr="00A77127">
        <w:trPr>
          <w:trHeight w:val="284"/>
        </w:trPr>
        <w:tc>
          <w:tcPr>
            <w:tcW w:w="3828" w:type="dxa"/>
            <w:shd w:val="clear" w:color="auto" w:fill="FFFFFF"/>
          </w:tcPr>
          <w:p w14:paraId="376D9302" w14:textId="77777777" w:rsidR="00A614C0" w:rsidRPr="00A77127" w:rsidRDefault="00A614C0" w:rsidP="00D82FBE">
            <w:pPr>
              <w:widowControl w:val="0"/>
              <w:overflowPunct w:val="0"/>
              <w:autoSpaceDE w:val="0"/>
              <w:autoSpaceDN w:val="0"/>
              <w:adjustRightInd w:val="0"/>
              <w:spacing w:after="0" w:line="240" w:lineRule="auto"/>
              <w:rPr>
                <w:rFonts w:cs="Times New Roman"/>
                <w:color w:val="000000"/>
                <w:sz w:val="20"/>
                <w:szCs w:val="28"/>
                <w:lang w:eastAsia="ar-SA"/>
              </w:rPr>
            </w:pPr>
            <w:r w:rsidRPr="00A77127">
              <w:rPr>
                <w:rFonts w:eastAsia="SimSun" w:cs="Times New Roman"/>
                <w:color w:val="000000"/>
                <w:sz w:val="20"/>
                <w:szCs w:val="28"/>
                <w:lang w:eastAsia="zh-CN"/>
              </w:rPr>
              <w:t>[12.0.1</w:t>
            </w:r>
            <w:r w:rsidR="00443AA9" w:rsidRPr="00A77127">
              <w:rPr>
                <w:rFonts w:eastAsia="SimSun" w:cs="Times New Roman"/>
                <w:color w:val="000000"/>
                <w:sz w:val="20"/>
                <w:szCs w:val="28"/>
                <w:lang w:eastAsia="zh-CN"/>
              </w:rPr>
              <w:t>] –</w:t>
            </w:r>
            <w:r w:rsidRPr="00A77127">
              <w:rPr>
                <w:rFonts w:eastAsia="SimSun" w:cs="Times New Roman"/>
                <w:color w:val="000000"/>
                <w:sz w:val="20"/>
                <w:szCs w:val="28"/>
                <w:lang w:eastAsia="zh-CN"/>
              </w:rPr>
              <w:t xml:space="preserve"> Улично-дорожная сеть</w:t>
            </w:r>
          </w:p>
        </w:tc>
        <w:tc>
          <w:tcPr>
            <w:tcW w:w="4990" w:type="dxa"/>
            <w:shd w:val="clear" w:color="auto" w:fill="FFFFFF"/>
          </w:tcPr>
          <w:p w14:paraId="01AD83FB" w14:textId="77777777" w:rsidR="00A614C0" w:rsidRPr="00A77127" w:rsidRDefault="00A614C0"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w:t>
            </w:r>
            <w:r w:rsidRPr="00A77127">
              <w:rPr>
                <w:rFonts w:eastAsia="SimSun" w:cs="Times New Roman"/>
                <w:color w:val="000000"/>
                <w:sz w:val="20"/>
                <w:szCs w:val="28"/>
                <w:lang w:eastAsia="zh-CN"/>
              </w:rPr>
              <w:lastRenderedPageBreak/>
              <w:t>инженерной инфраструктуры;</w:t>
            </w:r>
            <w:r w:rsidR="00B1612C" w:rsidRPr="00A77127">
              <w:rPr>
                <w:rFonts w:eastAsia="SimSun" w:cs="Times New Roman"/>
                <w:color w:val="000000"/>
                <w:sz w:val="20"/>
                <w:szCs w:val="28"/>
                <w:lang w:eastAsia="zh-CN"/>
              </w:rPr>
              <w:t xml:space="preserve"> </w:t>
            </w:r>
            <w:r w:rsidRPr="00A77127">
              <w:rPr>
                <w:rFonts w:eastAsia="SimSun" w:cs="Times New Roman"/>
                <w:color w:val="000000"/>
                <w:sz w:val="20"/>
                <w:szCs w:val="28"/>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sidRPr="00A77127">
              <w:rPr>
                <w:rFonts w:eastAsia="SimSun" w:cs="Times New Roman"/>
                <w:color w:val="000000"/>
                <w:sz w:val="20"/>
                <w:szCs w:val="28"/>
                <w:lang w:eastAsia="zh-CN"/>
              </w:rPr>
              <w:t xml:space="preserve"> </w:t>
            </w:r>
            <w:r w:rsidRPr="00A77127">
              <w:rPr>
                <w:rFonts w:eastAsia="SimSun" w:cs="Times New Roman"/>
                <w:color w:val="000000"/>
                <w:sz w:val="20"/>
                <w:szCs w:val="28"/>
                <w:lang w:eastAsia="zh-CN"/>
              </w:rPr>
              <w:t>2.7.1, 4.9, 7.2.3, а также некапитальных сооружений, предназначенных для охраны транспортных средств</w:t>
            </w:r>
          </w:p>
        </w:tc>
        <w:tc>
          <w:tcPr>
            <w:tcW w:w="5783" w:type="dxa"/>
            <w:vMerge w:val="restart"/>
          </w:tcPr>
          <w:p w14:paraId="78ACD5E6" w14:textId="77777777" w:rsidR="00A614C0" w:rsidRPr="00A77127" w:rsidRDefault="00A614C0"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lastRenderedPageBreak/>
              <w:t>Регламенты не подлежат установлению.</w:t>
            </w:r>
          </w:p>
          <w:p w14:paraId="1996CEB9" w14:textId="77777777" w:rsidR="00A614C0" w:rsidRPr="00A77127" w:rsidRDefault="00A614C0"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w:t>
            </w:r>
            <w:r w:rsidRPr="00A77127">
              <w:rPr>
                <w:rFonts w:cs="Times New Roman"/>
                <w:color w:val="000000"/>
                <w:sz w:val="20"/>
                <w:szCs w:val="28"/>
              </w:rPr>
              <w:lastRenderedPageBreak/>
              <w:t>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A614C0" w:rsidRPr="00A77127" w14:paraId="7868596C" w14:textId="77777777" w:rsidTr="00A77127">
        <w:trPr>
          <w:trHeight w:val="284"/>
        </w:trPr>
        <w:tc>
          <w:tcPr>
            <w:tcW w:w="3828" w:type="dxa"/>
            <w:shd w:val="clear" w:color="auto" w:fill="FFFFFF"/>
          </w:tcPr>
          <w:p w14:paraId="18A10225" w14:textId="77777777" w:rsidR="00A614C0" w:rsidRPr="00A77127" w:rsidRDefault="00A614C0"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[12.0.2</w:t>
            </w:r>
            <w:r w:rsidR="00443AA9" w:rsidRPr="00A77127">
              <w:rPr>
                <w:rFonts w:eastAsia="SimSun" w:cs="Times New Roman"/>
                <w:color w:val="000000"/>
                <w:sz w:val="20"/>
                <w:szCs w:val="28"/>
                <w:lang w:eastAsia="zh-CN"/>
              </w:rPr>
              <w:t>] –</w:t>
            </w:r>
            <w:r w:rsidRPr="00A77127">
              <w:rPr>
                <w:rFonts w:eastAsia="SimSun" w:cs="Times New Roman"/>
                <w:color w:val="000000"/>
                <w:sz w:val="20"/>
                <w:szCs w:val="28"/>
                <w:lang w:eastAsia="zh-CN"/>
              </w:rPr>
              <w:t xml:space="preserve"> Благоустройство территории</w:t>
            </w:r>
          </w:p>
        </w:tc>
        <w:tc>
          <w:tcPr>
            <w:tcW w:w="4990" w:type="dxa"/>
            <w:shd w:val="clear" w:color="auto" w:fill="FFFFFF"/>
          </w:tcPr>
          <w:p w14:paraId="73DC08A6" w14:textId="77777777" w:rsidR="00A614C0" w:rsidRPr="00A77127" w:rsidRDefault="00A614C0"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783" w:type="dxa"/>
            <w:vMerge/>
            <w:vAlign w:val="center"/>
          </w:tcPr>
          <w:p w14:paraId="5B44C5E2" w14:textId="77777777" w:rsidR="00A614C0" w:rsidRPr="00A77127" w:rsidRDefault="00A614C0" w:rsidP="00D82FBE">
            <w:pPr>
              <w:widowControl w:val="0"/>
              <w:overflowPunct w:val="0"/>
              <w:autoSpaceDE w:val="0"/>
              <w:autoSpaceDN w:val="0"/>
              <w:adjustRightInd w:val="0"/>
              <w:spacing w:after="0" w:line="240" w:lineRule="auto"/>
              <w:jc w:val="both"/>
              <w:rPr>
                <w:rFonts w:cs="Times New Roman"/>
                <w:color w:val="000000"/>
                <w:sz w:val="20"/>
                <w:szCs w:val="28"/>
              </w:rPr>
            </w:pPr>
          </w:p>
        </w:tc>
      </w:tr>
    </w:tbl>
    <w:p w14:paraId="563B7AC5"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126"/>
        <w:gridCol w:w="5930"/>
      </w:tblGrid>
      <w:tr w:rsidR="00753DA4" w:rsidRPr="00A77127" w14:paraId="6EC097F0" w14:textId="77777777" w:rsidTr="00A77127">
        <w:trPr>
          <w:trHeight w:val="20"/>
        </w:trPr>
        <w:tc>
          <w:tcPr>
            <w:tcW w:w="3545" w:type="dxa"/>
            <w:vAlign w:val="center"/>
          </w:tcPr>
          <w:p w14:paraId="42E1BF31"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Виды разрешенного использования земельных участков</w:t>
            </w:r>
          </w:p>
        </w:tc>
        <w:tc>
          <w:tcPr>
            <w:tcW w:w="5126" w:type="dxa"/>
            <w:vAlign w:val="center"/>
          </w:tcPr>
          <w:p w14:paraId="69709CA8"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shd w:val="clear" w:color="auto" w:fill="FFFFFF"/>
              </w:rPr>
              <w:t>Описание вида разрешенного использования земельного участка</w:t>
            </w:r>
          </w:p>
        </w:tc>
        <w:tc>
          <w:tcPr>
            <w:tcW w:w="5930" w:type="dxa"/>
            <w:vAlign w:val="center"/>
          </w:tcPr>
          <w:p w14:paraId="2036BB6A"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576E0" w:rsidRPr="00A77127" w14:paraId="39C0668D" w14:textId="77777777" w:rsidTr="00A77127">
        <w:trPr>
          <w:trHeight w:val="20"/>
        </w:trPr>
        <w:tc>
          <w:tcPr>
            <w:tcW w:w="3545" w:type="dxa"/>
            <w:tcBorders>
              <w:bottom w:val="single" w:sz="4" w:space="0" w:color="auto"/>
            </w:tcBorders>
          </w:tcPr>
          <w:p w14:paraId="6D91C87F" w14:textId="77777777" w:rsidR="00C576E0" w:rsidRPr="00A77127" w:rsidRDefault="00C576E0" w:rsidP="00D82FBE">
            <w:pPr>
              <w:widowControl w:val="0"/>
              <w:tabs>
                <w:tab w:val="left" w:pos="2520"/>
              </w:tabs>
              <w:overflowPunct w:val="0"/>
              <w:autoSpaceDE w:val="0"/>
              <w:autoSpaceDN w:val="0"/>
              <w:adjustRightInd w:val="0"/>
              <w:spacing w:after="0" w:line="240" w:lineRule="auto"/>
              <w:jc w:val="center"/>
              <w:rPr>
                <w:rFonts w:cs="Times New Roman"/>
                <w:b/>
                <w:color w:val="000000"/>
                <w:sz w:val="20"/>
                <w:szCs w:val="28"/>
              </w:rPr>
            </w:pPr>
            <w:r w:rsidRPr="00A77127">
              <w:rPr>
                <w:rFonts w:cs="Times New Roman"/>
                <w:color w:val="000000"/>
                <w:sz w:val="20"/>
                <w:szCs w:val="28"/>
              </w:rPr>
              <w:t>Не подлежат установлению</w:t>
            </w:r>
          </w:p>
        </w:tc>
        <w:tc>
          <w:tcPr>
            <w:tcW w:w="5126" w:type="dxa"/>
            <w:tcBorders>
              <w:bottom w:val="single" w:sz="4" w:space="0" w:color="auto"/>
            </w:tcBorders>
          </w:tcPr>
          <w:p w14:paraId="0CC5A926" w14:textId="77777777" w:rsidR="00C576E0" w:rsidRPr="00A77127" w:rsidRDefault="00C576E0" w:rsidP="00D82FBE">
            <w:pPr>
              <w:widowControl w:val="0"/>
              <w:tabs>
                <w:tab w:val="left" w:pos="2520"/>
              </w:tabs>
              <w:overflowPunct w:val="0"/>
              <w:autoSpaceDE w:val="0"/>
              <w:autoSpaceDN w:val="0"/>
              <w:adjustRightInd w:val="0"/>
              <w:spacing w:after="0" w:line="240" w:lineRule="auto"/>
              <w:jc w:val="center"/>
              <w:rPr>
                <w:rFonts w:cs="Times New Roman"/>
                <w:b/>
                <w:color w:val="000000"/>
                <w:sz w:val="20"/>
                <w:szCs w:val="28"/>
                <w:shd w:val="clear" w:color="auto" w:fill="FFFFFF"/>
              </w:rPr>
            </w:pPr>
            <w:r w:rsidRPr="00A77127">
              <w:rPr>
                <w:rFonts w:cs="Times New Roman"/>
                <w:color w:val="000000"/>
                <w:sz w:val="20"/>
                <w:szCs w:val="28"/>
              </w:rPr>
              <w:t>Не подлежат установлению</w:t>
            </w:r>
          </w:p>
        </w:tc>
        <w:tc>
          <w:tcPr>
            <w:tcW w:w="5930" w:type="dxa"/>
            <w:tcBorders>
              <w:bottom w:val="single" w:sz="4" w:space="0" w:color="auto"/>
            </w:tcBorders>
          </w:tcPr>
          <w:p w14:paraId="15F6D7C5" w14:textId="77777777" w:rsidR="00C576E0" w:rsidRPr="00A77127" w:rsidRDefault="00C576E0" w:rsidP="00D82FBE">
            <w:pPr>
              <w:widowControl w:val="0"/>
              <w:tabs>
                <w:tab w:val="left" w:pos="2520"/>
              </w:tabs>
              <w:overflowPunct w:val="0"/>
              <w:autoSpaceDE w:val="0"/>
              <w:autoSpaceDN w:val="0"/>
              <w:adjustRightInd w:val="0"/>
              <w:spacing w:after="0" w:line="240" w:lineRule="auto"/>
              <w:jc w:val="center"/>
              <w:rPr>
                <w:rFonts w:cs="Times New Roman"/>
                <w:b/>
                <w:color w:val="000000"/>
                <w:sz w:val="20"/>
                <w:szCs w:val="28"/>
              </w:rPr>
            </w:pPr>
            <w:r w:rsidRPr="00A77127">
              <w:rPr>
                <w:rFonts w:cs="Times New Roman"/>
                <w:color w:val="000000"/>
                <w:sz w:val="20"/>
                <w:szCs w:val="28"/>
              </w:rPr>
              <w:t>Не подлежат установлению</w:t>
            </w:r>
          </w:p>
        </w:tc>
      </w:tr>
    </w:tbl>
    <w:p w14:paraId="252AFBBA"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22"/>
        <w:gridCol w:w="6379"/>
      </w:tblGrid>
      <w:tr w:rsidR="00753DA4" w:rsidRPr="00A77127" w14:paraId="1C3924E6" w14:textId="77777777" w:rsidTr="00A77127">
        <w:trPr>
          <w:trHeight w:val="20"/>
        </w:trPr>
        <w:tc>
          <w:tcPr>
            <w:tcW w:w="8222" w:type="dxa"/>
            <w:vAlign w:val="center"/>
          </w:tcPr>
          <w:p w14:paraId="7D07D380" w14:textId="77777777" w:rsidR="00753DA4" w:rsidRPr="00A77127"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eastAsia="SimSun" w:cs="Times New Roman"/>
                <w:b/>
                <w:color w:val="000000"/>
                <w:sz w:val="20"/>
                <w:szCs w:val="28"/>
                <w:lang w:eastAsia="zh-CN"/>
              </w:rPr>
              <w:t>Виды разрешенного использования земельных участков и</w:t>
            </w:r>
            <w:r w:rsidRPr="00A77127">
              <w:rPr>
                <w:rFonts w:cs="Times New Roman"/>
                <w:b/>
                <w:color w:val="000000"/>
                <w:sz w:val="20"/>
                <w:szCs w:val="28"/>
              </w:rPr>
              <w:t xml:space="preserve"> объектов капитального строительства</w:t>
            </w:r>
          </w:p>
        </w:tc>
        <w:tc>
          <w:tcPr>
            <w:tcW w:w="6379" w:type="dxa"/>
            <w:vAlign w:val="center"/>
          </w:tcPr>
          <w:p w14:paraId="3049D9E6" w14:textId="77777777" w:rsidR="00753DA4" w:rsidRPr="00A77127"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A77127" w14:paraId="29A4CD07" w14:textId="77777777" w:rsidTr="00A77127">
        <w:trPr>
          <w:trHeight w:val="20"/>
        </w:trPr>
        <w:tc>
          <w:tcPr>
            <w:tcW w:w="8222" w:type="dxa"/>
            <w:vAlign w:val="center"/>
          </w:tcPr>
          <w:p w14:paraId="574944F3"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аналогичны</w:t>
            </w:r>
            <w:r w:rsidRPr="00A77127">
              <w:rPr>
                <w:rFonts w:cs="Times New Roman"/>
                <w:color w:val="000000"/>
                <w:sz w:val="20"/>
                <w:szCs w:val="28"/>
              </w:rPr>
              <w:t xml:space="preserve"> видам разрешенного использования земельных участков</w:t>
            </w:r>
            <w:r w:rsidRPr="00A77127">
              <w:rPr>
                <w:rFonts w:eastAsia="SimSun" w:cs="Times New Roman"/>
                <w:color w:val="000000"/>
                <w:sz w:val="20"/>
                <w:szCs w:val="28"/>
                <w:lang w:eastAsia="zh-CN"/>
              </w:rPr>
              <w:t xml:space="preserve"> с основными и условно разрешенными видами использования;</w:t>
            </w:r>
          </w:p>
          <w:p w14:paraId="30E6FD5D"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8929F85"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w:t>
            </w:r>
            <w:r w:rsidRPr="00A77127">
              <w:rPr>
                <w:rFonts w:eastAsia="SimSun" w:cs="Times New Roman"/>
                <w:color w:val="000000"/>
                <w:sz w:val="20"/>
                <w:szCs w:val="28"/>
                <w:lang w:eastAsia="zh-CN"/>
              </w:rPr>
              <w:lastRenderedPageBreak/>
              <w:t>использования или обеспечивающих их безопасность в соответствии с нормативно-техническими документами, в том числе:</w:t>
            </w:r>
          </w:p>
          <w:p w14:paraId="1BFE76C7"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C1F7262"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проезды общего пользования;</w:t>
            </w:r>
          </w:p>
          <w:p w14:paraId="2D73D505"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FBFFC3A"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благоустроенные, в том числе озелененные территории, площадки для отдыха, спортивных занятий;</w:t>
            </w:r>
          </w:p>
          <w:p w14:paraId="133C2DFE"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 постройки хозяйственного назначения; </w:t>
            </w:r>
          </w:p>
          <w:p w14:paraId="06BD127D"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площадки хозяйственные, в том числе площадки для мусоросборников;</w:t>
            </w:r>
          </w:p>
          <w:p w14:paraId="1E7AF524"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6E1B349A"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379" w:type="dxa"/>
            <w:vAlign w:val="center"/>
          </w:tcPr>
          <w:p w14:paraId="24BDDF93"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минимальная площадь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 xml:space="preserve">1 кв. м. </w:t>
            </w:r>
          </w:p>
          <w:p w14:paraId="2336C5F9"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0755A472"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7B926BB9"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3B3B8EE5"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1 м/</w:t>
            </w:r>
            <w:r w:rsidRPr="00A77127">
              <w:rPr>
                <w:rFonts w:cs="Times New Roman"/>
                <w:b/>
                <w:bCs/>
                <w:color w:val="000000"/>
                <w:sz w:val="20"/>
                <w:szCs w:val="28"/>
              </w:rPr>
              <w:t xml:space="preserve"> не подлежит установлению</w:t>
            </w:r>
            <w:r w:rsidRPr="00A77127">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6E5B63D"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658D3433"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A77127">
              <w:rPr>
                <w:rFonts w:eastAsia="SimSun" w:cs="Times New Roman"/>
                <w:color w:val="000000"/>
                <w:sz w:val="20"/>
                <w:szCs w:val="28"/>
                <w:lang w:eastAsia="zh-CN"/>
              </w:rPr>
              <w:t>максимальная высота зданий, строений</w:t>
            </w:r>
            <w:r w:rsidRPr="00A77127">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7518740C" w14:textId="77777777" w:rsidR="00753DA4" w:rsidRPr="00A7712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A77127">
              <w:rPr>
                <w:rFonts w:cs="Times New Roman"/>
                <w:color w:val="000000"/>
                <w:sz w:val="20"/>
                <w:szCs w:val="28"/>
              </w:rPr>
              <w:t>1 м (для надворных туалетов, гидронепроницаемых выгребов, септиков – 4 м)</w:t>
            </w:r>
            <w:r w:rsidR="00753DA4" w:rsidRPr="00A77127">
              <w:rPr>
                <w:rFonts w:cs="Times New Roman"/>
                <w:color w:val="000000"/>
                <w:sz w:val="20"/>
                <w:szCs w:val="28"/>
              </w:rPr>
              <w:t>;</w:t>
            </w:r>
          </w:p>
          <w:p w14:paraId="4628E34D" w14:textId="77777777" w:rsidR="00753DA4" w:rsidRPr="00A77127"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325A4708" w14:textId="77777777" w:rsidR="00174442" w:rsidRPr="007951B9" w:rsidRDefault="00174442" w:rsidP="00D82FBE">
      <w:pPr>
        <w:pStyle w:val="aff"/>
        <w:spacing w:before="0" w:after="0"/>
        <w:jc w:val="both"/>
        <w:rPr>
          <w:rFonts w:eastAsia="SimSun"/>
          <w:b/>
          <w:sz w:val="28"/>
          <w:szCs w:val="28"/>
        </w:rPr>
      </w:pPr>
    </w:p>
    <w:p w14:paraId="4C63CE4E" w14:textId="77777777" w:rsidR="00753DA4" w:rsidRPr="007951B9" w:rsidRDefault="00753DA4" w:rsidP="0082638F">
      <w:pPr>
        <w:pStyle w:val="aff"/>
        <w:spacing w:before="0" w:after="0" w:line="238" w:lineRule="auto"/>
        <w:jc w:val="both"/>
        <w:outlineLvl w:val="0"/>
        <w:rPr>
          <w:rFonts w:eastAsia="SimSun"/>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r w:rsidRPr="007951B9">
        <w:rPr>
          <w:rFonts w:eastAsia="SimSun"/>
          <w:sz w:val="28"/>
          <w:szCs w:val="28"/>
        </w:rPr>
        <w:t>:</w:t>
      </w:r>
    </w:p>
    <w:p w14:paraId="2BEE5C5B" w14:textId="77777777" w:rsidR="00753DA4" w:rsidRPr="007951B9" w:rsidRDefault="00753DA4" w:rsidP="00D82FBE">
      <w:pPr>
        <w:pStyle w:val="aff"/>
        <w:spacing w:before="0" w:after="0" w:line="238" w:lineRule="auto"/>
        <w:jc w:val="both"/>
        <w:rPr>
          <w:rFonts w:eastAsia="SimSun"/>
          <w:sz w:val="28"/>
          <w:szCs w:val="28"/>
        </w:rPr>
      </w:pPr>
      <w:r w:rsidRPr="007951B9">
        <w:rPr>
          <w:sz w:val="28"/>
          <w:szCs w:val="28"/>
        </w:rPr>
        <w:t>Минимальный процент озеленения земельного участка для зданий общественно-делового назначения – 15%</w:t>
      </w:r>
      <w:r w:rsidR="00381EC1" w:rsidRPr="007951B9">
        <w:rPr>
          <w:sz w:val="28"/>
          <w:szCs w:val="28"/>
        </w:rPr>
        <w:t xml:space="preserve"> от общей площади земельного участка</w:t>
      </w:r>
      <w:r w:rsidRPr="007951B9">
        <w:rPr>
          <w:sz w:val="28"/>
          <w:szCs w:val="28"/>
        </w:rPr>
        <w:t>.</w:t>
      </w:r>
    </w:p>
    <w:p w14:paraId="7259D69D"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B8B30C7"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25DB4A4A"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улиц, от общественных зданий – </w:t>
      </w:r>
      <w:smartTag w:uri="urn:schemas-microsoft-com:office:smarttags" w:element="metricconverter">
        <w:smartTagPr>
          <w:attr w:name="ProductID" w:val="5 м"/>
        </w:smartTagPr>
        <w:r w:rsidRPr="007951B9">
          <w:rPr>
            <w:rFonts w:eastAsia="SimSun" w:cs="Times New Roman"/>
            <w:color w:val="000000"/>
            <w:sz w:val="28"/>
            <w:szCs w:val="28"/>
            <w:lang w:eastAsia="zh-CN"/>
          </w:rPr>
          <w:t>5 м</w:t>
        </w:r>
      </w:smartTag>
      <w:r w:rsidRPr="007951B9">
        <w:rPr>
          <w:rFonts w:eastAsia="SimSun" w:cs="Times New Roman"/>
          <w:color w:val="000000"/>
          <w:sz w:val="28"/>
          <w:szCs w:val="28"/>
          <w:lang w:eastAsia="zh-CN"/>
        </w:rPr>
        <w:t>;</w:t>
      </w:r>
    </w:p>
    <w:p w14:paraId="68BDC66E"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53726A16"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5) от контрольно-пропускных пунктов, пунктов охраны, проходных – 1 м.</w:t>
      </w:r>
    </w:p>
    <w:p w14:paraId="675CBF0F"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6)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6C1A7FF5"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производственной территориальной зоны не допускается:</w:t>
      </w:r>
    </w:p>
    <w:p w14:paraId="4FABCE38"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а) в составе рекреационных зон;</w:t>
      </w:r>
    </w:p>
    <w:p w14:paraId="0D1309B2"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б) на землях особо охраняемых территорий, в том числе:</w:t>
      </w:r>
    </w:p>
    <w:p w14:paraId="2E67B2DA"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первом поясе зоны санитарной охраны источников водоснабжения;</w:t>
      </w:r>
    </w:p>
    <w:p w14:paraId="5B453015"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08527C22"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водоохранных и прибрежных зонах рек, морей;</w:t>
      </w:r>
    </w:p>
    <w:p w14:paraId="5F70EA68"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в зонах охраны памятников истории и культуры без согласования с соответствующими органами охраны памятников;</w:t>
      </w:r>
    </w:p>
    <w:p w14:paraId="09DD919E"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14281B37"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61A8C506"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возможного катастрофического затопления в результате разрушения плотин или дамб.</w:t>
      </w:r>
    </w:p>
    <w:p w14:paraId="229B724A"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один раз в 50 лет, а для предприятий со сроком эксплуатации до 10 лет</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один раз в 10 лет.</w:t>
      </w:r>
    </w:p>
    <w:p w14:paraId="407C4511"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 xml:space="preserve"> и </w:t>
      </w:r>
      <w:smartTag w:uri="urn:schemas-microsoft-com:office:smarttags" w:element="metricconverter">
        <w:smartTagPr>
          <w:attr w:name="ProductID" w:val="500 м"/>
        </w:smartTagPr>
        <w:r w:rsidRPr="007951B9">
          <w:rPr>
            <w:rFonts w:eastAsia="SimSun" w:cs="Times New Roman"/>
            <w:color w:val="000000"/>
            <w:sz w:val="28"/>
            <w:szCs w:val="28"/>
            <w:lang w:eastAsia="zh-CN"/>
          </w:rPr>
          <w:t>500 м</w:t>
        </w:r>
      </w:smartTag>
      <w:r w:rsidRPr="007951B9">
        <w:rPr>
          <w:rFonts w:eastAsia="SimSun" w:cs="Times New Roman"/>
          <w:color w:val="000000"/>
          <w:sz w:val="28"/>
          <w:szCs w:val="28"/>
          <w:lang w:eastAsia="zh-CN"/>
        </w:rPr>
        <w:t xml:space="preserve"> соответственно, на территории населенных пунктов Краснодарского края не допускается.</w:t>
      </w:r>
    </w:p>
    <w:p w14:paraId="7A728240"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территориях предприятий I</w:t>
      </w:r>
      <w:r w:rsidR="0000496C">
        <w:rPr>
          <w:rFonts w:eastAsia="SimSun" w:cs="Times New Roman"/>
          <w:color w:val="000000"/>
          <w:sz w:val="28"/>
          <w:szCs w:val="28"/>
          <w:lang w:eastAsia="zh-CN"/>
        </w:rPr>
        <w:t xml:space="preserve"> – </w:t>
      </w:r>
      <w:r w:rsidRPr="007951B9">
        <w:rPr>
          <w:rFonts w:eastAsia="SimSun" w:cs="Times New Roman"/>
          <w:color w:val="000000"/>
          <w:sz w:val="28"/>
          <w:szCs w:val="28"/>
          <w:lang w:eastAsia="zh-CN"/>
        </w:rPr>
        <w:t>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w:t>
      </w:r>
      <w:r w:rsidR="0000496C">
        <w:rPr>
          <w:rFonts w:eastAsia="SimSun" w:cs="Times New Roman"/>
          <w:color w:val="000000"/>
          <w:sz w:val="28"/>
          <w:szCs w:val="28"/>
          <w:lang w:eastAsia="zh-CN"/>
        </w:rPr>
        <w:t xml:space="preserve"> – </w:t>
      </w:r>
      <w:smartTag w:uri="urn:schemas-microsoft-com:office:smarttags" w:element="metricconverter">
        <w:smartTagPr>
          <w:attr w:name="ProductID" w:val="100 м"/>
        </w:smartTagPr>
        <w:r w:rsidRPr="007951B9">
          <w:rPr>
            <w:rFonts w:eastAsia="SimSun" w:cs="Times New Roman"/>
            <w:color w:val="000000"/>
            <w:sz w:val="28"/>
            <w:szCs w:val="28"/>
            <w:lang w:eastAsia="zh-CN"/>
          </w:rPr>
          <w:t>100 м</w:t>
        </w:r>
      </w:smartTag>
      <w:r w:rsidRPr="007951B9">
        <w:rPr>
          <w:rFonts w:eastAsia="SimSun" w:cs="Times New Roman"/>
          <w:color w:val="000000"/>
          <w:sz w:val="28"/>
          <w:szCs w:val="28"/>
          <w:lang w:eastAsia="zh-CN"/>
        </w:rPr>
        <w:t>.</w:t>
      </w:r>
    </w:p>
    <w:p w14:paraId="15FBD2BB"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Не допускается расширение производственных предприятий, если при этом требуется увеличение размера санитарно-защитных зон.</w:t>
      </w:r>
    </w:p>
    <w:p w14:paraId="78CFFE9C"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7951B9">
          <w:rPr>
            <w:rFonts w:eastAsia="SimSun" w:cs="Times New Roman"/>
            <w:color w:val="000000"/>
            <w:sz w:val="28"/>
            <w:szCs w:val="28"/>
            <w:lang w:eastAsia="zh-CN"/>
          </w:rPr>
          <w:t>1000 м</w:t>
        </w:r>
      </w:smartTag>
      <w:r w:rsidRPr="007951B9">
        <w:rPr>
          <w:rFonts w:eastAsia="SimSun" w:cs="Times New Roman"/>
          <w:color w:val="000000"/>
          <w:sz w:val="28"/>
          <w:szCs w:val="28"/>
          <w:lang w:eastAsia="zh-CN"/>
        </w:rPr>
        <w:t>.</w:t>
      </w:r>
    </w:p>
    <w:p w14:paraId="5E67AD17"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4A684676"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Запрещается проектирование указанных предприятий на территории бывших кладбищ, скотомогильников, свалок.</w:t>
      </w:r>
    </w:p>
    <w:p w14:paraId="1D64076B" w14:textId="77777777" w:rsidR="00121F09" w:rsidRPr="007951B9" w:rsidRDefault="00121F09"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lastRenderedPageBreak/>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217D5297" w14:textId="77777777" w:rsidR="0092712F" w:rsidRPr="007951B9" w:rsidRDefault="0092712F" w:rsidP="00D82FBE">
      <w:pPr>
        <w:widowControl w:val="0"/>
        <w:tabs>
          <w:tab w:val="left" w:pos="2520"/>
        </w:tabs>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5FD61F9A" w14:textId="77777777" w:rsidR="0092712F" w:rsidRPr="007951B9" w:rsidRDefault="0092712F" w:rsidP="00D82FBE">
      <w:pPr>
        <w:pStyle w:val="af0"/>
        <w:jc w:val="both"/>
        <w:rPr>
          <w:szCs w:val="28"/>
        </w:rPr>
      </w:pPr>
    </w:p>
    <w:p w14:paraId="3487525A" w14:textId="77777777" w:rsidR="00753DA4" w:rsidRPr="007951B9" w:rsidRDefault="00753DA4" w:rsidP="0082638F">
      <w:pPr>
        <w:widowControl w:val="0"/>
        <w:overflowPunct w:val="0"/>
        <w:autoSpaceDE w:val="0"/>
        <w:autoSpaceDN w:val="0"/>
        <w:adjustRightInd w:val="0"/>
        <w:spacing w:after="0" w:line="238"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466F26C1"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12E8EB5"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225925D"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566CE71B"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AEAD12C"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0D676113"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203D272"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77AD3042"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A2153CE"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7B98DB2D"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321D4948"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xml:space="preserve">, а также размещение различного рода путей сообщения и сооружений, используемых для перевозки людей или грузов либо передачи веществ (код 7.0) </w:t>
      </w:r>
      <w:r w:rsidRPr="007951B9">
        <w:rPr>
          <w:rFonts w:eastAsia="SimSun" w:cs="Times New Roman"/>
          <w:color w:val="000000"/>
          <w:sz w:val="28"/>
          <w:szCs w:val="28"/>
          <w:lang w:eastAsia="zh-CN"/>
        </w:rPr>
        <w:lastRenderedPageBreak/>
        <w:t>осуществляется в соответствии с действующим законодательством.</w:t>
      </w:r>
    </w:p>
    <w:p w14:paraId="2891136B" w14:textId="77777777" w:rsidR="00753DA4" w:rsidRPr="007951B9" w:rsidRDefault="00753DA4" w:rsidP="0082638F">
      <w:pPr>
        <w:pStyle w:val="5"/>
        <w:rPr>
          <w:szCs w:val="28"/>
        </w:rPr>
      </w:pPr>
      <w:r w:rsidRPr="007951B9">
        <w:rPr>
          <w:szCs w:val="28"/>
        </w:rPr>
        <w:br w:type="page"/>
      </w:r>
      <w:bookmarkStart w:id="23" w:name="_Toc165906009"/>
      <w:r w:rsidR="003F4C75" w:rsidRPr="007951B9">
        <w:rPr>
          <w:szCs w:val="28"/>
        </w:rPr>
        <w:lastRenderedPageBreak/>
        <w:t xml:space="preserve">ЗОНЫ </w:t>
      </w:r>
      <w:r w:rsidR="002826F8" w:rsidRPr="007951B9">
        <w:rPr>
          <w:szCs w:val="28"/>
        </w:rPr>
        <w:t>ИНЖЕНЕРНОЙ ИНФРАСТРУКТУРЫ</w:t>
      </w:r>
      <w:r w:rsidR="003F4C75" w:rsidRPr="007951B9">
        <w:rPr>
          <w:szCs w:val="28"/>
        </w:rPr>
        <w:t>:</w:t>
      </w:r>
      <w:bookmarkEnd w:id="23"/>
    </w:p>
    <w:p w14:paraId="60A2B58E" w14:textId="77777777" w:rsidR="00AE4445" w:rsidRPr="007951B9" w:rsidRDefault="00AE4445" w:rsidP="00D82FBE">
      <w:pPr>
        <w:rPr>
          <w:rFonts w:cs="Times New Roman"/>
          <w:sz w:val="28"/>
          <w:szCs w:val="28"/>
          <w:lang w:eastAsia="zh-CN"/>
        </w:rPr>
      </w:pPr>
    </w:p>
    <w:p w14:paraId="5D1BDF9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bCs/>
          <w:i/>
          <w:color w:val="000000"/>
          <w:sz w:val="28"/>
          <w:szCs w:val="28"/>
          <w:lang w:eastAsia="zh-CN"/>
        </w:rPr>
      </w:pPr>
      <w:r w:rsidRPr="007951B9">
        <w:rPr>
          <w:rFonts w:eastAsia="SimSun" w:cs="Times New Roman"/>
          <w:bCs/>
          <w:i/>
          <w:color w:val="000000"/>
          <w:sz w:val="28"/>
          <w:szCs w:val="28"/>
          <w:lang w:eastAsia="zh-CN"/>
        </w:rPr>
        <w:t>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14:paraId="115D0630"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38C3159D" w14:textId="77777777" w:rsidR="00753DA4" w:rsidRPr="007951B9" w:rsidRDefault="00753DA4" w:rsidP="0082638F">
      <w:pPr>
        <w:pStyle w:val="6"/>
        <w:rPr>
          <w:rFonts w:cs="Times New Roman"/>
          <w:szCs w:val="28"/>
        </w:rPr>
      </w:pPr>
      <w:bookmarkStart w:id="24" w:name="_Toc165906010"/>
      <w:r w:rsidRPr="007951B9">
        <w:rPr>
          <w:rFonts w:cs="Times New Roman"/>
          <w:szCs w:val="28"/>
        </w:rPr>
        <w:t>И</w:t>
      </w:r>
      <w:r w:rsidR="00D403F3" w:rsidRPr="007951B9">
        <w:rPr>
          <w:rFonts w:cs="Times New Roman"/>
          <w:szCs w:val="28"/>
        </w:rPr>
        <w:t>.</w:t>
      </w:r>
      <w:r w:rsidRPr="007951B9">
        <w:rPr>
          <w:rFonts w:cs="Times New Roman"/>
          <w:szCs w:val="28"/>
        </w:rPr>
        <w:t xml:space="preserve"> </w:t>
      </w:r>
      <w:r w:rsidR="001B1D37" w:rsidRPr="007951B9">
        <w:rPr>
          <w:rFonts w:cs="Times New Roman"/>
          <w:szCs w:val="28"/>
        </w:rPr>
        <w:t>Зона инженерной инфраструктуры</w:t>
      </w:r>
      <w:r w:rsidRPr="007951B9">
        <w:rPr>
          <w:rFonts w:cs="Times New Roman"/>
          <w:szCs w:val="28"/>
        </w:rPr>
        <w:t>.</w:t>
      </w:r>
      <w:bookmarkEnd w:id="24"/>
    </w:p>
    <w:p w14:paraId="2F20E806"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1C720CAB"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244"/>
        <w:gridCol w:w="5812"/>
      </w:tblGrid>
      <w:tr w:rsidR="00753DA4" w:rsidRPr="00A77127" w14:paraId="50BB06A8" w14:textId="77777777" w:rsidTr="00F22B9C">
        <w:trPr>
          <w:trHeight w:val="20"/>
        </w:trPr>
        <w:tc>
          <w:tcPr>
            <w:tcW w:w="3545" w:type="dxa"/>
            <w:vAlign w:val="center"/>
          </w:tcPr>
          <w:p w14:paraId="5E5CB178"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A77127">
              <w:rPr>
                <w:rFonts w:cs="Times New Roman"/>
                <w:b/>
                <w:color w:val="000000"/>
                <w:sz w:val="20"/>
                <w:szCs w:val="20"/>
              </w:rPr>
              <w:t>Виды разрешенного использования земельных участков</w:t>
            </w:r>
          </w:p>
        </w:tc>
        <w:tc>
          <w:tcPr>
            <w:tcW w:w="5244" w:type="dxa"/>
            <w:vAlign w:val="center"/>
          </w:tcPr>
          <w:p w14:paraId="25112F06"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A77127">
              <w:rPr>
                <w:rFonts w:cs="Times New Roman"/>
                <w:b/>
                <w:color w:val="000000"/>
                <w:sz w:val="20"/>
                <w:szCs w:val="20"/>
                <w:shd w:val="clear" w:color="auto" w:fill="FFFFFF"/>
              </w:rPr>
              <w:t>Описание вида разрешенного использования земельного участка</w:t>
            </w:r>
          </w:p>
        </w:tc>
        <w:tc>
          <w:tcPr>
            <w:tcW w:w="5812" w:type="dxa"/>
            <w:vAlign w:val="center"/>
          </w:tcPr>
          <w:p w14:paraId="1F45B846"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A77127">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2638F" w:rsidRPr="00A77127" w14:paraId="39ACD4A6" w14:textId="77777777" w:rsidTr="00F22B9C">
        <w:trPr>
          <w:trHeight w:val="20"/>
        </w:trPr>
        <w:tc>
          <w:tcPr>
            <w:tcW w:w="3545" w:type="dxa"/>
          </w:tcPr>
          <w:p w14:paraId="31FB41D6" w14:textId="77777777" w:rsidR="0082638F" w:rsidRPr="0082638F" w:rsidRDefault="0082638F" w:rsidP="0082638F">
            <w:pPr>
              <w:widowControl w:val="0"/>
              <w:tabs>
                <w:tab w:val="left" w:pos="2520"/>
              </w:tabs>
              <w:overflowPunct w:val="0"/>
              <w:autoSpaceDE w:val="0"/>
              <w:autoSpaceDN w:val="0"/>
              <w:adjustRightInd w:val="0"/>
              <w:spacing w:after="0" w:line="240" w:lineRule="auto"/>
              <w:rPr>
                <w:b/>
                <w:color w:val="000000"/>
                <w:sz w:val="20"/>
                <w:szCs w:val="20"/>
              </w:rPr>
            </w:pPr>
            <w:r w:rsidRPr="0082638F">
              <w:rPr>
                <w:rFonts w:eastAsia="SimSun"/>
                <w:color w:val="000000"/>
                <w:sz w:val="20"/>
                <w:szCs w:val="20"/>
                <w:lang w:eastAsia="zh-CN"/>
              </w:rPr>
              <w:t>[3.1.1] - Предоставление коммунальных услуг</w:t>
            </w:r>
          </w:p>
        </w:tc>
        <w:tc>
          <w:tcPr>
            <w:tcW w:w="5244" w:type="dxa"/>
          </w:tcPr>
          <w:p w14:paraId="0F196A50" w14:textId="77777777" w:rsidR="0082638F" w:rsidRPr="0082638F" w:rsidRDefault="0082638F" w:rsidP="0082638F">
            <w:pPr>
              <w:widowControl w:val="0"/>
              <w:tabs>
                <w:tab w:val="left" w:pos="2520"/>
              </w:tabs>
              <w:overflowPunct w:val="0"/>
              <w:autoSpaceDE w:val="0"/>
              <w:autoSpaceDN w:val="0"/>
              <w:adjustRightInd w:val="0"/>
              <w:spacing w:after="0" w:line="240" w:lineRule="auto"/>
              <w:jc w:val="both"/>
              <w:rPr>
                <w:b/>
                <w:color w:val="000000"/>
                <w:sz w:val="20"/>
                <w:szCs w:val="20"/>
                <w:shd w:val="clear" w:color="auto" w:fill="FFFFFF"/>
              </w:rPr>
            </w:pPr>
            <w:r w:rsidRPr="0082638F">
              <w:rPr>
                <w:rFonts w:eastAsia="SimSun"/>
                <w:color w:val="000000"/>
                <w:sz w:val="20"/>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812" w:type="dxa"/>
          </w:tcPr>
          <w:p w14:paraId="5D10420C" w14:textId="77777777" w:rsidR="0082638F" w:rsidRPr="0082638F" w:rsidRDefault="0082638F" w:rsidP="0082638F">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2638F">
              <w:rPr>
                <w:rFonts w:eastAsia="SimSun" w:cs="Times New Roman"/>
                <w:color w:val="000000"/>
                <w:sz w:val="20"/>
                <w:szCs w:val="20"/>
                <w:lang w:eastAsia="zh-CN"/>
              </w:rPr>
              <w:t>минимальная/максимальная площадь земельных участков - 10 кв. м/</w:t>
            </w:r>
            <w:r w:rsidRPr="0082638F">
              <w:rPr>
                <w:rFonts w:cs="Times New Roman"/>
                <w:b/>
                <w:bCs/>
                <w:color w:val="000000"/>
                <w:sz w:val="20"/>
                <w:szCs w:val="20"/>
              </w:rPr>
              <w:t xml:space="preserve"> не подлежит установлению</w:t>
            </w:r>
            <w:r w:rsidRPr="0082638F">
              <w:rPr>
                <w:rFonts w:cs="Times New Roman"/>
                <w:bCs/>
                <w:color w:val="000000"/>
                <w:sz w:val="20"/>
                <w:szCs w:val="20"/>
              </w:rPr>
              <w:t>;</w:t>
            </w:r>
            <w:r w:rsidRPr="0082638F">
              <w:rPr>
                <w:rFonts w:eastAsia="SimSun" w:cs="Times New Roman"/>
                <w:color w:val="000000"/>
                <w:sz w:val="20"/>
                <w:szCs w:val="20"/>
                <w:lang w:eastAsia="zh-CN"/>
              </w:rPr>
              <w:t xml:space="preserve"> </w:t>
            </w:r>
          </w:p>
          <w:p w14:paraId="53C2AF09" w14:textId="77777777" w:rsidR="0082638F" w:rsidRPr="0082638F" w:rsidRDefault="0082638F" w:rsidP="0082638F">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2638F">
              <w:rPr>
                <w:rFonts w:eastAsia="SimSun" w:cs="Times New Roman"/>
                <w:color w:val="000000"/>
                <w:sz w:val="20"/>
                <w:szCs w:val="20"/>
                <w:lang w:eastAsia="zh-CN"/>
              </w:rPr>
              <w:t>минимальная ширина земельных участков вдоль фронта улицы (проезда) – 4 м;</w:t>
            </w:r>
          </w:p>
          <w:p w14:paraId="6EC1BC97" w14:textId="77777777" w:rsidR="0082638F" w:rsidRPr="0082638F" w:rsidRDefault="0082638F" w:rsidP="0082638F">
            <w:pPr>
              <w:widowControl w:val="0"/>
              <w:overflowPunct w:val="0"/>
              <w:autoSpaceDE w:val="0"/>
              <w:autoSpaceDN w:val="0"/>
              <w:adjustRightInd w:val="0"/>
              <w:spacing w:after="0" w:line="240" w:lineRule="auto"/>
              <w:jc w:val="both"/>
              <w:rPr>
                <w:rFonts w:cs="Times New Roman"/>
                <w:color w:val="000000"/>
                <w:sz w:val="20"/>
                <w:szCs w:val="20"/>
              </w:rPr>
            </w:pPr>
            <w:r w:rsidRPr="0082638F">
              <w:rPr>
                <w:rFonts w:cs="Times New Roman"/>
                <w:color w:val="000000"/>
                <w:sz w:val="20"/>
                <w:szCs w:val="20"/>
              </w:rPr>
              <w:t xml:space="preserve">минимальные отступы от границ земельных участков </w:t>
            </w:r>
          </w:p>
          <w:p w14:paraId="196CE245" w14:textId="77777777" w:rsidR="0082638F" w:rsidRPr="0082638F" w:rsidRDefault="0082638F" w:rsidP="0082638F">
            <w:pPr>
              <w:widowControl w:val="0"/>
              <w:overflowPunct w:val="0"/>
              <w:autoSpaceDE w:val="0"/>
              <w:autoSpaceDN w:val="0"/>
              <w:adjustRightInd w:val="0"/>
              <w:spacing w:after="0" w:line="240" w:lineRule="auto"/>
              <w:jc w:val="both"/>
              <w:rPr>
                <w:rFonts w:cs="Times New Roman"/>
                <w:color w:val="000000"/>
                <w:sz w:val="20"/>
                <w:szCs w:val="20"/>
              </w:rPr>
            </w:pPr>
            <w:r w:rsidRPr="0082638F">
              <w:rPr>
                <w:rFonts w:cs="Times New Roman"/>
                <w:color w:val="000000"/>
                <w:sz w:val="20"/>
                <w:szCs w:val="20"/>
              </w:rPr>
              <w:t>- 1 м;</w:t>
            </w:r>
          </w:p>
          <w:p w14:paraId="01313CD3" w14:textId="77777777" w:rsidR="0082638F" w:rsidRPr="0082638F" w:rsidRDefault="0082638F" w:rsidP="0082638F">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2638F">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58F71044" w14:textId="77777777" w:rsidR="0082638F" w:rsidRPr="0082638F" w:rsidRDefault="0082638F" w:rsidP="0082638F">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2638F">
              <w:rPr>
                <w:rFonts w:eastAsia="SimSun" w:cs="Times New Roman"/>
                <w:color w:val="000000"/>
                <w:sz w:val="20"/>
                <w:szCs w:val="20"/>
                <w:lang w:eastAsia="zh-CN"/>
              </w:rPr>
              <w:t>максимальная высота зданий, строений, сооружений от уровня земли - 20 м;</w:t>
            </w:r>
          </w:p>
          <w:p w14:paraId="1937E197" w14:textId="77777777" w:rsidR="0082638F" w:rsidRPr="0082638F" w:rsidRDefault="0082638F" w:rsidP="0082638F">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2638F">
              <w:rPr>
                <w:rFonts w:eastAsia="SimSun" w:cs="Times New Roman"/>
                <w:color w:val="000000"/>
                <w:sz w:val="20"/>
                <w:szCs w:val="20"/>
                <w:lang w:eastAsia="zh-CN"/>
              </w:rPr>
              <w:t>максимальный процент застройки в границах земельного участка – 80%;</w:t>
            </w:r>
          </w:p>
          <w:p w14:paraId="0FD6177B" w14:textId="77777777" w:rsidR="0082638F" w:rsidRPr="0082638F" w:rsidRDefault="0082638F" w:rsidP="0082638F">
            <w:pPr>
              <w:widowControl w:val="0"/>
              <w:overflowPunct w:val="0"/>
              <w:autoSpaceDE w:val="0"/>
              <w:autoSpaceDN w:val="0"/>
              <w:adjustRightInd w:val="0"/>
              <w:spacing w:after="0" w:line="240" w:lineRule="auto"/>
              <w:jc w:val="both"/>
              <w:rPr>
                <w:rFonts w:cs="Times New Roman"/>
                <w:color w:val="000000"/>
                <w:sz w:val="20"/>
                <w:szCs w:val="20"/>
              </w:rPr>
            </w:pPr>
            <w:r w:rsidRPr="0082638F">
              <w:rPr>
                <w:rFonts w:cs="Times New Roman"/>
                <w:color w:val="000000"/>
                <w:sz w:val="20"/>
                <w:szCs w:val="20"/>
              </w:rPr>
              <w:t>Процент застройки подземной части не регламентируется.</w:t>
            </w:r>
          </w:p>
          <w:p w14:paraId="234F70F3" w14:textId="77777777" w:rsidR="0082638F" w:rsidRPr="0082638F" w:rsidRDefault="0082638F" w:rsidP="0082638F">
            <w:pPr>
              <w:widowControl w:val="0"/>
              <w:tabs>
                <w:tab w:val="left" w:pos="2520"/>
              </w:tabs>
              <w:overflowPunct w:val="0"/>
              <w:autoSpaceDE w:val="0"/>
              <w:autoSpaceDN w:val="0"/>
              <w:adjustRightInd w:val="0"/>
              <w:spacing w:after="0" w:line="240" w:lineRule="auto"/>
              <w:jc w:val="both"/>
              <w:rPr>
                <w:b/>
                <w:color w:val="000000"/>
                <w:sz w:val="20"/>
                <w:szCs w:val="20"/>
              </w:rPr>
            </w:pPr>
            <w:r w:rsidRPr="0082638F">
              <w:rPr>
                <w:rFonts w:eastAsia="SimSu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Pr="0082638F">
              <w:rPr>
                <w:rFonts w:eastAsia="Calibri"/>
                <w:spacing w:val="2"/>
                <w:sz w:val="20"/>
                <w:szCs w:val="20"/>
              </w:rPr>
              <w:t>.</w:t>
            </w:r>
          </w:p>
        </w:tc>
      </w:tr>
      <w:tr w:rsidR="005B685C" w:rsidRPr="00A77127" w14:paraId="7E1923AD" w14:textId="77777777" w:rsidTr="00F22B9C">
        <w:trPr>
          <w:trHeight w:val="20"/>
        </w:trPr>
        <w:tc>
          <w:tcPr>
            <w:tcW w:w="3545" w:type="dxa"/>
          </w:tcPr>
          <w:p w14:paraId="3666AAE3" w14:textId="77777777" w:rsidR="005B685C" w:rsidRPr="00A77127" w:rsidRDefault="005B685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[6.7</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Энергетика</w:t>
            </w:r>
          </w:p>
        </w:tc>
        <w:tc>
          <w:tcPr>
            <w:tcW w:w="5244" w:type="dxa"/>
          </w:tcPr>
          <w:p w14:paraId="1BB6A45A" w14:textId="77777777" w:rsidR="005B685C" w:rsidRPr="00A77127" w:rsidRDefault="005B685C"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w:t>
            </w:r>
          </w:p>
          <w:p w14:paraId="48CBDB06" w14:textId="77777777" w:rsidR="005B685C" w:rsidRPr="00A77127" w:rsidRDefault="005B685C"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c>
          <w:tcPr>
            <w:tcW w:w="5812" w:type="dxa"/>
            <w:vMerge w:val="restart"/>
          </w:tcPr>
          <w:p w14:paraId="4F9E5636" w14:textId="77777777" w:rsidR="005B685C" w:rsidRPr="00A77127" w:rsidRDefault="005B685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10 кв. м/</w:t>
            </w:r>
            <w:r w:rsidRPr="00A77127">
              <w:rPr>
                <w:rFonts w:cs="Times New Roman"/>
                <w:b/>
                <w:bCs/>
                <w:color w:val="000000"/>
                <w:sz w:val="20"/>
                <w:szCs w:val="20"/>
              </w:rPr>
              <w:t>не подлежит установлению</w:t>
            </w:r>
            <w:r w:rsidRPr="00A77127">
              <w:rPr>
                <w:rFonts w:eastAsia="SimSun" w:cs="Times New Roman"/>
                <w:color w:val="000000"/>
                <w:sz w:val="20"/>
                <w:szCs w:val="20"/>
                <w:lang w:eastAsia="zh-CN"/>
              </w:rPr>
              <w:t>;</w:t>
            </w:r>
          </w:p>
          <w:p w14:paraId="085E3814" w14:textId="77777777" w:rsidR="005B685C" w:rsidRPr="00A77127" w:rsidRDefault="005B685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4 м;</w:t>
            </w:r>
          </w:p>
          <w:p w14:paraId="2199FE4E" w14:textId="77777777" w:rsidR="005B685C" w:rsidRPr="00A77127" w:rsidRDefault="005B685C" w:rsidP="00D82FBE">
            <w:pPr>
              <w:widowControl w:val="0"/>
              <w:spacing w:after="0" w:line="240" w:lineRule="auto"/>
              <w:rPr>
                <w:rFonts w:cs="Times New Roman"/>
                <w:sz w:val="20"/>
                <w:szCs w:val="20"/>
              </w:rPr>
            </w:pPr>
            <w:r w:rsidRPr="00A77127">
              <w:rPr>
                <w:rFonts w:cs="Times New Roman"/>
                <w:sz w:val="20"/>
                <w:szCs w:val="20"/>
              </w:rPr>
              <w:lastRenderedPageBreak/>
              <w:t xml:space="preserve">- минимальный отступ строений от красной линии улиц не менее чем на </w:t>
            </w:r>
            <w:r w:rsidR="00A77127">
              <w:rPr>
                <w:rFonts w:cs="Times New Roman"/>
                <w:sz w:val="20"/>
                <w:szCs w:val="20"/>
              </w:rPr>
              <w:t>– 5 м</w:t>
            </w:r>
            <w:r w:rsidRPr="00A77127">
              <w:rPr>
                <w:rFonts w:cs="Times New Roman"/>
                <w:sz w:val="20"/>
                <w:szCs w:val="20"/>
              </w:rPr>
              <w:t>, от красной линии проездов не менее чем на</w:t>
            </w:r>
            <w:r w:rsidR="0000496C">
              <w:rPr>
                <w:rFonts w:cs="Times New Roman"/>
                <w:sz w:val="20"/>
                <w:szCs w:val="20"/>
              </w:rPr>
              <w:t xml:space="preserve"> – </w:t>
            </w:r>
            <w:r w:rsidRPr="00A77127">
              <w:rPr>
                <w:rFonts w:cs="Times New Roman"/>
                <w:sz w:val="20"/>
                <w:szCs w:val="20"/>
              </w:rPr>
              <w:t>3 м;</w:t>
            </w:r>
          </w:p>
          <w:p w14:paraId="2BBDC22A" w14:textId="77777777" w:rsidR="005B685C" w:rsidRPr="00A77127" w:rsidRDefault="005B685C"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29CE9835" w14:textId="77777777" w:rsidR="005B685C" w:rsidRPr="00A77127" w:rsidRDefault="005B685C"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75B1DFA6" w14:textId="77777777" w:rsidR="005B685C" w:rsidRPr="00A77127" w:rsidRDefault="005B685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43DDDE90" w14:textId="77777777" w:rsidR="005B685C" w:rsidRPr="00A77127"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w:t>
            </w:r>
            <w:r w:rsidR="005B685C" w:rsidRPr="00A77127">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5B685C" w:rsidRPr="00A77127">
              <w:rPr>
                <w:rFonts w:cs="Times New Roman"/>
                <w:b/>
                <w:bCs/>
                <w:color w:val="000000"/>
                <w:sz w:val="20"/>
                <w:szCs w:val="20"/>
              </w:rPr>
              <w:t>не подлежит установлению</w:t>
            </w:r>
            <w:r w:rsidR="005B685C" w:rsidRPr="00A77127">
              <w:rPr>
                <w:rFonts w:eastAsia="SimSun" w:cs="Times New Roman"/>
                <w:color w:val="000000"/>
                <w:sz w:val="20"/>
                <w:szCs w:val="20"/>
                <w:lang w:eastAsia="zh-CN"/>
              </w:rPr>
              <w:t>;</w:t>
            </w:r>
          </w:p>
          <w:p w14:paraId="31B00C83" w14:textId="77777777" w:rsidR="005B685C" w:rsidRPr="00A77127" w:rsidRDefault="005B685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49DCBB08" w14:textId="77777777" w:rsidR="005B685C" w:rsidRPr="00A77127" w:rsidRDefault="005B685C"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Процент застройки подземной части не регламентируется.</w:t>
            </w:r>
          </w:p>
          <w:p w14:paraId="33FFF9A6" w14:textId="77777777" w:rsidR="005B685C" w:rsidRPr="00A77127" w:rsidRDefault="005B685C" w:rsidP="00D82FBE">
            <w:pPr>
              <w:widowControl w:val="0"/>
              <w:overflowPunct w:val="0"/>
              <w:autoSpaceDE w:val="0"/>
              <w:autoSpaceDN w:val="0"/>
              <w:adjustRightInd w:val="0"/>
              <w:spacing w:after="0" w:line="240" w:lineRule="auto"/>
              <w:jc w:val="both"/>
              <w:rPr>
                <w:rFonts w:cs="Times New Roman"/>
                <w:b/>
                <w:color w:val="000000"/>
                <w:sz w:val="20"/>
                <w:szCs w:val="20"/>
              </w:rPr>
            </w:pPr>
            <w:r w:rsidRPr="00A77127">
              <w:rPr>
                <w:rFonts w:cs="Times New Roman"/>
                <w:b/>
                <w:sz w:val="20"/>
                <w:szCs w:val="20"/>
              </w:rPr>
              <w:t>Не распространяются на линейные объекты энергетики и связи.</w:t>
            </w:r>
          </w:p>
        </w:tc>
      </w:tr>
      <w:tr w:rsidR="005B685C" w:rsidRPr="00A77127" w14:paraId="1C216157" w14:textId="77777777" w:rsidTr="00F22B9C">
        <w:trPr>
          <w:trHeight w:val="20"/>
        </w:trPr>
        <w:tc>
          <w:tcPr>
            <w:tcW w:w="3545" w:type="dxa"/>
          </w:tcPr>
          <w:p w14:paraId="257AA3E7" w14:textId="77777777" w:rsidR="005B685C" w:rsidRPr="00A77127" w:rsidRDefault="005B685C"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w:t>
            </w:r>
            <w:r w:rsidRPr="00A77127">
              <w:rPr>
                <w:rFonts w:cs="Times New Roman"/>
                <w:color w:val="000000"/>
                <w:sz w:val="20"/>
                <w:szCs w:val="20"/>
                <w:lang w:eastAsia="zh-CN"/>
              </w:rPr>
              <w:t>6.8</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Связь</w:t>
            </w:r>
          </w:p>
        </w:tc>
        <w:tc>
          <w:tcPr>
            <w:tcW w:w="5244" w:type="dxa"/>
          </w:tcPr>
          <w:p w14:paraId="6CEE98BA" w14:textId="77777777" w:rsidR="005B685C" w:rsidRPr="00A77127" w:rsidRDefault="005B685C"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5812" w:type="dxa"/>
            <w:vMerge/>
          </w:tcPr>
          <w:p w14:paraId="1866002C" w14:textId="77777777" w:rsidR="005B685C" w:rsidRPr="00A77127" w:rsidRDefault="005B685C" w:rsidP="00D82FBE">
            <w:pPr>
              <w:widowControl w:val="0"/>
              <w:overflowPunct w:val="0"/>
              <w:autoSpaceDE w:val="0"/>
              <w:autoSpaceDN w:val="0"/>
              <w:adjustRightInd w:val="0"/>
              <w:spacing w:after="0" w:line="240" w:lineRule="auto"/>
              <w:jc w:val="both"/>
              <w:rPr>
                <w:rFonts w:cs="Times New Roman"/>
                <w:b/>
                <w:color w:val="000000"/>
                <w:sz w:val="20"/>
                <w:szCs w:val="20"/>
              </w:rPr>
            </w:pPr>
          </w:p>
        </w:tc>
      </w:tr>
      <w:tr w:rsidR="00753DA4" w:rsidRPr="00A77127" w14:paraId="185C73E0" w14:textId="77777777" w:rsidTr="00F22B9C">
        <w:trPr>
          <w:trHeight w:val="20"/>
        </w:trPr>
        <w:tc>
          <w:tcPr>
            <w:tcW w:w="3545" w:type="dxa"/>
          </w:tcPr>
          <w:p w14:paraId="47A019C7"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[7.5] – Трубопроводный транспорт</w:t>
            </w:r>
          </w:p>
          <w:p w14:paraId="6409B298"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p>
          <w:p w14:paraId="6315601C"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p>
        </w:tc>
        <w:tc>
          <w:tcPr>
            <w:tcW w:w="5244" w:type="dxa"/>
          </w:tcPr>
          <w:p w14:paraId="46150BC8" w14:textId="77777777" w:rsidR="00753DA4" w:rsidRPr="00A77127" w:rsidRDefault="00753DA4"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5812" w:type="dxa"/>
          </w:tcPr>
          <w:p w14:paraId="3071C9EE" w14:textId="77777777" w:rsidR="001D5C3B" w:rsidRPr="00A77127" w:rsidRDefault="007D4BAF"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Регламенты не устанавливаются.</w:t>
            </w:r>
          </w:p>
        </w:tc>
      </w:tr>
      <w:tr w:rsidR="00753DA4" w:rsidRPr="00A77127" w14:paraId="5CF2DE0C" w14:textId="77777777" w:rsidTr="00F22B9C">
        <w:trPr>
          <w:trHeight w:val="20"/>
        </w:trPr>
        <w:tc>
          <w:tcPr>
            <w:tcW w:w="3545" w:type="dxa"/>
          </w:tcPr>
          <w:p w14:paraId="2DD605A2" w14:textId="77777777" w:rsidR="00753DA4" w:rsidRPr="00A77127" w:rsidRDefault="00753DA4" w:rsidP="00D82FBE">
            <w:pPr>
              <w:autoSpaceDE w:val="0"/>
              <w:spacing w:after="0" w:line="240" w:lineRule="auto"/>
              <w:rPr>
                <w:rFonts w:eastAsia="SimSun" w:cs="Times New Roman"/>
                <w:sz w:val="20"/>
                <w:szCs w:val="20"/>
              </w:rPr>
            </w:pPr>
            <w:r w:rsidRPr="00A77127">
              <w:rPr>
                <w:rFonts w:eastAsia="SimSun" w:cs="Times New Roman"/>
                <w:sz w:val="20"/>
                <w:szCs w:val="20"/>
              </w:rPr>
              <w:t>[9.3</w:t>
            </w:r>
            <w:r w:rsidR="00443AA9" w:rsidRPr="00A77127">
              <w:rPr>
                <w:rFonts w:eastAsia="SimSun" w:cs="Times New Roman"/>
                <w:sz w:val="20"/>
                <w:szCs w:val="20"/>
              </w:rPr>
              <w:t>] –</w:t>
            </w:r>
            <w:r w:rsidRPr="00A77127">
              <w:rPr>
                <w:rFonts w:eastAsia="SimSun" w:cs="Times New Roman"/>
                <w:sz w:val="20"/>
                <w:szCs w:val="20"/>
              </w:rPr>
              <w:t xml:space="preserve"> Историко-культурная деятельность</w:t>
            </w:r>
          </w:p>
        </w:tc>
        <w:tc>
          <w:tcPr>
            <w:tcW w:w="5244" w:type="dxa"/>
          </w:tcPr>
          <w:p w14:paraId="06A2E69B" w14:textId="77777777" w:rsidR="00753DA4" w:rsidRPr="00A77127" w:rsidRDefault="00753DA4" w:rsidP="00D82FBE">
            <w:pPr>
              <w:pStyle w:val="aff0"/>
              <w:rPr>
                <w:rFonts w:ascii="Times New Roman" w:eastAsia="SimSun" w:hAnsi="Times New Roman" w:cs="Times New Roman"/>
                <w:sz w:val="20"/>
                <w:szCs w:val="20"/>
              </w:rPr>
            </w:pPr>
            <w:r w:rsidRPr="00A77127">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3275781D" w14:textId="77777777" w:rsidR="00753DA4" w:rsidRPr="00A77127" w:rsidRDefault="00753DA4" w:rsidP="00D82FBE">
            <w:pPr>
              <w:pStyle w:val="ConsPlusNormal"/>
              <w:jc w:val="both"/>
              <w:rPr>
                <w:sz w:val="20"/>
                <w:szCs w:val="20"/>
              </w:rPr>
            </w:pPr>
            <w:r w:rsidRPr="00A77127">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812" w:type="dxa"/>
          </w:tcPr>
          <w:p w14:paraId="5F8DC607" w14:textId="77777777" w:rsidR="00753DA4" w:rsidRPr="00A77127" w:rsidRDefault="00753DA4" w:rsidP="00D82FBE">
            <w:pPr>
              <w:keepLines/>
              <w:suppressAutoHyphens/>
              <w:overflowPunct w:val="0"/>
              <w:autoSpaceDE w:val="0"/>
              <w:spacing w:after="0" w:line="240" w:lineRule="auto"/>
              <w:jc w:val="both"/>
              <w:textAlignment w:val="baseline"/>
              <w:rPr>
                <w:rFonts w:cs="Times New Roman"/>
                <w:sz w:val="20"/>
                <w:szCs w:val="20"/>
              </w:rPr>
            </w:pPr>
            <w:r w:rsidRPr="00A77127">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A77127">
              <w:rPr>
                <w:rStyle w:val="blk"/>
                <w:rFonts w:cs="Times New Roman"/>
                <w:color w:val="000000"/>
                <w:sz w:val="20"/>
                <w:szCs w:val="20"/>
              </w:rPr>
              <w:t xml:space="preserve"> </w:t>
            </w:r>
            <w:r w:rsidRPr="00A77127">
              <w:rPr>
                <w:rStyle w:val="blk"/>
                <w:rFonts w:cs="Times New Roman"/>
                <w:color w:val="000000"/>
                <w:sz w:val="20"/>
                <w:szCs w:val="20"/>
              </w:rPr>
              <w:t>№190-ФЗ.</w:t>
            </w:r>
          </w:p>
        </w:tc>
      </w:tr>
      <w:tr w:rsidR="00753DA4" w:rsidRPr="00A77127" w14:paraId="0D6D5C5E" w14:textId="77777777" w:rsidTr="00F22B9C">
        <w:trPr>
          <w:trHeight w:val="20"/>
        </w:trPr>
        <w:tc>
          <w:tcPr>
            <w:tcW w:w="3545" w:type="dxa"/>
          </w:tcPr>
          <w:p w14:paraId="6C3D5497"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[11.3] – Гидротехнические сооружения</w:t>
            </w:r>
          </w:p>
        </w:tc>
        <w:tc>
          <w:tcPr>
            <w:tcW w:w="5244" w:type="dxa"/>
          </w:tcPr>
          <w:p w14:paraId="07E303B8" w14:textId="77777777" w:rsidR="00753DA4" w:rsidRPr="00A77127" w:rsidRDefault="00753DA4"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5812" w:type="dxa"/>
          </w:tcPr>
          <w:p w14:paraId="2B125BD3"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10 кв. м/</w:t>
            </w:r>
            <w:r w:rsidRPr="00A77127">
              <w:rPr>
                <w:rFonts w:cs="Times New Roman"/>
                <w:b/>
                <w:bCs/>
                <w:color w:val="000000"/>
                <w:sz w:val="20"/>
                <w:szCs w:val="20"/>
              </w:rPr>
              <w:t>не подлежит установлению</w:t>
            </w:r>
            <w:r w:rsidRPr="00A77127">
              <w:rPr>
                <w:rFonts w:eastAsia="SimSun" w:cs="Times New Roman"/>
                <w:color w:val="000000"/>
                <w:sz w:val="20"/>
                <w:szCs w:val="20"/>
                <w:lang w:eastAsia="zh-CN"/>
              </w:rPr>
              <w:t>;</w:t>
            </w:r>
          </w:p>
          <w:p w14:paraId="7A59670B"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4 м;</w:t>
            </w:r>
          </w:p>
          <w:p w14:paraId="52D31671" w14:textId="77777777" w:rsidR="005B685C" w:rsidRPr="00A77127" w:rsidRDefault="005B685C" w:rsidP="00D82FBE">
            <w:pPr>
              <w:widowControl w:val="0"/>
              <w:spacing w:after="0" w:line="240" w:lineRule="auto"/>
              <w:rPr>
                <w:rFonts w:cs="Times New Roman"/>
                <w:sz w:val="20"/>
                <w:szCs w:val="20"/>
              </w:rPr>
            </w:pPr>
            <w:r w:rsidRPr="00A77127">
              <w:rPr>
                <w:rFonts w:cs="Times New Roman"/>
                <w:sz w:val="20"/>
                <w:szCs w:val="20"/>
              </w:rPr>
              <w:t xml:space="preserve">- минимальный отступ строений от красной линии улиц не менее чем на </w:t>
            </w:r>
            <w:r w:rsidR="00A77127">
              <w:rPr>
                <w:rFonts w:cs="Times New Roman"/>
                <w:sz w:val="20"/>
                <w:szCs w:val="20"/>
              </w:rPr>
              <w:t>– 5 м</w:t>
            </w:r>
            <w:r w:rsidRPr="00A77127">
              <w:rPr>
                <w:rFonts w:cs="Times New Roman"/>
                <w:sz w:val="20"/>
                <w:szCs w:val="20"/>
              </w:rPr>
              <w:t>, от красной линии проездов не менее чем на</w:t>
            </w:r>
            <w:r w:rsidR="0000496C">
              <w:rPr>
                <w:rFonts w:cs="Times New Roman"/>
                <w:sz w:val="20"/>
                <w:szCs w:val="20"/>
              </w:rPr>
              <w:t xml:space="preserve"> – </w:t>
            </w:r>
            <w:r w:rsidRPr="00A77127">
              <w:rPr>
                <w:rFonts w:cs="Times New Roman"/>
                <w:sz w:val="20"/>
                <w:szCs w:val="20"/>
              </w:rPr>
              <w:t>3 м;</w:t>
            </w:r>
          </w:p>
          <w:p w14:paraId="0710DA3A"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2C908923"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3FE9C1AE"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05B8125F" w14:textId="77777777" w:rsidR="00753DA4" w:rsidRPr="00A77127"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w:t>
            </w:r>
            <w:r w:rsidR="00753DA4" w:rsidRPr="00A77127">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753DA4" w:rsidRPr="00A77127">
              <w:rPr>
                <w:rFonts w:cs="Times New Roman"/>
                <w:b/>
                <w:bCs/>
                <w:color w:val="000000"/>
                <w:sz w:val="20"/>
                <w:szCs w:val="20"/>
              </w:rPr>
              <w:t>не подлежит установлению</w:t>
            </w:r>
            <w:r w:rsidR="00753DA4" w:rsidRPr="00A77127">
              <w:rPr>
                <w:rFonts w:eastAsia="SimSun" w:cs="Times New Roman"/>
                <w:color w:val="000000"/>
                <w:sz w:val="20"/>
                <w:szCs w:val="20"/>
                <w:lang w:eastAsia="zh-CN"/>
              </w:rPr>
              <w:t>;</w:t>
            </w:r>
          </w:p>
          <w:p w14:paraId="01A5780B"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максимальный процент застройки в границах земельного </w:t>
            </w:r>
            <w:r w:rsidRPr="00A77127">
              <w:rPr>
                <w:rFonts w:eastAsia="SimSun" w:cs="Times New Roman"/>
                <w:color w:val="000000"/>
                <w:sz w:val="20"/>
                <w:szCs w:val="20"/>
                <w:lang w:eastAsia="zh-CN"/>
              </w:rPr>
              <w:lastRenderedPageBreak/>
              <w:t>участка – 80%;</w:t>
            </w:r>
          </w:p>
          <w:p w14:paraId="43FAF3F2" w14:textId="77777777" w:rsidR="00753DA4" w:rsidRPr="00A77127" w:rsidRDefault="00753DA4"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A77127">
              <w:rPr>
                <w:rFonts w:cs="Times New Roman"/>
                <w:color w:val="000000"/>
                <w:sz w:val="20"/>
                <w:szCs w:val="20"/>
              </w:rPr>
              <w:t>Процент застройки подземной части не регламентируется.</w:t>
            </w:r>
          </w:p>
        </w:tc>
      </w:tr>
      <w:tr w:rsidR="00753DA4" w:rsidRPr="00A77127" w14:paraId="3D0AECF6" w14:textId="77777777" w:rsidTr="00F22B9C">
        <w:trPr>
          <w:trHeight w:val="20"/>
        </w:trPr>
        <w:tc>
          <w:tcPr>
            <w:tcW w:w="3545" w:type="dxa"/>
            <w:shd w:val="clear" w:color="auto" w:fill="FFFFFF"/>
          </w:tcPr>
          <w:p w14:paraId="377D2BBC" w14:textId="77777777" w:rsidR="00753DA4" w:rsidRPr="00A77127" w:rsidRDefault="00753DA4" w:rsidP="00D82FBE">
            <w:pPr>
              <w:widowControl w:val="0"/>
              <w:overflowPunct w:val="0"/>
              <w:autoSpaceDE w:val="0"/>
              <w:autoSpaceDN w:val="0"/>
              <w:adjustRightInd w:val="0"/>
              <w:spacing w:after="0" w:line="240" w:lineRule="auto"/>
              <w:rPr>
                <w:rFonts w:cs="Times New Roman"/>
                <w:color w:val="000000"/>
                <w:sz w:val="20"/>
                <w:szCs w:val="20"/>
                <w:lang w:eastAsia="ar-SA"/>
              </w:rPr>
            </w:pPr>
            <w:r w:rsidRPr="00A77127">
              <w:rPr>
                <w:rFonts w:eastAsia="SimSun" w:cs="Times New Roman"/>
                <w:color w:val="000000"/>
                <w:sz w:val="20"/>
                <w:szCs w:val="20"/>
                <w:lang w:eastAsia="zh-CN"/>
              </w:rPr>
              <w:lastRenderedPageBreak/>
              <w:t>[12.0.1</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Улично-дорожная сеть</w:t>
            </w:r>
          </w:p>
        </w:tc>
        <w:tc>
          <w:tcPr>
            <w:tcW w:w="5244" w:type="dxa"/>
            <w:shd w:val="clear" w:color="auto" w:fill="FFFFFF"/>
          </w:tcPr>
          <w:p w14:paraId="58039DDE"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A77127">
              <w:rPr>
                <w:rFonts w:eastAsia="SimSun" w:cs="Times New Roman"/>
                <w:color w:val="000000"/>
                <w:sz w:val="20"/>
                <w:szCs w:val="20"/>
                <w:lang w:eastAsia="zh-CN"/>
              </w:rPr>
              <w:t xml:space="preserve"> </w:t>
            </w:r>
            <w:r w:rsidRPr="00A77127">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sidRPr="00A77127">
              <w:rPr>
                <w:rFonts w:eastAsia="SimSun" w:cs="Times New Roman"/>
                <w:color w:val="000000"/>
                <w:sz w:val="20"/>
                <w:szCs w:val="20"/>
                <w:lang w:eastAsia="zh-CN"/>
              </w:rPr>
              <w:t xml:space="preserve"> </w:t>
            </w:r>
            <w:r w:rsidRPr="00A77127">
              <w:rPr>
                <w:rFonts w:eastAsia="SimSun" w:cs="Times New Roman"/>
                <w:color w:val="000000"/>
                <w:sz w:val="20"/>
                <w:szCs w:val="20"/>
                <w:lang w:eastAsia="zh-CN"/>
              </w:rPr>
              <w:t>2.7.1, 4.9, 7.2.3, а также некапитальных сооружений, предназначенных для охраны транспортных средств</w:t>
            </w:r>
          </w:p>
        </w:tc>
        <w:tc>
          <w:tcPr>
            <w:tcW w:w="5812" w:type="dxa"/>
            <w:vMerge w:val="restart"/>
          </w:tcPr>
          <w:p w14:paraId="1DCC2DEF"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Регламенты не подлежат установлению.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A77127" w14:paraId="46ACC9C2" w14:textId="77777777" w:rsidTr="00F22B9C">
        <w:trPr>
          <w:trHeight w:val="20"/>
        </w:trPr>
        <w:tc>
          <w:tcPr>
            <w:tcW w:w="3545" w:type="dxa"/>
            <w:shd w:val="clear" w:color="auto" w:fill="FFFFFF"/>
          </w:tcPr>
          <w:p w14:paraId="6731699D"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[12.0.2</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Благоустройство территории</w:t>
            </w:r>
          </w:p>
        </w:tc>
        <w:tc>
          <w:tcPr>
            <w:tcW w:w="5244" w:type="dxa"/>
            <w:shd w:val="clear" w:color="auto" w:fill="FFFFFF"/>
          </w:tcPr>
          <w:p w14:paraId="6DAD9A7A"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812" w:type="dxa"/>
            <w:vMerge/>
            <w:vAlign w:val="center"/>
          </w:tcPr>
          <w:p w14:paraId="380C307C"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6DC4E09B"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5386"/>
      </w:tblGrid>
      <w:tr w:rsidR="00753DA4" w:rsidRPr="00A77127" w14:paraId="0DFFB796" w14:textId="77777777" w:rsidTr="00F22B9C">
        <w:trPr>
          <w:trHeight w:val="20"/>
        </w:trPr>
        <w:tc>
          <w:tcPr>
            <w:tcW w:w="3545" w:type="dxa"/>
            <w:tcBorders>
              <w:bottom w:val="single" w:sz="4" w:space="0" w:color="auto"/>
            </w:tcBorders>
            <w:vAlign w:val="center"/>
          </w:tcPr>
          <w:p w14:paraId="34E97EF0"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Виды разрешенного использования земельных участков</w:t>
            </w:r>
          </w:p>
        </w:tc>
        <w:tc>
          <w:tcPr>
            <w:tcW w:w="5670" w:type="dxa"/>
            <w:tcBorders>
              <w:bottom w:val="single" w:sz="4" w:space="0" w:color="auto"/>
            </w:tcBorders>
            <w:vAlign w:val="center"/>
          </w:tcPr>
          <w:p w14:paraId="7CB794ED"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shd w:val="clear" w:color="auto" w:fill="FFFFFF"/>
              </w:rPr>
              <w:t>Описание вида разрешенного использования земельного участка</w:t>
            </w:r>
          </w:p>
        </w:tc>
        <w:tc>
          <w:tcPr>
            <w:tcW w:w="5386" w:type="dxa"/>
            <w:tcBorders>
              <w:bottom w:val="single" w:sz="4" w:space="0" w:color="auto"/>
            </w:tcBorders>
            <w:vAlign w:val="center"/>
          </w:tcPr>
          <w:p w14:paraId="29D93CD6"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A7712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A77127" w14:paraId="26162258" w14:textId="77777777" w:rsidTr="00F22B9C">
        <w:trPr>
          <w:trHeight w:val="20"/>
        </w:trPr>
        <w:tc>
          <w:tcPr>
            <w:tcW w:w="3545" w:type="dxa"/>
            <w:tcBorders>
              <w:top w:val="single" w:sz="4" w:space="0" w:color="auto"/>
              <w:bottom w:val="single" w:sz="4" w:space="0" w:color="auto"/>
            </w:tcBorders>
            <w:shd w:val="clear" w:color="auto" w:fill="auto"/>
            <w:vAlign w:val="center"/>
          </w:tcPr>
          <w:p w14:paraId="2632A0CD"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A77127">
              <w:rPr>
                <w:rFonts w:eastAsia="SimSun" w:cs="Times New Roman"/>
                <w:color w:val="000000"/>
                <w:sz w:val="20"/>
                <w:szCs w:val="28"/>
                <w:lang w:eastAsia="zh-CN"/>
              </w:rPr>
              <w:t xml:space="preserve">не подлежит установлению </w:t>
            </w:r>
          </w:p>
        </w:tc>
        <w:tc>
          <w:tcPr>
            <w:tcW w:w="5670" w:type="dxa"/>
            <w:tcBorders>
              <w:top w:val="single" w:sz="4" w:space="0" w:color="auto"/>
              <w:bottom w:val="single" w:sz="4" w:space="0" w:color="auto"/>
            </w:tcBorders>
            <w:shd w:val="clear" w:color="auto" w:fill="auto"/>
            <w:vAlign w:val="center"/>
          </w:tcPr>
          <w:p w14:paraId="7F4FB1DC" w14:textId="77777777" w:rsidR="00753DA4" w:rsidRPr="00A77127"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eastAsia="SimSun" w:cs="Times New Roman"/>
                <w:color w:val="000000"/>
                <w:sz w:val="20"/>
                <w:szCs w:val="28"/>
                <w:lang w:eastAsia="zh-CN"/>
              </w:rPr>
              <w:t>не подлежит установлению</w:t>
            </w:r>
          </w:p>
        </w:tc>
        <w:tc>
          <w:tcPr>
            <w:tcW w:w="5386" w:type="dxa"/>
            <w:shd w:val="clear" w:color="auto" w:fill="auto"/>
            <w:vAlign w:val="center"/>
          </w:tcPr>
          <w:p w14:paraId="2F673983" w14:textId="77777777" w:rsidR="00753DA4" w:rsidRPr="00A77127"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eastAsia="SimSun" w:cs="Times New Roman"/>
                <w:color w:val="000000"/>
                <w:sz w:val="20"/>
                <w:szCs w:val="28"/>
                <w:lang w:eastAsia="zh-CN"/>
              </w:rPr>
              <w:t>не подлежит установлению</w:t>
            </w:r>
          </w:p>
        </w:tc>
      </w:tr>
    </w:tbl>
    <w:p w14:paraId="3A3055F2"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93"/>
        <w:gridCol w:w="6208"/>
      </w:tblGrid>
      <w:tr w:rsidR="00753DA4" w:rsidRPr="00A77127" w14:paraId="5C8FF121" w14:textId="77777777" w:rsidTr="00F22B9C">
        <w:trPr>
          <w:trHeight w:val="20"/>
        </w:trPr>
        <w:tc>
          <w:tcPr>
            <w:tcW w:w="8393" w:type="dxa"/>
            <w:vAlign w:val="center"/>
          </w:tcPr>
          <w:p w14:paraId="6B5E05CB" w14:textId="77777777" w:rsidR="00753DA4" w:rsidRPr="00A77127"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eastAsia="SimSun" w:cs="Times New Roman"/>
                <w:b/>
                <w:color w:val="000000"/>
                <w:sz w:val="20"/>
                <w:szCs w:val="28"/>
                <w:lang w:eastAsia="zh-CN"/>
              </w:rPr>
              <w:t>Виды разрешенного использования земельных участков и</w:t>
            </w:r>
            <w:r w:rsidRPr="00A77127">
              <w:rPr>
                <w:rFonts w:cs="Times New Roman"/>
                <w:b/>
                <w:color w:val="000000"/>
                <w:sz w:val="20"/>
                <w:szCs w:val="28"/>
              </w:rPr>
              <w:t xml:space="preserve"> объектов капитального строительства</w:t>
            </w:r>
          </w:p>
        </w:tc>
        <w:tc>
          <w:tcPr>
            <w:tcW w:w="6208" w:type="dxa"/>
            <w:vAlign w:val="center"/>
          </w:tcPr>
          <w:p w14:paraId="111137A2" w14:textId="77777777" w:rsidR="00753DA4" w:rsidRPr="00A77127"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A77127">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A77127" w14:paraId="5607A065" w14:textId="77777777" w:rsidTr="00F22B9C">
        <w:trPr>
          <w:trHeight w:val="20"/>
        </w:trPr>
        <w:tc>
          <w:tcPr>
            <w:tcW w:w="8393" w:type="dxa"/>
            <w:vAlign w:val="center"/>
          </w:tcPr>
          <w:p w14:paraId="1922706F"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аналогичны</w:t>
            </w:r>
            <w:r w:rsidRPr="00A77127">
              <w:rPr>
                <w:rFonts w:cs="Times New Roman"/>
                <w:color w:val="000000"/>
                <w:sz w:val="20"/>
                <w:szCs w:val="28"/>
              </w:rPr>
              <w:t xml:space="preserve"> видам разрешенного использования земельных участков</w:t>
            </w:r>
            <w:r w:rsidRPr="00A77127">
              <w:rPr>
                <w:rFonts w:eastAsia="SimSun" w:cs="Times New Roman"/>
                <w:color w:val="000000"/>
                <w:sz w:val="20"/>
                <w:szCs w:val="28"/>
                <w:lang w:eastAsia="zh-CN"/>
              </w:rPr>
              <w:t xml:space="preserve"> с основными и условно разрешенными видами использования;</w:t>
            </w:r>
          </w:p>
          <w:p w14:paraId="594005F3"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Возведение вспомогательных объектов осуществляется только при наличии действующего </w:t>
            </w:r>
            <w:r w:rsidRPr="00A77127">
              <w:rPr>
                <w:rFonts w:eastAsia="SimSun" w:cs="Times New Roman"/>
                <w:color w:val="000000"/>
                <w:sz w:val="20"/>
                <w:szCs w:val="28"/>
                <w:lang w:eastAsia="zh-CN"/>
              </w:rPr>
              <w:lastRenderedPageBreak/>
              <w:t>разрешения на строительство основных и условно разрешенных объектов капитального строительства.</w:t>
            </w:r>
          </w:p>
          <w:p w14:paraId="08311AE4"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5EE1479C"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3852103"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проезды общего пользования;</w:t>
            </w:r>
          </w:p>
          <w:p w14:paraId="255034CD"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1106659B"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благоустроенные, в том числе озелененные территории, площадки для отдыха, спортивных занятий;</w:t>
            </w:r>
          </w:p>
          <w:p w14:paraId="3D74A993"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 постройки хозяйственного назначения; </w:t>
            </w:r>
          </w:p>
          <w:p w14:paraId="3F9A4412"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площадки хозяйственные, в том числе площадки для мусоросборников;</w:t>
            </w:r>
          </w:p>
          <w:p w14:paraId="1C322DF3"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4C197AB9"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08" w:type="dxa"/>
            <w:vAlign w:val="center"/>
          </w:tcPr>
          <w:p w14:paraId="0885F4EF"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lastRenderedPageBreak/>
              <w:t>минимальная площадь земельных участков</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 xml:space="preserve">1 кв. м. </w:t>
            </w:r>
          </w:p>
          <w:p w14:paraId="1612339E"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w:t>
            </w:r>
            <w:r w:rsidRPr="00A77127">
              <w:rPr>
                <w:rFonts w:eastAsia="SimSun" w:cs="Times New Roman"/>
                <w:color w:val="000000"/>
                <w:sz w:val="20"/>
                <w:szCs w:val="28"/>
                <w:lang w:eastAsia="zh-CN"/>
              </w:rPr>
              <w:lastRenderedPageBreak/>
              <w:t xml:space="preserve">разрешенных видов использования, с обязательным условием применения понижающего коэффициента 0,5. </w:t>
            </w:r>
          </w:p>
          <w:p w14:paraId="5352F01E"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2FD27FD3"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397E7BB9"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1 м/</w:t>
            </w:r>
            <w:r w:rsidRPr="00A77127">
              <w:rPr>
                <w:rFonts w:cs="Times New Roman"/>
                <w:b/>
                <w:bCs/>
                <w:color w:val="000000"/>
                <w:sz w:val="20"/>
                <w:szCs w:val="28"/>
              </w:rPr>
              <w:t>не подлежит установлению</w:t>
            </w:r>
            <w:r w:rsidRPr="00A77127">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45D3948"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476B472A"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A77127">
              <w:rPr>
                <w:rFonts w:eastAsia="SimSun" w:cs="Times New Roman"/>
                <w:color w:val="000000"/>
                <w:sz w:val="20"/>
                <w:szCs w:val="28"/>
                <w:lang w:eastAsia="zh-CN"/>
              </w:rPr>
              <w:t>максимальная высота зданий, строений</w:t>
            </w:r>
            <w:r w:rsidRPr="00A77127">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A77127">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7995DF16" w14:textId="77777777" w:rsidR="00753DA4" w:rsidRPr="00A7712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A7712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A77127">
              <w:rPr>
                <w:rFonts w:cs="Times New Roman"/>
                <w:color w:val="000000"/>
                <w:sz w:val="20"/>
                <w:szCs w:val="28"/>
              </w:rPr>
              <w:t>1 м (для надворных туалетов, гидронепроницаемых выгребов, септиков – 4 м)</w:t>
            </w:r>
            <w:r w:rsidR="00753DA4" w:rsidRPr="00A77127">
              <w:rPr>
                <w:rFonts w:cs="Times New Roman"/>
                <w:color w:val="000000"/>
                <w:sz w:val="20"/>
                <w:szCs w:val="28"/>
              </w:rPr>
              <w:t>;</w:t>
            </w:r>
          </w:p>
          <w:p w14:paraId="059C3E1D" w14:textId="77777777" w:rsidR="00753DA4" w:rsidRPr="00A77127"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A77127">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7DA135ED" w14:textId="77777777" w:rsidR="00753DA4" w:rsidRPr="007951B9" w:rsidRDefault="00753DA4" w:rsidP="00D82FBE">
      <w:pPr>
        <w:widowControl w:val="0"/>
        <w:overflowPunct w:val="0"/>
        <w:autoSpaceDE w:val="0"/>
        <w:autoSpaceDN w:val="0"/>
        <w:adjustRightInd w:val="0"/>
        <w:spacing w:after="0"/>
        <w:jc w:val="center"/>
        <w:rPr>
          <w:rFonts w:eastAsia="SimSun" w:cs="Times New Roman"/>
          <w:caps/>
          <w:color w:val="000000"/>
          <w:sz w:val="28"/>
          <w:szCs w:val="28"/>
          <w:lang w:eastAsia="zh-CN"/>
        </w:rPr>
      </w:pPr>
    </w:p>
    <w:p w14:paraId="2C9ED33D" w14:textId="77777777" w:rsidR="00753DA4" w:rsidRPr="007951B9" w:rsidRDefault="00753DA4" w:rsidP="0082638F">
      <w:pPr>
        <w:pStyle w:val="aff"/>
        <w:spacing w:before="0" w:after="0" w:line="238" w:lineRule="auto"/>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641A94AA" w14:textId="77777777" w:rsidR="00753DA4" w:rsidRPr="007951B9" w:rsidRDefault="00753DA4" w:rsidP="00D82FBE">
      <w:pPr>
        <w:pStyle w:val="aff"/>
        <w:spacing w:before="0" w:after="0" w:line="238" w:lineRule="auto"/>
        <w:rPr>
          <w:rFonts w:eastAsia="SimSun"/>
          <w:color w:val="FF0000"/>
          <w:sz w:val="28"/>
          <w:szCs w:val="28"/>
        </w:rPr>
      </w:pPr>
      <w:r w:rsidRPr="007951B9">
        <w:rPr>
          <w:sz w:val="28"/>
          <w:szCs w:val="28"/>
        </w:rPr>
        <w:t>Минимальный процент озеленения земельного участка для зданий общественно-делового назначения –</w:t>
      </w:r>
      <w:r w:rsidR="00174058" w:rsidRPr="007951B9">
        <w:rPr>
          <w:sz w:val="28"/>
          <w:szCs w:val="28"/>
        </w:rPr>
        <w:t xml:space="preserve"> </w:t>
      </w:r>
      <w:r w:rsidR="00381EC1" w:rsidRPr="007951B9">
        <w:rPr>
          <w:sz w:val="28"/>
          <w:szCs w:val="28"/>
        </w:rPr>
        <w:t>15% от общей площади земельного участка.</w:t>
      </w:r>
    </w:p>
    <w:p w14:paraId="6AC61EDD"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4D9AEDB5"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4B9E2879"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улиц, от общественных зданий – </w:t>
      </w:r>
      <w:smartTag w:uri="urn:schemas-microsoft-com:office:smarttags" w:element="metricconverter">
        <w:smartTagPr>
          <w:attr w:name="ProductID" w:val="5 м"/>
        </w:smartTagPr>
        <w:r w:rsidRPr="007951B9">
          <w:rPr>
            <w:rFonts w:eastAsia="SimSun" w:cs="Times New Roman"/>
            <w:color w:val="000000"/>
            <w:sz w:val="28"/>
            <w:szCs w:val="28"/>
            <w:lang w:eastAsia="zh-CN"/>
          </w:rPr>
          <w:t>5 м</w:t>
        </w:r>
      </w:smartTag>
      <w:r w:rsidRPr="007951B9">
        <w:rPr>
          <w:rFonts w:eastAsia="SimSun" w:cs="Times New Roman"/>
          <w:color w:val="000000"/>
          <w:sz w:val="28"/>
          <w:szCs w:val="28"/>
          <w:lang w:eastAsia="zh-CN"/>
        </w:rPr>
        <w:t>;</w:t>
      </w:r>
    </w:p>
    <w:p w14:paraId="0D837D21"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0864264C"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5) от контрольно-пропускных пунктов, пунктов охраны, проходных – 1 м.</w:t>
      </w:r>
    </w:p>
    <w:p w14:paraId="051DD3C8"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6)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64524C89"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44F1C67" w14:textId="77777777" w:rsidR="00121F09" w:rsidRPr="007951B9" w:rsidRDefault="00121F09" w:rsidP="00D82FBE">
      <w:pPr>
        <w:pStyle w:val="af0"/>
        <w:jc w:val="both"/>
        <w:rPr>
          <w:szCs w:val="28"/>
        </w:rPr>
      </w:pPr>
      <w:r w:rsidRPr="007951B9">
        <w:rPr>
          <w:spacing w:val="-2"/>
          <w:szCs w:val="28"/>
        </w:rPr>
        <w:lastRenderedPageBreak/>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2A018631" w14:textId="77777777" w:rsidR="0092712F" w:rsidRPr="007951B9" w:rsidRDefault="0092712F"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1785D96C"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p>
    <w:p w14:paraId="04F2D2FD" w14:textId="77777777" w:rsidR="00753DA4" w:rsidRPr="007951B9" w:rsidRDefault="00753DA4" w:rsidP="0082638F">
      <w:pPr>
        <w:widowControl w:val="0"/>
        <w:overflowPunct w:val="0"/>
        <w:autoSpaceDE w:val="0"/>
        <w:autoSpaceDN w:val="0"/>
        <w:adjustRightInd w:val="0"/>
        <w:spacing w:after="0" w:line="238"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7294E3B6"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4F0B8F9"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1F50C0A"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0DB9E79"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45B3C55"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5B266171"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A7520B6"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2A74DF34"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0A395BF"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7EB4A1A4"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72AA07F0" w14:textId="77777777" w:rsidR="00753DA4" w:rsidRPr="007951B9" w:rsidRDefault="00753DA4" w:rsidP="00D82FBE">
      <w:pPr>
        <w:widowControl w:val="0"/>
        <w:overflowPunct w:val="0"/>
        <w:autoSpaceDE w:val="0"/>
        <w:autoSpaceDN w:val="0"/>
        <w:adjustRightInd w:val="0"/>
        <w:spacing w:after="0" w:line="238"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Формирование земельных участков, предназначенных для размещения объектов улично-дорожной сети, автомобильных </w:t>
      </w:r>
      <w:r w:rsidRPr="007951B9">
        <w:rPr>
          <w:rFonts w:eastAsia="SimSun" w:cs="Times New Roman"/>
          <w:color w:val="000000"/>
          <w:sz w:val="28"/>
          <w:szCs w:val="28"/>
          <w:lang w:eastAsia="zh-CN"/>
        </w:rPr>
        <w:lastRenderedPageBreak/>
        <w:t>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FFF69A9" w14:textId="77777777" w:rsidR="00753DA4" w:rsidRPr="007951B9"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8"/>
          <w:szCs w:val="28"/>
          <w:lang w:eastAsia="zh-CN"/>
        </w:rPr>
      </w:pPr>
    </w:p>
    <w:p w14:paraId="048572C2" w14:textId="77777777" w:rsidR="00174442" w:rsidRPr="007951B9" w:rsidRDefault="00174442" w:rsidP="00D82FBE">
      <w:pPr>
        <w:rPr>
          <w:rFonts w:eastAsia="SimSun" w:cs="Times New Roman"/>
          <w:b/>
          <w:color w:val="000000"/>
          <w:sz w:val="28"/>
          <w:szCs w:val="28"/>
          <w:u w:val="single"/>
          <w:lang w:eastAsia="zh-CN"/>
        </w:rPr>
      </w:pPr>
    </w:p>
    <w:p w14:paraId="0E90216B" w14:textId="77777777" w:rsidR="001B1D37" w:rsidRPr="007951B9" w:rsidRDefault="001B1D37" w:rsidP="00D82FBE">
      <w:pPr>
        <w:rPr>
          <w:rFonts w:eastAsia="SimSun" w:cs="Times New Roman"/>
          <w:b/>
          <w:color w:val="000000"/>
          <w:sz w:val="28"/>
          <w:szCs w:val="28"/>
          <w:u w:val="single"/>
          <w:lang w:eastAsia="zh-CN"/>
        </w:rPr>
      </w:pPr>
      <w:r w:rsidRPr="007951B9">
        <w:rPr>
          <w:rFonts w:eastAsia="SimSun" w:cs="Times New Roman"/>
          <w:b/>
          <w:color w:val="000000"/>
          <w:sz w:val="28"/>
          <w:szCs w:val="28"/>
          <w:u w:val="single"/>
          <w:lang w:eastAsia="zh-CN"/>
        </w:rPr>
        <w:br w:type="page"/>
      </w:r>
    </w:p>
    <w:p w14:paraId="4A5ECE67" w14:textId="77777777" w:rsidR="001B1D37" w:rsidRPr="007951B9" w:rsidRDefault="001B1D37" w:rsidP="0082638F">
      <w:pPr>
        <w:pStyle w:val="5"/>
        <w:rPr>
          <w:szCs w:val="28"/>
        </w:rPr>
      </w:pPr>
      <w:bookmarkStart w:id="25" w:name="_Toc165906011"/>
      <w:r w:rsidRPr="007951B9">
        <w:rPr>
          <w:szCs w:val="28"/>
        </w:rPr>
        <w:lastRenderedPageBreak/>
        <w:t xml:space="preserve">ЗОНЫ </w:t>
      </w:r>
      <w:r w:rsidR="00E417F4" w:rsidRPr="007951B9">
        <w:rPr>
          <w:szCs w:val="28"/>
        </w:rPr>
        <w:t>ТРАНСПОРТНОЙ ИНФРАСТРУКТУРЫ</w:t>
      </w:r>
      <w:r w:rsidRPr="007951B9">
        <w:rPr>
          <w:szCs w:val="28"/>
        </w:rPr>
        <w:t>:</w:t>
      </w:r>
      <w:bookmarkEnd w:id="25"/>
    </w:p>
    <w:p w14:paraId="322118AA" w14:textId="77777777" w:rsidR="001B1D37" w:rsidRPr="007951B9" w:rsidRDefault="001B1D37" w:rsidP="00D82FBE">
      <w:pPr>
        <w:rPr>
          <w:rFonts w:cs="Times New Roman"/>
          <w:sz w:val="28"/>
          <w:szCs w:val="28"/>
          <w:lang w:eastAsia="zh-CN"/>
        </w:rPr>
      </w:pPr>
    </w:p>
    <w:p w14:paraId="3ABC0408" w14:textId="77777777" w:rsidR="00753DA4" w:rsidRPr="007951B9" w:rsidRDefault="00166998" w:rsidP="0082638F">
      <w:pPr>
        <w:pStyle w:val="6"/>
        <w:rPr>
          <w:rFonts w:cs="Times New Roman"/>
          <w:szCs w:val="28"/>
        </w:rPr>
      </w:pPr>
      <w:bookmarkStart w:id="26" w:name="_Toc165906012"/>
      <w:r w:rsidRPr="007951B9">
        <w:rPr>
          <w:rFonts w:cs="Times New Roman"/>
          <w:szCs w:val="28"/>
        </w:rPr>
        <w:t>Т</w:t>
      </w:r>
      <w:r w:rsidR="0049677D" w:rsidRPr="007951B9">
        <w:rPr>
          <w:rFonts w:cs="Times New Roman"/>
          <w:szCs w:val="28"/>
        </w:rPr>
        <w:t>1</w:t>
      </w:r>
      <w:r w:rsidR="00D403F3" w:rsidRPr="007951B9">
        <w:rPr>
          <w:rFonts w:cs="Times New Roman"/>
          <w:szCs w:val="28"/>
        </w:rPr>
        <w:t>.</w:t>
      </w:r>
      <w:r w:rsidR="00753DA4" w:rsidRPr="007951B9">
        <w:rPr>
          <w:rFonts w:cs="Times New Roman"/>
          <w:szCs w:val="28"/>
        </w:rPr>
        <w:t xml:space="preserve"> Зона транспортной инфраструктуры.</w:t>
      </w:r>
      <w:bookmarkEnd w:id="26"/>
    </w:p>
    <w:p w14:paraId="59F36B51"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6A68D60B" w14:textId="77777777" w:rsidR="000C5D2F" w:rsidRPr="007951B9" w:rsidRDefault="000C5D2F"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52E8591C"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53DA4" w:rsidRPr="00A77127" w14:paraId="63421EB9" w14:textId="77777777" w:rsidTr="00A77127">
        <w:trPr>
          <w:trHeight w:val="20"/>
        </w:trPr>
        <w:tc>
          <w:tcPr>
            <w:tcW w:w="3545" w:type="dxa"/>
            <w:vAlign w:val="center"/>
          </w:tcPr>
          <w:p w14:paraId="36AF5D57"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A77127">
              <w:rPr>
                <w:rFonts w:cs="Times New Roman"/>
                <w:b/>
                <w:color w:val="000000"/>
                <w:sz w:val="20"/>
                <w:szCs w:val="20"/>
              </w:rPr>
              <w:t>Виды разрешенного использования земельных участков</w:t>
            </w:r>
          </w:p>
        </w:tc>
        <w:tc>
          <w:tcPr>
            <w:tcW w:w="5131" w:type="dxa"/>
            <w:vAlign w:val="center"/>
          </w:tcPr>
          <w:p w14:paraId="009CA81A"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A77127">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14E9AA97" w14:textId="77777777" w:rsidR="00753DA4" w:rsidRPr="00A7712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A77127">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A77127" w14:paraId="38D2740A" w14:textId="77777777" w:rsidTr="00A77127">
        <w:trPr>
          <w:trHeight w:val="20"/>
        </w:trPr>
        <w:tc>
          <w:tcPr>
            <w:tcW w:w="3545" w:type="dxa"/>
          </w:tcPr>
          <w:p w14:paraId="7AA18991" w14:textId="77777777" w:rsidR="00753DA4" w:rsidRPr="00A77127" w:rsidRDefault="00753DA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w:t>
            </w:r>
            <w:r w:rsidRPr="00A77127">
              <w:rPr>
                <w:rFonts w:cs="Times New Roman"/>
                <w:color w:val="000000"/>
                <w:sz w:val="20"/>
                <w:szCs w:val="20"/>
                <w:lang w:eastAsia="zh-CN"/>
              </w:rPr>
              <w:t>2.7.1</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Объекты гаражного назначения</w:t>
            </w:r>
          </w:p>
        </w:tc>
        <w:tc>
          <w:tcPr>
            <w:tcW w:w="5131" w:type="dxa"/>
          </w:tcPr>
          <w:p w14:paraId="2227667B"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земельного участка с кодом 4.9</w:t>
            </w:r>
          </w:p>
        </w:tc>
        <w:tc>
          <w:tcPr>
            <w:tcW w:w="5925" w:type="dxa"/>
          </w:tcPr>
          <w:p w14:paraId="5C933840" w14:textId="77777777" w:rsidR="00753DA4" w:rsidRPr="00A77127"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 – 20/50 кв. м;</w:t>
            </w:r>
          </w:p>
          <w:p w14:paraId="16E1D89A"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5 м;</w:t>
            </w:r>
          </w:p>
          <w:p w14:paraId="713F4E41"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24AA0A4D"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color w:val="000000"/>
                <w:sz w:val="20"/>
                <w:szCs w:val="20"/>
              </w:rPr>
              <w:t>- 1 м;</w:t>
            </w:r>
          </w:p>
          <w:p w14:paraId="2A59FB06"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12 м;</w:t>
            </w:r>
          </w:p>
          <w:p w14:paraId="58FFE0DB"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6B621CEE"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Процент застройки подземной части не регламентируется.</w:t>
            </w:r>
          </w:p>
          <w:p w14:paraId="2DFCBB77" w14:textId="77777777" w:rsidR="00135889" w:rsidRPr="00A77127" w:rsidRDefault="00135889" w:rsidP="00D82FBE">
            <w:pPr>
              <w:spacing w:after="0" w:line="240" w:lineRule="auto"/>
              <w:rPr>
                <w:rFonts w:eastAsia="SimSun" w:cs="Times New Roman"/>
                <w:sz w:val="20"/>
                <w:szCs w:val="20"/>
                <w:lang w:eastAsia="zh-CN"/>
              </w:rPr>
            </w:pPr>
            <w:r w:rsidRPr="00A77127">
              <w:rPr>
                <w:rFonts w:eastAsia="SimSun" w:cs="Times New Roman"/>
                <w:sz w:val="20"/>
                <w:szCs w:val="20"/>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53B09860" w14:textId="77777777" w:rsidR="00F1695B" w:rsidRPr="00A77127" w:rsidRDefault="00135889"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sz w:val="20"/>
                <w:szCs w:val="20"/>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tc>
      </w:tr>
      <w:tr w:rsidR="000C5D2F" w:rsidRPr="00A77127" w14:paraId="73778166" w14:textId="77777777" w:rsidTr="00A77127">
        <w:trPr>
          <w:trHeight w:val="20"/>
        </w:trPr>
        <w:tc>
          <w:tcPr>
            <w:tcW w:w="3545" w:type="dxa"/>
          </w:tcPr>
          <w:p w14:paraId="7CBA8350" w14:textId="77777777" w:rsidR="000C5D2F" w:rsidRPr="00A77127" w:rsidRDefault="000C5D2F"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[3.1.1</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Предоставление коммунальных услуг</w:t>
            </w:r>
          </w:p>
          <w:p w14:paraId="1A4C928B" w14:textId="77777777" w:rsidR="000C5D2F" w:rsidRPr="00A77127" w:rsidRDefault="000C5D2F"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p>
        </w:tc>
        <w:tc>
          <w:tcPr>
            <w:tcW w:w="5131" w:type="dxa"/>
          </w:tcPr>
          <w:p w14:paraId="069EA95A" w14:textId="77777777" w:rsidR="000C5D2F" w:rsidRPr="00A77127" w:rsidRDefault="000C5D2F"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 xml:space="preserve">Размещение зданий и сооружений, обеспечивающих поставку воды, тепла, электричества, газа, отвод </w:t>
            </w:r>
            <w:r w:rsidRPr="00A77127">
              <w:rPr>
                <w:rFonts w:eastAsia="SimSun" w:cs="Times New Roman"/>
                <w:color w:val="000000"/>
                <w:sz w:val="20"/>
                <w:szCs w:val="20"/>
                <w:lang w:eastAsia="zh-CN"/>
              </w:rPr>
              <w:lastRenderedPageBreak/>
              <w:t>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925" w:type="dxa"/>
          </w:tcPr>
          <w:p w14:paraId="0FD3A6C8" w14:textId="77777777" w:rsidR="000C5D2F" w:rsidRPr="00A77127" w:rsidRDefault="000C5D2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10 кв. м/</w:t>
            </w:r>
            <w:r w:rsidRPr="00A77127">
              <w:rPr>
                <w:rFonts w:cs="Times New Roman"/>
                <w:b/>
                <w:bCs/>
                <w:color w:val="000000"/>
                <w:sz w:val="20"/>
                <w:szCs w:val="20"/>
              </w:rPr>
              <w:t xml:space="preserve"> не подлежит установлению</w:t>
            </w:r>
            <w:r w:rsidRPr="00A77127">
              <w:rPr>
                <w:rFonts w:cs="Times New Roman"/>
                <w:bCs/>
                <w:color w:val="000000"/>
                <w:sz w:val="20"/>
                <w:szCs w:val="20"/>
              </w:rPr>
              <w:t>;</w:t>
            </w:r>
            <w:r w:rsidRPr="00A77127">
              <w:rPr>
                <w:rFonts w:eastAsia="SimSun" w:cs="Times New Roman"/>
                <w:color w:val="000000"/>
                <w:sz w:val="20"/>
                <w:szCs w:val="20"/>
                <w:lang w:eastAsia="zh-CN"/>
              </w:rPr>
              <w:t xml:space="preserve"> </w:t>
            </w:r>
          </w:p>
          <w:p w14:paraId="45B20C44" w14:textId="77777777" w:rsidR="000C5D2F" w:rsidRPr="00A77127" w:rsidRDefault="000C5D2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минимальная ширина земельных участков вдоль фронта улицы (проезда) – 4 м;</w:t>
            </w:r>
          </w:p>
          <w:p w14:paraId="5A8D5CBA" w14:textId="77777777" w:rsidR="000C5D2F" w:rsidRPr="00A77127" w:rsidRDefault="000C5D2F"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7C2B251B" w14:textId="77777777" w:rsidR="000C5D2F" w:rsidRPr="00A77127" w:rsidRDefault="000C5D2F"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1E3B7F56" w14:textId="77777777" w:rsidR="000C5D2F" w:rsidRPr="00A77127" w:rsidRDefault="000C5D2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6B90C9E6" w14:textId="77777777" w:rsidR="000C5D2F" w:rsidRPr="00A77127"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w:t>
            </w:r>
            <w:r w:rsidR="000C5D2F" w:rsidRPr="00A77127">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0C5D2F" w:rsidRPr="00A77127">
              <w:rPr>
                <w:rFonts w:eastAsia="SimSun" w:cs="Times New Roman"/>
                <w:color w:val="000000"/>
                <w:sz w:val="20"/>
                <w:szCs w:val="20"/>
                <w:lang w:eastAsia="zh-CN"/>
              </w:rPr>
              <w:t>20 м;</w:t>
            </w:r>
          </w:p>
          <w:p w14:paraId="2C9E7D95" w14:textId="77777777" w:rsidR="000C5D2F" w:rsidRPr="00A77127" w:rsidRDefault="000C5D2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57448EE0" w14:textId="77777777" w:rsidR="000C5D2F" w:rsidRPr="00A77127" w:rsidRDefault="000C5D2F"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Процент застройки подземной части не регламентируется.</w:t>
            </w:r>
          </w:p>
          <w:p w14:paraId="7C2A07BB" w14:textId="77777777" w:rsidR="007071AC" w:rsidRPr="00A77127" w:rsidRDefault="000C5D2F"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753DA4" w:rsidRPr="00A77127" w14:paraId="4C5AD473" w14:textId="77777777" w:rsidTr="00A77127">
        <w:trPr>
          <w:trHeight w:val="20"/>
        </w:trPr>
        <w:tc>
          <w:tcPr>
            <w:tcW w:w="3545" w:type="dxa"/>
          </w:tcPr>
          <w:p w14:paraId="4AAC189F" w14:textId="77777777" w:rsidR="00753DA4" w:rsidRPr="00A77127" w:rsidRDefault="00753DA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w:t>
            </w:r>
            <w:r w:rsidRPr="00A77127">
              <w:rPr>
                <w:rFonts w:cs="Times New Roman"/>
                <w:color w:val="000000"/>
                <w:sz w:val="20"/>
                <w:szCs w:val="20"/>
                <w:lang w:eastAsia="zh-CN"/>
              </w:rPr>
              <w:t>4.9</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w:t>
            </w:r>
            <w:r w:rsidRPr="00A77127">
              <w:rPr>
                <w:rFonts w:cs="Times New Roman"/>
                <w:color w:val="000000"/>
                <w:sz w:val="20"/>
                <w:szCs w:val="20"/>
              </w:rPr>
              <w:t>Служебные гаражи</w:t>
            </w:r>
          </w:p>
        </w:tc>
        <w:tc>
          <w:tcPr>
            <w:tcW w:w="5131" w:type="dxa"/>
          </w:tcPr>
          <w:p w14:paraId="47395B43"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5925" w:type="dxa"/>
          </w:tcPr>
          <w:p w14:paraId="7E6EE876" w14:textId="77777777" w:rsidR="00753DA4" w:rsidRPr="00A77127"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 – 20/5000 кв. м;</w:t>
            </w:r>
          </w:p>
          <w:p w14:paraId="7FD8EFDF"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5 м;</w:t>
            </w:r>
          </w:p>
          <w:p w14:paraId="40774BB4"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3B9FFE73"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color w:val="000000"/>
                <w:sz w:val="20"/>
                <w:szCs w:val="20"/>
              </w:rPr>
              <w:t>- 1 м;</w:t>
            </w:r>
          </w:p>
          <w:p w14:paraId="03F15540"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12 м;</w:t>
            </w:r>
          </w:p>
          <w:p w14:paraId="5C603910"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7279F938"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color w:val="000000"/>
                <w:sz w:val="20"/>
                <w:szCs w:val="20"/>
              </w:rPr>
              <w:t>Процент застройки подземной части не регламентируется.</w:t>
            </w:r>
          </w:p>
        </w:tc>
      </w:tr>
      <w:tr w:rsidR="00753DA4" w:rsidRPr="00A77127" w14:paraId="0431174A" w14:textId="77777777" w:rsidTr="00A77127">
        <w:trPr>
          <w:trHeight w:val="20"/>
        </w:trPr>
        <w:tc>
          <w:tcPr>
            <w:tcW w:w="3545" w:type="dxa"/>
          </w:tcPr>
          <w:p w14:paraId="53952A66" w14:textId="77777777" w:rsidR="00753DA4" w:rsidRPr="00A77127" w:rsidRDefault="00753DA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w:t>
            </w:r>
            <w:r w:rsidRPr="00A77127">
              <w:rPr>
                <w:rFonts w:cs="Times New Roman"/>
                <w:color w:val="000000"/>
                <w:sz w:val="20"/>
                <w:szCs w:val="20"/>
                <w:lang w:eastAsia="zh-CN"/>
              </w:rPr>
              <w:t>4.9.1.1</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Заправка транспортных средств</w:t>
            </w:r>
          </w:p>
        </w:tc>
        <w:tc>
          <w:tcPr>
            <w:tcW w:w="5131" w:type="dxa"/>
          </w:tcPr>
          <w:p w14:paraId="1C88771B"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5925" w:type="dxa"/>
          </w:tcPr>
          <w:p w14:paraId="3A4DF770" w14:textId="77777777" w:rsidR="00753DA4" w:rsidRPr="00A77127" w:rsidRDefault="00753DA4" w:rsidP="00D82FBE">
            <w:pPr>
              <w:widowControl w:val="0"/>
              <w:tabs>
                <w:tab w:val="left" w:pos="1134"/>
              </w:tabs>
              <w:overflowPunct w:val="0"/>
              <w:autoSpaceDE w:val="0"/>
              <w:autoSpaceDN w:val="0"/>
              <w:adjustRightInd w:val="0"/>
              <w:spacing w:after="0" w:line="240" w:lineRule="auto"/>
              <w:jc w:val="both"/>
              <w:rPr>
                <w:rFonts w:eastAsia="SimSun" w:cs="Times New Roman"/>
                <w:b/>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100 кв. м/</w:t>
            </w:r>
            <w:r w:rsidRPr="00A77127">
              <w:rPr>
                <w:rFonts w:cs="Times New Roman"/>
                <w:b/>
                <w:bCs/>
                <w:color w:val="000000"/>
                <w:sz w:val="20"/>
                <w:szCs w:val="20"/>
              </w:rPr>
              <w:t>не подлежит установлению;</w:t>
            </w:r>
          </w:p>
          <w:p w14:paraId="5C1A591B"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10 м;</w:t>
            </w:r>
          </w:p>
          <w:p w14:paraId="79D93D58" w14:textId="77777777" w:rsidR="00753DA4" w:rsidRPr="00A77127" w:rsidRDefault="000C5D2F" w:rsidP="00D82FBE">
            <w:pPr>
              <w:widowControl w:val="0"/>
              <w:spacing w:after="0" w:line="240" w:lineRule="auto"/>
              <w:rPr>
                <w:rFonts w:cs="Times New Roman"/>
                <w:sz w:val="20"/>
                <w:szCs w:val="20"/>
              </w:rPr>
            </w:pPr>
            <w:r w:rsidRPr="00A77127">
              <w:rPr>
                <w:rFonts w:cs="Times New Roman"/>
                <w:sz w:val="20"/>
                <w:szCs w:val="20"/>
              </w:rPr>
              <w:t xml:space="preserve">- минимальный отступ строений от красной линии улиц не менее чем на </w:t>
            </w:r>
            <w:r w:rsidR="00A77127" w:rsidRPr="00A77127">
              <w:rPr>
                <w:rFonts w:cs="Times New Roman"/>
                <w:sz w:val="20"/>
                <w:szCs w:val="20"/>
              </w:rPr>
              <w:t>– 5 м</w:t>
            </w:r>
            <w:r w:rsidRPr="00A77127">
              <w:rPr>
                <w:rFonts w:cs="Times New Roman"/>
                <w:sz w:val="20"/>
                <w:szCs w:val="20"/>
              </w:rPr>
              <w:t>, от красной линии проездов не менее чем на 3 м;</w:t>
            </w:r>
          </w:p>
          <w:p w14:paraId="1E133F53"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12 м;</w:t>
            </w:r>
          </w:p>
          <w:p w14:paraId="63710B6C"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02D017E3"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color w:val="000000"/>
                <w:sz w:val="20"/>
                <w:szCs w:val="20"/>
              </w:rPr>
              <w:t>Процент застройки подземной части не регламентируется.</w:t>
            </w:r>
          </w:p>
        </w:tc>
      </w:tr>
      <w:tr w:rsidR="001B6161" w:rsidRPr="00A77127" w14:paraId="39AF1367" w14:textId="77777777" w:rsidTr="00A77127">
        <w:trPr>
          <w:trHeight w:val="20"/>
        </w:trPr>
        <w:tc>
          <w:tcPr>
            <w:tcW w:w="3545" w:type="dxa"/>
          </w:tcPr>
          <w:p w14:paraId="6A5731B9" w14:textId="77777777" w:rsidR="001B6161" w:rsidRPr="00A77127" w:rsidRDefault="001B6161"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w:t>
            </w:r>
            <w:r w:rsidRPr="00A77127">
              <w:rPr>
                <w:rFonts w:cs="Times New Roman"/>
                <w:color w:val="000000"/>
                <w:sz w:val="20"/>
                <w:szCs w:val="20"/>
                <w:lang w:eastAsia="zh-CN"/>
              </w:rPr>
              <w:t>4.9.1.3</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w:t>
            </w:r>
            <w:r w:rsidRPr="00A77127">
              <w:rPr>
                <w:rFonts w:cs="Times New Roman"/>
                <w:color w:val="000000"/>
                <w:sz w:val="20"/>
                <w:szCs w:val="20"/>
              </w:rPr>
              <w:t>Автомобильные мойки</w:t>
            </w:r>
          </w:p>
        </w:tc>
        <w:tc>
          <w:tcPr>
            <w:tcW w:w="5131" w:type="dxa"/>
          </w:tcPr>
          <w:p w14:paraId="2E1B6DC0" w14:textId="77777777" w:rsidR="001B6161" w:rsidRPr="00A77127" w:rsidRDefault="001B6161"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автомобильных моек, а также размещение магазинов сопутствующей торговли</w:t>
            </w:r>
          </w:p>
        </w:tc>
        <w:tc>
          <w:tcPr>
            <w:tcW w:w="5925" w:type="dxa"/>
            <w:vMerge w:val="restart"/>
          </w:tcPr>
          <w:p w14:paraId="6D4E2A5A" w14:textId="77777777" w:rsidR="001B6161" w:rsidRPr="00A77127" w:rsidRDefault="001B6161"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 – 60/2000 кв. м;</w:t>
            </w:r>
          </w:p>
          <w:p w14:paraId="6ABBA319" w14:textId="77777777" w:rsidR="001B6161" w:rsidRPr="00A77127" w:rsidRDefault="001B616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12 м;</w:t>
            </w:r>
          </w:p>
          <w:p w14:paraId="3B6CDF35" w14:textId="77777777" w:rsidR="001B6161" w:rsidRPr="00A77127" w:rsidRDefault="001B6161"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lastRenderedPageBreak/>
              <w:t xml:space="preserve">минимальные отступы от границ земельных участков </w:t>
            </w:r>
          </w:p>
          <w:p w14:paraId="5ABBC806" w14:textId="77777777" w:rsidR="001B6161" w:rsidRPr="00A77127" w:rsidRDefault="001B6161"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70F56ADD" w14:textId="77777777" w:rsidR="001B6161" w:rsidRPr="00A77127" w:rsidRDefault="001B616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12119494" w14:textId="77777777" w:rsidR="001B6161" w:rsidRPr="00A77127" w:rsidRDefault="001B616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12 м;</w:t>
            </w:r>
          </w:p>
          <w:p w14:paraId="477DA1A5" w14:textId="77777777" w:rsidR="002D6888" w:rsidRPr="00A77127" w:rsidRDefault="001B616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color w:val="000000"/>
                <w:sz w:val="20"/>
                <w:szCs w:val="20"/>
              </w:rPr>
              <w:t>Процент застройки подземной части не регламентируется.</w:t>
            </w:r>
          </w:p>
        </w:tc>
      </w:tr>
      <w:tr w:rsidR="001B6161" w:rsidRPr="00A77127" w14:paraId="4CFEEBE5" w14:textId="77777777" w:rsidTr="00A77127">
        <w:trPr>
          <w:trHeight w:val="20"/>
        </w:trPr>
        <w:tc>
          <w:tcPr>
            <w:tcW w:w="3545" w:type="dxa"/>
          </w:tcPr>
          <w:p w14:paraId="0C8835CE" w14:textId="77777777" w:rsidR="001B6161" w:rsidRPr="00A77127" w:rsidRDefault="001B6161"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w:t>
            </w:r>
            <w:r w:rsidRPr="00A77127">
              <w:rPr>
                <w:rFonts w:cs="Times New Roman"/>
                <w:color w:val="000000"/>
                <w:sz w:val="20"/>
                <w:szCs w:val="20"/>
                <w:lang w:eastAsia="zh-CN"/>
              </w:rPr>
              <w:t>4.9.1.4</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w:t>
            </w:r>
            <w:r w:rsidRPr="00A77127">
              <w:rPr>
                <w:rFonts w:cs="Times New Roman"/>
                <w:color w:val="000000"/>
                <w:sz w:val="20"/>
                <w:szCs w:val="20"/>
              </w:rPr>
              <w:t>Ремонт автомобилей</w:t>
            </w:r>
          </w:p>
        </w:tc>
        <w:tc>
          <w:tcPr>
            <w:tcW w:w="5131" w:type="dxa"/>
          </w:tcPr>
          <w:p w14:paraId="6084DC14" w14:textId="77777777" w:rsidR="001B6161" w:rsidRPr="00A77127" w:rsidRDefault="001B6161"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Размещение мастерских, предназначенных для ремонта и обслуживания автомобилей, и прочих объектов </w:t>
            </w:r>
            <w:r w:rsidRPr="00A77127">
              <w:rPr>
                <w:rFonts w:eastAsia="SimSun" w:cs="Times New Roman"/>
                <w:color w:val="000000"/>
                <w:sz w:val="20"/>
                <w:szCs w:val="20"/>
                <w:lang w:eastAsia="zh-CN"/>
              </w:rPr>
              <w:lastRenderedPageBreak/>
              <w:t>дорожного сервиса, а также размещение магазинов сопутствующей торговли</w:t>
            </w:r>
          </w:p>
        </w:tc>
        <w:tc>
          <w:tcPr>
            <w:tcW w:w="5925" w:type="dxa"/>
            <w:vMerge/>
          </w:tcPr>
          <w:p w14:paraId="63FBC69A" w14:textId="77777777" w:rsidR="001B6161" w:rsidRPr="00A77127" w:rsidRDefault="001B616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5111AF" w:rsidRPr="00A77127" w14:paraId="7E08FCE3" w14:textId="77777777" w:rsidTr="00A77127">
        <w:trPr>
          <w:trHeight w:val="20"/>
        </w:trPr>
        <w:tc>
          <w:tcPr>
            <w:tcW w:w="3545" w:type="dxa"/>
            <w:shd w:val="clear" w:color="auto" w:fill="FFFFFF"/>
          </w:tcPr>
          <w:p w14:paraId="6AAC83E2" w14:textId="77777777" w:rsidR="005111AF" w:rsidRPr="00A77127" w:rsidRDefault="005111AF"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[6.9</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Склад</w:t>
            </w:r>
          </w:p>
        </w:tc>
        <w:tc>
          <w:tcPr>
            <w:tcW w:w="5131" w:type="dxa"/>
            <w:shd w:val="clear" w:color="auto" w:fill="FFFFFF"/>
          </w:tcPr>
          <w:p w14:paraId="774C712E" w14:textId="77777777" w:rsidR="005111AF" w:rsidRPr="00A77127" w:rsidRDefault="005111AF"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5925" w:type="dxa"/>
            <w:vMerge w:val="restart"/>
            <w:shd w:val="clear" w:color="auto" w:fill="FFFFFF"/>
          </w:tcPr>
          <w:p w14:paraId="4A9EEA1F" w14:textId="77777777" w:rsidR="005111AF" w:rsidRPr="00A77127" w:rsidRDefault="005111AF" w:rsidP="00D82FBE">
            <w:pPr>
              <w:widowControl w:val="0"/>
              <w:tabs>
                <w:tab w:val="left" w:pos="1134"/>
              </w:tabs>
              <w:overflowPunct w:val="0"/>
              <w:autoSpaceDE w:val="0"/>
              <w:autoSpaceDN w:val="0"/>
              <w:adjustRightInd w:val="0"/>
              <w:spacing w:after="0" w:line="240" w:lineRule="auto"/>
              <w:jc w:val="both"/>
              <w:rPr>
                <w:rFonts w:cs="Times New Roman"/>
                <w:bCs/>
                <w:color w:val="000000"/>
                <w:sz w:val="20"/>
                <w:szCs w:val="20"/>
              </w:rPr>
            </w:pPr>
            <w:r w:rsidRPr="00A7712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100 кв. м/</w:t>
            </w:r>
            <w:r w:rsidRPr="00A77127">
              <w:rPr>
                <w:rFonts w:cs="Times New Roman"/>
                <w:b/>
                <w:bCs/>
                <w:color w:val="000000"/>
                <w:sz w:val="20"/>
                <w:szCs w:val="20"/>
              </w:rPr>
              <w:t>не подлежит установлению</w:t>
            </w:r>
            <w:r w:rsidRPr="00A77127">
              <w:rPr>
                <w:rFonts w:cs="Times New Roman"/>
                <w:bCs/>
                <w:color w:val="000000"/>
                <w:sz w:val="20"/>
                <w:szCs w:val="20"/>
              </w:rPr>
              <w:t>;</w:t>
            </w:r>
          </w:p>
          <w:p w14:paraId="4D887D34" w14:textId="77777777" w:rsidR="005111AF" w:rsidRPr="00A77127" w:rsidRDefault="005111A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минимальная ширина земельных участков вдоль фронта улицы (проезда) – </w:t>
            </w:r>
            <w:r w:rsidR="00394084" w:rsidRPr="00A77127">
              <w:rPr>
                <w:rFonts w:eastAsia="SimSun" w:cs="Times New Roman"/>
                <w:color w:val="000000"/>
                <w:sz w:val="20"/>
                <w:szCs w:val="20"/>
                <w:lang w:eastAsia="zh-CN"/>
              </w:rPr>
              <w:t>4</w:t>
            </w:r>
            <w:r w:rsidRPr="00A77127">
              <w:rPr>
                <w:rFonts w:eastAsia="SimSun" w:cs="Times New Roman"/>
                <w:color w:val="000000"/>
                <w:sz w:val="20"/>
                <w:szCs w:val="20"/>
                <w:lang w:eastAsia="zh-CN"/>
              </w:rPr>
              <w:t xml:space="preserve"> м;</w:t>
            </w:r>
          </w:p>
          <w:p w14:paraId="08381AD9" w14:textId="77777777" w:rsidR="005111AF" w:rsidRPr="00A77127" w:rsidRDefault="005111AF"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6B6A99F9" w14:textId="77777777" w:rsidR="005111AF" w:rsidRPr="00A77127" w:rsidRDefault="005111AF"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- 3 м;</w:t>
            </w:r>
          </w:p>
          <w:p w14:paraId="73A1C690" w14:textId="77777777" w:rsidR="00CF1E80" w:rsidRPr="00A77127" w:rsidRDefault="00CF1E80" w:rsidP="00D82FBE">
            <w:pPr>
              <w:spacing w:after="0" w:line="240" w:lineRule="auto"/>
              <w:rPr>
                <w:rFonts w:cs="Times New Roman"/>
                <w:sz w:val="20"/>
                <w:szCs w:val="20"/>
              </w:rPr>
            </w:pPr>
            <w:r w:rsidRPr="00A77127">
              <w:rPr>
                <w:rFonts w:cs="Times New Roman"/>
                <w:sz w:val="20"/>
                <w:szCs w:val="20"/>
              </w:rPr>
              <w:t xml:space="preserve">- </w:t>
            </w:r>
            <w:r w:rsidR="00EE3A8A" w:rsidRPr="00A77127">
              <w:rPr>
                <w:rFonts w:cs="Times New Roman"/>
                <w:sz w:val="20"/>
                <w:szCs w:val="20"/>
              </w:rPr>
              <w:t>минимальные отступы от границ земельных участков</w:t>
            </w:r>
            <w:r w:rsidR="0000496C">
              <w:rPr>
                <w:rFonts w:cs="Times New Roman"/>
                <w:sz w:val="20"/>
                <w:szCs w:val="20"/>
              </w:rPr>
              <w:t xml:space="preserve"> – </w:t>
            </w:r>
            <w:r w:rsidR="00EE3A8A" w:rsidRPr="00A77127">
              <w:rPr>
                <w:rFonts w:cs="Times New Roman"/>
                <w:sz w:val="20"/>
                <w:szCs w:val="20"/>
              </w:rPr>
              <w:t>1 м (для надворных туалетов, гидронепроницаемых выгребов, септиков – 4 м)</w:t>
            </w:r>
            <w:r w:rsidRPr="00A77127">
              <w:rPr>
                <w:rFonts w:cs="Times New Roman"/>
                <w:sz w:val="20"/>
                <w:szCs w:val="20"/>
              </w:rPr>
              <w:t>;</w:t>
            </w:r>
          </w:p>
          <w:p w14:paraId="204B6BBD" w14:textId="77777777" w:rsidR="005111AF" w:rsidRPr="00A77127" w:rsidRDefault="005111A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максимальное количество надземных этажей зданий – 4 этажа (включая мансардный этаж);</w:t>
            </w:r>
          </w:p>
          <w:p w14:paraId="0870FB05" w14:textId="77777777" w:rsidR="005111AF" w:rsidRPr="00A77127" w:rsidRDefault="005111AF"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максимальный процент застройки в границах земельного участка – </w:t>
            </w:r>
            <w:r w:rsidR="00CF1E80" w:rsidRPr="00A77127">
              <w:rPr>
                <w:rFonts w:eastAsia="SimSun" w:cs="Times New Roman"/>
                <w:color w:val="000000"/>
                <w:sz w:val="20"/>
                <w:szCs w:val="20"/>
                <w:lang w:eastAsia="zh-CN"/>
              </w:rPr>
              <w:t>80</w:t>
            </w:r>
            <w:r w:rsidRPr="00A77127">
              <w:rPr>
                <w:rFonts w:eastAsia="SimSun" w:cs="Times New Roman"/>
                <w:color w:val="000000"/>
                <w:sz w:val="20"/>
                <w:szCs w:val="20"/>
                <w:lang w:eastAsia="zh-CN"/>
              </w:rPr>
              <w:t>%;</w:t>
            </w:r>
          </w:p>
          <w:p w14:paraId="715A9B9F" w14:textId="77777777" w:rsidR="005111AF" w:rsidRPr="00A77127" w:rsidRDefault="000B6681"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w:t>
            </w:r>
            <w:r w:rsidR="005111AF" w:rsidRPr="00A77127">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5111AF" w:rsidRPr="00A77127">
              <w:rPr>
                <w:rFonts w:cs="Times New Roman"/>
                <w:b/>
                <w:bCs/>
                <w:color w:val="000000"/>
                <w:sz w:val="20"/>
                <w:szCs w:val="20"/>
              </w:rPr>
              <w:t>не подлежит установлению</w:t>
            </w:r>
            <w:r w:rsidR="005111AF" w:rsidRPr="00A77127">
              <w:rPr>
                <w:rFonts w:eastAsia="SimSun" w:cs="Times New Roman"/>
                <w:color w:val="000000"/>
                <w:sz w:val="20"/>
                <w:szCs w:val="20"/>
                <w:lang w:eastAsia="zh-CN"/>
              </w:rPr>
              <w:t>;</w:t>
            </w:r>
          </w:p>
          <w:p w14:paraId="3C11146E" w14:textId="77777777" w:rsidR="005111AF" w:rsidRPr="00A77127" w:rsidRDefault="005111AF"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Процент застройки подземной части не регламентируется.</w:t>
            </w:r>
          </w:p>
          <w:p w14:paraId="76498890" w14:textId="77777777" w:rsidR="002D6888" w:rsidRPr="00A77127" w:rsidRDefault="00CF1E8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sz w:val="20"/>
                <w:szCs w:val="20"/>
              </w:rPr>
              <w:t>Уменьшение отступа либо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tc>
      </w:tr>
      <w:tr w:rsidR="005111AF" w:rsidRPr="00A77127" w14:paraId="652E3132" w14:textId="77777777" w:rsidTr="00A77127">
        <w:trPr>
          <w:trHeight w:val="20"/>
        </w:trPr>
        <w:tc>
          <w:tcPr>
            <w:tcW w:w="3545" w:type="dxa"/>
            <w:shd w:val="clear" w:color="auto" w:fill="FFFFFF"/>
          </w:tcPr>
          <w:p w14:paraId="39DA84FB" w14:textId="77777777" w:rsidR="005111AF" w:rsidRPr="00A77127" w:rsidRDefault="005111AF"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 xml:space="preserve">[6.9.1] – </w:t>
            </w:r>
            <w:r w:rsidRPr="00A77127">
              <w:rPr>
                <w:rFonts w:cs="Times New Roman"/>
                <w:color w:val="000000"/>
                <w:sz w:val="20"/>
                <w:szCs w:val="20"/>
              </w:rPr>
              <w:t>Складские площадки</w:t>
            </w:r>
          </w:p>
        </w:tc>
        <w:tc>
          <w:tcPr>
            <w:tcW w:w="5131" w:type="dxa"/>
            <w:shd w:val="clear" w:color="auto" w:fill="FFFFFF"/>
          </w:tcPr>
          <w:p w14:paraId="0F2C560C" w14:textId="77777777" w:rsidR="005111AF" w:rsidRPr="00A77127" w:rsidRDefault="005111AF"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A77127">
              <w:rPr>
                <w:rFonts w:eastAsia="SimSun" w:cs="Times New Roman"/>
                <w:color w:val="000000"/>
                <w:sz w:val="20"/>
                <w:szCs w:val="2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5925" w:type="dxa"/>
            <w:vMerge/>
            <w:shd w:val="clear" w:color="auto" w:fill="FFFFFF"/>
          </w:tcPr>
          <w:p w14:paraId="32EDBB10" w14:textId="77777777" w:rsidR="005111AF" w:rsidRPr="00A77127" w:rsidRDefault="005111AF"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0"/>
                <w:lang w:eastAsia="zh-CN"/>
              </w:rPr>
            </w:pPr>
          </w:p>
        </w:tc>
      </w:tr>
      <w:tr w:rsidR="00753DA4" w:rsidRPr="00A77127" w14:paraId="3109CE51" w14:textId="77777777" w:rsidTr="00A77127">
        <w:trPr>
          <w:trHeight w:val="20"/>
        </w:trPr>
        <w:tc>
          <w:tcPr>
            <w:tcW w:w="3545" w:type="dxa"/>
            <w:shd w:val="clear" w:color="auto" w:fill="FFFFFF"/>
          </w:tcPr>
          <w:p w14:paraId="382249F2" w14:textId="77777777" w:rsidR="00753DA4" w:rsidRPr="00A77127" w:rsidRDefault="00753DA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w:t>
            </w:r>
            <w:r w:rsidRPr="00A77127">
              <w:rPr>
                <w:rFonts w:cs="Times New Roman"/>
                <w:color w:val="000000"/>
                <w:sz w:val="20"/>
                <w:szCs w:val="20"/>
                <w:lang w:eastAsia="zh-CN"/>
              </w:rPr>
              <w:t>7.1</w:t>
            </w:r>
            <w:r w:rsidRPr="00A77127">
              <w:rPr>
                <w:rFonts w:eastAsia="SimSun" w:cs="Times New Roman"/>
                <w:color w:val="000000"/>
                <w:sz w:val="20"/>
                <w:szCs w:val="20"/>
                <w:lang w:eastAsia="zh-CN"/>
              </w:rPr>
              <w:t>] – Железнодорожный транспорт</w:t>
            </w:r>
          </w:p>
        </w:tc>
        <w:tc>
          <w:tcPr>
            <w:tcW w:w="5131" w:type="dxa"/>
            <w:shd w:val="clear" w:color="auto" w:fill="FFFFFF"/>
          </w:tcPr>
          <w:p w14:paraId="167B8948" w14:textId="77777777" w:rsidR="00753DA4" w:rsidRPr="00A77127" w:rsidRDefault="00CF1E80"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A77127">
              <w:rPr>
                <w:rFonts w:cs="Times New Roman"/>
                <w:sz w:val="20"/>
                <w:szCs w:val="20"/>
              </w:rPr>
              <w:t xml:space="preserve">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w:t>
            </w:r>
            <w:hyperlink w:anchor="P476" w:history="1">
              <w:r w:rsidRPr="00A77127">
                <w:rPr>
                  <w:rFonts w:cs="Times New Roman"/>
                  <w:sz w:val="20"/>
                  <w:szCs w:val="20"/>
                </w:rPr>
                <w:t>кодами 7.1.1</w:t>
              </w:r>
            </w:hyperlink>
            <w:r w:rsidR="0000496C">
              <w:rPr>
                <w:rFonts w:cs="Times New Roman"/>
                <w:sz w:val="20"/>
                <w:szCs w:val="20"/>
              </w:rPr>
              <w:t xml:space="preserve"> – </w:t>
            </w:r>
            <w:hyperlink w:anchor="P480" w:history="1">
              <w:r w:rsidRPr="00A77127">
                <w:rPr>
                  <w:rFonts w:cs="Times New Roman"/>
                  <w:sz w:val="20"/>
                  <w:szCs w:val="20"/>
                </w:rPr>
                <w:t>7.1.2</w:t>
              </w:r>
            </w:hyperlink>
          </w:p>
        </w:tc>
        <w:tc>
          <w:tcPr>
            <w:tcW w:w="5925" w:type="dxa"/>
            <w:shd w:val="clear" w:color="auto" w:fill="FFFFFF"/>
          </w:tcPr>
          <w:p w14:paraId="1C4E43C2"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10 кв. м/</w:t>
            </w:r>
            <w:r w:rsidRPr="00A77127">
              <w:rPr>
                <w:rFonts w:cs="Times New Roman"/>
                <w:b/>
                <w:bCs/>
                <w:color w:val="000000"/>
                <w:sz w:val="20"/>
                <w:szCs w:val="20"/>
              </w:rPr>
              <w:t>не подлежит установлению</w:t>
            </w:r>
            <w:r w:rsidRPr="00A77127">
              <w:rPr>
                <w:rFonts w:cs="Times New Roman"/>
                <w:bCs/>
                <w:color w:val="000000"/>
                <w:sz w:val="20"/>
                <w:szCs w:val="20"/>
              </w:rPr>
              <w:t>;</w:t>
            </w:r>
            <w:r w:rsidRPr="00A77127">
              <w:rPr>
                <w:rFonts w:eastAsia="SimSun" w:cs="Times New Roman"/>
                <w:color w:val="000000"/>
                <w:sz w:val="20"/>
                <w:szCs w:val="20"/>
                <w:lang w:eastAsia="zh-CN"/>
              </w:rPr>
              <w:t xml:space="preserve"> </w:t>
            </w:r>
          </w:p>
          <w:p w14:paraId="018A3096"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4 м;</w:t>
            </w:r>
          </w:p>
          <w:p w14:paraId="2D76AC6E"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3CC1CBCF"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71B48CFD"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3691C4B1" w14:textId="77777777" w:rsidR="00753DA4" w:rsidRPr="00A77127"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w:t>
            </w:r>
            <w:r w:rsidR="00753DA4" w:rsidRPr="00A77127">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753DA4" w:rsidRPr="00A77127">
              <w:rPr>
                <w:rFonts w:cs="Times New Roman"/>
                <w:b/>
                <w:bCs/>
                <w:color w:val="000000"/>
                <w:sz w:val="20"/>
                <w:szCs w:val="20"/>
              </w:rPr>
              <w:t>не подлежит установлению</w:t>
            </w:r>
            <w:r w:rsidR="00753DA4" w:rsidRPr="00A77127">
              <w:rPr>
                <w:rFonts w:cs="Times New Roman"/>
                <w:bCs/>
                <w:color w:val="000000"/>
                <w:sz w:val="20"/>
                <w:szCs w:val="20"/>
              </w:rPr>
              <w:t>;</w:t>
            </w:r>
          </w:p>
          <w:p w14:paraId="11337AAB"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7EF5A6B8"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Процент застройки подземной части не регламентируется.</w:t>
            </w:r>
          </w:p>
        </w:tc>
      </w:tr>
      <w:tr w:rsidR="00753DA4" w:rsidRPr="00A77127" w14:paraId="351D30AE" w14:textId="77777777" w:rsidTr="00A77127">
        <w:trPr>
          <w:trHeight w:val="20"/>
        </w:trPr>
        <w:tc>
          <w:tcPr>
            <w:tcW w:w="3545" w:type="dxa"/>
          </w:tcPr>
          <w:p w14:paraId="603CBB70" w14:textId="77777777" w:rsidR="00753DA4" w:rsidRPr="00A77127" w:rsidRDefault="00753DA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w:t>
            </w:r>
            <w:r w:rsidRPr="00A77127">
              <w:rPr>
                <w:rFonts w:cs="Times New Roman"/>
                <w:color w:val="000000"/>
                <w:sz w:val="20"/>
                <w:szCs w:val="20"/>
                <w:lang w:eastAsia="zh-CN"/>
              </w:rPr>
              <w:t>7.2</w:t>
            </w:r>
            <w:r w:rsidRPr="00A77127">
              <w:rPr>
                <w:rFonts w:eastAsia="SimSun" w:cs="Times New Roman"/>
                <w:color w:val="000000"/>
                <w:sz w:val="20"/>
                <w:szCs w:val="20"/>
                <w:lang w:eastAsia="zh-CN"/>
              </w:rPr>
              <w:t>] – Автомобильный транспорт</w:t>
            </w:r>
          </w:p>
        </w:tc>
        <w:tc>
          <w:tcPr>
            <w:tcW w:w="5131" w:type="dxa"/>
          </w:tcPr>
          <w:p w14:paraId="14EF9281" w14:textId="77777777" w:rsidR="00753DA4" w:rsidRPr="00A77127" w:rsidRDefault="00CF1E80"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A77127">
              <w:rPr>
                <w:rFonts w:cs="Times New Roman"/>
                <w:sz w:val="20"/>
                <w:szCs w:val="20"/>
              </w:rPr>
              <w:t xml:space="preserve">Размещение зданий и сооружений автомобильного </w:t>
            </w:r>
            <w:r w:rsidRPr="00A77127">
              <w:rPr>
                <w:rFonts w:cs="Times New Roman"/>
                <w:sz w:val="20"/>
                <w:szCs w:val="20"/>
              </w:rPr>
              <w:lastRenderedPageBreak/>
              <w:t xml:space="preserve">транспорта. Содержание данного вида разрешенного использования включает в себя содержание видов разрешенного использования с </w:t>
            </w:r>
            <w:hyperlink w:anchor="P486" w:history="1">
              <w:r w:rsidRPr="00A77127">
                <w:rPr>
                  <w:rFonts w:cs="Times New Roman"/>
                  <w:sz w:val="20"/>
                  <w:szCs w:val="20"/>
                </w:rPr>
                <w:t>кодами 7.2.1</w:t>
              </w:r>
            </w:hyperlink>
            <w:r w:rsidR="0000496C">
              <w:rPr>
                <w:rFonts w:cs="Times New Roman"/>
                <w:sz w:val="20"/>
                <w:szCs w:val="20"/>
              </w:rPr>
              <w:t xml:space="preserve"> – </w:t>
            </w:r>
            <w:hyperlink w:anchor="P492" w:history="1">
              <w:r w:rsidRPr="00A77127">
                <w:rPr>
                  <w:rFonts w:cs="Times New Roman"/>
                  <w:sz w:val="20"/>
                  <w:szCs w:val="20"/>
                </w:rPr>
                <w:t>7.2.3</w:t>
              </w:r>
            </w:hyperlink>
          </w:p>
        </w:tc>
        <w:tc>
          <w:tcPr>
            <w:tcW w:w="5925" w:type="dxa"/>
          </w:tcPr>
          <w:p w14:paraId="45D41809"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 xml:space="preserve">10 кв. </w:t>
            </w:r>
            <w:r w:rsidRPr="00A77127">
              <w:rPr>
                <w:rFonts w:eastAsia="SimSun" w:cs="Times New Roman"/>
                <w:color w:val="000000"/>
                <w:sz w:val="20"/>
                <w:szCs w:val="20"/>
                <w:lang w:eastAsia="zh-CN"/>
              </w:rPr>
              <w:lastRenderedPageBreak/>
              <w:t>м/</w:t>
            </w:r>
            <w:r w:rsidRPr="00A77127">
              <w:rPr>
                <w:rFonts w:cs="Times New Roman"/>
                <w:b/>
                <w:bCs/>
                <w:color w:val="000000"/>
                <w:sz w:val="20"/>
                <w:szCs w:val="20"/>
              </w:rPr>
              <w:t>не подлежит установлению</w:t>
            </w:r>
            <w:r w:rsidRPr="00A77127">
              <w:rPr>
                <w:rFonts w:cs="Times New Roman"/>
                <w:bCs/>
                <w:color w:val="000000"/>
                <w:sz w:val="20"/>
                <w:szCs w:val="20"/>
              </w:rPr>
              <w:t>;</w:t>
            </w:r>
            <w:r w:rsidRPr="00A77127">
              <w:rPr>
                <w:rFonts w:eastAsia="SimSun" w:cs="Times New Roman"/>
                <w:color w:val="000000"/>
                <w:sz w:val="20"/>
                <w:szCs w:val="20"/>
                <w:lang w:eastAsia="zh-CN"/>
              </w:rPr>
              <w:t xml:space="preserve"> </w:t>
            </w:r>
          </w:p>
          <w:p w14:paraId="74AADB72"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4 м;</w:t>
            </w:r>
          </w:p>
          <w:p w14:paraId="59B19DDF"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0E025ECA"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0BFB18A5"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3AED1A54" w14:textId="77777777" w:rsidR="00753DA4" w:rsidRPr="00A77127"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максимальная высота зданий, строений</w:t>
            </w:r>
            <w:r w:rsidR="00753DA4" w:rsidRPr="00A77127">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00753DA4" w:rsidRPr="00A77127">
              <w:rPr>
                <w:rFonts w:cs="Times New Roman"/>
                <w:b/>
                <w:bCs/>
                <w:color w:val="000000"/>
                <w:sz w:val="20"/>
                <w:szCs w:val="20"/>
              </w:rPr>
              <w:t>не подлежит установлению</w:t>
            </w:r>
            <w:r w:rsidR="00753DA4" w:rsidRPr="00A77127">
              <w:rPr>
                <w:rFonts w:cs="Times New Roman"/>
                <w:bCs/>
                <w:color w:val="000000"/>
                <w:sz w:val="20"/>
                <w:szCs w:val="20"/>
              </w:rPr>
              <w:t>;</w:t>
            </w:r>
          </w:p>
          <w:p w14:paraId="3517DEAF"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6FC6B511"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color w:val="000000"/>
                <w:sz w:val="20"/>
                <w:szCs w:val="20"/>
              </w:rPr>
              <w:t>Процент застройки подземной части не регламентируется.</w:t>
            </w:r>
          </w:p>
        </w:tc>
      </w:tr>
      <w:tr w:rsidR="00394084" w:rsidRPr="00A77127" w14:paraId="1F7991AD" w14:textId="77777777" w:rsidTr="00A77127">
        <w:trPr>
          <w:trHeight w:val="20"/>
        </w:trPr>
        <w:tc>
          <w:tcPr>
            <w:tcW w:w="3545" w:type="dxa"/>
          </w:tcPr>
          <w:p w14:paraId="3BE16571" w14:textId="77777777" w:rsidR="00394084" w:rsidRPr="00A77127" w:rsidRDefault="0039408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lastRenderedPageBreak/>
              <w:t>[</w:t>
            </w:r>
            <w:r w:rsidRPr="00A77127">
              <w:rPr>
                <w:rFonts w:cs="Times New Roman"/>
                <w:color w:val="000000"/>
                <w:sz w:val="20"/>
                <w:szCs w:val="20"/>
                <w:lang w:eastAsia="zh-CN"/>
              </w:rPr>
              <w:t>7.3</w:t>
            </w:r>
            <w:r w:rsidRPr="00A77127">
              <w:rPr>
                <w:rFonts w:eastAsia="SimSun" w:cs="Times New Roman"/>
                <w:color w:val="000000"/>
                <w:sz w:val="20"/>
                <w:szCs w:val="20"/>
                <w:lang w:eastAsia="zh-CN"/>
              </w:rPr>
              <w:t>] – Водный транспорт</w:t>
            </w:r>
          </w:p>
        </w:tc>
        <w:tc>
          <w:tcPr>
            <w:tcW w:w="5131" w:type="dxa"/>
          </w:tcPr>
          <w:p w14:paraId="50FD7EE9" w14:textId="77777777" w:rsidR="00394084" w:rsidRPr="00A77127" w:rsidRDefault="00394084" w:rsidP="00D82FBE">
            <w:pPr>
              <w:widowControl w:val="0"/>
              <w:tabs>
                <w:tab w:val="left" w:pos="2520"/>
              </w:tabs>
              <w:overflowPunct w:val="0"/>
              <w:autoSpaceDE w:val="0"/>
              <w:autoSpaceDN w:val="0"/>
              <w:adjustRightInd w:val="0"/>
              <w:spacing w:after="0" w:line="240" w:lineRule="auto"/>
              <w:jc w:val="both"/>
              <w:rPr>
                <w:rFonts w:cs="Times New Roman"/>
                <w:sz w:val="20"/>
                <w:szCs w:val="20"/>
              </w:rPr>
            </w:pPr>
            <w:r w:rsidRPr="00A77127">
              <w:rPr>
                <w:rFonts w:cs="Times New Roman"/>
                <w:sz w:val="20"/>
                <w:szCs w:val="20"/>
              </w:rPr>
              <w:t>Размещение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 заправки водного транспорта</w:t>
            </w:r>
          </w:p>
        </w:tc>
        <w:tc>
          <w:tcPr>
            <w:tcW w:w="5925" w:type="dxa"/>
          </w:tcPr>
          <w:p w14:paraId="27FA88D6" w14:textId="77777777" w:rsidR="00394084" w:rsidRPr="00A77127" w:rsidRDefault="0039408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 – 20 кв. м/</w:t>
            </w:r>
            <w:r w:rsidRPr="00A77127">
              <w:rPr>
                <w:rFonts w:cs="Times New Roman"/>
                <w:b/>
                <w:bCs/>
                <w:color w:val="000000"/>
                <w:sz w:val="20"/>
                <w:szCs w:val="20"/>
              </w:rPr>
              <w:t>не подлежит установлению</w:t>
            </w:r>
            <w:r w:rsidRPr="00A77127">
              <w:rPr>
                <w:rFonts w:cs="Times New Roman"/>
                <w:bCs/>
                <w:color w:val="000000"/>
                <w:sz w:val="20"/>
                <w:szCs w:val="20"/>
              </w:rPr>
              <w:t>;</w:t>
            </w:r>
            <w:r w:rsidRPr="00A77127">
              <w:rPr>
                <w:rFonts w:eastAsia="SimSun" w:cs="Times New Roman"/>
                <w:color w:val="000000"/>
                <w:sz w:val="20"/>
                <w:szCs w:val="20"/>
                <w:lang w:eastAsia="zh-CN"/>
              </w:rPr>
              <w:t xml:space="preserve"> </w:t>
            </w:r>
          </w:p>
          <w:p w14:paraId="51604B90" w14:textId="77777777" w:rsidR="00394084" w:rsidRPr="00A77127" w:rsidRDefault="0039408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6 м;</w:t>
            </w:r>
          </w:p>
          <w:p w14:paraId="763FBAA3" w14:textId="77777777" w:rsidR="00394084" w:rsidRPr="00A77127" w:rsidRDefault="0039408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05E7EB91" w14:textId="77777777" w:rsidR="00394084" w:rsidRPr="00A77127" w:rsidRDefault="0039408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2D44BFF7" w14:textId="77777777" w:rsidR="00394084" w:rsidRPr="00A77127" w:rsidRDefault="0039408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максимальная высота </w:t>
            </w:r>
            <w:r w:rsidR="001643A6" w:rsidRPr="00A77127">
              <w:rPr>
                <w:rFonts w:eastAsia="SimSun" w:cs="Times New Roman"/>
                <w:color w:val="000000"/>
                <w:sz w:val="20"/>
                <w:szCs w:val="20"/>
                <w:lang w:eastAsia="zh-CN"/>
              </w:rPr>
              <w:t xml:space="preserve">зданий, </w:t>
            </w:r>
            <w:r w:rsidRPr="00A7712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A77127">
              <w:rPr>
                <w:rFonts w:cs="Times New Roman"/>
                <w:b/>
                <w:bCs/>
                <w:color w:val="000000"/>
                <w:sz w:val="20"/>
                <w:szCs w:val="20"/>
              </w:rPr>
              <w:t>не подлежит установлению</w:t>
            </w:r>
            <w:r w:rsidRPr="00A77127">
              <w:rPr>
                <w:rFonts w:cs="Times New Roman"/>
                <w:bCs/>
                <w:color w:val="000000"/>
                <w:sz w:val="20"/>
                <w:szCs w:val="20"/>
              </w:rPr>
              <w:t>;</w:t>
            </w:r>
          </w:p>
          <w:p w14:paraId="4185399A" w14:textId="77777777" w:rsidR="00394084" w:rsidRPr="00A77127" w:rsidRDefault="0039408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2EFF9EBD" w14:textId="77777777" w:rsidR="00394084" w:rsidRPr="00A77127" w:rsidRDefault="0039408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cs="Times New Roman"/>
                <w:color w:val="000000"/>
                <w:sz w:val="20"/>
                <w:szCs w:val="20"/>
              </w:rPr>
              <w:t>Процент застройки подземной части не регламентируется.</w:t>
            </w:r>
          </w:p>
        </w:tc>
      </w:tr>
      <w:tr w:rsidR="00753DA4" w:rsidRPr="00A77127" w14:paraId="583F415C" w14:textId="77777777" w:rsidTr="00A77127">
        <w:trPr>
          <w:trHeight w:val="20"/>
        </w:trPr>
        <w:tc>
          <w:tcPr>
            <w:tcW w:w="3545" w:type="dxa"/>
          </w:tcPr>
          <w:p w14:paraId="15D66B99" w14:textId="77777777" w:rsidR="00753DA4" w:rsidRPr="00A77127" w:rsidRDefault="00753DA4" w:rsidP="00D82FBE">
            <w:pPr>
              <w:widowControl w:val="0"/>
              <w:tabs>
                <w:tab w:val="left" w:pos="2520"/>
              </w:tabs>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w:t>
            </w:r>
            <w:r w:rsidRPr="00A77127">
              <w:rPr>
                <w:rFonts w:cs="Times New Roman"/>
                <w:color w:val="000000"/>
                <w:sz w:val="20"/>
                <w:szCs w:val="20"/>
                <w:lang w:eastAsia="zh-CN"/>
              </w:rPr>
              <w:t>7.5</w:t>
            </w:r>
            <w:r w:rsidRPr="00A77127">
              <w:rPr>
                <w:rFonts w:eastAsia="SimSun" w:cs="Times New Roman"/>
                <w:color w:val="000000"/>
                <w:sz w:val="20"/>
                <w:szCs w:val="20"/>
                <w:lang w:eastAsia="zh-CN"/>
              </w:rPr>
              <w:t>] – Трубопроводный транспорт</w:t>
            </w:r>
          </w:p>
        </w:tc>
        <w:tc>
          <w:tcPr>
            <w:tcW w:w="5131" w:type="dxa"/>
          </w:tcPr>
          <w:p w14:paraId="5DEA8693"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5925" w:type="dxa"/>
          </w:tcPr>
          <w:p w14:paraId="0939A5E0"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A77127">
              <w:rPr>
                <w:rFonts w:eastAsia="SimSun" w:cs="Times New Roman"/>
                <w:color w:val="000000"/>
                <w:sz w:val="20"/>
                <w:szCs w:val="20"/>
                <w:lang w:eastAsia="zh-CN"/>
              </w:rPr>
              <w:t>10 кв. м/</w:t>
            </w:r>
            <w:r w:rsidRPr="00A77127">
              <w:rPr>
                <w:rFonts w:cs="Times New Roman"/>
                <w:b/>
                <w:bCs/>
                <w:color w:val="000000"/>
                <w:sz w:val="20"/>
                <w:szCs w:val="20"/>
              </w:rPr>
              <w:t>не подлежит установлению</w:t>
            </w:r>
            <w:r w:rsidRPr="00A77127">
              <w:rPr>
                <w:rFonts w:cs="Times New Roman"/>
                <w:bCs/>
                <w:color w:val="000000"/>
                <w:sz w:val="20"/>
                <w:szCs w:val="20"/>
              </w:rPr>
              <w:t>;</w:t>
            </w:r>
            <w:r w:rsidRPr="00A77127">
              <w:rPr>
                <w:rFonts w:eastAsia="SimSun" w:cs="Times New Roman"/>
                <w:color w:val="000000"/>
                <w:sz w:val="20"/>
                <w:szCs w:val="20"/>
                <w:lang w:eastAsia="zh-CN"/>
              </w:rPr>
              <w:t xml:space="preserve"> </w:t>
            </w:r>
          </w:p>
          <w:p w14:paraId="039D2825"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минимальная ширина земельных участков вдоль фронта улицы (проезда) – 4 м;</w:t>
            </w:r>
          </w:p>
          <w:p w14:paraId="3F19B589"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xml:space="preserve">минимальные отступы от границ земельных участков </w:t>
            </w:r>
          </w:p>
          <w:p w14:paraId="5856150C"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- 1 м;</w:t>
            </w:r>
          </w:p>
          <w:p w14:paraId="797243C0"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2F9E0726"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 xml:space="preserve">максимальная высота </w:t>
            </w:r>
            <w:r w:rsidR="001643A6" w:rsidRPr="00A77127">
              <w:rPr>
                <w:rFonts w:eastAsia="SimSun" w:cs="Times New Roman"/>
                <w:color w:val="000000"/>
                <w:sz w:val="20"/>
                <w:szCs w:val="20"/>
                <w:lang w:eastAsia="zh-CN"/>
              </w:rPr>
              <w:t xml:space="preserve">зданий, </w:t>
            </w:r>
            <w:r w:rsidRPr="00A7712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A77127">
              <w:rPr>
                <w:rFonts w:cs="Times New Roman"/>
                <w:b/>
                <w:bCs/>
                <w:color w:val="000000"/>
                <w:sz w:val="20"/>
                <w:szCs w:val="20"/>
              </w:rPr>
              <w:t>не подлежит установлению</w:t>
            </w:r>
            <w:r w:rsidRPr="00A77127">
              <w:rPr>
                <w:rFonts w:cs="Times New Roman"/>
                <w:bCs/>
                <w:color w:val="000000"/>
                <w:sz w:val="20"/>
                <w:szCs w:val="20"/>
              </w:rPr>
              <w:t>;</w:t>
            </w:r>
          </w:p>
          <w:p w14:paraId="5C8513F2"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максимальный процент застройки в границах земельного участка – 80%;</w:t>
            </w:r>
          </w:p>
          <w:p w14:paraId="785B0E44" w14:textId="77777777" w:rsidR="00753DA4" w:rsidRPr="00A77127" w:rsidRDefault="00753DA4"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A77127">
              <w:rPr>
                <w:rFonts w:cs="Times New Roman"/>
                <w:color w:val="000000"/>
                <w:sz w:val="20"/>
                <w:szCs w:val="20"/>
              </w:rPr>
              <w:t>Процент застройки подземной части не регламентируется.</w:t>
            </w:r>
          </w:p>
        </w:tc>
      </w:tr>
      <w:tr w:rsidR="00753DA4" w:rsidRPr="00A77127" w14:paraId="3AC47A14" w14:textId="77777777" w:rsidTr="00A77127">
        <w:trPr>
          <w:trHeight w:val="20"/>
        </w:trPr>
        <w:tc>
          <w:tcPr>
            <w:tcW w:w="3545" w:type="dxa"/>
          </w:tcPr>
          <w:p w14:paraId="0DBB4D9A" w14:textId="77777777" w:rsidR="00753DA4" w:rsidRPr="00A77127" w:rsidRDefault="00753DA4" w:rsidP="00D82FBE">
            <w:pPr>
              <w:autoSpaceDE w:val="0"/>
              <w:spacing w:after="0" w:line="240" w:lineRule="auto"/>
              <w:rPr>
                <w:rFonts w:eastAsia="SimSun" w:cs="Times New Roman"/>
                <w:sz w:val="20"/>
                <w:szCs w:val="20"/>
              </w:rPr>
            </w:pPr>
            <w:r w:rsidRPr="00A77127">
              <w:rPr>
                <w:rFonts w:eastAsia="SimSun" w:cs="Times New Roman"/>
                <w:sz w:val="20"/>
                <w:szCs w:val="20"/>
              </w:rPr>
              <w:t>[9.3</w:t>
            </w:r>
            <w:r w:rsidR="00443AA9" w:rsidRPr="00A77127">
              <w:rPr>
                <w:rFonts w:eastAsia="SimSun" w:cs="Times New Roman"/>
                <w:sz w:val="20"/>
                <w:szCs w:val="20"/>
              </w:rPr>
              <w:t>] –</w:t>
            </w:r>
            <w:r w:rsidRPr="00A77127">
              <w:rPr>
                <w:rFonts w:eastAsia="SimSun" w:cs="Times New Roman"/>
                <w:sz w:val="20"/>
                <w:szCs w:val="20"/>
              </w:rPr>
              <w:t xml:space="preserve"> Историко-культурная деятельность</w:t>
            </w:r>
          </w:p>
        </w:tc>
        <w:tc>
          <w:tcPr>
            <w:tcW w:w="5131" w:type="dxa"/>
          </w:tcPr>
          <w:p w14:paraId="659CC4FD" w14:textId="77777777" w:rsidR="00753DA4" w:rsidRPr="00A77127" w:rsidRDefault="00753DA4" w:rsidP="00D82FBE">
            <w:pPr>
              <w:pStyle w:val="aff0"/>
              <w:rPr>
                <w:rFonts w:ascii="Times New Roman" w:eastAsia="SimSun" w:hAnsi="Times New Roman" w:cs="Times New Roman"/>
                <w:sz w:val="20"/>
                <w:szCs w:val="20"/>
              </w:rPr>
            </w:pPr>
            <w:r w:rsidRPr="00A77127">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4A3E1904" w14:textId="77777777" w:rsidR="00753DA4" w:rsidRPr="00A77127" w:rsidRDefault="00753DA4" w:rsidP="00D82FBE">
            <w:pPr>
              <w:pStyle w:val="ConsPlusNormal"/>
              <w:jc w:val="both"/>
              <w:rPr>
                <w:sz w:val="20"/>
                <w:szCs w:val="20"/>
              </w:rPr>
            </w:pPr>
            <w:r w:rsidRPr="00A77127">
              <w:rPr>
                <w:rFonts w:eastAsia="SimSun"/>
                <w:sz w:val="20"/>
                <w:szCs w:val="20"/>
              </w:rPr>
              <w:t xml:space="preserve">объектов археологического наследия, достопримечательных мест, мест бытования </w:t>
            </w:r>
            <w:r w:rsidRPr="00A77127">
              <w:rPr>
                <w:rFonts w:eastAsia="SimSun"/>
                <w:sz w:val="20"/>
                <w:szCs w:val="20"/>
              </w:rPr>
              <w:lastRenderedPageBreak/>
              <w:t>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4B529900" w14:textId="77777777" w:rsidR="00753DA4" w:rsidRPr="00A77127" w:rsidRDefault="00753DA4" w:rsidP="00D82FBE">
            <w:pPr>
              <w:keepLines/>
              <w:suppressAutoHyphens/>
              <w:overflowPunct w:val="0"/>
              <w:autoSpaceDE w:val="0"/>
              <w:spacing w:after="0" w:line="240" w:lineRule="auto"/>
              <w:jc w:val="both"/>
              <w:textAlignment w:val="baseline"/>
              <w:rPr>
                <w:rFonts w:cs="Times New Roman"/>
                <w:sz w:val="20"/>
                <w:szCs w:val="20"/>
              </w:rPr>
            </w:pPr>
            <w:r w:rsidRPr="00A77127">
              <w:rPr>
                <w:rStyle w:val="blk"/>
                <w:rFonts w:cs="Times New Roman"/>
                <w:color w:val="000000"/>
                <w:sz w:val="20"/>
                <w:szCs w:val="20"/>
              </w:rPr>
              <w:lastRenderedPageBreak/>
              <w:t>Действие градостроительного регламента не распространяется в соответствии со статьей 36 Градостроительного Кодекса РФ от 29.12.2004</w:t>
            </w:r>
            <w:r w:rsidR="008C6175" w:rsidRPr="00A77127">
              <w:rPr>
                <w:rStyle w:val="blk"/>
                <w:rFonts w:cs="Times New Roman"/>
                <w:color w:val="000000"/>
                <w:sz w:val="20"/>
                <w:szCs w:val="20"/>
              </w:rPr>
              <w:t xml:space="preserve"> </w:t>
            </w:r>
            <w:r w:rsidRPr="00A77127">
              <w:rPr>
                <w:rStyle w:val="blk"/>
                <w:rFonts w:cs="Times New Roman"/>
                <w:color w:val="000000"/>
                <w:sz w:val="20"/>
                <w:szCs w:val="20"/>
              </w:rPr>
              <w:t>№190-ФЗ.</w:t>
            </w:r>
          </w:p>
        </w:tc>
      </w:tr>
      <w:tr w:rsidR="00753DA4" w:rsidRPr="00A77127" w14:paraId="0E5E9AC9" w14:textId="77777777" w:rsidTr="00A77127">
        <w:trPr>
          <w:trHeight w:val="20"/>
        </w:trPr>
        <w:tc>
          <w:tcPr>
            <w:tcW w:w="3545" w:type="dxa"/>
            <w:shd w:val="clear" w:color="auto" w:fill="FFFFFF"/>
          </w:tcPr>
          <w:p w14:paraId="1E8C2C61" w14:textId="77777777" w:rsidR="00753DA4" w:rsidRPr="00A77127" w:rsidRDefault="00753DA4" w:rsidP="00D82FBE">
            <w:pPr>
              <w:widowControl w:val="0"/>
              <w:overflowPunct w:val="0"/>
              <w:autoSpaceDE w:val="0"/>
              <w:autoSpaceDN w:val="0"/>
              <w:adjustRightInd w:val="0"/>
              <w:spacing w:after="0" w:line="240" w:lineRule="auto"/>
              <w:rPr>
                <w:rFonts w:cs="Times New Roman"/>
                <w:color w:val="000000"/>
                <w:sz w:val="20"/>
                <w:szCs w:val="20"/>
                <w:lang w:eastAsia="ar-SA"/>
              </w:rPr>
            </w:pPr>
            <w:r w:rsidRPr="00A77127">
              <w:rPr>
                <w:rFonts w:eastAsia="SimSun" w:cs="Times New Roman"/>
                <w:color w:val="000000"/>
                <w:sz w:val="20"/>
                <w:szCs w:val="20"/>
                <w:lang w:eastAsia="zh-CN"/>
              </w:rPr>
              <w:t>[12.0.1</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Улично-дорожная сеть</w:t>
            </w:r>
          </w:p>
        </w:tc>
        <w:tc>
          <w:tcPr>
            <w:tcW w:w="5131" w:type="dxa"/>
            <w:shd w:val="clear" w:color="auto" w:fill="FFFFFF"/>
          </w:tcPr>
          <w:p w14:paraId="028F5A49"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0875C37"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73E97E93"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Регламенты не подлежат установлению.</w:t>
            </w:r>
          </w:p>
          <w:p w14:paraId="5FA9C104"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A77127">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A77127" w14:paraId="3E6C1097" w14:textId="77777777" w:rsidTr="00A77127">
        <w:trPr>
          <w:trHeight w:val="264"/>
        </w:trPr>
        <w:tc>
          <w:tcPr>
            <w:tcW w:w="3545" w:type="dxa"/>
            <w:shd w:val="clear" w:color="auto" w:fill="FFFFFF"/>
          </w:tcPr>
          <w:p w14:paraId="5E64CCD0" w14:textId="77777777" w:rsidR="00753DA4" w:rsidRPr="00A77127" w:rsidRDefault="00753DA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A77127">
              <w:rPr>
                <w:rFonts w:eastAsia="SimSun" w:cs="Times New Roman"/>
                <w:color w:val="000000"/>
                <w:sz w:val="20"/>
                <w:szCs w:val="20"/>
                <w:lang w:eastAsia="zh-CN"/>
              </w:rPr>
              <w:t>[12.0.2</w:t>
            </w:r>
            <w:r w:rsidR="00443AA9" w:rsidRPr="00A77127">
              <w:rPr>
                <w:rFonts w:eastAsia="SimSun" w:cs="Times New Roman"/>
                <w:color w:val="000000"/>
                <w:sz w:val="20"/>
                <w:szCs w:val="20"/>
                <w:lang w:eastAsia="zh-CN"/>
              </w:rPr>
              <w:t>] –</w:t>
            </w:r>
            <w:r w:rsidRPr="00A77127">
              <w:rPr>
                <w:rFonts w:eastAsia="SimSun" w:cs="Times New Roman"/>
                <w:color w:val="000000"/>
                <w:sz w:val="20"/>
                <w:szCs w:val="20"/>
                <w:lang w:eastAsia="zh-CN"/>
              </w:rPr>
              <w:t xml:space="preserve"> Благоустройство территории</w:t>
            </w:r>
          </w:p>
        </w:tc>
        <w:tc>
          <w:tcPr>
            <w:tcW w:w="5131" w:type="dxa"/>
            <w:shd w:val="clear" w:color="auto" w:fill="FFFFFF"/>
          </w:tcPr>
          <w:p w14:paraId="5C121F74" w14:textId="77777777" w:rsidR="00753DA4" w:rsidRPr="00A7712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A77127">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3E4D8174" w14:textId="77777777" w:rsidR="00753DA4" w:rsidRPr="00A77127"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52C53557"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379"/>
        <w:gridCol w:w="4843"/>
        <w:gridCol w:w="6379"/>
      </w:tblGrid>
      <w:tr w:rsidR="00753DA4" w:rsidRPr="00DF3DB7" w14:paraId="12A423EF" w14:textId="77777777" w:rsidTr="00DF3DB7">
        <w:trPr>
          <w:trHeight w:val="20"/>
        </w:trPr>
        <w:tc>
          <w:tcPr>
            <w:tcW w:w="3379" w:type="dxa"/>
            <w:tcBorders>
              <w:bottom w:val="single" w:sz="4" w:space="0" w:color="auto"/>
            </w:tcBorders>
            <w:vAlign w:val="center"/>
          </w:tcPr>
          <w:p w14:paraId="729C2531" w14:textId="77777777" w:rsidR="00753DA4" w:rsidRPr="00DF3DB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rPr>
              <w:t>Виды разрешенного использования земельных участков</w:t>
            </w:r>
          </w:p>
        </w:tc>
        <w:tc>
          <w:tcPr>
            <w:tcW w:w="4843" w:type="dxa"/>
            <w:tcBorders>
              <w:bottom w:val="single" w:sz="4" w:space="0" w:color="auto"/>
            </w:tcBorders>
            <w:vAlign w:val="center"/>
          </w:tcPr>
          <w:p w14:paraId="6B4BB9CA" w14:textId="77777777" w:rsidR="00753DA4" w:rsidRPr="00DF3DB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shd w:val="clear" w:color="auto" w:fill="FFFFFF"/>
              </w:rPr>
              <w:t>Описание вида разрешенного использования земельного участка</w:t>
            </w:r>
          </w:p>
        </w:tc>
        <w:tc>
          <w:tcPr>
            <w:tcW w:w="6379" w:type="dxa"/>
            <w:tcBorders>
              <w:bottom w:val="single" w:sz="4" w:space="0" w:color="auto"/>
            </w:tcBorders>
            <w:vAlign w:val="center"/>
          </w:tcPr>
          <w:p w14:paraId="5323774A" w14:textId="77777777" w:rsidR="00753DA4" w:rsidRPr="00DF3DB7"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DF3DB7" w14:paraId="22C1FC48" w14:textId="77777777" w:rsidTr="00DF3DB7">
        <w:trPr>
          <w:trHeight w:val="20"/>
        </w:trPr>
        <w:tc>
          <w:tcPr>
            <w:tcW w:w="3379" w:type="dxa"/>
            <w:tcBorders>
              <w:top w:val="single" w:sz="4" w:space="0" w:color="auto"/>
              <w:bottom w:val="single" w:sz="4" w:space="0" w:color="auto"/>
            </w:tcBorders>
            <w:shd w:val="clear" w:color="auto" w:fill="auto"/>
          </w:tcPr>
          <w:p w14:paraId="3E033754" w14:textId="77777777" w:rsidR="00753DA4" w:rsidRPr="00DF3DB7"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DF3DB7">
              <w:rPr>
                <w:rFonts w:eastAsia="SimSun" w:cs="Times New Roman"/>
                <w:color w:val="000000"/>
                <w:sz w:val="20"/>
                <w:szCs w:val="28"/>
                <w:lang w:eastAsia="zh-CN"/>
              </w:rPr>
              <w:t>[4</w:t>
            </w:r>
            <w:r w:rsidRPr="00DF3DB7">
              <w:rPr>
                <w:rFonts w:cs="Times New Roman"/>
                <w:color w:val="000000"/>
                <w:sz w:val="20"/>
                <w:szCs w:val="28"/>
                <w:lang w:eastAsia="zh-CN"/>
              </w:rPr>
              <w:t>.1</w:t>
            </w:r>
            <w:r w:rsidR="00443AA9" w:rsidRPr="00DF3DB7">
              <w:rPr>
                <w:rFonts w:eastAsia="SimSun" w:cs="Times New Roman"/>
                <w:color w:val="000000"/>
                <w:sz w:val="20"/>
                <w:szCs w:val="28"/>
                <w:lang w:eastAsia="zh-CN"/>
              </w:rPr>
              <w:t>] –</w:t>
            </w:r>
            <w:r w:rsidRPr="00DF3DB7">
              <w:rPr>
                <w:rFonts w:eastAsia="SimSun" w:cs="Times New Roman"/>
                <w:color w:val="000000"/>
                <w:sz w:val="20"/>
                <w:szCs w:val="28"/>
                <w:lang w:eastAsia="zh-CN"/>
              </w:rPr>
              <w:t xml:space="preserve"> Деловое управление</w:t>
            </w:r>
          </w:p>
        </w:tc>
        <w:tc>
          <w:tcPr>
            <w:tcW w:w="4843" w:type="dxa"/>
            <w:tcBorders>
              <w:top w:val="single" w:sz="4" w:space="0" w:color="auto"/>
              <w:bottom w:val="single" w:sz="4" w:space="0" w:color="auto"/>
            </w:tcBorders>
            <w:shd w:val="clear" w:color="auto" w:fill="auto"/>
          </w:tcPr>
          <w:p w14:paraId="1C6E7180"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w:t>
            </w:r>
            <w:r w:rsidRPr="00DF3DB7">
              <w:rPr>
                <w:rFonts w:eastAsia="SimSun" w:cs="Times New Roman"/>
                <w:color w:val="000000"/>
                <w:sz w:val="20"/>
                <w:szCs w:val="28"/>
                <w:lang w:eastAsia="zh-CN"/>
              </w:rPr>
              <w:lastRenderedPageBreak/>
              <w:t>между организациями, в том числе биржевая деятельность (за исключением банковской и страховой деятельности)</w:t>
            </w:r>
          </w:p>
        </w:tc>
        <w:tc>
          <w:tcPr>
            <w:tcW w:w="6379" w:type="dxa"/>
            <w:shd w:val="clear" w:color="auto" w:fill="auto"/>
            <w:vAlign w:val="center"/>
          </w:tcPr>
          <w:p w14:paraId="54050920"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DF3DB7">
              <w:rPr>
                <w:rFonts w:eastAsia="SimSun" w:cs="Times New Roman"/>
                <w:color w:val="000000"/>
                <w:sz w:val="20"/>
                <w:szCs w:val="28"/>
                <w:lang w:eastAsia="zh-CN"/>
              </w:rPr>
              <w:lastRenderedPageBreak/>
              <w:t xml:space="preserve">минимальная/максимальная площадь земельных участков – 400 </w:t>
            </w:r>
            <w:r w:rsidRPr="00DF3DB7">
              <w:rPr>
                <w:rFonts w:eastAsia="SimSun" w:cs="Times New Roman"/>
                <w:sz w:val="20"/>
                <w:szCs w:val="28"/>
                <w:lang w:eastAsia="zh-CN"/>
              </w:rPr>
              <w:t>/</w:t>
            </w:r>
            <w:r w:rsidR="00394084" w:rsidRPr="00DF3DB7">
              <w:rPr>
                <w:rFonts w:cs="Times New Roman"/>
                <w:bCs/>
                <w:sz w:val="20"/>
                <w:szCs w:val="28"/>
              </w:rPr>
              <w:t>5000</w:t>
            </w:r>
            <w:r w:rsidRPr="00DF3DB7">
              <w:rPr>
                <w:rFonts w:cs="Times New Roman"/>
                <w:bCs/>
                <w:sz w:val="20"/>
                <w:szCs w:val="28"/>
              </w:rPr>
              <w:t>;</w:t>
            </w:r>
          </w:p>
          <w:p w14:paraId="603BF15B"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минимальная ширина земельных участков вдоль фронта улицы (проезда) – 20 м;</w:t>
            </w:r>
          </w:p>
          <w:p w14:paraId="76A71D00" w14:textId="77777777" w:rsidR="00753DA4" w:rsidRPr="00DF3DB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cs="Times New Roman"/>
                <w:color w:val="000000"/>
                <w:sz w:val="20"/>
                <w:szCs w:val="28"/>
              </w:rPr>
              <w:t xml:space="preserve">минимальные отступы от границ земельных участков </w:t>
            </w:r>
          </w:p>
          <w:p w14:paraId="04108D41"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cs="Times New Roman"/>
                <w:color w:val="000000"/>
                <w:sz w:val="20"/>
                <w:szCs w:val="28"/>
              </w:rPr>
              <w:t>- 3 м;</w:t>
            </w:r>
          </w:p>
          <w:p w14:paraId="0A079AA8"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максимальное количество надземных этажей зданий – 4 этажа </w:t>
            </w:r>
            <w:r w:rsidRPr="00DF3DB7">
              <w:rPr>
                <w:rFonts w:eastAsia="SimSun" w:cs="Times New Roman"/>
                <w:color w:val="000000"/>
                <w:sz w:val="20"/>
                <w:szCs w:val="28"/>
                <w:lang w:eastAsia="zh-CN"/>
              </w:rPr>
              <w:lastRenderedPageBreak/>
              <w:t>(включая мансардный этаж);</w:t>
            </w:r>
          </w:p>
          <w:p w14:paraId="60C4E0AB"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максимальный процент застройки в границах земельного участка – 60%;</w:t>
            </w:r>
          </w:p>
          <w:p w14:paraId="7BEBDE74" w14:textId="77777777" w:rsidR="00B81B77" w:rsidRPr="00DF3DB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cs="Times New Roman"/>
                <w:color w:val="000000"/>
                <w:sz w:val="20"/>
                <w:szCs w:val="28"/>
              </w:rPr>
              <w:t>Процент застройки подземной части не регламентируется.</w:t>
            </w:r>
          </w:p>
        </w:tc>
      </w:tr>
    </w:tbl>
    <w:p w14:paraId="06F81E9E"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4"/>
        <w:gridCol w:w="6237"/>
      </w:tblGrid>
      <w:tr w:rsidR="00753DA4" w:rsidRPr="00DF3DB7" w14:paraId="6489B49D" w14:textId="77777777" w:rsidTr="00F22B9C">
        <w:trPr>
          <w:trHeight w:val="20"/>
        </w:trPr>
        <w:tc>
          <w:tcPr>
            <w:tcW w:w="8364" w:type="dxa"/>
            <w:vAlign w:val="center"/>
          </w:tcPr>
          <w:p w14:paraId="77BB394F" w14:textId="77777777" w:rsidR="00753DA4" w:rsidRPr="00DF3DB7"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DF3DB7">
              <w:rPr>
                <w:rFonts w:eastAsia="SimSun" w:cs="Times New Roman"/>
                <w:b/>
                <w:color w:val="000000"/>
                <w:sz w:val="20"/>
                <w:szCs w:val="28"/>
                <w:lang w:eastAsia="zh-CN"/>
              </w:rPr>
              <w:t>Виды разрешенного использования земельных участков и</w:t>
            </w:r>
            <w:r w:rsidRPr="00DF3DB7">
              <w:rPr>
                <w:rFonts w:cs="Times New Roman"/>
                <w:b/>
                <w:color w:val="000000"/>
                <w:sz w:val="20"/>
                <w:szCs w:val="28"/>
              </w:rPr>
              <w:t xml:space="preserve"> объектов капитального строительства</w:t>
            </w:r>
          </w:p>
        </w:tc>
        <w:tc>
          <w:tcPr>
            <w:tcW w:w="6237" w:type="dxa"/>
            <w:vAlign w:val="center"/>
          </w:tcPr>
          <w:p w14:paraId="64928874" w14:textId="77777777" w:rsidR="00753DA4" w:rsidRPr="00DF3DB7"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DF3DB7">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DF3DB7" w14:paraId="478F0959" w14:textId="77777777" w:rsidTr="00F22B9C">
        <w:trPr>
          <w:trHeight w:val="20"/>
        </w:trPr>
        <w:tc>
          <w:tcPr>
            <w:tcW w:w="8364" w:type="dxa"/>
            <w:vAlign w:val="center"/>
          </w:tcPr>
          <w:p w14:paraId="11E2C926"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DF3DB7">
              <w:rPr>
                <w:rFonts w:eastAsia="SimSun" w:cs="Times New Roman"/>
                <w:color w:val="000000"/>
                <w:sz w:val="20"/>
                <w:szCs w:val="28"/>
                <w:lang w:eastAsia="zh-CN"/>
              </w:rPr>
              <w:t>аналогичны</w:t>
            </w:r>
            <w:r w:rsidRPr="00DF3DB7">
              <w:rPr>
                <w:rFonts w:cs="Times New Roman"/>
                <w:color w:val="000000"/>
                <w:sz w:val="20"/>
                <w:szCs w:val="28"/>
              </w:rPr>
              <w:t xml:space="preserve"> видам разрешенного использования земельных участков</w:t>
            </w:r>
            <w:r w:rsidRPr="00DF3DB7">
              <w:rPr>
                <w:rFonts w:eastAsia="SimSun" w:cs="Times New Roman"/>
                <w:color w:val="000000"/>
                <w:sz w:val="20"/>
                <w:szCs w:val="28"/>
                <w:lang w:eastAsia="zh-CN"/>
              </w:rPr>
              <w:t xml:space="preserve"> с основными и условно разрешенными видами использования;</w:t>
            </w:r>
          </w:p>
          <w:p w14:paraId="444B6FAD"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1D081485"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5A07EF88"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D7D1D9A"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проезды общего пользования;</w:t>
            </w:r>
          </w:p>
          <w:p w14:paraId="43E59E0C"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AED0B00"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благоустроенные, в том числе озелененные территории, площадки для отдыха, спортивных занятий;</w:t>
            </w:r>
          </w:p>
          <w:p w14:paraId="52CBD444"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 постройки хозяйственного назначения; </w:t>
            </w:r>
          </w:p>
          <w:p w14:paraId="709B29AA"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площадки хозяйственные, в том числе площадки для мусоросборников;</w:t>
            </w:r>
          </w:p>
          <w:p w14:paraId="0B9A4D5B"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3996536E" w14:textId="77777777" w:rsidR="00753DA4" w:rsidRPr="00DF3DB7"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37" w:type="dxa"/>
            <w:vAlign w:val="center"/>
          </w:tcPr>
          <w:p w14:paraId="570B85B7"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минимальная площадь земельных участков</w:t>
            </w:r>
            <w:r w:rsidR="0000496C">
              <w:rPr>
                <w:rFonts w:eastAsia="SimSun" w:cs="Times New Roman"/>
                <w:color w:val="000000"/>
                <w:sz w:val="20"/>
                <w:szCs w:val="28"/>
                <w:lang w:eastAsia="zh-CN"/>
              </w:rPr>
              <w:t xml:space="preserve"> – </w:t>
            </w:r>
            <w:r w:rsidRPr="00DF3DB7">
              <w:rPr>
                <w:rFonts w:eastAsia="SimSun" w:cs="Times New Roman"/>
                <w:color w:val="000000"/>
                <w:sz w:val="20"/>
                <w:szCs w:val="28"/>
                <w:lang w:eastAsia="zh-CN"/>
              </w:rPr>
              <w:t xml:space="preserve">1 кв. м. </w:t>
            </w:r>
          </w:p>
          <w:p w14:paraId="7015A6C1"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09AB1BD3"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04571BBD"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1CCFC9F9"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1 м/</w:t>
            </w:r>
            <w:r w:rsidRPr="00DF3DB7">
              <w:rPr>
                <w:rFonts w:cs="Times New Roman"/>
                <w:b/>
                <w:bCs/>
                <w:color w:val="000000"/>
                <w:sz w:val="20"/>
                <w:szCs w:val="28"/>
              </w:rPr>
              <w:t xml:space="preserve"> не подлежит установлению</w:t>
            </w:r>
            <w:r w:rsidRPr="00DF3DB7">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 </w:t>
            </w:r>
          </w:p>
          <w:p w14:paraId="6A8424A7" w14:textId="77777777" w:rsidR="00753DA4" w:rsidRPr="00DF3DB7"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6A7F1AA5" w14:textId="77777777" w:rsidR="00753DA4" w:rsidRPr="00DF3DB7"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DF3DB7">
              <w:rPr>
                <w:rFonts w:eastAsia="SimSun" w:cs="Times New Roman"/>
                <w:color w:val="000000"/>
                <w:sz w:val="20"/>
                <w:szCs w:val="28"/>
                <w:lang w:eastAsia="zh-CN"/>
              </w:rPr>
              <w:t>максимальная высота зданий, строений</w:t>
            </w:r>
            <w:r w:rsidRPr="00DF3DB7">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DF3DB7">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292E0F13" w14:textId="77777777" w:rsidR="00753DA4" w:rsidRPr="00DF3DB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DF3DB7">
              <w:rPr>
                <w:rFonts w:cs="Times New Roman"/>
                <w:color w:val="000000"/>
                <w:sz w:val="20"/>
                <w:szCs w:val="28"/>
              </w:rPr>
              <w:t>1 м (для надворных туалетов, гидронепроницаемых выгребов, септиков – 4 м)</w:t>
            </w:r>
            <w:r w:rsidR="00753DA4" w:rsidRPr="00DF3DB7">
              <w:rPr>
                <w:rFonts w:cs="Times New Roman"/>
                <w:color w:val="000000"/>
                <w:sz w:val="20"/>
                <w:szCs w:val="28"/>
              </w:rPr>
              <w:t>;</w:t>
            </w:r>
          </w:p>
          <w:p w14:paraId="67050B4A" w14:textId="77777777" w:rsidR="00753DA4" w:rsidRPr="00DF3DB7"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56671A6" w14:textId="77777777" w:rsidR="00753DA4" w:rsidRPr="007951B9" w:rsidRDefault="00753DA4" w:rsidP="00D82FBE">
      <w:pPr>
        <w:pStyle w:val="aff"/>
        <w:spacing w:before="0" w:after="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5622D0BC" w14:textId="77777777" w:rsidR="00753DA4" w:rsidRPr="007951B9" w:rsidRDefault="00753DA4" w:rsidP="00D82FBE">
      <w:pPr>
        <w:pStyle w:val="aff"/>
        <w:spacing w:before="0" w:after="0"/>
        <w:rPr>
          <w:rFonts w:eastAsia="SimSun"/>
          <w:sz w:val="28"/>
          <w:szCs w:val="28"/>
        </w:rPr>
      </w:pPr>
      <w:r w:rsidRPr="007951B9">
        <w:rPr>
          <w:sz w:val="28"/>
          <w:szCs w:val="28"/>
        </w:rPr>
        <w:lastRenderedPageBreak/>
        <w:t xml:space="preserve">Минимальный процент озеленения земельного участка для зданий общественно-делового назначения – </w:t>
      </w:r>
      <w:r w:rsidR="00651D7E" w:rsidRPr="007951B9">
        <w:rPr>
          <w:sz w:val="28"/>
          <w:szCs w:val="28"/>
        </w:rPr>
        <w:t>15</w:t>
      </w:r>
      <w:r w:rsidRPr="007951B9">
        <w:rPr>
          <w:sz w:val="28"/>
          <w:szCs w:val="28"/>
        </w:rPr>
        <w:t>%.</w:t>
      </w:r>
      <w:r w:rsidR="00D00824" w:rsidRPr="007951B9">
        <w:rPr>
          <w:sz w:val="28"/>
          <w:szCs w:val="28"/>
        </w:rPr>
        <w:t xml:space="preserve"> </w:t>
      </w:r>
      <w:r w:rsidR="00651D7E" w:rsidRPr="007951B9">
        <w:rPr>
          <w:sz w:val="28"/>
          <w:szCs w:val="28"/>
        </w:rPr>
        <w:t>от общей площади земельного участка.</w:t>
      </w:r>
    </w:p>
    <w:p w14:paraId="10AE979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14F92BE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1) от Пожарных </w:t>
      </w:r>
      <w:r w:rsidR="00A77127">
        <w:rPr>
          <w:rFonts w:eastAsia="SimSun" w:cs="Times New Roman"/>
          <w:color w:val="000000"/>
          <w:sz w:val="28"/>
          <w:szCs w:val="28"/>
          <w:lang w:eastAsia="zh-CN"/>
        </w:rPr>
        <w:t xml:space="preserve">депо – 10 м </w:t>
      </w:r>
      <w:r w:rsidRPr="007951B9">
        <w:rPr>
          <w:rFonts w:eastAsia="SimSun" w:cs="Times New Roman"/>
          <w:color w:val="000000"/>
          <w:sz w:val="28"/>
          <w:szCs w:val="28"/>
          <w:lang w:eastAsia="zh-CN"/>
        </w:rPr>
        <w:t xml:space="preserve">(15 </w:t>
      </w:r>
      <w:r w:rsidR="00DF3DB7">
        <w:rPr>
          <w:rFonts w:eastAsia="SimSun" w:cs="Times New Roman"/>
          <w:color w:val="000000"/>
          <w:sz w:val="28"/>
          <w:szCs w:val="28"/>
          <w:lang w:eastAsia="zh-CN"/>
        </w:rPr>
        <w:t xml:space="preserve">м – для </w:t>
      </w:r>
      <w:r w:rsidRPr="007951B9">
        <w:rPr>
          <w:rFonts w:eastAsia="SimSun" w:cs="Times New Roman"/>
          <w:color w:val="000000"/>
          <w:sz w:val="28"/>
          <w:szCs w:val="28"/>
          <w:lang w:eastAsia="zh-CN"/>
        </w:rPr>
        <w:t xml:space="preserve">депо </w:t>
      </w:r>
      <w:r w:rsidRPr="007951B9">
        <w:rPr>
          <w:rFonts w:eastAsia="SimSun" w:cs="Times New Roman"/>
          <w:color w:val="000000"/>
          <w:sz w:val="28"/>
          <w:szCs w:val="28"/>
          <w:lang w:val="en-US" w:eastAsia="zh-CN"/>
        </w:rPr>
        <w:t>I</w:t>
      </w:r>
      <w:r w:rsidRPr="007951B9">
        <w:rPr>
          <w:rFonts w:eastAsia="SimSun" w:cs="Times New Roman"/>
          <w:color w:val="000000"/>
          <w:sz w:val="28"/>
          <w:szCs w:val="28"/>
          <w:lang w:eastAsia="zh-CN"/>
        </w:rPr>
        <w:t xml:space="preserve"> типа);</w:t>
      </w:r>
    </w:p>
    <w:p w14:paraId="3617214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улиц, от общественных зданий – </w:t>
      </w:r>
      <w:smartTag w:uri="urn:schemas-microsoft-com:office:smarttags" w:element="metricconverter">
        <w:smartTagPr>
          <w:attr w:name="ProductID" w:val="5 м"/>
        </w:smartTagPr>
        <w:r w:rsidRPr="007951B9">
          <w:rPr>
            <w:rFonts w:eastAsia="SimSun" w:cs="Times New Roman"/>
            <w:color w:val="000000"/>
            <w:sz w:val="28"/>
            <w:szCs w:val="28"/>
            <w:lang w:eastAsia="zh-CN"/>
          </w:rPr>
          <w:t>5 м</w:t>
        </w:r>
      </w:smartTag>
      <w:r w:rsidRPr="007951B9">
        <w:rPr>
          <w:rFonts w:eastAsia="SimSun" w:cs="Times New Roman"/>
          <w:color w:val="000000"/>
          <w:sz w:val="28"/>
          <w:szCs w:val="28"/>
          <w:lang w:eastAsia="zh-CN"/>
        </w:rPr>
        <w:t>;</w:t>
      </w:r>
    </w:p>
    <w:p w14:paraId="3064762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1914F24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5) от контрольно-пропускных пунктов, пунктов охраны, проходных – 1 м.</w:t>
      </w:r>
    </w:p>
    <w:p w14:paraId="539F9EA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6)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2D95649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574120D1" w14:textId="77777777" w:rsidR="00121F09" w:rsidRPr="007951B9" w:rsidRDefault="00121F09"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7894C697"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7E9398C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7F59B361"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2F43986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F39C31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FE1AE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059F53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6202F5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1BC514F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C1307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786C8FE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7D89E5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4C3FC70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45C3136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7CC8200" w14:textId="77777777" w:rsidR="003F4C75" w:rsidRPr="007951B9" w:rsidRDefault="003F4C75" w:rsidP="00D82FBE">
      <w:pPr>
        <w:spacing w:after="0" w:line="240" w:lineRule="auto"/>
        <w:rPr>
          <w:rFonts w:eastAsia="SimSun" w:cs="Times New Roman"/>
          <w:color w:val="000000"/>
          <w:sz w:val="28"/>
          <w:szCs w:val="28"/>
          <w:lang w:eastAsia="zh-CN"/>
        </w:rPr>
      </w:pPr>
      <w:r w:rsidRPr="007951B9">
        <w:rPr>
          <w:rFonts w:eastAsia="SimSun" w:cs="Times New Roman"/>
          <w:color w:val="000000"/>
          <w:sz w:val="28"/>
          <w:szCs w:val="28"/>
          <w:lang w:eastAsia="zh-CN"/>
        </w:rPr>
        <w:br w:type="page"/>
      </w:r>
    </w:p>
    <w:p w14:paraId="2BA4388E" w14:textId="77777777" w:rsidR="00753DA4" w:rsidRPr="007951B9" w:rsidRDefault="003F4C75" w:rsidP="0082638F">
      <w:pPr>
        <w:pStyle w:val="5"/>
        <w:rPr>
          <w:szCs w:val="28"/>
        </w:rPr>
      </w:pPr>
      <w:bookmarkStart w:id="27" w:name="_Toc165906013"/>
      <w:r w:rsidRPr="007951B9">
        <w:rPr>
          <w:szCs w:val="28"/>
        </w:rPr>
        <w:lastRenderedPageBreak/>
        <w:t>ЗОНЫ СЕЛЬСКОХОЗЯЙСТВЕННОГО ИСПОЛЬЗОВАНИЯ:</w:t>
      </w:r>
      <w:bookmarkEnd w:id="27"/>
    </w:p>
    <w:p w14:paraId="561A7168" w14:textId="77777777" w:rsidR="000B6D10" w:rsidRPr="007951B9" w:rsidRDefault="000B6D10" w:rsidP="00D82FBE">
      <w:pPr>
        <w:rPr>
          <w:rFonts w:cs="Times New Roman"/>
          <w:sz w:val="28"/>
          <w:szCs w:val="28"/>
          <w:lang w:eastAsia="zh-CN"/>
        </w:rPr>
      </w:pPr>
    </w:p>
    <w:p w14:paraId="4F7D8A1B" w14:textId="77777777" w:rsidR="00E754E5" w:rsidRPr="007951B9" w:rsidRDefault="00E754E5" w:rsidP="0082638F">
      <w:pPr>
        <w:pStyle w:val="6"/>
        <w:rPr>
          <w:rFonts w:cs="Times New Roman"/>
          <w:szCs w:val="28"/>
        </w:rPr>
      </w:pPr>
      <w:bookmarkStart w:id="28" w:name="_Toc165906014"/>
      <w:r w:rsidRPr="007951B9">
        <w:rPr>
          <w:rFonts w:cs="Times New Roman"/>
          <w:szCs w:val="28"/>
        </w:rPr>
        <w:t>СХ1</w:t>
      </w:r>
      <w:r w:rsidR="00D403F3" w:rsidRPr="007951B9">
        <w:rPr>
          <w:rFonts w:cs="Times New Roman"/>
          <w:szCs w:val="28"/>
        </w:rPr>
        <w:t>.</w:t>
      </w:r>
      <w:r w:rsidRPr="007951B9">
        <w:rPr>
          <w:rFonts w:cs="Times New Roman"/>
          <w:szCs w:val="28"/>
        </w:rPr>
        <w:t xml:space="preserve"> Зона сельскохозяйственных угодий в составе границ населённых пунктов.</w:t>
      </w:r>
      <w:bookmarkEnd w:id="28"/>
    </w:p>
    <w:p w14:paraId="1E281A28" w14:textId="77777777" w:rsidR="00E754E5" w:rsidRPr="007951B9" w:rsidRDefault="00E754E5" w:rsidP="00D82FBE">
      <w:pPr>
        <w:rPr>
          <w:rFonts w:cs="Times New Roman"/>
          <w:sz w:val="28"/>
          <w:szCs w:val="28"/>
          <w:lang w:eastAsia="zh-CN"/>
        </w:rPr>
      </w:pPr>
    </w:p>
    <w:p w14:paraId="03803D09" w14:textId="77777777" w:rsidR="00E754E5" w:rsidRPr="007951B9" w:rsidRDefault="00E754E5" w:rsidP="00D82FBE">
      <w:pPr>
        <w:spacing w:after="0" w:line="240" w:lineRule="auto"/>
        <w:jc w:val="both"/>
        <w:rPr>
          <w:rFonts w:cs="Times New Roman"/>
          <w:i/>
          <w:sz w:val="28"/>
          <w:szCs w:val="28"/>
          <w:lang w:eastAsia="zh-CN"/>
        </w:rPr>
      </w:pPr>
      <w:r w:rsidRPr="007951B9">
        <w:rPr>
          <w:rFonts w:cs="Times New Roman"/>
          <w:i/>
          <w:sz w:val="28"/>
          <w:szCs w:val="28"/>
          <w:lang w:eastAsia="zh-CN"/>
        </w:rPr>
        <w:t>Зона СХ</w:t>
      </w:r>
      <w:r w:rsidR="00AD4654" w:rsidRPr="007951B9">
        <w:rPr>
          <w:rFonts w:cs="Times New Roman"/>
          <w:i/>
          <w:sz w:val="28"/>
          <w:szCs w:val="28"/>
          <w:lang w:eastAsia="zh-CN"/>
        </w:rPr>
        <w:t>1</w:t>
      </w:r>
      <w:r w:rsidRPr="007951B9">
        <w:rPr>
          <w:rFonts w:cs="Times New Roman"/>
          <w:i/>
          <w:sz w:val="28"/>
          <w:szCs w:val="28"/>
          <w:lang w:eastAsia="zh-CN"/>
        </w:rPr>
        <w:t xml:space="preserve"> предназначена для выращивания сельхозпродукции на сельскохозяйственных угодьях (пашни, сенокосы, пастбища, залежи, земли, занятые многолетними насаждениями (садами, виноградниками и другими</w:t>
      </w:r>
      <w:r w:rsidR="009D2DF9" w:rsidRPr="007951B9">
        <w:rPr>
          <w:rFonts w:cs="Times New Roman"/>
          <w:i/>
          <w:sz w:val="28"/>
          <w:szCs w:val="28"/>
          <w:lang w:eastAsia="zh-CN"/>
        </w:rPr>
        <w:t>)</w:t>
      </w:r>
      <w:r w:rsidRPr="007951B9">
        <w:rPr>
          <w:rFonts w:cs="Times New Roman"/>
          <w:i/>
          <w:sz w:val="28"/>
          <w:szCs w:val="28"/>
          <w:lang w:eastAsia="zh-CN"/>
        </w:rPr>
        <w:t xml:space="preserve"> и выделена для обеспечения правовых условий их сохранения, а также предотвращения их занятия другими видами деятельности при соблюдении нижеследующих видов и параметров разрешенного использования.</w:t>
      </w:r>
    </w:p>
    <w:p w14:paraId="69B24734" w14:textId="77777777" w:rsidR="00E754E5" w:rsidRPr="007951B9" w:rsidRDefault="00E754E5"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776273EC" w14:textId="77777777" w:rsidR="00E754E5" w:rsidRPr="007951B9" w:rsidRDefault="00E754E5"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4"/>
        <w:gridCol w:w="5131"/>
        <w:gridCol w:w="6096"/>
      </w:tblGrid>
      <w:tr w:rsidR="00E754E5" w:rsidRPr="00DF3DB7" w14:paraId="5F41B3CF" w14:textId="77777777" w:rsidTr="00DF3DB7">
        <w:trPr>
          <w:trHeight w:val="20"/>
        </w:trPr>
        <w:tc>
          <w:tcPr>
            <w:tcW w:w="3374" w:type="dxa"/>
            <w:vAlign w:val="center"/>
          </w:tcPr>
          <w:p w14:paraId="1706235E" w14:textId="77777777" w:rsidR="00E754E5" w:rsidRPr="00DF3DB7" w:rsidRDefault="00E754E5"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F3DB7">
              <w:rPr>
                <w:rFonts w:cs="Times New Roman"/>
                <w:b/>
                <w:color w:val="000000"/>
                <w:sz w:val="20"/>
                <w:szCs w:val="20"/>
              </w:rPr>
              <w:t>Виды разрешенного использования земельных участков</w:t>
            </w:r>
          </w:p>
        </w:tc>
        <w:tc>
          <w:tcPr>
            <w:tcW w:w="5131" w:type="dxa"/>
            <w:vAlign w:val="center"/>
          </w:tcPr>
          <w:p w14:paraId="61877FB9" w14:textId="77777777" w:rsidR="00E754E5" w:rsidRPr="00DF3DB7" w:rsidRDefault="00E754E5"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F3DB7">
              <w:rPr>
                <w:rFonts w:cs="Times New Roman"/>
                <w:b/>
                <w:color w:val="000000"/>
                <w:sz w:val="20"/>
                <w:szCs w:val="20"/>
                <w:shd w:val="clear" w:color="auto" w:fill="FFFFFF"/>
              </w:rPr>
              <w:t>Описание вида разрешенного использования земельного участка</w:t>
            </w:r>
          </w:p>
        </w:tc>
        <w:tc>
          <w:tcPr>
            <w:tcW w:w="6096" w:type="dxa"/>
            <w:vAlign w:val="center"/>
          </w:tcPr>
          <w:p w14:paraId="263BCD5A" w14:textId="77777777" w:rsidR="00E754E5" w:rsidRPr="00DF3DB7" w:rsidRDefault="00E754E5"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F3DB7">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754E5" w:rsidRPr="00DF3DB7" w14:paraId="38DA6477" w14:textId="77777777" w:rsidTr="00DF3DB7">
        <w:trPr>
          <w:trHeight w:val="20"/>
        </w:trPr>
        <w:tc>
          <w:tcPr>
            <w:tcW w:w="3374" w:type="dxa"/>
          </w:tcPr>
          <w:p w14:paraId="769BFC4A" w14:textId="77777777" w:rsidR="00E754E5" w:rsidRPr="00DF3DB7" w:rsidRDefault="00E754E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[1.2] – Выращивание зерновых и иных сельскохозяйственных культур</w:t>
            </w:r>
          </w:p>
        </w:tc>
        <w:tc>
          <w:tcPr>
            <w:tcW w:w="5131" w:type="dxa"/>
          </w:tcPr>
          <w:p w14:paraId="592A98E5" w14:textId="77777777" w:rsidR="00E754E5" w:rsidRPr="00DF3DB7" w:rsidRDefault="00E754E5"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096" w:type="dxa"/>
            <w:vMerge w:val="restart"/>
            <w:vAlign w:val="center"/>
          </w:tcPr>
          <w:p w14:paraId="52386654" w14:textId="77777777" w:rsidR="00E754E5" w:rsidRPr="00DF3DB7" w:rsidRDefault="00E754E5"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DF3DB7">
              <w:rPr>
                <w:rFonts w:cs="Times New Roman"/>
                <w:color w:val="000000"/>
                <w:sz w:val="20"/>
                <w:szCs w:val="20"/>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58BA75E3" w14:textId="77777777" w:rsidR="00E754E5" w:rsidRPr="00DF3DB7" w:rsidRDefault="00E754E5"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DF3DB7">
              <w:rPr>
                <w:rFonts w:cs="Times New Roman"/>
                <w:color w:val="000000"/>
                <w:sz w:val="20"/>
                <w:szCs w:val="20"/>
                <w:lang w:eastAsia="ar-SA"/>
              </w:rPr>
              <w:t>- 300/100000 кв. м.</w:t>
            </w:r>
          </w:p>
          <w:p w14:paraId="04496959"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0F5B33AE"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cs="Times New Roman"/>
                <w:color w:val="000000"/>
                <w:sz w:val="20"/>
                <w:szCs w:val="20"/>
              </w:rPr>
              <w:t>Предельные параметры разрешенного строительства, реконструкции объектов капитального строительства</w:t>
            </w:r>
            <w:r w:rsidRPr="00DF3DB7">
              <w:rPr>
                <w:rFonts w:eastAsia="SimSun" w:cs="Times New Roman"/>
                <w:color w:val="000000"/>
                <w:sz w:val="20"/>
                <w:szCs w:val="20"/>
                <w:lang w:eastAsia="zh-CN"/>
              </w:rPr>
              <w:t xml:space="preserve"> не устанавливаются в связи с запретом строительства объектов капитального строительства </w:t>
            </w:r>
          </w:p>
        </w:tc>
      </w:tr>
      <w:tr w:rsidR="00E754E5" w:rsidRPr="00DF3DB7" w14:paraId="4CCF4B8F" w14:textId="77777777" w:rsidTr="00DF3DB7">
        <w:trPr>
          <w:trHeight w:val="20"/>
        </w:trPr>
        <w:tc>
          <w:tcPr>
            <w:tcW w:w="3374" w:type="dxa"/>
          </w:tcPr>
          <w:p w14:paraId="2D4D034C" w14:textId="77777777" w:rsidR="00E754E5" w:rsidRPr="00DF3DB7" w:rsidRDefault="00E754E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[1.3] – Овощеводство.</w:t>
            </w:r>
          </w:p>
        </w:tc>
        <w:tc>
          <w:tcPr>
            <w:tcW w:w="5131" w:type="dxa"/>
          </w:tcPr>
          <w:p w14:paraId="7E843AD2" w14:textId="77777777" w:rsidR="00E754E5" w:rsidRPr="00DF3DB7" w:rsidRDefault="00E754E5"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cs="Times New Roman"/>
                <w:bCs/>
                <w:color w:val="000000"/>
                <w:sz w:val="20"/>
                <w:szCs w:val="20"/>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096" w:type="dxa"/>
            <w:vMerge/>
            <w:vAlign w:val="center"/>
          </w:tcPr>
          <w:p w14:paraId="31D17DAE" w14:textId="77777777" w:rsidR="00E754E5" w:rsidRPr="00DF3DB7" w:rsidRDefault="00E754E5" w:rsidP="00D82FBE">
            <w:pPr>
              <w:widowControl w:val="0"/>
              <w:overflowPunct w:val="0"/>
              <w:autoSpaceDE w:val="0"/>
              <w:autoSpaceDN w:val="0"/>
              <w:adjustRightInd w:val="0"/>
              <w:spacing w:after="0" w:line="240" w:lineRule="auto"/>
              <w:jc w:val="both"/>
              <w:rPr>
                <w:rFonts w:cs="Times New Roman"/>
                <w:b/>
                <w:color w:val="000000"/>
                <w:sz w:val="20"/>
                <w:szCs w:val="20"/>
              </w:rPr>
            </w:pPr>
          </w:p>
        </w:tc>
      </w:tr>
      <w:tr w:rsidR="00E754E5" w:rsidRPr="00DF3DB7" w14:paraId="216302A7" w14:textId="77777777" w:rsidTr="00DF3DB7">
        <w:trPr>
          <w:trHeight w:val="20"/>
        </w:trPr>
        <w:tc>
          <w:tcPr>
            <w:tcW w:w="3374" w:type="dxa"/>
          </w:tcPr>
          <w:p w14:paraId="47929480" w14:textId="77777777" w:rsidR="00E754E5" w:rsidRPr="00DF3DB7" w:rsidRDefault="00E754E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[1.4] – Выращивание тонизирующих, лекарственных, цветочных культур</w:t>
            </w:r>
          </w:p>
        </w:tc>
        <w:tc>
          <w:tcPr>
            <w:tcW w:w="5131" w:type="dxa"/>
          </w:tcPr>
          <w:p w14:paraId="5D57CD63" w14:textId="77777777" w:rsidR="00E754E5" w:rsidRPr="00DF3DB7" w:rsidRDefault="00E754E5"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на сельскохозяйственных угодьях, связанной с производством чая, лекарственных и цветочных культур</w:t>
            </w:r>
          </w:p>
        </w:tc>
        <w:tc>
          <w:tcPr>
            <w:tcW w:w="6096" w:type="dxa"/>
            <w:vMerge/>
            <w:vAlign w:val="center"/>
          </w:tcPr>
          <w:p w14:paraId="0C6F3578" w14:textId="77777777" w:rsidR="00E754E5" w:rsidRPr="00DF3DB7" w:rsidRDefault="00E754E5" w:rsidP="00D82FBE">
            <w:pPr>
              <w:widowControl w:val="0"/>
              <w:overflowPunct w:val="0"/>
              <w:autoSpaceDE w:val="0"/>
              <w:autoSpaceDN w:val="0"/>
              <w:adjustRightInd w:val="0"/>
              <w:spacing w:after="0" w:line="240" w:lineRule="auto"/>
              <w:jc w:val="both"/>
              <w:rPr>
                <w:rFonts w:cs="Times New Roman"/>
                <w:b/>
                <w:color w:val="000000"/>
                <w:sz w:val="20"/>
                <w:szCs w:val="20"/>
              </w:rPr>
            </w:pPr>
          </w:p>
        </w:tc>
      </w:tr>
      <w:tr w:rsidR="00E754E5" w:rsidRPr="00DF3DB7" w14:paraId="57C50EC6" w14:textId="77777777" w:rsidTr="00DF3DB7">
        <w:trPr>
          <w:trHeight w:val="20"/>
        </w:trPr>
        <w:tc>
          <w:tcPr>
            <w:tcW w:w="3374" w:type="dxa"/>
          </w:tcPr>
          <w:p w14:paraId="6E699423" w14:textId="77777777" w:rsidR="00E754E5" w:rsidRPr="00DF3DB7" w:rsidRDefault="00E754E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[1.5] – Садоводство</w:t>
            </w:r>
          </w:p>
        </w:tc>
        <w:tc>
          <w:tcPr>
            <w:tcW w:w="5131" w:type="dxa"/>
          </w:tcPr>
          <w:p w14:paraId="6364E9E4" w14:textId="77777777" w:rsidR="00E754E5" w:rsidRPr="00DF3DB7" w:rsidRDefault="00E754E5"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096" w:type="dxa"/>
            <w:vMerge/>
            <w:vAlign w:val="center"/>
          </w:tcPr>
          <w:p w14:paraId="316DAE50" w14:textId="77777777" w:rsidR="00E754E5" w:rsidRPr="00DF3DB7" w:rsidRDefault="00E754E5" w:rsidP="00D82FBE">
            <w:pPr>
              <w:widowControl w:val="0"/>
              <w:overflowPunct w:val="0"/>
              <w:autoSpaceDE w:val="0"/>
              <w:autoSpaceDN w:val="0"/>
              <w:adjustRightInd w:val="0"/>
              <w:spacing w:after="0" w:line="240" w:lineRule="auto"/>
              <w:jc w:val="both"/>
              <w:rPr>
                <w:rFonts w:cs="Times New Roman"/>
                <w:b/>
                <w:color w:val="000000"/>
                <w:sz w:val="20"/>
                <w:szCs w:val="20"/>
              </w:rPr>
            </w:pPr>
          </w:p>
        </w:tc>
      </w:tr>
      <w:tr w:rsidR="00DE1B95" w:rsidRPr="00DF3DB7" w14:paraId="6E79D083" w14:textId="77777777" w:rsidTr="00DF3DB7">
        <w:trPr>
          <w:trHeight w:val="841"/>
        </w:trPr>
        <w:tc>
          <w:tcPr>
            <w:tcW w:w="3374" w:type="dxa"/>
          </w:tcPr>
          <w:p w14:paraId="3DD4A85B" w14:textId="77777777" w:rsidR="00DE1B95" w:rsidRPr="00DF3DB7" w:rsidRDefault="00DE1B9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lastRenderedPageBreak/>
              <w:t>[1.6] – Выращивание льна и конопли</w:t>
            </w:r>
          </w:p>
        </w:tc>
        <w:tc>
          <w:tcPr>
            <w:tcW w:w="5131" w:type="dxa"/>
          </w:tcPr>
          <w:p w14:paraId="224B9083" w14:textId="77777777" w:rsidR="00DE1B95" w:rsidRPr="00DF3DB7" w:rsidRDefault="00DE1B95" w:rsidP="00D82FBE">
            <w:pPr>
              <w:widowControl w:val="0"/>
              <w:tabs>
                <w:tab w:val="left" w:pos="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на сельскохозяйственных угодьях, связанной с выращиванием льна, конопли</w:t>
            </w:r>
          </w:p>
        </w:tc>
        <w:tc>
          <w:tcPr>
            <w:tcW w:w="6096" w:type="dxa"/>
            <w:vMerge/>
            <w:vAlign w:val="center"/>
          </w:tcPr>
          <w:p w14:paraId="47F3C92E" w14:textId="77777777" w:rsidR="00DE1B95" w:rsidRPr="00DF3DB7" w:rsidRDefault="00DE1B95" w:rsidP="00D82FBE">
            <w:pPr>
              <w:widowControl w:val="0"/>
              <w:overflowPunct w:val="0"/>
              <w:autoSpaceDE w:val="0"/>
              <w:autoSpaceDN w:val="0"/>
              <w:adjustRightInd w:val="0"/>
              <w:spacing w:after="0" w:line="240" w:lineRule="auto"/>
              <w:jc w:val="both"/>
              <w:rPr>
                <w:rFonts w:cs="Times New Roman"/>
                <w:b/>
                <w:color w:val="000000"/>
                <w:sz w:val="20"/>
                <w:szCs w:val="20"/>
              </w:rPr>
            </w:pPr>
          </w:p>
        </w:tc>
      </w:tr>
      <w:tr w:rsidR="00DE1B95" w:rsidRPr="00DF3DB7" w14:paraId="0C81631C" w14:textId="77777777" w:rsidTr="00DF3DB7">
        <w:trPr>
          <w:trHeight w:val="20"/>
        </w:trPr>
        <w:tc>
          <w:tcPr>
            <w:tcW w:w="3374" w:type="dxa"/>
          </w:tcPr>
          <w:p w14:paraId="52411385" w14:textId="77777777" w:rsidR="00DE1B95" w:rsidRPr="00DF3DB7" w:rsidRDefault="00DE1B9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[1.19] – Сенокошение</w:t>
            </w:r>
          </w:p>
        </w:tc>
        <w:tc>
          <w:tcPr>
            <w:tcW w:w="5131" w:type="dxa"/>
          </w:tcPr>
          <w:p w14:paraId="2596BEBE"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Кошение трав, сбор и заготовка сена</w:t>
            </w:r>
          </w:p>
        </w:tc>
        <w:tc>
          <w:tcPr>
            <w:tcW w:w="6096" w:type="dxa"/>
            <w:vMerge w:val="restart"/>
            <w:vAlign w:val="center"/>
          </w:tcPr>
          <w:p w14:paraId="2320484E" w14:textId="77777777" w:rsidR="00DE1B95" w:rsidRPr="00DF3DB7" w:rsidRDefault="00DE1B95"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DF3DB7">
              <w:rPr>
                <w:rFonts w:cs="Times New Roman"/>
                <w:color w:val="000000"/>
                <w:sz w:val="20"/>
                <w:szCs w:val="20"/>
                <w:lang w:eastAsia="ar-SA"/>
              </w:rPr>
              <w:t>Минимальная/максимальная площадь земельных участков, предназначенных для сельскохозяйственного использования в черте населенного пункта</w:t>
            </w:r>
            <w:r w:rsidR="0000496C">
              <w:rPr>
                <w:rFonts w:cs="Times New Roman"/>
                <w:color w:val="000000"/>
                <w:sz w:val="20"/>
                <w:szCs w:val="20"/>
                <w:lang w:eastAsia="ar-SA"/>
              </w:rPr>
              <w:t xml:space="preserve"> – </w:t>
            </w:r>
            <w:r w:rsidRPr="00DF3DB7">
              <w:rPr>
                <w:rFonts w:cs="Times New Roman"/>
                <w:color w:val="000000"/>
                <w:sz w:val="20"/>
                <w:szCs w:val="20"/>
                <w:lang w:eastAsia="ar-SA"/>
              </w:rPr>
              <w:t>300/</w:t>
            </w:r>
            <w:r w:rsidRPr="00DF3DB7">
              <w:rPr>
                <w:rFonts w:cs="Times New Roman"/>
                <w:b/>
                <w:color w:val="000000"/>
                <w:sz w:val="20"/>
                <w:szCs w:val="20"/>
                <w:lang w:eastAsia="ar-SA"/>
              </w:rPr>
              <w:t>не подлежит установлению.</w:t>
            </w:r>
          </w:p>
          <w:p w14:paraId="2882A48A"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36EF118F"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cs="Times New Roman"/>
                <w:color w:val="000000"/>
                <w:sz w:val="20"/>
                <w:szCs w:val="20"/>
              </w:rPr>
              <w:t>Предельные параметры разрешенного строительства, реконструкции объектов капитального строительства</w:t>
            </w:r>
            <w:r w:rsidRPr="00DF3DB7">
              <w:rPr>
                <w:rFonts w:eastAsia="SimSun" w:cs="Times New Roman"/>
                <w:color w:val="000000"/>
                <w:sz w:val="20"/>
                <w:szCs w:val="20"/>
                <w:lang w:eastAsia="zh-CN"/>
              </w:rPr>
              <w:t xml:space="preserve"> не устанавливаются в связи с запретом строительства объектов капитального строительства</w:t>
            </w:r>
          </w:p>
        </w:tc>
      </w:tr>
      <w:tr w:rsidR="00DE1B95" w:rsidRPr="00DF3DB7" w14:paraId="3DFB6288" w14:textId="77777777" w:rsidTr="00DF3DB7">
        <w:trPr>
          <w:trHeight w:val="20"/>
        </w:trPr>
        <w:tc>
          <w:tcPr>
            <w:tcW w:w="3374" w:type="dxa"/>
          </w:tcPr>
          <w:p w14:paraId="5AC3D993" w14:textId="77777777" w:rsidR="00DE1B95" w:rsidRPr="00DF3DB7" w:rsidRDefault="00DE1B9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[1.20] – Выпас сельскохозяйственных животных</w:t>
            </w:r>
          </w:p>
        </w:tc>
        <w:tc>
          <w:tcPr>
            <w:tcW w:w="5131" w:type="dxa"/>
          </w:tcPr>
          <w:p w14:paraId="267EC348"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Выпас сельскохозяйственных животных</w:t>
            </w:r>
          </w:p>
        </w:tc>
        <w:tc>
          <w:tcPr>
            <w:tcW w:w="6096" w:type="dxa"/>
            <w:vMerge/>
            <w:vAlign w:val="center"/>
          </w:tcPr>
          <w:p w14:paraId="681663B1"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DE1B95" w:rsidRPr="00DF3DB7" w14:paraId="1C803501" w14:textId="77777777" w:rsidTr="00DF3DB7">
        <w:trPr>
          <w:trHeight w:val="20"/>
        </w:trPr>
        <w:tc>
          <w:tcPr>
            <w:tcW w:w="3374" w:type="dxa"/>
          </w:tcPr>
          <w:p w14:paraId="6FFFBE17" w14:textId="77777777" w:rsidR="00DE1B95" w:rsidRPr="00DF3DB7" w:rsidRDefault="00DE1B95" w:rsidP="00D82FBE">
            <w:pPr>
              <w:autoSpaceDE w:val="0"/>
              <w:spacing w:after="0" w:line="240" w:lineRule="auto"/>
              <w:rPr>
                <w:rFonts w:eastAsia="SimSun" w:cs="Times New Roman"/>
                <w:sz w:val="20"/>
                <w:szCs w:val="20"/>
              </w:rPr>
            </w:pPr>
            <w:r w:rsidRPr="00DF3DB7">
              <w:rPr>
                <w:rFonts w:eastAsia="SimSun" w:cs="Times New Roman"/>
                <w:sz w:val="20"/>
                <w:szCs w:val="20"/>
              </w:rPr>
              <w:t>[9.3</w:t>
            </w:r>
            <w:r w:rsidR="00443AA9" w:rsidRPr="00DF3DB7">
              <w:rPr>
                <w:rFonts w:eastAsia="SimSun" w:cs="Times New Roman"/>
                <w:sz w:val="20"/>
                <w:szCs w:val="20"/>
              </w:rPr>
              <w:t>] –</w:t>
            </w:r>
            <w:r w:rsidRPr="00DF3DB7">
              <w:rPr>
                <w:rFonts w:eastAsia="SimSun" w:cs="Times New Roman"/>
                <w:sz w:val="20"/>
                <w:szCs w:val="20"/>
              </w:rPr>
              <w:t xml:space="preserve"> Историко-культурная деятельность</w:t>
            </w:r>
          </w:p>
        </w:tc>
        <w:tc>
          <w:tcPr>
            <w:tcW w:w="5131" w:type="dxa"/>
          </w:tcPr>
          <w:p w14:paraId="412C6B85" w14:textId="77777777" w:rsidR="00DE1B95" w:rsidRPr="00DF3DB7" w:rsidRDefault="00DE1B95" w:rsidP="00D82FBE">
            <w:pPr>
              <w:pStyle w:val="aff0"/>
              <w:rPr>
                <w:rFonts w:ascii="Times New Roman" w:eastAsia="SimSun" w:hAnsi="Times New Roman" w:cs="Times New Roman"/>
                <w:sz w:val="20"/>
                <w:szCs w:val="20"/>
              </w:rPr>
            </w:pPr>
            <w:r w:rsidRPr="00DF3DB7">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6025AE32" w14:textId="77777777" w:rsidR="00DE1B95" w:rsidRPr="00DF3DB7" w:rsidRDefault="00DE1B95" w:rsidP="00D82FBE">
            <w:pPr>
              <w:pStyle w:val="ConsPlusNormal"/>
              <w:jc w:val="both"/>
              <w:rPr>
                <w:sz w:val="20"/>
                <w:szCs w:val="20"/>
              </w:rPr>
            </w:pPr>
            <w:r w:rsidRPr="00DF3DB7">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096" w:type="dxa"/>
          </w:tcPr>
          <w:p w14:paraId="2098AF0C" w14:textId="77777777" w:rsidR="00DE1B95" w:rsidRPr="00DF3DB7" w:rsidRDefault="00DE1B95" w:rsidP="00D82FBE">
            <w:pPr>
              <w:keepLines/>
              <w:suppressAutoHyphens/>
              <w:overflowPunct w:val="0"/>
              <w:autoSpaceDE w:val="0"/>
              <w:spacing w:after="0" w:line="240" w:lineRule="auto"/>
              <w:jc w:val="both"/>
              <w:textAlignment w:val="baseline"/>
              <w:rPr>
                <w:rFonts w:cs="Times New Roman"/>
                <w:sz w:val="20"/>
                <w:szCs w:val="20"/>
              </w:rPr>
            </w:pPr>
            <w:r w:rsidRPr="00DF3DB7">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DF3DB7">
              <w:rPr>
                <w:rStyle w:val="blk"/>
                <w:rFonts w:cs="Times New Roman"/>
                <w:color w:val="000000"/>
                <w:sz w:val="20"/>
                <w:szCs w:val="20"/>
              </w:rPr>
              <w:t xml:space="preserve"> </w:t>
            </w:r>
            <w:r w:rsidRPr="00DF3DB7">
              <w:rPr>
                <w:rStyle w:val="blk"/>
                <w:rFonts w:cs="Times New Roman"/>
                <w:color w:val="000000"/>
                <w:sz w:val="20"/>
                <w:szCs w:val="20"/>
              </w:rPr>
              <w:t>№190-ФЗ.</w:t>
            </w:r>
          </w:p>
        </w:tc>
      </w:tr>
      <w:tr w:rsidR="00DE1B95" w:rsidRPr="00DF3DB7" w14:paraId="55A70438" w14:textId="77777777" w:rsidTr="00DF3DB7">
        <w:trPr>
          <w:trHeight w:val="20"/>
        </w:trPr>
        <w:tc>
          <w:tcPr>
            <w:tcW w:w="3374" w:type="dxa"/>
          </w:tcPr>
          <w:p w14:paraId="7D7E3270" w14:textId="77777777" w:rsidR="00DE1B95" w:rsidRPr="00DF3DB7" w:rsidRDefault="00DE1B95" w:rsidP="00D82FBE">
            <w:pPr>
              <w:widowControl w:val="0"/>
              <w:overflowPunct w:val="0"/>
              <w:autoSpaceDE w:val="0"/>
              <w:autoSpaceDN w:val="0"/>
              <w:adjustRightInd w:val="0"/>
              <w:spacing w:after="0" w:line="240" w:lineRule="auto"/>
              <w:rPr>
                <w:rFonts w:cs="Times New Roman"/>
                <w:color w:val="000000"/>
                <w:sz w:val="20"/>
                <w:szCs w:val="20"/>
                <w:lang w:eastAsia="ar-SA"/>
              </w:rPr>
            </w:pPr>
            <w:r w:rsidRPr="00DF3DB7">
              <w:rPr>
                <w:rFonts w:eastAsia="SimSun" w:cs="Times New Roman"/>
                <w:color w:val="000000"/>
                <w:sz w:val="20"/>
                <w:szCs w:val="20"/>
                <w:lang w:eastAsia="zh-CN"/>
              </w:rPr>
              <w:t>[12.0.1</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Улично-дорожная сеть</w:t>
            </w:r>
          </w:p>
        </w:tc>
        <w:tc>
          <w:tcPr>
            <w:tcW w:w="5131" w:type="dxa"/>
          </w:tcPr>
          <w:p w14:paraId="6D61F30A"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DF3DB7">
              <w:rPr>
                <w:rFonts w:eastAsia="SimSun" w:cs="Times New Roman"/>
                <w:color w:val="000000"/>
                <w:sz w:val="20"/>
                <w:szCs w:val="20"/>
                <w:lang w:eastAsia="zh-CN"/>
              </w:rPr>
              <w:t xml:space="preserve"> </w:t>
            </w:r>
            <w:r w:rsidRPr="00DF3DB7">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096" w:type="dxa"/>
            <w:vMerge w:val="restart"/>
          </w:tcPr>
          <w:p w14:paraId="61B5A651" w14:textId="77777777" w:rsidR="00DE1B95" w:rsidRPr="00DF3DB7" w:rsidRDefault="00DE1B95"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Регламенты не подлежат установлению.</w:t>
            </w:r>
          </w:p>
          <w:p w14:paraId="10BA499F" w14:textId="77777777" w:rsidR="00DE1B95" w:rsidRPr="00DF3DB7" w:rsidRDefault="00DE1B95"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E1B95" w:rsidRPr="00DF3DB7" w14:paraId="5C87D304" w14:textId="77777777" w:rsidTr="00DF3DB7">
        <w:trPr>
          <w:trHeight w:val="122"/>
        </w:trPr>
        <w:tc>
          <w:tcPr>
            <w:tcW w:w="3374" w:type="dxa"/>
          </w:tcPr>
          <w:p w14:paraId="0359BFAD" w14:textId="77777777" w:rsidR="00DE1B95" w:rsidRPr="00DF3DB7" w:rsidRDefault="00DE1B9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[12.0.2</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Благоустройство территории</w:t>
            </w:r>
          </w:p>
        </w:tc>
        <w:tc>
          <w:tcPr>
            <w:tcW w:w="5131" w:type="dxa"/>
          </w:tcPr>
          <w:p w14:paraId="251AEF78"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w:t>
            </w:r>
            <w:r w:rsidRPr="00DF3DB7">
              <w:rPr>
                <w:rFonts w:eastAsia="SimSun" w:cs="Times New Roman"/>
                <w:color w:val="000000"/>
                <w:sz w:val="20"/>
                <w:szCs w:val="20"/>
                <w:lang w:eastAsia="zh-CN"/>
              </w:rPr>
              <w:lastRenderedPageBreak/>
              <w:t>составные части благоустройства территории, общественных туалетов</w:t>
            </w:r>
          </w:p>
        </w:tc>
        <w:tc>
          <w:tcPr>
            <w:tcW w:w="6096" w:type="dxa"/>
            <w:vMerge/>
            <w:vAlign w:val="center"/>
          </w:tcPr>
          <w:p w14:paraId="15619B19" w14:textId="77777777" w:rsidR="00DE1B95" w:rsidRPr="00DF3DB7" w:rsidRDefault="00DE1B95" w:rsidP="00D82FBE">
            <w:pPr>
              <w:widowControl w:val="0"/>
              <w:overflowPunct w:val="0"/>
              <w:autoSpaceDE w:val="0"/>
              <w:autoSpaceDN w:val="0"/>
              <w:adjustRightInd w:val="0"/>
              <w:spacing w:after="0" w:line="240" w:lineRule="auto"/>
              <w:jc w:val="both"/>
              <w:rPr>
                <w:rFonts w:cs="Times New Roman"/>
                <w:color w:val="000000"/>
                <w:sz w:val="20"/>
                <w:szCs w:val="20"/>
              </w:rPr>
            </w:pPr>
          </w:p>
        </w:tc>
      </w:tr>
      <w:tr w:rsidR="00DE1B95" w:rsidRPr="00DF3DB7" w14:paraId="0B870334" w14:textId="77777777" w:rsidTr="00DF3DB7">
        <w:trPr>
          <w:trHeight w:val="1754"/>
        </w:trPr>
        <w:tc>
          <w:tcPr>
            <w:tcW w:w="3374" w:type="dxa"/>
          </w:tcPr>
          <w:p w14:paraId="61B71E7D" w14:textId="77777777" w:rsidR="00DE1B95" w:rsidRPr="00DF3DB7" w:rsidRDefault="00DE1B95"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[13.1</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Ведение огородничества</w:t>
            </w:r>
          </w:p>
        </w:tc>
        <w:tc>
          <w:tcPr>
            <w:tcW w:w="5131" w:type="dxa"/>
          </w:tcPr>
          <w:p w14:paraId="491979AD"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096" w:type="dxa"/>
          </w:tcPr>
          <w:p w14:paraId="715DBAA3" w14:textId="77777777" w:rsidR="00DE1B95" w:rsidRPr="00DF3DB7" w:rsidRDefault="00DE1B95" w:rsidP="00D82FBE">
            <w:pPr>
              <w:widowControl w:val="0"/>
              <w:overflowPunct w:val="0"/>
              <w:autoSpaceDE w:val="0"/>
              <w:autoSpaceDN w:val="0"/>
              <w:adjustRightInd w:val="0"/>
              <w:spacing w:after="0" w:line="240" w:lineRule="auto"/>
              <w:jc w:val="both"/>
              <w:rPr>
                <w:rFonts w:cs="Times New Roman"/>
                <w:b/>
                <w:color w:val="000000"/>
                <w:sz w:val="20"/>
                <w:szCs w:val="20"/>
                <w:lang w:eastAsia="ar-SA"/>
              </w:rPr>
            </w:pPr>
            <w:r w:rsidRPr="00DF3DB7">
              <w:rPr>
                <w:rFonts w:cs="Times New Roman"/>
                <w:color w:val="000000"/>
                <w:sz w:val="20"/>
                <w:szCs w:val="20"/>
                <w:lang w:eastAsia="ar-SA"/>
              </w:rPr>
              <w:t>Минимальная/максимальная площад</w:t>
            </w:r>
            <w:r w:rsidR="00C33CB5" w:rsidRPr="00DF3DB7">
              <w:rPr>
                <w:rFonts w:cs="Times New Roman"/>
                <w:color w:val="000000"/>
                <w:sz w:val="20"/>
                <w:szCs w:val="20"/>
                <w:lang w:eastAsia="ar-SA"/>
              </w:rPr>
              <w:t>ь земельных участков 300 кв. м</w:t>
            </w:r>
            <w:r w:rsidRPr="00DF3DB7">
              <w:rPr>
                <w:rFonts w:cs="Times New Roman"/>
                <w:color w:val="000000"/>
                <w:sz w:val="20"/>
                <w:szCs w:val="20"/>
                <w:lang w:eastAsia="ar-SA"/>
              </w:rPr>
              <w:t>/</w:t>
            </w:r>
            <w:r w:rsidR="005D4311" w:rsidRPr="00DF3DB7">
              <w:rPr>
                <w:rFonts w:cs="Times New Roman"/>
                <w:bCs/>
                <w:color w:val="000000"/>
                <w:sz w:val="20"/>
                <w:szCs w:val="20"/>
              </w:rPr>
              <w:t>10000 кв.м.</w:t>
            </w:r>
          </w:p>
          <w:p w14:paraId="33CDE26C" w14:textId="77777777" w:rsidR="00DE1B95" w:rsidRPr="00DF3DB7" w:rsidRDefault="00DE1B95" w:rsidP="00D82FBE">
            <w:pPr>
              <w:spacing w:after="0" w:line="240" w:lineRule="auto"/>
              <w:rPr>
                <w:rFonts w:eastAsia="SimSun" w:cs="Times New Roman"/>
                <w:sz w:val="20"/>
                <w:szCs w:val="20"/>
                <w:lang w:eastAsia="zh-CN"/>
              </w:rPr>
            </w:pPr>
            <w:r w:rsidRPr="00DF3DB7">
              <w:rPr>
                <w:rFonts w:eastAsia="SimSun" w:cs="Times New Roman"/>
                <w:sz w:val="20"/>
                <w:szCs w:val="20"/>
                <w:lang w:eastAsia="zh-CN"/>
              </w:rPr>
              <w:t>- минимальная ширина земельных участков вдоль фронта улицы (проезда) – 12 м;</w:t>
            </w:r>
          </w:p>
          <w:p w14:paraId="7C740F97" w14:textId="77777777" w:rsidR="00DE1B95" w:rsidRPr="00DF3DB7" w:rsidRDefault="00DE1B9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cs="Times New Roman"/>
                <w:color w:val="000000"/>
                <w:sz w:val="20"/>
                <w:szCs w:val="20"/>
              </w:rPr>
              <w:t>Предельные параметры разрешенного строительства, реконструкции объектов капитального строительства</w:t>
            </w:r>
            <w:r w:rsidRPr="00DF3DB7">
              <w:rPr>
                <w:rFonts w:eastAsia="SimSun" w:cs="Times New Roman"/>
                <w:color w:val="000000"/>
                <w:sz w:val="20"/>
                <w:szCs w:val="20"/>
                <w:lang w:eastAsia="zh-CN"/>
              </w:rPr>
              <w:t xml:space="preserve"> не устанавливаются в связи с запретом строительства объектов капитального строительства</w:t>
            </w:r>
          </w:p>
        </w:tc>
      </w:tr>
    </w:tbl>
    <w:p w14:paraId="5592925E" w14:textId="77777777" w:rsidR="00E754E5" w:rsidRPr="007951B9" w:rsidRDefault="00E754E5"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4677"/>
        <w:gridCol w:w="6379"/>
      </w:tblGrid>
      <w:tr w:rsidR="00E754E5" w:rsidRPr="00DF3DB7" w14:paraId="18BA4B8E" w14:textId="77777777" w:rsidTr="00DF3DB7">
        <w:trPr>
          <w:trHeight w:val="20"/>
        </w:trPr>
        <w:tc>
          <w:tcPr>
            <w:tcW w:w="3545" w:type="dxa"/>
            <w:tcBorders>
              <w:bottom w:val="single" w:sz="4" w:space="0" w:color="auto"/>
            </w:tcBorders>
            <w:vAlign w:val="center"/>
          </w:tcPr>
          <w:p w14:paraId="73060DFE" w14:textId="77777777" w:rsidR="00E754E5" w:rsidRPr="00DF3DB7" w:rsidRDefault="00E754E5"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rPr>
              <w:t>Виды разрешенного использования земельных участков</w:t>
            </w:r>
          </w:p>
        </w:tc>
        <w:tc>
          <w:tcPr>
            <w:tcW w:w="4677" w:type="dxa"/>
            <w:tcBorders>
              <w:bottom w:val="single" w:sz="4" w:space="0" w:color="auto"/>
            </w:tcBorders>
            <w:vAlign w:val="center"/>
          </w:tcPr>
          <w:p w14:paraId="4A53AE0D" w14:textId="77777777" w:rsidR="00E754E5" w:rsidRPr="00DF3DB7" w:rsidRDefault="00E754E5"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shd w:val="clear" w:color="auto" w:fill="FFFFFF"/>
              </w:rPr>
              <w:t>Описание вида разрешенного использования земельного участка</w:t>
            </w:r>
          </w:p>
        </w:tc>
        <w:tc>
          <w:tcPr>
            <w:tcW w:w="6379" w:type="dxa"/>
            <w:tcBorders>
              <w:bottom w:val="single" w:sz="4" w:space="0" w:color="auto"/>
            </w:tcBorders>
            <w:vAlign w:val="center"/>
          </w:tcPr>
          <w:p w14:paraId="07490E67" w14:textId="77777777" w:rsidR="00E754E5" w:rsidRPr="00DF3DB7" w:rsidRDefault="00E754E5"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D0109" w:rsidRPr="00DF3DB7" w14:paraId="36D25F89" w14:textId="77777777" w:rsidTr="00DF3DB7">
        <w:trPr>
          <w:trHeight w:val="20"/>
        </w:trPr>
        <w:tc>
          <w:tcPr>
            <w:tcW w:w="3545" w:type="dxa"/>
          </w:tcPr>
          <w:p w14:paraId="3DF13AA9" w14:textId="77777777" w:rsidR="003D0109" w:rsidRPr="00DF3DB7" w:rsidRDefault="00EC1D0D"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DF3DB7">
              <w:rPr>
                <w:rFonts w:eastAsia="SimSun" w:cs="Times New Roman"/>
                <w:color w:val="000000"/>
                <w:sz w:val="20"/>
                <w:szCs w:val="28"/>
                <w:lang w:eastAsia="zh-CN"/>
              </w:rPr>
              <w:t>н</w:t>
            </w:r>
            <w:r w:rsidR="003D0109" w:rsidRPr="00DF3DB7">
              <w:rPr>
                <w:rFonts w:eastAsia="SimSun" w:cs="Times New Roman"/>
                <w:color w:val="000000"/>
                <w:sz w:val="20"/>
                <w:szCs w:val="28"/>
                <w:lang w:eastAsia="zh-CN"/>
              </w:rPr>
              <w:t xml:space="preserve">е </w:t>
            </w:r>
            <w:r w:rsidRPr="00DF3DB7">
              <w:rPr>
                <w:rFonts w:eastAsia="SimSun" w:cs="Times New Roman"/>
                <w:color w:val="000000"/>
                <w:sz w:val="20"/>
                <w:szCs w:val="28"/>
                <w:lang w:eastAsia="zh-CN"/>
              </w:rPr>
              <w:t xml:space="preserve">подлежат </w:t>
            </w:r>
            <w:r w:rsidR="003D0109" w:rsidRPr="00DF3DB7">
              <w:rPr>
                <w:rFonts w:eastAsia="SimSun" w:cs="Times New Roman"/>
                <w:color w:val="000000"/>
                <w:sz w:val="20"/>
                <w:szCs w:val="28"/>
                <w:lang w:eastAsia="zh-CN"/>
              </w:rPr>
              <w:t>установлен</w:t>
            </w:r>
            <w:r w:rsidRPr="00DF3DB7">
              <w:rPr>
                <w:rFonts w:eastAsia="SimSun" w:cs="Times New Roman"/>
                <w:color w:val="000000"/>
                <w:sz w:val="20"/>
                <w:szCs w:val="28"/>
                <w:lang w:eastAsia="zh-CN"/>
              </w:rPr>
              <w:t>ию</w:t>
            </w:r>
          </w:p>
        </w:tc>
        <w:tc>
          <w:tcPr>
            <w:tcW w:w="4677" w:type="dxa"/>
          </w:tcPr>
          <w:p w14:paraId="6A644873" w14:textId="77777777" w:rsidR="003D0109" w:rsidRPr="00DF3DB7" w:rsidRDefault="00EC1D0D"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DF3DB7">
              <w:rPr>
                <w:rFonts w:eastAsia="SimSun" w:cs="Times New Roman"/>
                <w:color w:val="000000"/>
                <w:sz w:val="20"/>
                <w:szCs w:val="28"/>
                <w:lang w:eastAsia="zh-CN"/>
              </w:rPr>
              <w:t>не подлежат установлению</w:t>
            </w:r>
          </w:p>
        </w:tc>
        <w:tc>
          <w:tcPr>
            <w:tcW w:w="6379" w:type="dxa"/>
          </w:tcPr>
          <w:p w14:paraId="243C4290" w14:textId="77777777" w:rsidR="003D0109" w:rsidRPr="00DF3DB7" w:rsidRDefault="00EC1D0D"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DF3DB7">
              <w:rPr>
                <w:rFonts w:eastAsia="SimSun" w:cs="Times New Roman"/>
                <w:color w:val="000000"/>
                <w:sz w:val="20"/>
                <w:szCs w:val="28"/>
                <w:lang w:eastAsia="zh-CN"/>
              </w:rPr>
              <w:t>не подлежат установлению</w:t>
            </w:r>
          </w:p>
        </w:tc>
      </w:tr>
    </w:tbl>
    <w:p w14:paraId="3FA7E0B6" w14:textId="77777777" w:rsidR="00E754E5" w:rsidRPr="007951B9" w:rsidRDefault="00E754E5"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04"/>
        <w:gridCol w:w="7797"/>
      </w:tblGrid>
      <w:tr w:rsidR="00E754E5" w:rsidRPr="00DF3DB7" w14:paraId="5022481A" w14:textId="77777777" w:rsidTr="00DF3DB7">
        <w:trPr>
          <w:trHeight w:val="20"/>
        </w:trPr>
        <w:tc>
          <w:tcPr>
            <w:tcW w:w="6804" w:type="dxa"/>
            <w:vAlign w:val="center"/>
          </w:tcPr>
          <w:p w14:paraId="26648D12" w14:textId="77777777" w:rsidR="00E754E5" w:rsidRPr="00DF3DB7" w:rsidRDefault="00E754E5"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0"/>
                <w:lang w:eastAsia="zh-CN"/>
              </w:rPr>
            </w:pPr>
            <w:r w:rsidRPr="00DF3DB7">
              <w:rPr>
                <w:rFonts w:eastAsia="SimSun" w:cs="Times New Roman"/>
                <w:b/>
                <w:color w:val="000000"/>
                <w:sz w:val="20"/>
                <w:szCs w:val="20"/>
                <w:lang w:eastAsia="zh-CN"/>
              </w:rPr>
              <w:t>Виды разрешенного использования земельных участков и</w:t>
            </w:r>
            <w:r w:rsidRPr="00DF3DB7">
              <w:rPr>
                <w:rFonts w:cs="Times New Roman"/>
                <w:b/>
                <w:color w:val="000000"/>
                <w:sz w:val="20"/>
                <w:szCs w:val="20"/>
              </w:rPr>
              <w:t xml:space="preserve"> объектов капитального строительства</w:t>
            </w:r>
          </w:p>
        </w:tc>
        <w:tc>
          <w:tcPr>
            <w:tcW w:w="7797" w:type="dxa"/>
            <w:vAlign w:val="center"/>
          </w:tcPr>
          <w:p w14:paraId="7A84B50A" w14:textId="77777777" w:rsidR="00E754E5" w:rsidRPr="00DF3DB7" w:rsidRDefault="00E754E5"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0"/>
                <w:lang w:eastAsia="zh-CN"/>
              </w:rPr>
            </w:pPr>
            <w:r w:rsidRPr="00DF3DB7">
              <w:rPr>
                <w:rFonts w:cs="Times New Roman"/>
                <w:b/>
                <w:color w:val="000000"/>
                <w:sz w:val="20"/>
                <w:szCs w:val="20"/>
              </w:rPr>
              <w:t>Предельные параметры разрешенного строительства, реконструкции объектов капитального строительства</w:t>
            </w:r>
          </w:p>
        </w:tc>
      </w:tr>
      <w:tr w:rsidR="00E754E5" w:rsidRPr="00DF3DB7" w14:paraId="5E827395" w14:textId="77777777" w:rsidTr="00DF3DB7">
        <w:trPr>
          <w:trHeight w:val="20"/>
        </w:trPr>
        <w:tc>
          <w:tcPr>
            <w:tcW w:w="6804" w:type="dxa"/>
            <w:vAlign w:val="center"/>
          </w:tcPr>
          <w:p w14:paraId="4E34F6DE" w14:textId="77777777" w:rsidR="00E754E5" w:rsidRPr="00DF3DB7" w:rsidRDefault="00E754E5"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Виды разрешенного использования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аналогичны</w:t>
            </w:r>
            <w:r w:rsidRPr="00DF3DB7">
              <w:rPr>
                <w:rFonts w:cs="Times New Roman"/>
                <w:color w:val="000000"/>
                <w:sz w:val="20"/>
                <w:szCs w:val="20"/>
              </w:rPr>
              <w:t xml:space="preserve"> видам разрешенного использования земельных участков</w:t>
            </w:r>
            <w:r w:rsidRPr="00DF3DB7">
              <w:rPr>
                <w:rFonts w:eastAsia="SimSun" w:cs="Times New Roman"/>
                <w:color w:val="000000"/>
                <w:sz w:val="20"/>
                <w:szCs w:val="20"/>
                <w:lang w:eastAsia="zh-CN"/>
              </w:rPr>
              <w:t xml:space="preserve"> с основными и условно разрешенными видами использования;</w:t>
            </w:r>
          </w:p>
          <w:p w14:paraId="60EF924A" w14:textId="77777777" w:rsidR="00E754E5" w:rsidRPr="00DF3DB7" w:rsidRDefault="00E754E5"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1CC1372" w14:textId="77777777" w:rsidR="00E754E5" w:rsidRPr="00DF3DB7" w:rsidRDefault="00E754E5"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D12F233" w14:textId="77777777" w:rsidR="00E754E5" w:rsidRPr="00DF3DB7" w:rsidRDefault="00E754E5"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 объекты, обеспечивающие общественную безопасность и безопасность объектов основных и условно разрешенных видов использования, включая </w:t>
            </w:r>
            <w:r w:rsidRPr="00DF3DB7">
              <w:rPr>
                <w:rFonts w:eastAsia="SimSun" w:cs="Times New Roman"/>
                <w:color w:val="000000"/>
                <w:sz w:val="20"/>
                <w:szCs w:val="20"/>
                <w:lang w:eastAsia="zh-CN"/>
              </w:rPr>
              <w:lastRenderedPageBreak/>
              <w:t>противопожарную.</w:t>
            </w:r>
          </w:p>
        </w:tc>
        <w:tc>
          <w:tcPr>
            <w:tcW w:w="7797" w:type="dxa"/>
            <w:vAlign w:val="center"/>
          </w:tcPr>
          <w:p w14:paraId="0AE27D0D"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lastRenderedPageBreak/>
              <w:t>минимальная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 xml:space="preserve">1 кв. м. </w:t>
            </w:r>
          </w:p>
          <w:p w14:paraId="2DE40C34"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0B4EE60"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5829974A"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w:t>
            </w:r>
            <w:r w:rsidR="0000496C">
              <w:rPr>
                <w:rFonts w:eastAsia="SimSun" w:cs="Times New Roman"/>
                <w:color w:val="000000"/>
                <w:sz w:val="20"/>
                <w:szCs w:val="20"/>
                <w:lang w:eastAsia="zh-CN"/>
              </w:rPr>
              <w:t xml:space="preserve"> – </w:t>
            </w:r>
          </w:p>
          <w:p w14:paraId="4E9DD77C"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1 м/</w:t>
            </w:r>
            <w:r w:rsidRPr="00DF3DB7">
              <w:rPr>
                <w:rFonts w:cs="Times New Roman"/>
                <w:b/>
                <w:bCs/>
                <w:color w:val="000000"/>
                <w:sz w:val="20"/>
                <w:szCs w:val="20"/>
              </w:rPr>
              <w:t xml:space="preserve"> не подлежит установлению</w:t>
            </w:r>
            <w:r w:rsidRPr="00DF3DB7">
              <w:rPr>
                <w:rFonts w:eastAsia="SimSun" w:cs="Times New Roman"/>
                <w:color w:val="000000"/>
                <w:sz w:val="20"/>
                <w:szCs w:val="2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8609594" w14:textId="77777777" w:rsidR="00E754E5" w:rsidRPr="00DF3DB7" w:rsidRDefault="00E754E5"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4C5706F6" w14:textId="77777777" w:rsidR="00E754E5" w:rsidRPr="00DF3DB7" w:rsidRDefault="00E754E5"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eastAsia="SimSun" w:cs="Times New Roman"/>
                <w:color w:val="000000"/>
                <w:sz w:val="20"/>
                <w:szCs w:val="20"/>
                <w:lang w:eastAsia="zh-CN"/>
              </w:rPr>
              <w:t xml:space="preserve">максимальный процент застройки в границах земельного участка, </w:t>
            </w:r>
            <w:r w:rsidR="000B6681" w:rsidRPr="00DF3DB7">
              <w:rPr>
                <w:rFonts w:eastAsia="SimSun" w:cs="Times New Roman"/>
                <w:color w:val="000000"/>
                <w:sz w:val="20"/>
                <w:szCs w:val="20"/>
                <w:lang w:eastAsia="zh-CN"/>
              </w:rPr>
              <w:t>максимальная высота зданий, строений</w:t>
            </w:r>
            <w:r w:rsidRPr="00DF3DB7">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 xml:space="preserve">равнозначны, параметрам </w:t>
            </w:r>
            <w:r w:rsidRPr="00DF3DB7">
              <w:rPr>
                <w:rFonts w:eastAsia="SimSun" w:cs="Times New Roman"/>
                <w:color w:val="000000"/>
                <w:sz w:val="20"/>
                <w:szCs w:val="20"/>
                <w:lang w:eastAsia="zh-CN"/>
              </w:rPr>
              <w:lastRenderedPageBreak/>
              <w:t xml:space="preserve">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1B2EE0C" w14:textId="77777777" w:rsidR="00E754E5" w:rsidRPr="00DF3DB7"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DF3DB7">
              <w:rPr>
                <w:rFonts w:cs="Times New Roman"/>
                <w:color w:val="000000"/>
                <w:sz w:val="20"/>
                <w:szCs w:val="20"/>
              </w:rPr>
              <w:t>1 м (для надворных туалетов, гидронепроницаемых выгребов, септиков – 4 м)</w:t>
            </w:r>
            <w:r w:rsidR="00E754E5" w:rsidRPr="00DF3DB7">
              <w:rPr>
                <w:rFonts w:cs="Times New Roman"/>
                <w:color w:val="000000"/>
                <w:sz w:val="20"/>
                <w:szCs w:val="20"/>
              </w:rPr>
              <w:t>;</w:t>
            </w:r>
          </w:p>
          <w:p w14:paraId="086324AB" w14:textId="77777777" w:rsidR="00E754E5" w:rsidRPr="00DF3DB7" w:rsidRDefault="00E754E5"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D991590" w14:textId="77777777" w:rsidR="00E754E5" w:rsidRPr="00B45597" w:rsidRDefault="00E754E5" w:rsidP="00D82FBE">
      <w:pPr>
        <w:pStyle w:val="aff"/>
        <w:spacing w:before="0" w:after="0"/>
        <w:jc w:val="both"/>
        <w:rPr>
          <w:rFonts w:eastAsia="SimSun"/>
          <w:b/>
          <w:sz w:val="28"/>
          <w:szCs w:val="28"/>
        </w:rPr>
      </w:pPr>
      <w:r w:rsidRPr="00B45597">
        <w:rPr>
          <w:rFonts w:eastAsia="SimSun"/>
          <w:b/>
          <w:sz w:val="28"/>
          <w:szCs w:val="28"/>
        </w:rPr>
        <w:lastRenderedPageBreak/>
        <w:t>Ограничения использования земельных участков и объектов капитального строительства:</w:t>
      </w:r>
    </w:p>
    <w:p w14:paraId="04DD0783"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2E75EA08"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7CA00CA5"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23120AAF"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06308F0E"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eastAsia="SimSun" w:cs="Times New Roman"/>
          <w:sz w:val="28"/>
          <w:szCs w:val="28"/>
          <w:lang w:eastAsia="zh-CN"/>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p w14:paraId="0FECB766" w14:textId="77777777" w:rsidR="00E754E5" w:rsidRPr="00B45597"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lastRenderedPageBreak/>
        <w:t>Расстояние до красной линии:</w:t>
      </w:r>
    </w:p>
    <w:p w14:paraId="07447716" w14:textId="77777777" w:rsidR="00E754E5" w:rsidRPr="00B45597"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1) от контрольно-пропускных пунктов, пунктов охраны, проходных – 1 м.</w:t>
      </w:r>
    </w:p>
    <w:p w14:paraId="68992EDA" w14:textId="77777777" w:rsidR="00E754E5" w:rsidRPr="00B45597"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 xml:space="preserve">2) от сооружений </w:t>
      </w:r>
      <w:r w:rsidR="00A77127" w:rsidRPr="00B45597">
        <w:rPr>
          <w:rFonts w:eastAsia="SimSun" w:cs="Times New Roman"/>
          <w:color w:val="000000"/>
          <w:sz w:val="28"/>
          <w:szCs w:val="28"/>
          <w:lang w:eastAsia="zh-CN"/>
        </w:rPr>
        <w:t>– 5 м</w:t>
      </w:r>
      <w:r w:rsidRPr="00B45597">
        <w:rPr>
          <w:rFonts w:eastAsia="SimSun" w:cs="Times New Roman"/>
          <w:color w:val="000000"/>
          <w:sz w:val="28"/>
          <w:szCs w:val="28"/>
          <w:lang w:eastAsia="zh-CN"/>
        </w:rPr>
        <w:t>.</w:t>
      </w:r>
    </w:p>
    <w:p w14:paraId="57A7534F" w14:textId="77777777" w:rsidR="00E754E5" w:rsidRPr="00B45597"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933F00A" w14:textId="77777777" w:rsidR="00E754E5" w:rsidRPr="00B45597"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Размещение зданий, строений и сооружений возможно при соблюдении требований статей 48 и</w:t>
      </w:r>
      <w:r w:rsidR="001E7A10" w:rsidRPr="00B45597">
        <w:rPr>
          <w:rFonts w:eastAsia="SimSun" w:cs="Times New Roman"/>
          <w:color w:val="000000"/>
          <w:sz w:val="28"/>
          <w:szCs w:val="28"/>
          <w:lang w:eastAsia="zh-CN"/>
        </w:rPr>
        <w:t xml:space="preserve"> </w:t>
      </w:r>
      <w:r w:rsidRPr="00B45597">
        <w:rPr>
          <w:rFonts w:eastAsia="SimSun" w:cs="Times New Roman"/>
          <w:color w:val="000000"/>
          <w:sz w:val="28"/>
          <w:szCs w:val="28"/>
          <w:lang w:eastAsia="zh-CN"/>
        </w:rPr>
        <w:t>52 настоящих Правил</w:t>
      </w:r>
    </w:p>
    <w:p w14:paraId="688C9083" w14:textId="77777777" w:rsidR="00E754E5" w:rsidRPr="007951B9" w:rsidRDefault="00E754E5"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B45597">
        <w:rPr>
          <w:rFonts w:eastAsia="SimSun" w:cs="Times New Roman"/>
          <w:b/>
          <w:color w:val="000000"/>
          <w:sz w:val="28"/>
          <w:szCs w:val="28"/>
          <w:lang w:eastAsia="zh-CN"/>
        </w:rPr>
        <w:t>Примечание общее.</w:t>
      </w:r>
    </w:p>
    <w:p w14:paraId="7390EC78"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9CCB39A"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D12E619"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9122E0A"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97D1120"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1E06A3C9"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FC62178"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6EFEF56C" w14:textId="77777777" w:rsidR="00E754E5" w:rsidRPr="007951B9" w:rsidRDefault="00E754E5" w:rsidP="00D82FBE">
      <w:pPr>
        <w:widowControl w:val="0"/>
        <w:overflowPunct w:val="0"/>
        <w:autoSpaceDE w:val="0"/>
        <w:autoSpaceDN w:val="0"/>
        <w:adjustRightInd w:val="0"/>
        <w:spacing w:after="0" w:line="240" w:lineRule="auto"/>
        <w:jc w:val="both"/>
        <w:rPr>
          <w:rFonts w:cs="Times New Roman"/>
          <w:color w:val="000000"/>
          <w:sz w:val="28"/>
          <w:szCs w:val="28"/>
        </w:rPr>
      </w:pPr>
      <w:r w:rsidRPr="007951B9">
        <w:rPr>
          <w:rFonts w:eastAsia="SimSun" w:cs="Times New Roman"/>
          <w:color w:val="000000"/>
          <w:sz w:val="28"/>
          <w:szCs w:val="28"/>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461A21C0"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 xml:space="preserve">. (кроме </w:t>
      </w:r>
      <w:r w:rsidRPr="007951B9">
        <w:rPr>
          <w:rFonts w:eastAsia="SimSun" w:cs="Times New Roman"/>
          <w:color w:val="000000"/>
          <w:sz w:val="28"/>
          <w:szCs w:val="28"/>
          <w:lang w:eastAsia="zh-CN"/>
        </w:rPr>
        <w:lastRenderedPageBreak/>
        <w:t>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38DA3C8"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w:t>
      </w:r>
    </w:p>
    <w:p w14:paraId="1BD1121D"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EB0B016"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1B6015C2"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502F7E2E" w14:textId="77777777" w:rsidR="00E754E5" w:rsidRPr="007951B9" w:rsidRDefault="00E754E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9088839" w14:textId="77777777" w:rsidR="000B6D10" w:rsidRPr="007951B9" w:rsidRDefault="001A386D" w:rsidP="00D82FBE">
      <w:pPr>
        <w:spacing w:after="0" w:line="240" w:lineRule="auto"/>
        <w:rPr>
          <w:rFonts w:eastAsia="SimSun" w:cs="Times New Roman"/>
          <w:b/>
          <w:color w:val="000000"/>
          <w:sz w:val="28"/>
          <w:szCs w:val="28"/>
          <w:u w:val="single"/>
          <w:lang w:eastAsia="zh-CN"/>
        </w:rPr>
      </w:pPr>
      <w:r w:rsidRPr="007951B9">
        <w:rPr>
          <w:rFonts w:eastAsia="SimSun" w:cs="Times New Roman"/>
          <w:color w:val="000000"/>
          <w:sz w:val="28"/>
          <w:szCs w:val="28"/>
          <w:lang w:eastAsia="zh-CN"/>
        </w:rPr>
        <w:t>.</w:t>
      </w:r>
      <w:r w:rsidR="000B6D10" w:rsidRPr="007951B9">
        <w:rPr>
          <w:rFonts w:eastAsia="SimSun" w:cs="Times New Roman"/>
          <w:b/>
          <w:color w:val="000000"/>
          <w:sz w:val="28"/>
          <w:szCs w:val="28"/>
          <w:u w:val="single"/>
          <w:lang w:eastAsia="zh-CN"/>
        </w:rPr>
        <w:br w:type="page"/>
      </w:r>
    </w:p>
    <w:p w14:paraId="675EC08E" w14:textId="77777777" w:rsidR="009307EA" w:rsidRPr="007951B9" w:rsidRDefault="009307EA" w:rsidP="0082638F">
      <w:pPr>
        <w:pStyle w:val="6"/>
        <w:rPr>
          <w:rFonts w:cs="Times New Roman"/>
          <w:szCs w:val="28"/>
        </w:rPr>
      </w:pPr>
      <w:bookmarkStart w:id="29" w:name="_Toc165906015"/>
      <w:r w:rsidRPr="007951B9">
        <w:rPr>
          <w:rFonts w:cs="Times New Roman"/>
          <w:szCs w:val="28"/>
        </w:rPr>
        <w:lastRenderedPageBreak/>
        <w:t>СХ</w:t>
      </w:r>
      <w:r w:rsidR="00E754E5" w:rsidRPr="007951B9">
        <w:rPr>
          <w:rFonts w:cs="Times New Roman"/>
          <w:szCs w:val="28"/>
        </w:rPr>
        <w:t>2</w:t>
      </w:r>
      <w:r w:rsidR="00D403F3" w:rsidRPr="007951B9">
        <w:rPr>
          <w:rFonts w:cs="Times New Roman"/>
          <w:szCs w:val="28"/>
        </w:rPr>
        <w:t>.</w:t>
      </w:r>
      <w:r w:rsidRPr="007951B9">
        <w:rPr>
          <w:rFonts w:cs="Times New Roman"/>
          <w:szCs w:val="28"/>
        </w:rPr>
        <w:t xml:space="preserve"> </w:t>
      </w:r>
      <w:r w:rsidR="008B1004" w:rsidRPr="007951B9">
        <w:rPr>
          <w:rFonts w:cs="Times New Roman"/>
          <w:szCs w:val="28"/>
        </w:rPr>
        <w:t>Зона сельскохозяйственных предприятий</w:t>
      </w:r>
      <w:r w:rsidRPr="007951B9">
        <w:rPr>
          <w:rFonts w:cs="Times New Roman"/>
          <w:szCs w:val="28"/>
        </w:rPr>
        <w:t>.</w:t>
      </w:r>
      <w:bookmarkEnd w:id="29"/>
    </w:p>
    <w:p w14:paraId="390DFD39" w14:textId="77777777" w:rsidR="009307EA" w:rsidRPr="007951B9" w:rsidRDefault="009307EA" w:rsidP="00D82FBE">
      <w:pPr>
        <w:rPr>
          <w:rFonts w:cs="Times New Roman"/>
          <w:sz w:val="28"/>
          <w:szCs w:val="28"/>
          <w:lang w:eastAsia="zh-CN"/>
        </w:rPr>
      </w:pPr>
    </w:p>
    <w:p w14:paraId="68B8544A" w14:textId="77777777" w:rsidR="009307EA" w:rsidRPr="007951B9" w:rsidRDefault="009307EA" w:rsidP="00D82FBE">
      <w:pPr>
        <w:widowControl w:val="0"/>
        <w:spacing w:after="0" w:line="240" w:lineRule="auto"/>
        <w:jc w:val="both"/>
        <w:rPr>
          <w:rFonts w:eastAsia="SimSun" w:cs="Times New Roman"/>
          <w:i/>
          <w:sz w:val="28"/>
          <w:szCs w:val="28"/>
          <w:lang w:eastAsia="zh-CN"/>
        </w:rPr>
      </w:pPr>
      <w:r w:rsidRPr="007951B9">
        <w:rPr>
          <w:rFonts w:eastAsia="SimSun" w:cs="Times New Roman"/>
          <w:i/>
          <w:color w:val="000000"/>
          <w:sz w:val="28"/>
          <w:szCs w:val="28"/>
          <w:lang w:eastAsia="zh-CN"/>
        </w:rPr>
        <w:t>Зона СХ</w:t>
      </w:r>
      <w:r w:rsidR="00E754E5" w:rsidRPr="007951B9">
        <w:rPr>
          <w:rFonts w:eastAsia="SimSun" w:cs="Times New Roman"/>
          <w:i/>
          <w:color w:val="000000"/>
          <w:sz w:val="28"/>
          <w:szCs w:val="28"/>
          <w:lang w:eastAsia="zh-CN"/>
        </w:rPr>
        <w:t>2</w:t>
      </w:r>
      <w:r w:rsidRPr="007951B9">
        <w:rPr>
          <w:rFonts w:eastAsia="SimSun" w:cs="Times New Roman"/>
          <w:i/>
          <w:color w:val="000000"/>
          <w:sz w:val="28"/>
          <w:szCs w:val="28"/>
          <w:lang w:eastAsia="zh-CN"/>
        </w:rPr>
        <w:t xml:space="preserve"> служит для размещения объектов сельскохозяйственного назначения, предназначенных для ведения сельского хозяйства, а также их развития, при соблюдении нижеследующих видов и параметров разрешенного использования недвижимости</w:t>
      </w:r>
      <w:r w:rsidRPr="007951B9">
        <w:rPr>
          <w:rFonts w:eastAsia="SimSun" w:cs="Times New Roman"/>
          <w:color w:val="000000"/>
          <w:sz w:val="28"/>
          <w:szCs w:val="28"/>
          <w:lang w:eastAsia="zh-CN"/>
        </w:rPr>
        <w:t xml:space="preserve">, </w:t>
      </w:r>
      <w:r w:rsidRPr="007951B9">
        <w:rPr>
          <w:rFonts w:eastAsia="SimSun" w:cs="Times New Roman"/>
          <w:i/>
          <w:sz w:val="28"/>
          <w:szCs w:val="28"/>
          <w:lang w:eastAsia="zh-CN"/>
        </w:rPr>
        <w:t>в соответствии с требованиями СанПиН 2.2.1/2.1.1.2739-10</w:t>
      </w:r>
      <w:r w:rsidR="001A2FF2">
        <w:rPr>
          <w:rFonts w:eastAsia="SimSun" w:cs="Times New Roman"/>
          <w:i/>
          <w:sz w:val="28"/>
          <w:szCs w:val="28"/>
          <w:lang w:eastAsia="zh-CN"/>
        </w:rPr>
        <w:t xml:space="preserve"> «</w:t>
      </w:r>
      <w:r w:rsidRPr="007951B9">
        <w:rPr>
          <w:rFonts w:eastAsia="SimSun" w:cs="Times New Roman"/>
          <w:i/>
          <w:sz w:val="28"/>
          <w:szCs w:val="28"/>
          <w:lang w:eastAsia="zh-CN"/>
        </w:rPr>
        <w:t>Санитарно-защитные зоны и санитарная классификация предприятий, сооружений и иных объектов</w:t>
      </w:r>
      <w:r w:rsidR="001D4EF9">
        <w:rPr>
          <w:rFonts w:eastAsia="SimSun" w:cs="Times New Roman"/>
          <w:i/>
          <w:sz w:val="28"/>
          <w:szCs w:val="28"/>
          <w:lang w:eastAsia="zh-CN"/>
        </w:rPr>
        <w:t>».</w:t>
      </w:r>
    </w:p>
    <w:p w14:paraId="028679E5"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u w:val="single"/>
          <w:lang w:eastAsia="zh-CN"/>
        </w:rPr>
      </w:pPr>
    </w:p>
    <w:p w14:paraId="7BFF05F4" w14:textId="77777777" w:rsidR="009307EA" w:rsidRPr="007951B9" w:rsidRDefault="009307EA"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4"/>
        <w:gridCol w:w="5131"/>
        <w:gridCol w:w="6096"/>
      </w:tblGrid>
      <w:tr w:rsidR="009307EA" w:rsidRPr="00DF3DB7" w14:paraId="70935AA4" w14:textId="77777777" w:rsidTr="00DF3DB7">
        <w:trPr>
          <w:trHeight w:val="20"/>
        </w:trPr>
        <w:tc>
          <w:tcPr>
            <w:tcW w:w="3374" w:type="dxa"/>
            <w:vAlign w:val="center"/>
          </w:tcPr>
          <w:p w14:paraId="01945197" w14:textId="77777777" w:rsidR="009307EA" w:rsidRPr="00DF3DB7" w:rsidRDefault="009307EA"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F3DB7">
              <w:rPr>
                <w:rFonts w:cs="Times New Roman"/>
                <w:b/>
                <w:color w:val="000000"/>
                <w:sz w:val="20"/>
                <w:szCs w:val="20"/>
              </w:rPr>
              <w:t>Виды разрешенного использования земельных участков</w:t>
            </w:r>
          </w:p>
        </w:tc>
        <w:tc>
          <w:tcPr>
            <w:tcW w:w="5131" w:type="dxa"/>
            <w:vAlign w:val="center"/>
          </w:tcPr>
          <w:p w14:paraId="320AC049" w14:textId="77777777" w:rsidR="009307EA" w:rsidRPr="00DF3DB7" w:rsidRDefault="009307EA"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F3DB7">
              <w:rPr>
                <w:rFonts w:cs="Times New Roman"/>
                <w:b/>
                <w:color w:val="000000"/>
                <w:sz w:val="20"/>
                <w:szCs w:val="20"/>
                <w:shd w:val="clear" w:color="auto" w:fill="FFFFFF"/>
              </w:rPr>
              <w:t>Описание вида разрешенного использования земельного участка</w:t>
            </w:r>
          </w:p>
        </w:tc>
        <w:tc>
          <w:tcPr>
            <w:tcW w:w="6096" w:type="dxa"/>
            <w:shd w:val="clear" w:color="auto" w:fill="auto"/>
            <w:vAlign w:val="center"/>
          </w:tcPr>
          <w:p w14:paraId="617F6D5C" w14:textId="77777777" w:rsidR="009307EA" w:rsidRPr="00DF3DB7" w:rsidRDefault="009307EA"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F3DB7">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307EA" w:rsidRPr="00DF3DB7" w14:paraId="55C81A1C" w14:textId="77777777" w:rsidTr="00DF3DB7">
        <w:trPr>
          <w:trHeight w:val="20"/>
        </w:trPr>
        <w:tc>
          <w:tcPr>
            <w:tcW w:w="3374" w:type="dxa"/>
            <w:shd w:val="clear" w:color="auto" w:fill="auto"/>
          </w:tcPr>
          <w:p w14:paraId="6009439B"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[1.3</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Овощеводство</w:t>
            </w:r>
          </w:p>
        </w:tc>
        <w:tc>
          <w:tcPr>
            <w:tcW w:w="5131" w:type="dxa"/>
            <w:shd w:val="clear" w:color="auto" w:fill="auto"/>
            <w:vAlign w:val="center"/>
          </w:tcPr>
          <w:p w14:paraId="5E737F3A"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FF0000"/>
                <w:sz w:val="20"/>
                <w:szCs w:val="20"/>
                <w:lang w:eastAsia="zh-CN"/>
              </w:rPr>
            </w:pPr>
            <w:r w:rsidRPr="00DF3DB7">
              <w:rPr>
                <w:rFonts w:cs="Times New Roman"/>
                <w:bCs/>
                <w:color w:val="000000"/>
                <w:sz w:val="20"/>
                <w:szCs w:val="20"/>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096" w:type="dxa"/>
            <w:vMerge w:val="restart"/>
            <w:shd w:val="clear" w:color="auto" w:fill="auto"/>
            <w:vAlign w:val="center"/>
          </w:tcPr>
          <w:p w14:paraId="0FE4BFD2"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DF3DB7">
              <w:rPr>
                <w:rFonts w:cs="Times New Roman"/>
                <w:color w:val="000000"/>
                <w:sz w:val="20"/>
                <w:szCs w:val="20"/>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559F9668"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DF3DB7">
              <w:rPr>
                <w:rFonts w:cs="Times New Roman"/>
                <w:color w:val="000000"/>
                <w:sz w:val="20"/>
                <w:szCs w:val="20"/>
                <w:lang w:eastAsia="ar-SA"/>
              </w:rPr>
              <w:t xml:space="preserve">- 300/100000 кв. м. </w:t>
            </w:r>
          </w:p>
          <w:p w14:paraId="6659F9A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24CC899D"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Предельные параметры разрешенного строительства, реконструкции объектов капитального строительства</w:t>
            </w:r>
            <w:r w:rsidRPr="00DF3DB7">
              <w:rPr>
                <w:rFonts w:eastAsia="SimSun" w:cs="Times New Roman"/>
                <w:color w:val="000000"/>
                <w:sz w:val="20"/>
                <w:szCs w:val="20"/>
                <w:lang w:eastAsia="zh-CN"/>
              </w:rPr>
              <w:t xml:space="preserve"> не устанавливаются в связи с запретом строительства объе</w:t>
            </w:r>
            <w:r w:rsidR="00D33F4A" w:rsidRPr="00DF3DB7">
              <w:rPr>
                <w:rFonts w:eastAsia="SimSun" w:cs="Times New Roman"/>
                <w:color w:val="000000"/>
                <w:sz w:val="20"/>
                <w:szCs w:val="20"/>
                <w:lang w:eastAsia="zh-CN"/>
              </w:rPr>
              <w:t>ктов капитального строительства</w:t>
            </w:r>
          </w:p>
        </w:tc>
      </w:tr>
      <w:tr w:rsidR="009307EA" w:rsidRPr="00DF3DB7" w14:paraId="4B5445B7" w14:textId="77777777" w:rsidTr="00DF3DB7">
        <w:trPr>
          <w:trHeight w:val="20"/>
        </w:trPr>
        <w:tc>
          <w:tcPr>
            <w:tcW w:w="3374" w:type="dxa"/>
            <w:shd w:val="clear" w:color="auto" w:fill="auto"/>
          </w:tcPr>
          <w:p w14:paraId="789E8859"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[1.4</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Выращивание тонизирующих, лекарственных, цветочных культур</w:t>
            </w:r>
          </w:p>
        </w:tc>
        <w:tc>
          <w:tcPr>
            <w:tcW w:w="5131" w:type="dxa"/>
            <w:shd w:val="clear" w:color="auto" w:fill="auto"/>
            <w:vAlign w:val="center"/>
          </w:tcPr>
          <w:p w14:paraId="74E1B8E9"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Осуществление хозяйственной деятельности, связанной с производством чая, лекарственных и цветочных культур </w:t>
            </w:r>
          </w:p>
        </w:tc>
        <w:tc>
          <w:tcPr>
            <w:tcW w:w="6096" w:type="dxa"/>
            <w:vMerge/>
            <w:shd w:val="clear" w:color="auto" w:fill="auto"/>
            <w:vAlign w:val="center"/>
          </w:tcPr>
          <w:p w14:paraId="127FC925"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p>
        </w:tc>
      </w:tr>
      <w:tr w:rsidR="00626889" w:rsidRPr="00DF3DB7" w14:paraId="216A5F48" w14:textId="77777777" w:rsidTr="00DF3DB7">
        <w:trPr>
          <w:trHeight w:val="20"/>
        </w:trPr>
        <w:tc>
          <w:tcPr>
            <w:tcW w:w="3374" w:type="dxa"/>
            <w:shd w:val="clear" w:color="auto" w:fill="auto"/>
          </w:tcPr>
          <w:p w14:paraId="7B035CF0" w14:textId="77777777" w:rsidR="00626889" w:rsidRPr="00DF3DB7" w:rsidRDefault="00626889"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[1.5] – Садоводство</w:t>
            </w:r>
          </w:p>
        </w:tc>
        <w:tc>
          <w:tcPr>
            <w:tcW w:w="5131" w:type="dxa"/>
            <w:shd w:val="clear" w:color="auto" w:fill="auto"/>
          </w:tcPr>
          <w:p w14:paraId="4B114CC3" w14:textId="77777777" w:rsidR="00626889" w:rsidRPr="00DF3DB7" w:rsidRDefault="00626889"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096" w:type="dxa"/>
            <w:vMerge/>
            <w:shd w:val="clear" w:color="auto" w:fill="auto"/>
          </w:tcPr>
          <w:p w14:paraId="71BAAC21" w14:textId="77777777" w:rsidR="00626889" w:rsidRPr="00DF3DB7" w:rsidRDefault="00626889"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p>
        </w:tc>
      </w:tr>
      <w:tr w:rsidR="009307EA" w:rsidRPr="00DF3DB7" w14:paraId="0A269146" w14:textId="77777777" w:rsidTr="00DF3DB7">
        <w:trPr>
          <w:trHeight w:val="20"/>
        </w:trPr>
        <w:tc>
          <w:tcPr>
            <w:tcW w:w="3374" w:type="dxa"/>
            <w:shd w:val="clear" w:color="auto" w:fill="auto"/>
          </w:tcPr>
          <w:p w14:paraId="08D61936"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[1.6</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Выращивание льна и конопли</w:t>
            </w:r>
          </w:p>
        </w:tc>
        <w:tc>
          <w:tcPr>
            <w:tcW w:w="5131" w:type="dxa"/>
            <w:shd w:val="clear" w:color="auto" w:fill="auto"/>
          </w:tcPr>
          <w:p w14:paraId="1891EE1B"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Осуществление хозяйственной деятельности, связанной с выращиванием льна, конопли</w:t>
            </w:r>
          </w:p>
        </w:tc>
        <w:tc>
          <w:tcPr>
            <w:tcW w:w="6096" w:type="dxa"/>
            <w:vMerge/>
            <w:shd w:val="clear" w:color="auto" w:fill="auto"/>
            <w:vAlign w:val="center"/>
          </w:tcPr>
          <w:p w14:paraId="31685235"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tc>
      </w:tr>
      <w:tr w:rsidR="009307EA" w:rsidRPr="00DF3DB7" w14:paraId="05017E5F" w14:textId="77777777" w:rsidTr="00DF3DB7">
        <w:trPr>
          <w:trHeight w:val="20"/>
        </w:trPr>
        <w:tc>
          <w:tcPr>
            <w:tcW w:w="3374" w:type="dxa"/>
            <w:shd w:val="clear" w:color="auto" w:fill="auto"/>
          </w:tcPr>
          <w:p w14:paraId="049FF1FD"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[1.8</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Скотоводство</w:t>
            </w:r>
          </w:p>
        </w:tc>
        <w:tc>
          <w:tcPr>
            <w:tcW w:w="5131" w:type="dxa"/>
            <w:shd w:val="clear" w:color="auto" w:fill="auto"/>
          </w:tcPr>
          <w:p w14:paraId="07133C4C" w14:textId="77777777" w:rsidR="009307EA" w:rsidRPr="00DF3DB7" w:rsidRDefault="009307EA" w:rsidP="00D82FBE">
            <w:pPr>
              <w:spacing w:after="0" w:line="240" w:lineRule="auto"/>
              <w:jc w:val="both"/>
              <w:rPr>
                <w:rFonts w:cs="Times New Roman"/>
                <w:bCs/>
                <w:color w:val="000000"/>
                <w:sz w:val="20"/>
                <w:szCs w:val="20"/>
              </w:rPr>
            </w:pPr>
            <w:r w:rsidRPr="00DF3DB7">
              <w:rPr>
                <w:rFonts w:cs="Times New Roman"/>
                <w:bCs/>
                <w:color w:val="000000"/>
                <w:sz w:val="20"/>
                <w:szCs w:val="20"/>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07FCEABB" w14:textId="77777777" w:rsidR="009307EA" w:rsidRPr="00DF3DB7" w:rsidRDefault="009307EA" w:rsidP="00D82FBE">
            <w:pPr>
              <w:spacing w:after="0" w:line="240" w:lineRule="auto"/>
              <w:jc w:val="both"/>
              <w:rPr>
                <w:rFonts w:cs="Times New Roman"/>
                <w:bCs/>
                <w:color w:val="000000"/>
                <w:sz w:val="20"/>
                <w:szCs w:val="20"/>
              </w:rPr>
            </w:pPr>
            <w:r w:rsidRPr="00DF3DB7">
              <w:rPr>
                <w:rFonts w:cs="Times New Roman"/>
                <w:bCs/>
                <w:color w:val="000000"/>
                <w:sz w:val="20"/>
                <w:szCs w:val="20"/>
              </w:rPr>
              <w:t xml:space="preserve">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w:t>
            </w:r>
            <w:r w:rsidRPr="00DF3DB7">
              <w:rPr>
                <w:rFonts w:cs="Times New Roman"/>
                <w:bCs/>
                <w:color w:val="000000"/>
                <w:sz w:val="20"/>
                <w:szCs w:val="20"/>
              </w:rPr>
              <w:lastRenderedPageBreak/>
              <w:t>племенных животных, производство и использование племенной продукции (материала)</w:t>
            </w:r>
          </w:p>
        </w:tc>
        <w:tc>
          <w:tcPr>
            <w:tcW w:w="6096" w:type="dxa"/>
            <w:shd w:val="clear" w:color="auto" w:fill="auto"/>
          </w:tcPr>
          <w:p w14:paraId="0CC5C77A"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lastRenderedPageBreak/>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300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1A8247F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20 м;</w:t>
            </w:r>
          </w:p>
          <w:p w14:paraId="1310CFB7"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06FD5D4D"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- 3 м;</w:t>
            </w:r>
          </w:p>
          <w:p w14:paraId="40F100D4"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6070E7"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78B9A525"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DF3DB7">
              <w:rPr>
                <w:rFonts w:eastAsia="SimSun" w:cs="Times New Roman"/>
                <w:color w:val="000000"/>
                <w:sz w:val="20"/>
                <w:szCs w:val="20"/>
                <w:lang w:eastAsia="zh-CN"/>
              </w:rPr>
              <w:lastRenderedPageBreak/>
              <w:t>максимальный процент застройки в границах земельного участка – 50%</w:t>
            </w:r>
          </w:p>
        </w:tc>
      </w:tr>
      <w:tr w:rsidR="009307EA" w:rsidRPr="00DF3DB7" w14:paraId="1501E8A4" w14:textId="77777777" w:rsidTr="00DF3DB7">
        <w:trPr>
          <w:trHeight w:val="20"/>
        </w:trPr>
        <w:tc>
          <w:tcPr>
            <w:tcW w:w="3374" w:type="dxa"/>
            <w:shd w:val="clear" w:color="auto" w:fill="auto"/>
          </w:tcPr>
          <w:p w14:paraId="2559B4CA"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lastRenderedPageBreak/>
              <w:t>[1.9</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Звероводство</w:t>
            </w:r>
          </w:p>
          <w:p w14:paraId="7D797EA6"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p>
        </w:tc>
        <w:tc>
          <w:tcPr>
            <w:tcW w:w="5131" w:type="dxa"/>
            <w:shd w:val="clear" w:color="auto" w:fill="auto"/>
          </w:tcPr>
          <w:p w14:paraId="38FC9B45"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связанной с разведением в неволе ценных пушных зверей;</w:t>
            </w:r>
          </w:p>
          <w:p w14:paraId="4DDD6E5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42E0173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разведение племенных животных, производство и использование племенной продукции (материала)</w:t>
            </w:r>
          </w:p>
        </w:tc>
        <w:tc>
          <w:tcPr>
            <w:tcW w:w="6096" w:type="dxa"/>
            <w:shd w:val="clear" w:color="auto" w:fill="auto"/>
          </w:tcPr>
          <w:p w14:paraId="29E7779E"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300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2FE4ABA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20 м;</w:t>
            </w:r>
          </w:p>
          <w:p w14:paraId="729B36C2"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479096AE"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- 3 м;</w:t>
            </w:r>
          </w:p>
          <w:p w14:paraId="10F161C3"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87476E"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1740336F"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DF3DB7">
              <w:rPr>
                <w:rFonts w:eastAsia="SimSun" w:cs="Times New Roman"/>
                <w:color w:val="000000"/>
                <w:sz w:val="20"/>
                <w:szCs w:val="20"/>
                <w:lang w:eastAsia="zh-CN"/>
              </w:rPr>
              <w:t>максимальный процент застройки в границах земельного участка – 50%</w:t>
            </w:r>
          </w:p>
        </w:tc>
      </w:tr>
      <w:tr w:rsidR="009307EA" w:rsidRPr="00DF3DB7" w14:paraId="1750C60C" w14:textId="77777777" w:rsidTr="00DF3DB7">
        <w:trPr>
          <w:trHeight w:val="20"/>
        </w:trPr>
        <w:tc>
          <w:tcPr>
            <w:tcW w:w="3374" w:type="dxa"/>
            <w:shd w:val="clear" w:color="auto" w:fill="auto"/>
          </w:tcPr>
          <w:p w14:paraId="0546A1B7"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[1.10</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Птицеводство</w:t>
            </w:r>
          </w:p>
        </w:tc>
        <w:tc>
          <w:tcPr>
            <w:tcW w:w="5131" w:type="dxa"/>
            <w:shd w:val="clear" w:color="auto" w:fill="auto"/>
          </w:tcPr>
          <w:p w14:paraId="01B69D8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связанной с разведением домашних пород птиц, в том числе водоплавающих;</w:t>
            </w:r>
          </w:p>
          <w:p w14:paraId="55C733A4"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14:paraId="5614F95D"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разведение племенных животных, производство и использование племенной продукции (материала)</w:t>
            </w:r>
          </w:p>
        </w:tc>
        <w:tc>
          <w:tcPr>
            <w:tcW w:w="6096" w:type="dxa"/>
            <w:shd w:val="clear" w:color="auto" w:fill="auto"/>
          </w:tcPr>
          <w:p w14:paraId="7DAF4D02"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300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492A38F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20 м;</w:t>
            </w:r>
          </w:p>
          <w:p w14:paraId="73D843A7"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минимальные отступы от границ земельных участков</w:t>
            </w:r>
          </w:p>
          <w:p w14:paraId="4AA85B66" w14:textId="77777777" w:rsidR="009307EA" w:rsidRPr="00DF3DB7" w:rsidRDefault="0000496C" w:rsidP="00D82FBE">
            <w:pPr>
              <w:widowControl w:val="0"/>
              <w:overflowPunct w:val="0"/>
              <w:autoSpaceDE w:val="0"/>
              <w:autoSpaceDN w:val="0"/>
              <w:adjustRightInd w:val="0"/>
              <w:spacing w:after="0" w:line="240" w:lineRule="auto"/>
              <w:jc w:val="both"/>
              <w:rPr>
                <w:rFonts w:cs="Times New Roman"/>
                <w:color w:val="000000"/>
                <w:sz w:val="20"/>
                <w:szCs w:val="20"/>
              </w:rPr>
            </w:pPr>
            <w:r>
              <w:rPr>
                <w:rFonts w:cs="Times New Roman"/>
                <w:color w:val="000000"/>
                <w:sz w:val="20"/>
                <w:szCs w:val="20"/>
              </w:rPr>
              <w:t xml:space="preserve"> – </w:t>
            </w:r>
            <w:r w:rsidR="009307EA" w:rsidRPr="00DF3DB7">
              <w:rPr>
                <w:rFonts w:cs="Times New Roman"/>
                <w:color w:val="000000"/>
                <w:sz w:val="20"/>
                <w:szCs w:val="20"/>
              </w:rPr>
              <w:t>3 м;</w:t>
            </w:r>
          </w:p>
          <w:p w14:paraId="37C72A1A"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максимальная высота</w:t>
            </w:r>
            <w:r w:rsidR="00B979E4" w:rsidRPr="00DF3DB7">
              <w:rPr>
                <w:rFonts w:eastAsia="SimSun" w:cs="Times New Roman"/>
                <w:color w:val="000000"/>
                <w:sz w:val="20"/>
                <w:szCs w:val="20"/>
                <w:lang w:eastAsia="zh-CN"/>
              </w:rPr>
              <w:t xml:space="preserve"> зданий,</w:t>
            </w:r>
            <w:r w:rsidR="001E7A10" w:rsidRPr="00DF3DB7">
              <w:rPr>
                <w:rFonts w:eastAsia="SimSun" w:cs="Times New Roman"/>
                <w:color w:val="000000"/>
                <w:sz w:val="20"/>
                <w:szCs w:val="20"/>
                <w:lang w:eastAsia="zh-CN"/>
              </w:rPr>
              <w:t xml:space="preserve">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6EA6FD50"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DF3DB7">
              <w:rPr>
                <w:rFonts w:eastAsia="SimSun" w:cs="Times New Roman"/>
                <w:color w:val="000000"/>
                <w:sz w:val="20"/>
                <w:szCs w:val="20"/>
                <w:lang w:eastAsia="zh-CN"/>
              </w:rPr>
              <w:t>максимальный процент застройки в границах земельного участка – 50%</w:t>
            </w:r>
          </w:p>
        </w:tc>
      </w:tr>
      <w:tr w:rsidR="009307EA" w:rsidRPr="00DF3DB7" w14:paraId="2F3040C4" w14:textId="77777777" w:rsidTr="00DF3DB7">
        <w:trPr>
          <w:trHeight w:val="20"/>
        </w:trPr>
        <w:tc>
          <w:tcPr>
            <w:tcW w:w="3374" w:type="dxa"/>
            <w:shd w:val="clear" w:color="auto" w:fill="auto"/>
          </w:tcPr>
          <w:p w14:paraId="10CA8810"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[1.11</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Свиноводство</w:t>
            </w:r>
          </w:p>
        </w:tc>
        <w:tc>
          <w:tcPr>
            <w:tcW w:w="5131" w:type="dxa"/>
            <w:shd w:val="clear" w:color="auto" w:fill="auto"/>
          </w:tcPr>
          <w:p w14:paraId="44D28F26"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связанной с разведением свиней;</w:t>
            </w:r>
          </w:p>
          <w:p w14:paraId="5CCA8DA1"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61A837B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разведение племенных животных, производство и использование племенной продукции (материала)</w:t>
            </w:r>
          </w:p>
        </w:tc>
        <w:tc>
          <w:tcPr>
            <w:tcW w:w="6096" w:type="dxa"/>
            <w:shd w:val="clear" w:color="auto" w:fill="auto"/>
          </w:tcPr>
          <w:p w14:paraId="0D6F8790"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1000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0AB04561"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20 м;</w:t>
            </w:r>
          </w:p>
          <w:p w14:paraId="27625835"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02DEA50D"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- 3 м;</w:t>
            </w:r>
          </w:p>
          <w:p w14:paraId="326E9540"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B979E4"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57609490"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DF3DB7">
              <w:rPr>
                <w:rFonts w:eastAsia="SimSun" w:cs="Times New Roman"/>
                <w:color w:val="000000"/>
                <w:sz w:val="20"/>
                <w:szCs w:val="20"/>
                <w:lang w:eastAsia="zh-CN"/>
              </w:rPr>
              <w:t>максимальный процент застройки в границах земельного участка – 50%</w:t>
            </w:r>
          </w:p>
        </w:tc>
      </w:tr>
      <w:tr w:rsidR="009307EA" w:rsidRPr="00DF3DB7" w14:paraId="07EF18BB" w14:textId="77777777" w:rsidTr="00DF3DB7">
        <w:trPr>
          <w:trHeight w:val="20"/>
        </w:trPr>
        <w:tc>
          <w:tcPr>
            <w:tcW w:w="3374" w:type="dxa"/>
            <w:shd w:val="clear" w:color="auto" w:fill="auto"/>
          </w:tcPr>
          <w:p w14:paraId="69315A9E"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[1.12</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Пчеловодство</w:t>
            </w:r>
          </w:p>
        </w:tc>
        <w:tc>
          <w:tcPr>
            <w:tcW w:w="5131" w:type="dxa"/>
            <w:shd w:val="clear" w:color="auto" w:fill="auto"/>
          </w:tcPr>
          <w:p w14:paraId="256E612D"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по разведению, содержанию и использованию пчел и иных полезных насекомых;</w:t>
            </w:r>
          </w:p>
          <w:p w14:paraId="1692C5E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ульев, иных объектов и оборудования, необходимого для пчеловодства и разведениях иных полезных насекомых;</w:t>
            </w:r>
          </w:p>
          <w:p w14:paraId="17BEFE7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сооружений, используемых для хранения и первичной переработки продукции пчеловодства</w:t>
            </w:r>
          </w:p>
        </w:tc>
        <w:tc>
          <w:tcPr>
            <w:tcW w:w="6096" w:type="dxa"/>
            <w:shd w:val="clear" w:color="auto" w:fill="auto"/>
          </w:tcPr>
          <w:p w14:paraId="1535FDDE"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1000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5358FC2C"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8 м;</w:t>
            </w:r>
          </w:p>
          <w:p w14:paraId="17CF0B9D"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7CFD4186"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- 1 м;</w:t>
            </w:r>
          </w:p>
          <w:p w14:paraId="1AC7BA6D"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B979E4"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7B47AE1A"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0"/>
              </w:rPr>
            </w:pPr>
            <w:r w:rsidRPr="00DF3DB7">
              <w:rPr>
                <w:rFonts w:eastAsia="SimSun" w:cs="Times New Roman"/>
                <w:color w:val="000000"/>
                <w:sz w:val="20"/>
                <w:szCs w:val="20"/>
                <w:lang w:eastAsia="zh-CN"/>
              </w:rPr>
              <w:t xml:space="preserve">максимальный процент застройки в границах земельного участка – </w:t>
            </w:r>
            <w:r w:rsidRPr="00DF3DB7">
              <w:rPr>
                <w:rFonts w:eastAsia="SimSun" w:cs="Times New Roman"/>
                <w:color w:val="000000"/>
                <w:sz w:val="20"/>
                <w:szCs w:val="20"/>
                <w:lang w:eastAsia="zh-CN"/>
              </w:rPr>
              <w:lastRenderedPageBreak/>
              <w:t>50%</w:t>
            </w:r>
          </w:p>
        </w:tc>
      </w:tr>
      <w:tr w:rsidR="009307EA" w:rsidRPr="00DF3DB7" w14:paraId="46D0FE87" w14:textId="77777777" w:rsidTr="00DF3DB7">
        <w:trPr>
          <w:trHeight w:val="20"/>
        </w:trPr>
        <w:tc>
          <w:tcPr>
            <w:tcW w:w="3374" w:type="dxa"/>
            <w:shd w:val="clear" w:color="auto" w:fill="auto"/>
          </w:tcPr>
          <w:p w14:paraId="7A946604"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lastRenderedPageBreak/>
              <w:t>[1.13</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Рыбоводство</w:t>
            </w:r>
          </w:p>
        </w:tc>
        <w:tc>
          <w:tcPr>
            <w:tcW w:w="5131" w:type="dxa"/>
            <w:shd w:val="clear" w:color="auto" w:fill="auto"/>
          </w:tcPr>
          <w:p w14:paraId="2A1AAE7A"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14:paraId="5CA43E15"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зданий, сооружений, оборудования, необходимых для осуществления рыбоводства (аквакультуры)</w:t>
            </w:r>
          </w:p>
        </w:tc>
        <w:tc>
          <w:tcPr>
            <w:tcW w:w="6096" w:type="dxa"/>
            <w:shd w:val="clear" w:color="auto" w:fill="auto"/>
          </w:tcPr>
          <w:p w14:paraId="23EE9B93"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1000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13D3181E"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8 м;</w:t>
            </w:r>
          </w:p>
          <w:p w14:paraId="2450F5D7"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50F402C2"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- 1 м;</w:t>
            </w:r>
            <w:r w:rsidR="00B979E4" w:rsidRPr="00DF3DB7">
              <w:rPr>
                <w:rFonts w:cs="Times New Roman"/>
                <w:color w:val="000000"/>
                <w:sz w:val="20"/>
                <w:szCs w:val="20"/>
              </w:rPr>
              <w:t xml:space="preserve"> </w:t>
            </w:r>
          </w:p>
          <w:p w14:paraId="3C1ABB85"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B979E4"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6898BE7F"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максимальный процент застройки в границах земельного участка – 80%</w:t>
            </w:r>
          </w:p>
        </w:tc>
      </w:tr>
      <w:tr w:rsidR="009307EA" w:rsidRPr="00DF3DB7" w14:paraId="3AE392E4" w14:textId="77777777" w:rsidTr="00DF3DB7">
        <w:trPr>
          <w:trHeight w:val="20"/>
        </w:trPr>
        <w:tc>
          <w:tcPr>
            <w:tcW w:w="3374" w:type="dxa"/>
            <w:shd w:val="clear" w:color="auto" w:fill="auto"/>
          </w:tcPr>
          <w:p w14:paraId="5AC16C90"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[1.14</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Научное обеспечение сельского хозяйства</w:t>
            </w:r>
          </w:p>
          <w:p w14:paraId="496EC341"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p>
        </w:tc>
        <w:tc>
          <w:tcPr>
            <w:tcW w:w="5131" w:type="dxa"/>
            <w:shd w:val="clear" w:color="auto" w:fill="auto"/>
          </w:tcPr>
          <w:p w14:paraId="39456084"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359481DE"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коллекций генетических ресурсов растений</w:t>
            </w:r>
          </w:p>
        </w:tc>
        <w:tc>
          <w:tcPr>
            <w:tcW w:w="6096" w:type="dxa"/>
            <w:shd w:val="clear" w:color="auto" w:fill="auto"/>
          </w:tcPr>
          <w:p w14:paraId="1D46FA4B"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1000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46FCBE2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8 м;</w:t>
            </w:r>
          </w:p>
          <w:p w14:paraId="6917ACC4"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4C4BC9CC"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- 1 м;</w:t>
            </w:r>
          </w:p>
          <w:p w14:paraId="128974D9"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B979E4"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009247C2" w:rsidRPr="00DF3DB7">
              <w:rPr>
                <w:rFonts w:cs="Times New Roman"/>
                <w:bCs/>
                <w:color w:val="000000"/>
                <w:sz w:val="20"/>
                <w:szCs w:val="20"/>
              </w:rPr>
              <w:t xml:space="preserve"> </w:t>
            </w:r>
          </w:p>
          <w:p w14:paraId="3E54653A"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максимальный процент застройки в границах земельного участка – 50%;</w:t>
            </w:r>
          </w:p>
          <w:p w14:paraId="46BC24FB"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cs="Times New Roman"/>
                <w:color w:val="000000"/>
                <w:sz w:val="20"/>
                <w:szCs w:val="20"/>
              </w:rPr>
              <w:t>Процент застройки подземной части не регламентируется.</w:t>
            </w:r>
          </w:p>
        </w:tc>
      </w:tr>
      <w:tr w:rsidR="009307EA" w:rsidRPr="00DF3DB7" w14:paraId="712E5B4F" w14:textId="77777777" w:rsidTr="00DF3DB7">
        <w:trPr>
          <w:trHeight w:val="20"/>
        </w:trPr>
        <w:tc>
          <w:tcPr>
            <w:tcW w:w="3374" w:type="dxa"/>
            <w:shd w:val="clear" w:color="auto" w:fill="auto"/>
          </w:tcPr>
          <w:p w14:paraId="47870946"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[1.15</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Хранение и переработка сельскохозяйственной продукции</w:t>
            </w:r>
          </w:p>
        </w:tc>
        <w:tc>
          <w:tcPr>
            <w:tcW w:w="5131" w:type="dxa"/>
            <w:shd w:val="clear" w:color="auto" w:fill="auto"/>
          </w:tcPr>
          <w:p w14:paraId="227B911B"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096" w:type="dxa"/>
            <w:shd w:val="clear" w:color="auto" w:fill="auto"/>
          </w:tcPr>
          <w:p w14:paraId="797A8801"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1000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6CC08E5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15 м;</w:t>
            </w:r>
          </w:p>
          <w:p w14:paraId="322182BD"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4AA14C20"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- 1 м;</w:t>
            </w:r>
          </w:p>
          <w:p w14:paraId="28F23BB2"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9247C2"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6FE8EDDC"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максимальный процент застройки в границах земельного участка – 80%;</w:t>
            </w:r>
          </w:p>
          <w:p w14:paraId="55F9F4BA"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cs="Times New Roman"/>
                <w:color w:val="000000"/>
                <w:sz w:val="20"/>
                <w:szCs w:val="20"/>
              </w:rPr>
              <w:t>Процент застройки подземной части не регламентируется.</w:t>
            </w:r>
          </w:p>
        </w:tc>
      </w:tr>
      <w:tr w:rsidR="009307EA" w:rsidRPr="00DF3DB7" w14:paraId="3B12A588" w14:textId="77777777" w:rsidTr="00DF3DB7">
        <w:trPr>
          <w:trHeight w:val="20"/>
        </w:trPr>
        <w:tc>
          <w:tcPr>
            <w:tcW w:w="3374" w:type="dxa"/>
            <w:shd w:val="clear" w:color="auto" w:fill="auto"/>
          </w:tcPr>
          <w:p w14:paraId="1A71DA71"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t>[1.17</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Питомники</w:t>
            </w:r>
          </w:p>
        </w:tc>
        <w:tc>
          <w:tcPr>
            <w:tcW w:w="5131" w:type="dxa"/>
            <w:shd w:val="clear" w:color="auto" w:fill="auto"/>
          </w:tcPr>
          <w:p w14:paraId="1CD5D48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14:paraId="524710B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сооружений, необходимых для указанных видов сельскохозяйственного производства</w:t>
            </w:r>
          </w:p>
        </w:tc>
        <w:tc>
          <w:tcPr>
            <w:tcW w:w="6096" w:type="dxa"/>
            <w:shd w:val="clear" w:color="auto" w:fill="auto"/>
          </w:tcPr>
          <w:p w14:paraId="0B5915E0"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1000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73A8DA3C"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20 м;</w:t>
            </w:r>
          </w:p>
          <w:p w14:paraId="2FC921EA"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5226DA0F"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- 1 м;</w:t>
            </w:r>
          </w:p>
          <w:p w14:paraId="3788594D"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максимальная высота с</w:t>
            </w:r>
            <w:r w:rsidR="009247C2" w:rsidRPr="00DF3DB7">
              <w:rPr>
                <w:rFonts w:eastAsia="SimSun" w:cs="Times New Roman"/>
                <w:color w:val="000000"/>
                <w:sz w:val="20"/>
                <w:szCs w:val="20"/>
                <w:lang w:eastAsia="zh-CN"/>
              </w:rPr>
              <w:t xml:space="preserve"> зданий, с</w:t>
            </w:r>
            <w:r w:rsidRPr="00DF3DB7">
              <w:rPr>
                <w:rFonts w:eastAsia="SimSun" w:cs="Times New Roman"/>
                <w:color w:val="000000"/>
                <w:sz w:val="20"/>
                <w:szCs w:val="20"/>
                <w:lang w:eastAsia="zh-CN"/>
              </w:rPr>
              <w:t>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p>
          <w:p w14:paraId="04D6AF60"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lastRenderedPageBreak/>
              <w:t>максимальный процент застройки в границах земельного участка – 50%;</w:t>
            </w:r>
            <w:r w:rsidR="009247C2" w:rsidRPr="00DF3DB7">
              <w:rPr>
                <w:rFonts w:eastAsia="SimSun" w:cs="Times New Roman"/>
                <w:color w:val="000000"/>
                <w:sz w:val="20"/>
                <w:szCs w:val="20"/>
                <w:lang w:eastAsia="zh-CN"/>
              </w:rPr>
              <w:t xml:space="preserve"> </w:t>
            </w:r>
          </w:p>
        </w:tc>
      </w:tr>
      <w:tr w:rsidR="009307EA" w:rsidRPr="00DF3DB7" w14:paraId="62407370" w14:textId="77777777" w:rsidTr="00DF3DB7">
        <w:trPr>
          <w:trHeight w:val="20"/>
        </w:trPr>
        <w:tc>
          <w:tcPr>
            <w:tcW w:w="3374" w:type="dxa"/>
            <w:shd w:val="clear" w:color="auto" w:fill="auto"/>
          </w:tcPr>
          <w:p w14:paraId="556519F6"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rPr>
            </w:pPr>
            <w:r w:rsidRPr="00DF3DB7">
              <w:rPr>
                <w:rFonts w:eastAsia="SimSun" w:cs="Times New Roman"/>
                <w:color w:val="000000"/>
                <w:sz w:val="20"/>
                <w:szCs w:val="20"/>
                <w:lang w:eastAsia="zh-CN"/>
              </w:rPr>
              <w:lastRenderedPageBreak/>
              <w:t>[1.18</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Обеспечение сельскохозяйственного производства.</w:t>
            </w:r>
          </w:p>
        </w:tc>
        <w:tc>
          <w:tcPr>
            <w:tcW w:w="5131" w:type="dxa"/>
            <w:shd w:val="clear" w:color="auto" w:fill="auto"/>
          </w:tcPr>
          <w:p w14:paraId="22A1DE1E"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096" w:type="dxa"/>
            <w:shd w:val="clear" w:color="auto" w:fill="auto"/>
          </w:tcPr>
          <w:p w14:paraId="36D2E005"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минимальная/максимальная площадь земельных участков</w:t>
            </w:r>
            <w:r w:rsidR="0000496C">
              <w:rPr>
                <w:rFonts w:eastAsia="SimSun" w:cs="Times New Roman"/>
                <w:color w:val="000000"/>
                <w:sz w:val="20"/>
                <w:szCs w:val="20"/>
                <w:lang w:eastAsia="zh-CN"/>
              </w:rPr>
              <w:t xml:space="preserve"> – </w:t>
            </w:r>
            <w:r w:rsidRPr="00DF3DB7">
              <w:rPr>
                <w:rFonts w:eastAsia="SimSun" w:cs="Times New Roman"/>
                <w:color w:val="000000"/>
                <w:sz w:val="20"/>
                <w:szCs w:val="20"/>
                <w:lang w:eastAsia="zh-CN"/>
              </w:rPr>
              <w:t>1000 кв. м/</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Pr="00DF3DB7">
              <w:rPr>
                <w:rFonts w:eastAsia="SimSun" w:cs="Times New Roman"/>
                <w:color w:val="000000"/>
                <w:sz w:val="20"/>
                <w:szCs w:val="20"/>
                <w:lang w:eastAsia="zh-CN"/>
              </w:rPr>
              <w:t xml:space="preserve"> </w:t>
            </w:r>
          </w:p>
          <w:p w14:paraId="52E8DF5B"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20 м;</w:t>
            </w:r>
          </w:p>
          <w:p w14:paraId="4ACD8119"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xml:space="preserve">минимальные отступы от границ земельных участков </w:t>
            </w:r>
          </w:p>
          <w:p w14:paraId="48DE6A28"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- 1 м;</w:t>
            </w:r>
          </w:p>
          <w:p w14:paraId="179B64B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 xml:space="preserve">максимальная высота </w:t>
            </w:r>
            <w:r w:rsidR="009247C2" w:rsidRPr="00DF3DB7">
              <w:rPr>
                <w:rFonts w:eastAsia="SimSun" w:cs="Times New Roman"/>
                <w:color w:val="000000"/>
                <w:sz w:val="20"/>
                <w:szCs w:val="20"/>
                <w:lang w:eastAsia="zh-CN"/>
              </w:rPr>
              <w:t xml:space="preserve">зданий, </w:t>
            </w:r>
            <w:r w:rsidRPr="00DF3DB7">
              <w:rPr>
                <w:rFonts w:eastAsia="SimSun" w:cs="Times New Roman"/>
                <w:color w:val="000000"/>
                <w:sz w:val="20"/>
                <w:szCs w:val="20"/>
                <w:lang w:eastAsia="zh-CN"/>
              </w:rPr>
              <w:t>строений, сооружений от уровня земли</w:t>
            </w:r>
            <w:r w:rsidR="0000496C">
              <w:rPr>
                <w:rFonts w:eastAsia="SimSun" w:cs="Times New Roman"/>
                <w:color w:val="000000"/>
                <w:sz w:val="20"/>
                <w:szCs w:val="20"/>
                <w:lang w:eastAsia="zh-CN"/>
              </w:rPr>
              <w:t xml:space="preserve"> – </w:t>
            </w:r>
            <w:r w:rsidRPr="00DF3DB7">
              <w:rPr>
                <w:rFonts w:cs="Times New Roman"/>
                <w:b/>
                <w:bCs/>
                <w:color w:val="000000"/>
                <w:sz w:val="20"/>
                <w:szCs w:val="20"/>
              </w:rPr>
              <w:t>не подлежит установлению</w:t>
            </w:r>
            <w:r w:rsidRPr="00DF3DB7">
              <w:rPr>
                <w:rFonts w:cs="Times New Roman"/>
                <w:bCs/>
                <w:color w:val="000000"/>
                <w:sz w:val="20"/>
                <w:szCs w:val="20"/>
              </w:rPr>
              <w:t>;</w:t>
            </w:r>
            <w:r w:rsidR="009247C2" w:rsidRPr="00DF3DB7">
              <w:rPr>
                <w:rFonts w:cs="Times New Roman"/>
                <w:bCs/>
                <w:color w:val="000000"/>
                <w:sz w:val="20"/>
                <w:szCs w:val="20"/>
              </w:rPr>
              <w:t xml:space="preserve"> </w:t>
            </w:r>
          </w:p>
          <w:p w14:paraId="3F736E56"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максимальный процент застройки в границах земельного участка – 80%;</w:t>
            </w:r>
          </w:p>
          <w:p w14:paraId="4A5CB960"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cs="Times New Roman"/>
                <w:color w:val="000000"/>
                <w:sz w:val="20"/>
                <w:szCs w:val="20"/>
              </w:rPr>
              <w:t>Процент застройки подземной части не регламентируется.</w:t>
            </w:r>
          </w:p>
        </w:tc>
      </w:tr>
      <w:tr w:rsidR="009307EA" w:rsidRPr="00DF3DB7" w14:paraId="6919A245" w14:textId="77777777" w:rsidTr="00DF3DB7">
        <w:trPr>
          <w:trHeight w:val="20"/>
        </w:trPr>
        <w:tc>
          <w:tcPr>
            <w:tcW w:w="3374" w:type="dxa"/>
          </w:tcPr>
          <w:p w14:paraId="5D99682D" w14:textId="77777777" w:rsidR="009307EA" w:rsidRPr="00DF3DB7" w:rsidRDefault="009307EA" w:rsidP="00D82FBE">
            <w:pPr>
              <w:autoSpaceDE w:val="0"/>
              <w:spacing w:after="0" w:line="240" w:lineRule="auto"/>
              <w:rPr>
                <w:rFonts w:eastAsia="SimSun" w:cs="Times New Roman"/>
                <w:sz w:val="20"/>
                <w:szCs w:val="20"/>
              </w:rPr>
            </w:pPr>
            <w:r w:rsidRPr="00DF3DB7">
              <w:rPr>
                <w:rFonts w:eastAsia="SimSun" w:cs="Times New Roman"/>
                <w:sz w:val="20"/>
                <w:szCs w:val="20"/>
              </w:rPr>
              <w:t>[9.3</w:t>
            </w:r>
            <w:r w:rsidR="00443AA9" w:rsidRPr="00DF3DB7">
              <w:rPr>
                <w:rFonts w:eastAsia="SimSun" w:cs="Times New Roman"/>
                <w:sz w:val="20"/>
                <w:szCs w:val="20"/>
              </w:rPr>
              <w:t>] –</w:t>
            </w:r>
            <w:r w:rsidRPr="00DF3DB7">
              <w:rPr>
                <w:rFonts w:eastAsia="SimSun" w:cs="Times New Roman"/>
                <w:sz w:val="20"/>
                <w:szCs w:val="20"/>
              </w:rPr>
              <w:t xml:space="preserve"> Историко-культурная деятельность</w:t>
            </w:r>
          </w:p>
        </w:tc>
        <w:tc>
          <w:tcPr>
            <w:tcW w:w="5131" w:type="dxa"/>
          </w:tcPr>
          <w:p w14:paraId="613E740A" w14:textId="77777777" w:rsidR="009307EA" w:rsidRPr="00DF3DB7" w:rsidRDefault="009307EA" w:rsidP="00D82FBE">
            <w:pPr>
              <w:pStyle w:val="aff0"/>
              <w:rPr>
                <w:rFonts w:ascii="Times New Roman" w:eastAsia="SimSun" w:hAnsi="Times New Roman" w:cs="Times New Roman"/>
                <w:sz w:val="20"/>
                <w:szCs w:val="20"/>
              </w:rPr>
            </w:pPr>
            <w:r w:rsidRPr="00DF3DB7">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33F6A0D7" w14:textId="77777777" w:rsidR="009307EA" w:rsidRPr="00DF3DB7" w:rsidRDefault="009307EA" w:rsidP="00D82FBE">
            <w:pPr>
              <w:pStyle w:val="ConsPlusNormal"/>
              <w:jc w:val="both"/>
              <w:rPr>
                <w:sz w:val="20"/>
                <w:szCs w:val="20"/>
              </w:rPr>
            </w:pPr>
            <w:r w:rsidRPr="00DF3DB7">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096" w:type="dxa"/>
            <w:shd w:val="clear" w:color="auto" w:fill="auto"/>
          </w:tcPr>
          <w:p w14:paraId="17851F97" w14:textId="77777777" w:rsidR="009307EA" w:rsidRPr="00DF3DB7" w:rsidRDefault="009307EA" w:rsidP="00D82FBE">
            <w:pPr>
              <w:keepLines/>
              <w:suppressAutoHyphens/>
              <w:overflowPunct w:val="0"/>
              <w:autoSpaceDE w:val="0"/>
              <w:spacing w:after="0" w:line="240" w:lineRule="auto"/>
              <w:jc w:val="both"/>
              <w:textAlignment w:val="baseline"/>
              <w:rPr>
                <w:rFonts w:cs="Times New Roman"/>
                <w:sz w:val="20"/>
                <w:szCs w:val="20"/>
              </w:rPr>
            </w:pPr>
            <w:r w:rsidRPr="00DF3DB7">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DF3DB7">
              <w:rPr>
                <w:rStyle w:val="blk"/>
                <w:rFonts w:cs="Times New Roman"/>
                <w:color w:val="000000"/>
                <w:sz w:val="20"/>
                <w:szCs w:val="20"/>
              </w:rPr>
              <w:t xml:space="preserve"> </w:t>
            </w:r>
            <w:r w:rsidRPr="00DF3DB7">
              <w:rPr>
                <w:rStyle w:val="blk"/>
                <w:rFonts w:cs="Times New Roman"/>
                <w:color w:val="000000"/>
                <w:sz w:val="20"/>
                <w:szCs w:val="20"/>
              </w:rPr>
              <w:t>№190-ФЗ.</w:t>
            </w:r>
          </w:p>
        </w:tc>
      </w:tr>
      <w:tr w:rsidR="009307EA" w:rsidRPr="00DF3DB7" w14:paraId="3047A31D" w14:textId="77777777" w:rsidTr="00DF3DB7">
        <w:trPr>
          <w:trHeight w:val="20"/>
        </w:trPr>
        <w:tc>
          <w:tcPr>
            <w:tcW w:w="3374" w:type="dxa"/>
          </w:tcPr>
          <w:p w14:paraId="177316AC" w14:textId="77777777" w:rsidR="009307EA" w:rsidRPr="00DF3DB7" w:rsidRDefault="009307EA" w:rsidP="00D82FBE">
            <w:pPr>
              <w:widowControl w:val="0"/>
              <w:overflowPunct w:val="0"/>
              <w:autoSpaceDE w:val="0"/>
              <w:autoSpaceDN w:val="0"/>
              <w:adjustRightInd w:val="0"/>
              <w:spacing w:after="0" w:line="240" w:lineRule="auto"/>
              <w:rPr>
                <w:rFonts w:cs="Times New Roman"/>
                <w:color w:val="000000"/>
                <w:sz w:val="20"/>
                <w:szCs w:val="20"/>
                <w:lang w:eastAsia="ar-SA"/>
              </w:rPr>
            </w:pPr>
            <w:r w:rsidRPr="00DF3DB7">
              <w:rPr>
                <w:rFonts w:eastAsia="SimSun" w:cs="Times New Roman"/>
                <w:color w:val="000000"/>
                <w:sz w:val="20"/>
                <w:szCs w:val="20"/>
                <w:lang w:eastAsia="zh-CN"/>
              </w:rPr>
              <w:t>[12.0.1</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Улично-дорожная сеть</w:t>
            </w:r>
          </w:p>
        </w:tc>
        <w:tc>
          <w:tcPr>
            <w:tcW w:w="5131" w:type="dxa"/>
          </w:tcPr>
          <w:p w14:paraId="353983A6"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DF3DB7">
              <w:rPr>
                <w:rFonts w:eastAsia="SimSun" w:cs="Times New Roman"/>
                <w:color w:val="000000"/>
                <w:sz w:val="20"/>
                <w:szCs w:val="20"/>
                <w:lang w:eastAsia="zh-CN"/>
              </w:rPr>
              <w:t xml:space="preserve"> </w:t>
            </w:r>
            <w:r w:rsidRPr="00DF3DB7">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w:t>
            </w:r>
            <w:r w:rsidR="001E7A10" w:rsidRPr="00DF3DB7">
              <w:rPr>
                <w:rFonts w:eastAsia="SimSun" w:cs="Times New Roman"/>
                <w:color w:val="000000"/>
                <w:sz w:val="20"/>
                <w:szCs w:val="20"/>
                <w:lang w:eastAsia="zh-CN"/>
              </w:rPr>
              <w:t xml:space="preserve"> </w:t>
            </w:r>
            <w:r w:rsidRPr="00DF3DB7">
              <w:rPr>
                <w:rFonts w:eastAsia="SimSun" w:cs="Times New Roman"/>
                <w:color w:val="000000"/>
                <w:sz w:val="20"/>
                <w:szCs w:val="20"/>
                <w:lang w:eastAsia="zh-CN"/>
              </w:rPr>
              <w:t>2.7.1, 4.9, 7.2.3, а также некапитальных сооружений, предназначенных для охраны транспортных средств</w:t>
            </w:r>
          </w:p>
        </w:tc>
        <w:tc>
          <w:tcPr>
            <w:tcW w:w="6096" w:type="dxa"/>
            <w:vMerge w:val="restart"/>
            <w:shd w:val="clear" w:color="auto" w:fill="auto"/>
          </w:tcPr>
          <w:p w14:paraId="7A7C55DC"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Регламенты не подлежат установлению.</w:t>
            </w:r>
          </w:p>
          <w:p w14:paraId="0EF6E1F8"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r w:rsidRPr="00DF3DB7">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9307EA" w:rsidRPr="00DF3DB7" w14:paraId="18DA25F6" w14:textId="77777777" w:rsidTr="00DF3DB7">
        <w:trPr>
          <w:trHeight w:val="2024"/>
        </w:trPr>
        <w:tc>
          <w:tcPr>
            <w:tcW w:w="3374" w:type="dxa"/>
          </w:tcPr>
          <w:p w14:paraId="474955F8"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lastRenderedPageBreak/>
              <w:t>[12.0.2</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Благоустройство территории</w:t>
            </w:r>
          </w:p>
        </w:tc>
        <w:tc>
          <w:tcPr>
            <w:tcW w:w="5131" w:type="dxa"/>
          </w:tcPr>
          <w:p w14:paraId="6373DB0A"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096" w:type="dxa"/>
            <w:vMerge/>
            <w:shd w:val="clear" w:color="auto" w:fill="auto"/>
            <w:vAlign w:val="center"/>
          </w:tcPr>
          <w:p w14:paraId="6EA70791"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rPr>
            </w:pPr>
          </w:p>
        </w:tc>
      </w:tr>
      <w:tr w:rsidR="009307EA" w:rsidRPr="00DF3DB7" w14:paraId="79D7E045" w14:textId="77777777" w:rsidTr="00DF3DB7">
        <w:trPr>
          <w:trHeight w:val="2024"/>
        </w:trPr>
        <w:tc>
          <w:tcPr>
            <w:tcW w:w="3374" w:type="dxa"/>
          </w:tcPr>
          <w:p w14:paraId="03EF1195"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DF3DB7">
              <w:rPr>
                <w:rFonts w:eastAsia="SimSun" w:cs="Times New Roman"/>
                <w:color w:val="000000"/>
                <w:sz w:val="20"/>
                <w:szCs w:val="20"/>
                <w:lang w:eastAsia="zh-CN"/>
              </w:rPr>
              <w:t>[13.1</w:t>
            </w:r>
            <w:r w:rsidR="00443AA9" w:rsidRPr="00DF3DB7">
              <w:rPr>
                <w:rFonts w:eastAsia="SimSun" w:cs="Times New Roman"/>
                <w:color w:val="000000"/>
                <w:sz w:val="20"/>
                <w:szCs w:val="20"/>
                <w:lang w:eastAsia="zh-CN"/>
              </w:rPr>
              <w:t>] –</w:t>
            </w:r>
            <w:r w:rsidRPr="00DF3DB7">
              <w:rPr>
                <w:rFonts w:eastAsia="SimSun" w:cs="Times New Roman"/>
                <w:color w:val="000000"/>
                <w:sz w:val="20"/>
                <w:szCs w:val="20"/>
                <w:lang w:eastAsia="zh-CN"/>
              </w:rPr>
              <w:t xml:space="preserve"> Ведение огородничества</w:t>
            </w:r>
          </w:p>
        </w:tc>
        <w:tc>
          <w:tcPr>
            <w:tcW w:w="5131" w:type="dxa"/>
          </w:tcPr>
          <w:p w14:paraId="058231FC"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096" w:type="dxa"/>
            <w:shd w:val="clear" w:color="auto" w:fill="auto"/>
          </w:tcPr>
          <w:p w14:paraId="6EC45481"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DF3DB7">
              <w:rPr>
                <w:rFonts w:cs="Times New Roman"/>
                <w:color w:val="000000"/>
                <w:sz w:val="20"/>
                <w:szCs w:val="20"/>
                <w:lang w:eastAsia="ar-SA"/>
              </w:rPr>
              <w:t>Минимальная/максимальная площад</w:t>
            </w:r>
            <w:r w:rsidR="00EC3B84" w:rsidRPr="00DF3DB7">
              <w:rPr>
                <w:rFonts w:cs="Times New Roman"/>
                <w:color w:val="000000"/>
                <w:sz w:val="20"/>
                <w:szCs w:val="20"/>
                <w:lang w:eastAsia="ar-SA"/>
              </w:rPr>
              <w:t>ь земельных участков 300 кв. м</w:t>
            </w:r>
            <w:r w:rsidRPr="00DF3DB7">
              <w:rPr>
                <w:rFonts w:cs="Times New Roman"/>
                <w:color w:val="000000"/>
                <w:sz w:val="20"/>
                <w:szCs w:val="20"/>
                <w:lang w:eastAsia="ar-SA"/>
              </w:rPr>
              <w:t>/</w:t>
            </w:r>
            <w:r w:rsidR="00EC3B84" w:rsidRPr="00DF3DB7">
              <w:rPr>
                <w:rFonts w:cs="Times New Roman"/>
                <w:color w:val="000000"/>
                <w:sz w:val="20"/>
                <w:szCs w:val="20"/>
                <w:lang w:eastAsia="ar-SA"/>
              </w:rPr>
              <w:t>10000 кв.м</w:t>
            </w:r>
            <w:r w:rsidRPr="00DF3DB7">
              <w:rPr>
                <w:rFonts w:cs="Times New Roman"/>
                <w:color w:val="000000"/>
                <w:sz w:val="20"/>
                <w:szCs w:val="20"/>
                <w:lang w:eastAsia="ar-SA"/>
              </w:rPr>
              <w:t>;</w:t>
            </w:r>
          </w:p>
          <w:p w14:paraId="7CEACF65"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минимальная ширина земельных участков вдоль фронта улицы (проезда) – 10 м;</w:t>
            </w:r>
          </w:p>
          <w:p w14:paraId="572363AE"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минимальный отступ от границ участка</w:t>
            </w:r>
            <w:r w:rsidR="0000496C">
              <w:rPr>
                <w:rFonts w:eastAsia="SimSun" w:cs="Times New Roman"/>
                <w:color w:val="000000"/>
                <w:sz w:val="20"/>
                <w:szCs w:val="20"/>
                <w:lang w:eastAsia="zh-CN"/>
              </w:rPr>
              <w:t xml:space="preserve"> – </w:t>
            </w:r>
            <w:smartTag w:uri="urn:schemas-microsoft-com:office:smarttags" w:element="metricconverter">
              <w:smartTagPr>
                <w:attr w:name="ProductID" w:val="1 м"/>
              </w:smartTagPr>
              <w:r w:rsidRPr="00DF3DB7">
                <w:rPr>
                  <w:rFonts w:eastAsia="SimSun" w:cs="Times New Roman"/>
                  <w:color w:val="000000"/>
                  <w:sz w:val="20"/>
                  <w:szCs w:val="20"/>
                  <w:lang w:eastAsia="zh-CN"/>
                </w:rPr>
                <w:t>1 м</w:t>
              </w:r>
            </w:smartTag>
            <w:r w:rsidRPr="00DF3DB7">
              <w:rPr>
                <w:rFonts w:eastAsia="SimSun" w:cs="Times New Roman"/>
                <w:color w:val="000000"/>
                <w:sz w:val="20"/>
                <w:szCs w:val="20"/>
                <w:lang w:eastAsia="zh-CN"/>
              </w:rPr>
              <w:t>;</w:t>
            </w:r>
          </w:p>
          <w:p w14:paraId="03B3EC25"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максимальная высота зданий, строений, сооружений от уровня земли</w:t>
            </w:r>
            <w:r w:rsidR="0000496C">
              <w:rPr>
                <w:rFonts w:eastAsia="SimSun" w:cs="Times New Roman"/>
                <w:color w:val="000000"/>
                <w:sz w:val="20"/>
                <w:szCs w:val="20"/>
                <w:lang w:eastAsia="zh-CN"/>
              </w:rPr>
              <w:t xml:space="preserve"> – </w:t>
            </w:r>
            <w:r w:rsidR="003E0086" w:rsidRPr="00DF3DB7">
              <w:rPr>
                <w:rFonts w:cs="Times New Roman"/>
                <w:b/>
                <w:color w:val="000000"/>
                <w:sz w:val="20"/>
                <w:szCs w:val="20"/>
                <w:lang w:eastAsia="ar-SA"/>
              </w:rPr>
              <w:t>не подлежит установлению</w:t>
            </w:r>
            <w:r w:rsidRPr="00DF3DB7">
              <w:rPr>
                <w:rFonts w:eastAsia="SimSun" w:cs="Times New Roman"/>
                <w:color w:val="000000"/>
                <w:sz w:val="20"/>
                <w:szCs w:val="20"/>
                <w:lang w:eastAsia="zh-CN"/>
              </w:rPr>
              <w:t>;</w:t>
            </w:r>
          </w:p>
          <w:p w14:paraId="28770A6E"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F3DB7">
              <w:rPr>
                <w:rFonts w:eastAsia="SimSun" w:cs="Times New Roman"/>
                <w:color w:val="000000"/>
                <w:sz w:val="20"/>
                <w:szCs w:val="20"/>
                <w:lang w:eastAsia="zh-CN"/>
              </w:rPr>
              <w:t>максимальный процент застройки в границах земельного участка – 10%;</w:t>
            </w:r>
          </w:p>
        </w:tc>
      </w:tr>
    </w:tbl>
    <w:p w14:paraId="69C3ADC0" w14:textId="77777777" w:rsidR="009307EA" w:rsidRPr="007951B9" w:rsidRDefault="009307EA"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4677"/>
        <w:gridCol w:w="6379"/>
      </w:tblGrid>
      <w:tr w:rsidR="009307EA" w:rsidRPr="00DF3DB7" w14:paraId="712ED92A" w14:textId="77777777" w:rsidTr="00DF3DB7">
        <w:trPr>
          <w:trHeight w:val="20"/>
        </w:trPr>
        <w:tc>
          <w:tcPr>
            <w:tcW w:w="3545" w:type="dxa"/>
            <w:tcBorders>
              <w:bottom w:val="single" w:sz="4" w:space="0" w:color="auto"/>
            </w:tcBorders>
            <w:vAlign w:val="center"/>
          </w:tcPr>
          <w:p w14:paraId="12ED942A" w14:textId="77777777" w:rsidR="009307EA" w:rsidRPr="00DF3DB7" w:rsidRDefault="009307EA"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rPr>
              <w:t>Виды разрешенного использования земельных участков</w:t>
            </w:r>
          </w:p>
        </w:tc>
        <w:tc>
          <w:tcPr>
            <w:tcW w:w="4677" w:type="dxa"/>
            <w:tcBorders>
              <w:bottom w:val="single" w:sz="4" w:space="0" w:color="auto"/>
            </w:tcBorders>
            <w:vAlign w:val="center"/>
          </w:tcPr>
          <w:p w14:paraId="3F59DAF0" w14:textId="77777777" w:rsidR="009307EA" w:rsidRPr="00DF3DB7" w:rsidRDefault="009307EA"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shd w:val="clear" w:color="auto" w:fill="FFFFFF"/>
              </w:rPr>
              <w:t>Описание вида разрешенного использования земельного участка</w:t>
            </w:r>
          </w:p>
        </w:tc>
        <w:tc>
          <w:tcPr>
            <w:tcW w:w="6379" w:type="dxa"/>
            <w:tcBorders>
              <w:bottom w:val="single" w:sz="4" w:space="0" w:color="auto"/>
            </w:tcBorders>
            <w:vAlign w:val="center"/>
          </w:tcPr>
          <w:p w14:paraId="7530EE32" w14:textId="77777777" w:rsidR="009307EA" w:rsidRPr="00DF3DB7" w:rsidRDefault="009307EA"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DF3DB7">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307EA" w:rsidRPr="00DF3DB7" w14:paraId="6BBD2A6B" w14:textId="77777777" w:rsidTr="00DF3DB7">
        <w:trPr>
          <w:trHeight w:val="20"/>
        </w:trPr>
        <w:tc>
          <w:tcPr>
            <w:tcW w:w="3545" w:type="dxa"/>
            <w:tcBorders>
              <w:top w:val="single" w:sz="4" w:space="0" w:color="auto"/>
              <w:bottom w:val="single" w:sz="4" w:space="0" w:color="auto"/>
            </w:tcBorders>
            <w:shd w:val="clear" w:color="auto" w:fill="auto"/>
          </w:tcPr>
          <w:p w14:paraId="2D4E1AC4"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DF3DB7">
              <w:rPr>
                <w:rFonts w:eastAsia="SimSun" w:cs="Times New Roman"/>
                <w:color w:val="000000"/>
                <w:sz w:val="20"/>
                <w:szCs w:val="28"/>
                <w:lang w:eastAsia="zh-CN"/>
              </w:rPr>
              <w:t>[3.10.1</w:t>
            </w:r>
            <w:r w:rsidR="00443AA9" w:rsidRPr="00DF3DB7">
              <w:rPr>
                <w:rFonts w:eastAsia="SimSun" w:cs="Times New Roman"/>
                <w:color w:val="000000"/>
                <w:sz w:val="20"/>
                <w:szCs w:val="28"/>
                <w:lang w:eastAsia="zh-CN"/>
              </w:rPr>
              <w:t>] –</w:t>
            </w:r>
            <w:r w:rsidRPr="00DF3DB7">
              <w:rPr>
                <w:rFonts w:eastAsia="SimSun" w:cs="Times New Roman"/>
                <w:color w:val="000000"/>
                <w:sz w:val="20"/>
                <w:szCs w:val="28"/>
                <w:lang w:eastAsia="zh-CN"/>
              </w:rPr>
              <w:t xml:space="preserve"> Амбулаторное ветеринарное обслуживание</w:t>
            </w:r>
          </w:p>
        </w:tc>
        <w:tc>
          <w:tcPr>
            <w:tcW w:w="4677" w:type="dxa"/>
            <w:tcBorders>
              <w:top w:val="single" w:sz="4" w:space="0" w:color="auto"/>
              <w:bottom w:val="single" w:sz="4" w:space="0" w:color="auto"/>
            </w:tcBorders>
            <w:shd w:val="clear" w:color="auto" w:fill="auto"/>
          </w:tcPr>
          <w:p w14:paraId="2865AA72" w14:textId="77777777" w:rsidR="009307EA" w:rsidRPr="00DF3DB7" w:rsidRDefault="009307EA"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DF3DB7">
              <w:rPr>
                <w:rFonts w:eastAsia="SimSun" w:cs="Times New Roman"/>
                <w:color w:val="000000"/>
                <w:sz w:val="20"/>
                <w:szCs w:val="28"/>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379" w:type="dxa"/>
            <w:shd w:val="clear" w:color="auto" w:fill="auto"/>
          </w:tcPr>
          <w:p w14:paraId="5F4897B3"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минимальная/максимальная площадь земельного участка – 100/5000 кв. м;</w:t>
            </w:r>
          </w:p>
          <w:p w14:paraId="7EF0A862"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минимальная ширина земельных участков вдоль фронта улицы (проезда) – 12 м;</w:t>
            </w:r>
          </w:p>
          <w:p w14:paraId="7178A931"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cs="Times New Roman"/>
                <w:color w:val="000000"/>
                <w:sz w:val="20"/>
                <w:szCs w:val="28"/>
              </w:rPr>
              <w:t xml:space="preserve">минимальные отступы от границ земельных участков </w:t>
            </w:r>
          </w:p>
          <w:p w14:paraId="3CFFA4BA"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cs="Times New Roman"/>
                <w:color w:val="000000"/>
                <w:sz w:val="20"/>
                <w:szCs w:val="28"/>
              </w:rPr>
              <w:t>- 3 м;</w:t>
            </w:r>
          </w:p>
          <w:p w14:paraId="365F4B03"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максимальное количество надземных этажей зданий – 2 этажа (включая мансардный этаж); </w:t>
            </w:r>
          </w:p>
          <w:p w14:paraId="00CD8AF5"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максимальный процент застройки в границах земельного участка</w:t>
            </w:r>
            <w:r w:rsidR="0000496C">
              <w:rPr>
                <w:rFonts w:eastAsia="SimSun" w:cs="Times New Roman"/>
                <w:color w:val="000000"/>
                <w:sz w:val="20"/>
                <w:szCs w:val="28"/>
                <w:lang w:eastAsia="zh-CN"/>
              </w:rPr>
              <w:t xml:space="preserve"> – </w:t>
            </w:r>
            <w:r w:rsidRPr="00DF3DB7">
              <w:rPr>
                <w:rFonts w:eastAsia="SimSun" w:cs="Times New Roman"/>
                <w:color w:val="000000"/>
                <w:sz w:val="20"/>
                <w:szCs w:val="28"/>
                <w:lang w:eastAsia="zh-CN"/>
              </w:rPr>
              <w:t>60%;</w:t>
            </w:r>
          </w:p>
          <w:p w14:paraId="68589CD0"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cs="Times New Roman"/>
                <w:color w:val="000000"/>
                <w:sz w:val="20"/>
                <w:szCs w:val="28"/>
              </w:rPr>
            </w:pPr>
            <w:r w:rsidRPr="00DF3DB7">
              <w:rPr>
                <w:rFonts w:cs="Times New Roman"/>
                <w:color w:val="000000"/>
                <w:sz w:val="20"/>
                <w:szCs w:val="28"/>
              </w:rPr>
              <w:t>Процент застройки подземной части не регламентируется.</w:t>
            </w:r>
          </w:p>
          <w:p w14:paraId="2A84C02A" w14:textId="77777777" w:rsidR="009307EA" w:rsidRPr="00DF3DB7" w:rsidRDefault="009307EA" w:rsidP="00D82FBE">
            <w:pPr>
              <w:widowControl w:val="0"/>
              <w:spacing w:after="0" w:line="240" w:lineRule="auto"/>
              <w:rPr>
                <w:rFonts w:cs="Times New Roman"/>
                <w:sz w:val="20"/>
                <w:szCs w:val="28"/>
              </w:rPr>
            </w:pPr>
            <w:r w:rsidRPr="00DF3DB7">
              <w:rPr>
                <w:rFonts w:cs="Times New Roman"/>
                <w:sz w:val="20"/>
                <w:szCs w:val="28"/>
              </w:rPr>
              <w:t>- минимальный процент озеленения</w:t>
            </w:r>
            <w:r w:rsidR="0000496C">
              <w:rPr>
                <w:rFonts w:cs="Times New Roman"/>
                <w:sz w:val="20"/>
                <w:szCs w:val="28"/>
              </w:rPr>
              <w:t xml:space="preserve"> – </w:t>
            </w:r>
            <w:r w:rsidRPr="00DF3DB7">
              <w:rPr>
                <w:rFonts w:cs="Times New Roman"/>
                <w:sz w:val="20"/>
                <w:szCs w:val="28"/>
              </w:rPr>
              <w:t>15% от площади земельного участка.</w:t>
            </w:r>
          </w:p>
          <w:p w14:paraId="41CCE014" w14:textId="77777777" w:rsidR="00707321" w:rsidRPr="00DF3DB7" w:rsidRDefault="009307EA" w:rsidP="00D82FBE">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r w:rsidRPr="00DF3DB7">
              <w:rPr>
                <w:rFonts w:cs="Times New Roman"/>
                <w:sz w:val="20"/>
                <w:szCs w:val="28"/>
              </w:rPr>
              <w:t xml:space="preserve">Данные объекты должны иметь необходимое расчетное количество парковочных мест (отдельно стоящих, встроенных, пристроенных, </w:t>
            </w:r>
            <w:r w:rsidRPr="00DF3DB7">
              <w:rPr>
                <w:rFonts w:cs="Times New Roman"/>
                <w:sz w:val="20"/>
                <w:szCs w:val="28"/>
              </w:rPr>
              <w:lastRenderedPageBreak/>
              <w:t>подземных) только на территории своих земельных участков.</w:t>
            </w:r>
          </w:p>
        </w:tc>
      </w:tr>
    </w:tbl>
    <w:p w14:paraId="53112BD4" w14:textId="77777777" w:rsidR="009307EA" w:rsidRPr="007951B9" w:rsidRDefault="009307EA"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35"/>
        <w:gridCol w:w="6066"/>
      </w:tblGrid>
      <w:tr w:rsidR="009307EA" w:rsidRPr="00DF3DB7" w14:paraId="3A11BA33" w14:textId="77777777" w:rsidTr="00DF3DB7">
        <w:trPr>
          <w:trHeight w:val="20"/>
        </w:trPr>
        <w:tc>
          <w:tcPr>
            <w:tcW w:w="8535" w:type="dxa"/>
            <w:vAlign w:val="center"/>
          </w:tcPr>
          <w:p w14:paraId="54CB3FA7" w14:textId="77777777" w:rsidR="009307EA" w:rsidRPr="00DF3DB7" w:rsidRDefault="009307EA"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DF3DB7">
              <w:rPr>
                <w:rFonts w:eastAsia="SimSun" w:cs="Times New Roman"/>
                <w:b/>
                <w:color w:val="000000"/>
                <w:sz w:val="20"/>
                <w:szCs w:val="28"/>
                <w:lang w:eastAsia="zh-CN"/>
              </w:rPr>
              <w:t>Виды разрешенного использования земельных участков и</w:t>
            </w:r>
            <w:r w:rsidRPr="00DF3DB7">
              <w:rPr>
                <w:rFonts w:cs="Times New Roman"/>
                <w:b/>
                <w:color w:val="000000"/>
                <w:sz w:val="20"/>
                <w:szCs w:val="28"/>
              </w:rPr>
              <w:t xml:space="preserve"> объектов капитального строительства</w:t>
            </w:r>
          </w:p>
        </w:tc>
        <w:tc>
          <w:tcPr>
            <w:tcW w:w="6066" w:type="dxa"/>
            <w:vAlign w:val="center"/>
          </w:tcPr>
          <w:p w14:paraId="1455C921" w14:textId="77777777" w:rsidR="009307EA" w:rsidRPr="00DF3DB7" w:rsidRDefault="009307EA"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DF3DB7">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9307EA" w:rsidRPr="00DF3DB7" w14:paraId="60D82528" w14:textId="77777777" w:rsidTr="00DF3DB7">
        <w:trPr>
          <w:trHeight w:val="20"/>
        </w:trPr>
        <w:tc>
          <w:tcPr>
            <w:tcW w:w="8535" w:type="dxa"/>
            <w:vAlign w:val="center"/>
          </w:tcPr>
          <w:p w14:paraId="55210DBE"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DF3DB7">
              <w:rPr>
                <w:rFonts w:eastAsia="SimSun" w:cs="Times New Roman"/>
                <w:color w:val="000000"/>
                <w:sz w:val="20"/>
                <w:szCs w:val="28"/>
                <w:lang w:eastAsia="zh-CN"/>
              </w:rPr>
              <w:t>аналогичны</w:t>
            </w:r>
            <w:r w:rsidRPr="00DF3DB7">
              <w:rPr>
                <w:rFonts w:cs="Times New Roman"/>
                <w:color w:val="000000"/>
                <w:sz w:val="20"/>
                <w:szCs w:val="28"/>
              </w:rPr>
              <w:t xml:space="preserve"> видам разрешенного использования земельных участков</w:t>
            </w:r>
            <w:r w:rsidRPr="00DF3DB7">
              <w:rPr>
                <w:rFonts w:eastAsia="SimSun" w:cs="Times New Roman"/>
                <w:color w:val="000000"/>
                <w:sz w:val="20"/>
                <w:szCs w:val="28"/>
                <w:lang w:eastAsia="zh-CN"/>
              </w:rPr>
              <w:t xml:space="preserve"> с основными и условно разрешенными видами использования;</w:t>
            </w:r>
          </w:p>
          <w:p w14:paraId="70191C58"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0E615282"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6A7067D"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0B0CB45"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проезды общего пользования;</w:t>
            </w:r>
          </w:p>
          <w:p w14:paraId="6972D215"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74F25C6C"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благоустроенные, в том числе озелененные территории, площадки для отдыха, спортивных занятий;</w:t>
            </w:r>
          </w:p>
          <w:p w14:paraId="10D0918D"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 постройки хозяйственного назначения; </w:t>
            </w:r>
          </w:p>
          <w:p w14:paraId="2C6C7A82"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площадки хозяйственные, в том числе площадки для мусоросборников;</w:t>
            </w:r>
          </w:p>
          <w:p w14:paraId="58A48E1D"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3BECD3EA" w14:textId="77777777" w:rsidR="009307EA" w:rsidRPr="00DF3DB7" w:rsidRDefault="009307EA"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066" w:type="dxa"/>
            <w:vAlign w:val="center"/>
          </w:tcPr>
          <w:p w14:paraId="078A88A2"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минимальная площадь земельных участков</w:t>
            </w:r>
            <w:r w:rsidR="0000496C">
              <w:rPr>
                <w:rFonts w:eastAsia="SimSun" w:cs="Times New Roman"/>
                <w:color w:val="000000"/>
                <w:sz w:val="20"/>
                <w:szCs w:val="28"/>
                <w:lang w:eastAsia="zh-CN"/>
              </w:rPr>
              <w:t xml:space="preserve"> – </w:t>
            </w:r>
            <w:r w:rsidRPr="00DF3DB7">
              <w:rPr>
                <w:rFonts w:eastAsia="SimSun" w:cs="Times New Roman"/>
                <w:color w:val="000000"/>
                <w:sz w:val="20"/>
                <w:szCs w:val="28"/>
                <w:lang w:eastAsia="zh-CN"/>
              </w:rPr>
              <w:t xml:space="preserve">1 кв. м. </w:t>
            </w:r>
          </w:p>
          <w:p w14:paraId="68A87369"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16064B4"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0A0413E7"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597C3578"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1 м/</w:t>
            </w:r>
            <w:r w:rsidRPr="00DF3DB7">
              <w:rPr>
                <w:rFonts w:cs="Times New Roman"/>
                <w:b/>
                <w:bCs/>
                <w:color w:val="000000"/>
                <w:sz w:val="20"/>
                <w:szCs w:val="28"/>
              </w:rPr>
              <w:t>не подлежит установлению</w:t>
            </w:r>
            <w:r w:rsidRPr="00DF3DB7">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0D1C3169" w14:textId="77777777" w:rsidR="009307EA" w:rsidRPr="00DF3DB7" w:rsidRDefault="009307EA"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0DA04371" w14:textId="77777777" w:rsidR="009307EA" w:rsidRPr="00DF3DB7" w:rsidRDefault="009307EA"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DF3DB7">
              <w:rPr>
                <w:rFonts w:eastAsia="SimSun" w:cs="Times New Roman"/>
                <w:color w:val="000000"/>
                <w:sz w:val="20"/>
                <w:szCs w:val="28"/>
                <w:lang w:eastAsia="zh-CN"/>
              </w:rPr>
              <w:t>максимальная высота зданий, строений</w:t>
            </w:r>
            <w:r w:rsidRPr="00DF3DB7">
              <w:rPr>
                <w:rFonts w:eastAsia="SimSun" w:cs="Times New Roman"/>
                <w:color w:val="000000"/>
                <w:sz w:val="20"/>
                <w:szCs w:val="28"/>
                <w:lang w:eastAsia="zh-CN"/>
              </w:rPr>
              <w:t>, сооружений от уровня земли</w:t>
            </w:r>
            <w:r w:rsidR="0000496C">
              <w:rPr>
                <w:rFonts w:eastAsia="SimSun" w:cs="Times New Roman"/>
                <w:color w:val="000000"/>
                <w:sz w:val="20"/>
                <w:szCs w:val="28"/>
                <w:lang w:eastAsia="zh-CN"/>
              </w:rPr>
              <w:t xml:space="preserve"> – </w:t>
            </w:r>
            <w:r w:rsidRPr="00DF3DB7">
              <w:rPr>
                <w:rFonts w:eastAsia="SimSun" w:cs="Times New Roman"/>
                <w:color w:val="000000"/>
                <w:sz w:val="20"/>
                <w:szCs w:val="28"/>
                <w:lang w:eastAsia="zh-CN"/>
              </w:rPr>
              <w:t>равнозначны, параметрам разрешенного строительства, реконструкции объектов с основными и условно разрешенными видами использования,</w:t>
            </w:r>
            <w:r w:rsidR="001E7A10" w:rsidRPr="00DF3DB7">
              <w:rPr>
                <w:rFonts w:eastAsia="SimSun" w:cs="Times New Roman"/>
                <w:color w:val="000000"/>
                <w:sz w:val="20"/>
                <w:szCs w:val="28"/>
                <w:lang w:eastAsia="zh-CN"/>
              </w:rPr>
              <w:t xml:space="preserve"> </w:t>
            </w:r>
            <w:r w:rsidRPr="00DF3DB7">
              <w:rPr>
                <w:rFonts w:eastAsia="SimSun" w:cs="Times New Roman"/>
                <w:color w:val="000000"/>
                <w:sz w:val="20"/>
                <w:szCs w:val="28"/>
                <w:lang w:eastAsia="zh-CN"/>
              </w:rPr>
              <w:t xml:space="preserve">с обязательным условием применения понижающего коэффициента 0,5 </w:t>
            </w:r>
          </w:p>
          <w:p w14:paraId="584805AA" w14:textId="77777777" w:rsidR="009307EA" w:rsidRPr="00DF3DB7"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DF3DB7">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DF3DB7">
              <w:rPr>
                <w:rFonts w:cs="Times New Roman"/>
                <w:color w:val="000000"/>
                <w:sz w:val="20"/>
                <w:szCs w:val="28"/>
              </w:rPr>
              <w:t>1 м (для надворных туалетов, гидронепроницаемых выгребов, септиков – 4 м)</w:t>
            </w:r>
            <w:r w:rsidR="009307EA" w:rsidRPr="00DF3DB7">
              <w:rPr>
                <w:rFonts w:cs="Times New Roman"/>
                <w:color w:val="000000"/>
                <w:sz w:val="20"/>
                <w:szCs w:val="28"/>
              </w:rPr>
              <w:t>;</w:t>
            </w:r>
          </w:p>
          <w:p w14:paraId="5E0E2CC3" w14:textId="77777777" w:rsidR="009307EA" w:rsidRPr="00DF3DB7" w:rsidRDefault="009307EA"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DF3DB7">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F165415" w14:textId="77777777" w:rsidR="009307EA" w:rsidRPr="007951B9" w:rsidRDefault="009307EA" w:rsidP="00D82FBE">
      <w:pPr>
        <w:pStyle w:val="aff"/>
        <w:spacing w:before="0" w:after="0"/>
        <w:jc w:val="both"/>
        <w:rPr>
          <w:rFonts w:eastAsia="SimSun"/>
          <w:b/>
          <w:sz w:val="28"/>
          <w:szCs w:val="28"/>
        </w:rPr>
      </w:pPr>
    </w:p>
    <w:p w14:paraId="76A4A0B0" w14:textId="77777777" w:rsidR="009307EA" w:rsidRPr="00B45597" w:rsidRDefault="009307EA" w:rsidP="0082638F">
      <w:pPr>
        <w:pStyle w:val="aff"/>
        <w:spacing w:before="0" w:after="0"/>
        <w:jc w:val="both"/>
        <w:outlineLvl w:val="0"/>
        <w:rPr>
          <w:rFonts w:eastAsia="SimSun"/>
          <w:b/>
          <w:sz w:val="28"/>
          <w:szCs w:val="28"/>
        </w:rPr>
      </w:pPr>
      <w:r w:rsidRPr="00B45597">
        <w:rPr>
          <w:rFonts w:eastAsia="SimSun"/>
          <w:b/>
          <w:sz w:val="28"/>
          <w:szCs w:val="28"/>
        </w:rPr>
        <w:t>Ограничения использования земельных участков и объектов капитального строительства:</w:t>
      </w:r>
    </w:p>
    <w:p w14:paraId="24B571D5"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 xml:space="preserve">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w:t>
      </w:r>
      <w:r w:rsidRPr="00B45597">
        <w:rPr>
          <w:rFonts w:eastAsia="SimSun" w:cs="Times New Roman"/>
          <w:sz w:val="28"/>
          <w:szCs w:val="28"/>
          <w:lang w:eastAsia="zh-CN"/>
        </w:rPr>
        <w:lastRenderedPageBreak/>
        <w:t>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5FDCAF73"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3043BC06"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31910593" w14:textId="77777777" w:rsidR="00940453" w:rsidRPr="00B45597" w:rsidRDefault="00940453" w:rsidP="00940453">
      <w:pPr>
        <w:widowControl w:val="0"/>
        <w:overflowPunct w:val="0"/>
        <w:autoSpaceDE w:val="0"/>
        <w:autoSpaceDN w:val="0"/>
        <w:adjustRightInd w:val="0"/>
        <w:spacing w:after="0" w:line="240" w:lineRule="auto"/>
        <w:jc w:val="both"/>
        <w:rPr>
          <w:rFonts w:eastAsia="SimSun" w:cs="Times New Roman"/>
          <w:sz w:val="28"/>
          <w:szCs w:val="28"/>
          <w:lang w:eastAsia="zh-CN"/>
        </w:rPr>
      </w:pPr>
      <w:r w:rsidRPr="00B45597">
        <w:rPr>
          <w:rFonts w:eastAsia="SimSun" w:cs="Times New Roman"/>
          <w:sz w:val="28"/>
          <w:szCs w:val="28"/>
          <w:lang w:eastAsia="zh-CN"/>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238FB89D" w14:textId="77777777" w:rsidR="00940453" w:rsidRPr="00B45597" w:rsidRDefault="00940453" w:rsidP="00940453">
      <w:pPr>
        <w:widowControl w:val="0"/>
        <w:overflowPunct w:val="0"/>
        <w:autoSpaceDE w:val="0"/>
        <w:autoSpaceDN w:val="0"/>
        <w:adjustRightInd w:val="0"/>
        <w:spacing w:after="0" w:line="240" w:lineRule="auto"/>
        <w:jc w:val="both"/>
        <w:rPr>
          <w:rFonts w:cs="Times New Roman"/>
          <w:color w:val="000000"/>
          <w:sz w:val="28"/>
          <w:szCs w:val="28"/>
        </w:rPr>
      </w:pPr>
      <w:r w:rsidRPr="00B45597">
        <w:rPr>
          <w:rFonts w:eastAsia="SimSun" w:cs="Times New Roman"/>
          <w:sz w:val="28"/>
          <w:szCs w:val="28"/>
          <w:lang w:eastAsia="zh-CN"/>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p w14:paraId="5BAA1B34" w14:textId="77777777" w:rsidR="009307EA" w:rsidRPr="00B45597"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Расстояние до красной линии:</w:t>
      </w:r>
    </w:p>
    <w:p w14:paraId="27E26E43" w14:textId="77777777" w:rsidR="009307EA" w:rsidRPr="00B45597"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 xml:space="preserve">1) от Пожарных </w:t>
      </w:r>
      <w:r w:rsidR="00A77127" w:rsidRPr="00B45597">
        <w:rPr>
          <w:rFonts w:eastAsia="SimSun" w:cs="Times New Roman"/>
          <w:color w:val="000000"/>
          <w:sz w:val="28"/>
          <w:szCs w:val="28"/>
          <w:lang w:eastAsia="zh-CN"/>
        </w:rPr>
        <w:t xml:space="preserve">депо – 10 м </w:t>
      </w:r>
      <w:r w:rsidRPr="00B45597">
        <w:rPr>
          <w:rFonts w:eastAsia="SimSun" w:cs="Times New Roman"/>
          <w:color w:val="000000"/>
          <w:sz w:val="28"/>
          <w:szCs w:val="28"/>
          <w:lang w:eastAsia="zh-CN"/>
        </w:rPr>
        <w:t xml:space="preserve">(15 </w:t>
      </w:r>
      <w:r w:rsidR="00DF3DB7" w:rsidRPr="00B45597">
        <w:rPr>
          <w:rFonts w:eastAsia="SimSun" w:cs="Times New Roman"/>
          <w:color w:val="000000"/>
          <w:sz w:val="28"/>
          <w:szCs w:val="28"/>
          <w:lang w:eastAsia="zh-CN"/>
        </w:rPr>
        <w:t xml:space="preserve">м – для </w:t>
      </w:r>
      <w:r w:rsidRPr="00B45597">
        <w:rPr>
          <w:rFonts w:eastAsia="SimSun" w:cs="Times New Roman"/>
          <w:color w:val="000000"/>
          <w:sz w:val="28"/>
          <w:szCs w:val="28"/>
          <w:lang w:eastAsia="zh-CN"/>
        </w:rPr>
        <w:t xml:space="preserve">депо </w:t>
      </w:r>
      <w:r w:rsidRPr="00B45597">
        <w:rPr>
          <w:rFonts w:eastAsia="SimSun" w:cs="Times New Roman"/>
          <w:color w:val="000000"/>
          <w:sz w:val="28"/>
          <w:szCs w:val="28"/>
          <w:lang w:val="en-US" w:eastAsia="zh-CN"/>
        </w:rPr>
        <w:t>I</w:t>
      </w:r>
      <w:r w:rsidRPr="00B45597">
        <w:rPr>
          <w:rFonts w:eastAsia="SimSun" w:cs="Times New Roman"/>
          <w:color w:val="000000"/>
          <w:sz w:val="28"/>
          <w:szCs w:val="28"/>
          <w:lang w:eastAsia="zh-CN"/>
        </w:rPr>
        <w:t xml:space="preserve"> типа);</w:t>
      </w:r>
    </w:p>
    <w:p w14:paraId="34ACC80C" w14:textId="77777777" w:rsidR="009307EA" w:rsidRPr="00B45597"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 xml:space="preserve">3) улиц, от зданий и сооружений – </w:t>
      </w:r>
      <w:smartTag w:uri="urn:schemas-microsoft-com:office:smarttags" w:element="metricconverter">
        <w:smartTagPr>
          <w:attr w:name="ProductID" w:val="5 м"/>
        </w:smartTagPr>
        <w:r w:rsidRPr="00B45597">
          <w:rPr>
            <w:rFonts w:eastAsia="SimSun" w:cs="Times New Roman"/>
            <w:color w:val="000000"/>
            <w:sz w:val="28"/>
            <w:szCs w:val="28"/>
            <w:lang w:eastAsia="zh-CN"/>
          </w:rPr>
          <w:t>5 м</w:t>
        </w:r>
      </w:smartTag>
      <w:r w:rsidRPr="00B45597">
        <w:rPr>
          <w:rFonts w:eastAsia="SimSun" w:cs="Times New Roman"/>
          <w:color w:val="000000"/>
          <w:sz w:val="28"/>
          <w:szCs w:val="28"/>
          <w:lang w:eastAsia="zh-CN"/>
        </w:rPr>
        <w:t>;</w:t>
      </w:r>
    </w:p>
    <w:p w14:paraId="638347AE" w14:textId="77777777" w:rsidR="009307EA" w:rsidRPr="00B45597"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 xml:space="preserve">4) проездов, от зданий и сооружений – </w:t>
      </w:r>
      <w:smartTag w:uri="urn:schemas-microsoft-com:office:smarttags" w:element="metricconverter">
        <w:smartTagPr>
          <w:attr w:name="ProductID" w:val="3 м"/>
        </w:smartTagPr>
        <w:r w:rsidRPr="00B45597">
          <w:rPr>
            <w:rFonts w:eastAsia="SimSun" w:cs="Times New Roman"/>
            <w:color w:val="000000"/>
            <w:sz w:val="28"/>
            <w:szCs w:val="28"/>
            <w:lang w:eastAsia="zh-CN"/>
          </w:rPr>
          <w:t>3 м</w:t>
        </w:r>
      </w:smartTag>
      <w:r w:rsidRPr="00B45597">
        <w:rPr>
          <w:rFonts w:eastAsia="SimSun" w:cs="Times New Roman"/>
          <w:color w:val="000000"/>
          <w:sz w:val="28"/>
          <w:szCs w:val="28"/>
          <w:lang w:eastAsia="zh-CN"/>
        </w:rPr>
        <w:t>;</w:t>
      </w:r>
    </w:p>
    <w:p w14:paraId="3E61B773" w14:textId="77777777" w:rsidR="009307EA" w:rsidRPr="00B45597"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5) от контрольно-пропускных пунктов, пунктов охраны, проходных – 1 м.</w:t>
      </w:r>
    </w:p>
    <w:p w14:paraId="45C79D6E" w14:textId="77777777" w:rsidR="009307EA" w:rsidRPr="00B45597"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 xml:space="preserve">6) от строений и сооружений </w:t>
      </w:r>
      <w:r w:rsidR="00A77127" w:rsidRPr="00B45597">
        <w:rPr>
          <w:rFonts w:eastAsia="SimSun" w:cs="Times New Roman"/>
          <w:color w:val="000000"/>
          <w:sz w:val="28"/>
          <w:szCs w:val="28"/>
          <w:lang w:eastAsia="zh-CN"/>
        </w:rPr>
        <w:t>– 5 м</w:t>
      </w:r>
      <w:r w:rsidRPr="00B45597">
        <w:rPr>
          <w:rFonts w:eastAsia="SimSun" w:cs="Times New Roman"/>
          <w:color w:val="000000"/>
          <w:sz w:val="28"/>
          <w:szCs w:val="28"/>
          <w:lang w:eastAsia="zh-CN"/>
        </w:rPr>
        <w:t>.</w:t>
      </w:r>
    </w:p>
    <w:p w14:paraId="15EF58F5"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B45597">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w:t>
      </w:r>
      <w:r w:rsidRPr="007951B9">
        <w:rPr>
          <w:rFonts w:eastAsia="SimSun" w:cs="Times New Roman"/>
          <w:color w:val="000000"/>
          <w:sz w:val="28"/>
          <w:szCs w:val="28"/>
          <w:lang w:eastAsia="zh-CN"/>
        </w:rPr>
        <w:t xml:space="preserve"> линией застройки;</w:t>
      </w:r>
    </w:p>
    <w:p w14:paraId="1A347A3C" w14:textId="77777777" w:rsidR="00105E84" w:rsidRPr="007951B9" w:rsidRDefault="00105E84" w:rsidP="00D82FBE">
      <w:pPr>
        <w:pStyle w:val="af0"/>
        <w:jc w:val="both"/>
        <w:rPr>
          <w:szCs w:val="28"/>
        </w:rPr>
      </w:pPr>
      <w:r w:rsidRPr="007951B9">
        <w:rPr>
          <w:spacing w:val="-2"/>
          <w:szCs w:val="28"/>
        </w:rPr>
        <w:lastRenderedPageBreak/>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w:t>
      </w:r>
      <w:r w:rsidR="00E80EBC" w:rsidRPr="007951B9">
        <w:rPr>
          <w:szCs w:val="28"/>
        </w:rPr>
        <w:t>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6A42115B"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статьи 48 и 52 настоящих Правил.</w:t>
      </w:r>
    </w:p>
    <w:p w14:paraId="03A0CDCB"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4B039047" w14:textId="77777777" w:rsidR="009307EA" w:rsidRPr="007951B9" w:rsidRDefault="009307EA"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62C2E216"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9684E37"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18D8738"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0D89571F"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68E009B0"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75E0A570"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637A73C"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601771DA"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сельскохозяйственных предприятий, зданий и сооружений не допускается:</w:t>
      </w:r>
    </w:p>
    <w:p w14:paraId="7E7795DA"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месте бывших полигонов для бытовых отходов, очистных сооружений, скотомогильников, кожсырьевых предприятий;</w:t>
      </w:r>
    </w:p>
    <w:p w14:paraId="4CBCCE58"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на площадях залегания полезных ископаемых без согласования с органами Федерального агентства по </w:t>
      </w:r>
      <w:r w:rsidRPr="007951B9">
        <w:rPr>
          <w:rFonts w:eastAsia="SimSun" w:cs="Times New Roman"/>
          <w:color w:val="000000"/>
          <w:sz w:val="28"/>
          <w:szCs w:val="28"/>
          <w:lang w:eastAsia="zh-CN"/>
        </w:rPr>
        <w:lastRenderedPageBreak/>
        <w:t>недропользованию;</w:t>
      </w:r>
    </w:p>
    <w:p w14:paraId="0244F371"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опасных зонах отвалов породы угольных и сланцевых шахт и обогатительных фабрик;</w:t>
      </w:r>
    </w:p>
    <w:p w14:paraId="2A3BF7FD"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14:paraId="59A578C2"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14:paraId="3C167EC5"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землях зеленых зон городов;</w:t>
      </w:r>
    </w:p>
    <w:p w14:paraId="460A32AB"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14:paraId="1046A191"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на землях заповедников;</w:t>
      </w:r>
    </w:p>
    <w:p w14:paraId="00B0EA2F"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на землях </w:t>
      </w:r>
      <w:proofErr w:type="spellStart"/>
      <w:r w:rsidRPr="007951B9">
        <w:rPr>
          <w:rFonts w:eastAsia="SimSun" w:cs="Times New Roman"/>
          <w:color w:val="000000"/>
          <w:sz w:val="28"/>
          <w:szCs w:val="28"/>
          <w:lang w:eastAsia="zh-CN"/>
        </w:rPr>
        <w:t>особоохраняемых</w:t>
      </w:r>
      <w:proofErr w:type="spellEnd"/>
      <w:r w:rsidRPr="007951B9">
        <w:rPr>
          <w:rFonts w:eastAsia="SimSun" w:cs="Times New Roman"/>
          <w:color w:val="000000"/>
          <w:sz w:val="28"/>
          <w:szCs w:val="28"/>
          <w:lang w:eastAsia="zh-CN"/>
        </w:rPr>
        <w:t xml:space="preserve"> природных территорий, в том числе в зонах охраны объектов культурного наследия.</w:t>
      </w:r>
    </w:p>
    <w:p w14:paraId="1E14AA86"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Примечания. </w:t>
      </w:r>
    </w:p>
    <w:p w14:paraId="19DE98EC"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животноводческих, птицеводческих и звероводческих предприятий запрещается в водоохранных зонах рек и озер.</w:t>
      </w:r>
    </w:p>
    <w:p w14:paraId="0B9D443B"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14:paraId="2B4F46E4"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14:paraId="1B5F648C"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w:t>
      </w:r>
      <w:r w:rsidR="00DF3DB7" w:rsidRPr="007951B9">
        <w:rPr>
          <w:rFonts w:eastAsia="SimSun" w:cs="Times New Roman"/>
          <w:color w:val="000000"/>
          <w:sz w:val="28"/>
          <w:szCs w:val="28"/>
          <w:lang w:eastAsia="zh-CN"/>
        </w:rPr>
        <w:t>особо охраняемых</w:t>
      </w:r>
      <w:r w:rsidRPr="007951B9">
        <w:rPr>
          <w:rFonts w:eastAsia="SimSun" w:cs="Times New Roman"/>
          <w:color w:val="000000"/>
          <w:sz w:val="28"/>
          <w:szCs w:val="28"/>
          <w:lang w:eastAsia="zh-CN"/>
        </w:rPr>
        <w:t xml:space="preserve">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14:paraId="35A1042C"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14:paraId="7D29DBBE" w14:textId="77777777" w:rsidR="009307EA" w:rsidRPr="007951B9" w:rsidRDefault="009307EA" w:rsidP="00D82FBE">
      <w:pPr>
        <w:widowControl w:val="0"/>
        <w:overflowPunct w:val="0"/>
        <w:autoSpaceDE w:val="0"/>
        <w:autoSpaceDN w:val="0"/>
        <w:adjustRightInd w:val="0"/>
        <w:spacing w:after="0" w:line="240" w:lineRule="auto"/>
        <w:jc w:val="both"/>
        <w:rPr>
          <w:rFonts w:cs="Times New Roman"/>
          <w:color w:val="000000"/>
          <w:sz w:val="28"/>
          <w:szCs w:val="28"/>
        </w:rPr>
      </w:pPr>
      <w:r w:rsidRPr="007951B9">
        <w:rPr>
          <w:rFonts w:eastAsia="SimSun" w:cs="Times New Roman"/>
          <w:color w:val="000000"/>
          <w:sz w:val="28"/>
          <w:szCs w:val="28"/>
          <w:lang w:eastAsia="zh-CN"/>
        </w:rPr>
        <w:t xml:space="preserve">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w:t>
      </w:r>
      <w:r w:rsidRPr="007951B9">
        <w:rPr>
          <w:rFonts w:eastAsia="SimSun" w:cs="Times New Roman"/>
          <w:color w:val="000000"/>
          <w:sz w:val="28"/>
          <w:szCs w:val="28"/>
          <w:lang w:eastAsia="zh-CN"/>
        </w:rPr>
        <w:lastRenderedPageBreak/>
        <w:t>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49E002C1"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1D69456"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w:t>
      </w:r>
    </w:p>
    <w:p w14:paraId="10056224"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992A9B7"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4A859285"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0152C546" w14:textId="77777777" w:rsidR="009307EA" w:rsidRPr="007951B9" w:rsidRDefault="009307EA"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F66B072" w14:textId="77777777" w:rsidR="00AD4533" w:rsidRPr="007951B9" w:rsidRDefault="00AD4533" w:rsidP="00D82FBE">
      <w:pPr>
        <w:rPr>
          <w:rFonts w:eastAsia="SimSun" w:cs="Times New Roman"/>
          <w:b/>
          <w:sz w:val="28"/>
          <w:szCs w:val="28"/>
          <w:u w:val="single"/>
          <w:lang w:eastAsia="zh-CN"/>
        </w:rPr>
      </w:pPr>
      <w:r w:rsidRPr="007951B9">
        <w:rPr>
          <w:rFonts w:eastAsia="SimSun" w:cs="Times New Roman"/>
          <w:b/>
          <w:sz w:val="28"/>
          <w:szCs w:val="28"/>
          <w:u w:val="single"/>
          <w:lang w:eastAsia="zh-CN"/>
        </w:rPr>
        <w:br w:type="page"/>
      </w:r>
    </w:p>
    <w:p w14:paraId="018BF117" w14:textId="77777777" w:rsidR="008B3871" w:rsidRPr="007951B9" w:rsidRDefault="008B3871" w:rsidP="0082638F">
      <w:pPr>
        <w:pStyle w:val="6"/>
        <w:rPr>
          <w:rFonts w:cs="Times New Roman"/>
          <w:szCs w:val="28"/>
        </w:rPr>
      </w:pPr>
      <w:bookmarkStart w:id="30" w:name="_Toc122444465"/>
      <w:bookmarkStart w:id="31" w:name="_Toc165906016"/>
      <w:r w:rsidRPr="007951B9">
        <w:rPr>
          <w:rFonts w:cs="Times New Roman"/>
          <w:szCs w:val="28"/>
        </w:rPr>
        <w:lastRenderedPageBreak/>
        <w:t>СХ3. Зона ведения садоводства.</w:t>
      </w:r>
      <w:bookmarkEnd w:id="30"/>
      <w:bookmarkEnd w:id="31"/>
    </w:p>
    <w:p w14:paraId="70ACBEF8" w14:textId="77777777" w:rsidR="008B3871" w:rsidRPr="007951B9" w:rsidRDefault="008B3871" w:rsidP="00D82FBE">
      <w:pPr>
        <w:keepLines/>
        <w:widowControl w:val="0"/>
        <w:tabs>
          <w:tab w:val="left" w:pos="360"/>
          <w:tab w:val="left" w:pos="1260"/>
        </w:tabs>
        <w:overflowPunct w:val="0"/>
        <w:autoSpaceDE w:val="0"/>
        <w:autoSpaceDN w:val="0"/>
        <w:adjustRightInd w:val="0"/>
        <w:spacing w:after="0" w:line="240" w:lineRule="auto"/>
        <w:rPr>
          <w:rFonts w:eastAsia="SimSun" w:cs="Times New Roman"/>
          <w:color w:val="000000"/>
          <w:sz w:val="28"/>
          <w:szCs w:val="28"/>
          <w:u w:val="single"/>
          <w:lang w:eastAsia="zh-CN"/>
        </w:rPr>
      </w:pPr>
    </w:p>
    <w:p w14:paraId="2E27121A" w14:textId="77777777" w:rsidR="008B3871" w:rsidRPr="007951B9" w:rsidRDefault="008B3871" w:rsidP="00D82FBE">
      <w:pPr>
        <w:keepLines/>
        <w:widowControl w:val="0"/>
        <w:tabs>
          <w:tab w:val="left" w:pos="360"/>
          <w:tab w:val="left" w:pos="1260"/>
        </w:tabs>
        <w:overflowPunct w:val="0"/>
        <w:autoSpaceDE w:val="0"/>
        <w:autoSpaceDN w:val="0"/>
        <w:adjustRightInd w:val="0"/>
        <w:spacing w:after="0" w:line="240" w:lineRule="auto"/>
        <w:jc w:val="both"/>
        <w:rPr>
          <w:rFonts w:eastAsia="SimSun" w:cs="Times New Roman"/>
          <w:i/>
          <w:iCs/>
          <w:color w:val="000000"/>
          <w:sz w:val="28"/>
          <w:szCs w:val="28"/>
          <w:lang w:eastAsia="zh-CN"/>
        </w:rPr>
      </w:pPr>
      <w:r w:rsidRPr="007951B9">
        <w:rPr>
          <w:rFonts w:eastAsia="SimSun" w:cs="Times New Roman"/>
          <w:i/>
          <w:color w:val="000000"/>
          <w:sz w:val="28"/>
          <w:szCs w:val="28"/>
          <w:lang w:eastAsia="zh-CN"/>
        </w:rPr>
        <w:t>Зона ведения садоводства СХ3 предназначена для размещения садовых участков, предназначенных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p>
    <w:p w14:paraId="2BEE44F1"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color w:val="000000"/>
          <w:sz w:val="28"/>
          <w:szCs w:val="28"/>
        </w:rPr>
      </w:pPr>
    </w:p>
    <w:p w14:paraId="6ED78EB1"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4"/>
        <w:gridCol w:w="5131"/>
        <w:gridCol w:w="6096"/>
      </w:tblGrid>
      <w:tr w:rsidR="008B3871" w:rsidRPr="0007621B" w14:paraId="6680AB0D" w14:textId="77777777" w:rsidTr="0007621B">
        <w:trPr>
          <w:trHeight w:val="20"/>
        </w:trPr>
        <w:tc>
          <w:tcPr>
            <w:tcW w:w="3374" w:type="dxa"/>
            <w:vAlign w:val="center"/>
          </w:tcPr>
          <w:p w14:paraId="5E89FE88"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rPr>
              <w:t>Виды разрешенного использования земельных участков</w:t>
            </w:r>
          </w:p>
        </w:tc>
        <w:tc>
          <w:tcPr>
            <w:tcW w:w="5131" w:type="dxa"/>
            <w:vAlign w:val="center"/>
          </w:tcPr>
          <w:p w14:paraId="6EF68656"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shd w:val="clear" w:color="auto" w:fill="FFFFFF"/>
              </w:rPr>
              <w:t>Описание вида разрешенного использования земельного участка</w:t>
            </w:r>
          </w:p>
        </w:tc>
        <w:tc>
          <w:tcPr>
            <w:tcW w:w="6096" w:type="dxa"/>
            <w:vAlign w:val="center"/>
          </w:tcPr>
          <w:p w14:paraId="028C96C5"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B3871" w:rsidRPr="0007621B" w14:paraId="2C51BEE4" w14:textId="77777777" w:rsidTr="0007621B">
        <w:trPr>
          <w:trHeight w:val="20"/>
        </w:trPr>
        <w:tc>
          <w:tcPr>
            <w:tcW w:w="3374" w:type="dxa"/>
          </w:tcPr>
          <w:p w14:paraId="712F075C" w14:textId="77777777" w:rsidR="008B3871" w:rsidRPr="0007621B" w:rsidRDefault="008B3871" w:rsidP="00D82FBE">
            <w:pPr>
              <w:keepLines/>
              <w:tabs>
                <w:tab w:val="left" w:pos="2520"/>
              </w:tabs>
              <w:overflowPunct w:val="0"/>
              <w:autoSpaceDE w:val="0"/>
              <w:autoSpaceDN w:val="0"/>
              <w:adjustRightInd w:val="0"/>
              <w:spacing w:after="0" w:line="240" w:lineRule="auto"/>
              <w:rPr>
                <w:rFonts w:cs="Times New Roman"/>
                <w:b/>
                <w:color w:val="000000"/>
                <w:sz w:val="20"/>
                <w:szCs w:val="28"/>
              </w:rPr>
            </w:pPr>
            <w:r w:rsidRPr="0007621B">
              <w:rPr>
                <w:rFonts w:eastAsia="SimSun" w:cs="Times New Roman"/>
                <w:sz w:val="20"/>
                <w:szCs w:val="28"/>
              </w:rPr>
              <w:t>[1.5</w:t>
            </w:r>
            <w:r w:rsidR="00443AA9" w:rsidRPr="0007621B">
              <w:rPr>
                <w:rFonts w:eastAsia="SimSun" w:cs="Times New Roman"/>
                <w:sz w:val="20"/>
                <w:szCs w:val="28"/>
              </w:rPr>
              <w:t>] –</w:t>
            </w:r>
            <w:r w:rsidRPr="0007621B">
              <w:rPr>
                <w:rFonts w:eastAsia="SimSun" w:cs="Times New Roman"/>
                <w:sz w:val="20"/>
                <w:szCs w:val="28"/>
              </w:rPr>
              <w:t xml:space="preserve"> </w:t>
            </w:r>
            <w:r w:rsidRPr="0007621B">
              <w:rPr>
                <w:rFonts w:cs="Times New Roman"/>
                <w:sz w:val="20"/>
                <w:szCs w:val="28"/>
              </w:rPr>
              <w:t>Садоводство</w:t>
            </w:r>
          </w:p>
        </w:tc>
        <w:tc>
          <w:tcPr>
            <w:tcW w:w="5131" w:type="dxa"/>
          </w:tcPr>
          <w:p w14:paraId="343A4C02"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cs="Times New Roman"/>
                <w:b/>
                <w:color w:val="000000"/>
                <w:sz w:val="20"/>
                <w:szCs w:val="28"/>
                <w:shd w:val="clear" w:color="auto" w:fill="FFFFFF"/>
              </w:rPr>
            </w:pPr>
            <w:r w:rsidRPr="0007621B">
              <w:rPr>
                <w:rFonts w:cs="Times New Roman"/>
                <w:sz w:val="20"/>
                <w:szCs w:val="28"/>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096" w:type="dxa"/>
          </w:tcPr>
          <w:p w14:paraId="3B82BEAB" w14:textId="77777777" w:rsidR="0065736B" w:rsidRPr="0007621B" w:rsidRDefault="0065736B" w:rsidP="00D82FBE">
            <w:pPr>
              <w:widowControl w:val="0"/>
              <w:overflowPunct w:val="0"/>
              <w:autoSpaceDE w:val="0"/>
              <w:autoSpaceDN w:val="0"/>
              <w:adjustRightInd w:val="0"/>
              <w:spacing w:after="0" w:line="240" w:lineRule="auto"/>
              <w:jc w:val="both"/>
              <w:rPr>
                <w:rFonts w:cs="Times New Roman"/>
                <w:color w:val="000000"/>
                <w:sz w:val="20"/>
                <w:szCs w:val="28"/>
                <w:lang w:eastAsia="ar-SA"/>
              </w:rPr>
            </w:pPr>
            <w:r w:rsidRPr="0007621B">
              <w:rPr>
                <w:rFonts w:cs="Times New Roman"/>
                <w:color w:val="000000"/>
                <w:sz w:val="20"/>
                <w:szCs w:val="28"/>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21D98D13" w14:textId="77777777" w:rsidR="0065736B" w:rsidRPr="0007621B" w:rsidRDefault="0065736B" w:rsidP="00D82FBE">
            <w:pPr>
              <w:widowControl w:val="0"/>
              <w:overflowPunct w:val="0"/>
              <w:autoSpaceDE w:val="0"/>
              <w:autoSpaceDN w:val="0"/>
              <w:adjustRightInd w:val="0"/>
              <w:spacing w:after="0" w:line="240" w:lineRule="auto"/>
              <w:jc w:val="both"/>
              <w:rPr>
                <w:rFonts w:cs="Times New Roman"/>
                <w:color w:val="000000"/>
                <w:sz w:val="20"/>
                <w:szCs w:val="28"/>
                <w:lang w:eastAsia="ar-SA"/>
              </w:rPr>
            </w:pPr>
            <w:r w:rsidRPr="0007621B">
              <w:rPr>
                <w:rFonts w:cs="Times New Roman"/>
                <w:color w:val="000000"/>
                <w:sz w:val="20"/>
                <w:szCs w:val="28"/>
                <w:lang w:eastAsia="ar-SA"/>
              </w:rPr>
              <w:t>- 600/</w:t>
            </w:r>
            <w:r w:rsidRPr="0007621B">
              <w:rPr>
                <w:rFonts w:cs="Times New Roman"/>
                <w:b/>
                <w:color w:val="000000"/>
                <w:sz w:val="20"/>
                <w:szCs w:val="28"/>
                <w:lang w:eastAsia="ar-SA"/>
              </w:rPr>
              <w:t>не подлежит установлению</w:t>
            </w:r>
            <w:r w:rsidRPr="0007621B">
              <w:rPr>
                <w:rFonts w:cs="Times New Roman"/>
                <w:color w:val="000000"/>
                <w:sz w:val="20"/>
                <w:szCs w:val="28"/>
                <w:lang w:eastAsia="ar-SA"/>
              </w:rPr>
              <w:t xml:space="preserve">. </w:t>
            </w:r>
          </w:p>
          <w:p w14:paraId="3205DB68" w14:textId="77777777" w:rsidR="0065736B" w:rsidRPr="0007621B" w:rsidRDefault="0065736B"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25BF05E4" w14:textId="77777777" w:rsidR="008B3871" w:rsidRPr="0007621B" w:rsidRDefault="0065736B" w:rsidP="00D82FBE">
            <w:pPr>
              <w:keepLines/>
              <w:tabs>
                <w:tab w:val="left" w:pos="2520"/>
              </w:tabs>
              <w:overflowPunct w:val="0"/>
              <w:autoSpaceDE w:val="0"/>
              <w:autoSpaceDN w:val="0"/>
              <w:adjustRightInd w:val="0"/>
              <w:spacing w:after="0" w:line="240" w:lineRule="auto"/>
              <w:jc w:val="both"/>
              <w:rPr>
                <w:rFonts w:cs="Times New Roman"/>
                <w:b/>
                <w:color w:val="000000"/>
                <w:sz w:val="20"/>
                <w:szCs w:val="28"/>
              </w:rPr>
            </w:pPr>
            <w:r w:rsidRPr="0007621B">
              <w:rPr>
                <w:rFonts w:cs="Times New Roman"/>
                <w:color w:val="000000"/>
                <w:sz w:val="20"/>
                <w:szCs w:val="28"/>
              </w:rPr>
              <w:t>Предельные параметры разрешенного строительства, реконструкции объектов капитального строительства</w:t>
            </w:r>
            <w:r w:rsidRPr="0007621B">
              <w:rPr>
                <w:rFonts w:eastAsia="SimSun" w:cs="Times New Roman"/>
                <w:color w:val="000000"/>
                <w:sz w:val="20"/>
                <w:szCs w:val="28"/>
                <w:lang w:eastAsia="zh-CN"/>
              </w:rPr>
              <w:t xml:space="preserve"> не устанавливаются в связи с запретом строительства объектов капитального строительства</w:t>
            </w:r>
          </w:p>
        </w:tc>
      </w:tr>
      <w:tr w:rsidR="008B3871" w:rsidRPr="0007621B" w14:paraId="29D2E4C2" w14:textId="77777777" w:rsidTr="0007621B">
        <w:trPr>
          <w:trHeight w:val="2760"/>
        </w:trPr>
        <w:tc>
          <w:tcPr>
            <w:tcW w:w="3374" w:type="dxa"/>
          </w:tcPr>
          <w:p w14:paraId="5714FA1B" w14:textId="77777777" w:rsidR="008B3871" w:rsidRPr="0007621B" w:rsidRDefault="008B3871" w:rsidP="00D82FBE">
            <w:pPr>
              <w:autoSpaceDE w:val="0"/>
              <w:spacing w:after="0" w:line="240" w:lineRule="auto"/>
              <w:rPr>
                <w:rFonts w:eastAsia="SimSun" w:cs="Times New Roman"/>
                <w:sz w:val="20"/>
                <w:szCs w:val="28"/>
              </w:rPr>
            </w:pPr>
            <w:r w:rsidRPr="0007621B">
              <w:rPr>
                <w:rFonts w:eastAsia="SimSun" w:cs="Times New Roman"/>
                <w:sz w:val="20"/>
                <w:szCs w:val="28"/>
              </w:rPr>
              <w:t>[9.3</w:t>
            </w:r>
            <w:r w:rsidR="00443AA9" w:rsidRPr="0007621B">
              <w:rPr>
                <w:rFonts w:eastAsia="SimSun" w:cs="Times New Roman"/>
                <w:sz w:val="20"/>
                <w:szCs w:val="28"/>
              </w:rPr>
              <w:t>] –</w:t>
            </w:r>
            <w:r w:rsidRPr="0007621B">
              <w:rPr>
                <w:rFonts w:eastAsia="SimSun" w:cs="Times New Roman"/>
                <w:sz w:val="20"/>
                <w:szCs w:val="28"/>
              </w:rPr>
              <w:t xml:space="preserve"> Историко-культурная деятельность</w:t>
            </w:r>
          </w:p>
        </w:tc>
        <w:tc>
          <w:tcPr>
            <w:tcW w:w="5131" w:type="dxa"/>
          </w:tcPr>
          <w:p w14:paraId="5ACBD05F"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5805C24C" w14:textId="77777777" w:rsidR="008B3871" w:rsidRPr="0007621B" w:rsidRDefault="008B3871" w:rsidP="00D82FBE">
            <w:pPr>
              <w:pStyle w:val="ConsPlusNormal"/>
              <w:jc w:val="both"/>
              <w:rPr>
                <w:sz w:val="20"/>
                <w:szCs w:val="28"/>
              </w:rPr>
            </w:pPr>
            <w:r w:rsidRPr="0007621B">
              <w:rPr>
                <w:rFonts w:eastAsia="SimSun"/>
                <w:sz w:val="20"/>
                <w:szCs w:val="28"/>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096" w:type="dxa"/>
          </w:tcPr>
          <w:p w14:paraId="6FFBCC20" w14:textId="77777777" w:rsidR="008B3871" w:rsidRPr="0007621B" w:rsidRDefault="008B3871" w:rsidP="00D82FBE">
            <w:pPr>
              <w:keepLines/>
              <w:suppressAutoHyphens/>
              <w:overflowPunct w:val="0"/>
              <w:autoSpaceDE w:val="0"/>
              <w:spacing w:after="0" w:line="240" w:lineRule="auto"/>
              <w:jc w:val="both"/>
              <w:textAlignment w:val="baseline"/>
              <w:rPr>
                <w:rFonts w:cs="Times New Roman"/>
                <w:sz w:val="20"/>
                <w:szCs w:val="28"/>
              </w:rPr>
            </w:pPr>
            <w:r w:rsidRPr="0007621B">
              <w:rPr>
                <w:rStyle w:val="blk"/>
                <w:rFonts w:cs="Times New Roman"/>
                <w:color w:val="000000"/>
                <w:sz w:val="20"/>
                <w:szCs w:val="28"/>
              </w:rPr>
              <w:t>Действие градостроительного регламента не распространяется в соответствии со статьей 36 Градостроительного Кодекса РФ от 29.12.2004</w:t>
            </w:r>
            <w:r w:rsidR="008C6175" w:rsidRPr="0007621B">
              <w:rPr>
                <w:rStyle w:val="blk"/>
                <w:rFonts w:cs="Times New Roman"/>
                <w:color w:val="000000"/>
                <w:sz w:val="20"/>
                <w:szCs w:val="28"/>
              </w:rPr>
              <w:t xml:space="preserve"> </w:t>
            </w:r>
            <w:r w:rsidRPr="0007621B">
              <w:rPr>
                <w:rStyle w:val="blk"/>
                <w:rFonts w:cs="Times New Roman"/>
                <w:color w:val="000000"/>
                <w:sz w:val="20"/>
                <w:szCs w:val="28"/>
              </w:rPr>
              <w:t>№190-ФЗ.</w:t>
            </w:r>
          </w:p>
        </w:tc>
      </w:tr>
      <w:tr w:rsidR="008B3871" w:rsidRPr="0007621B" w14:paraId="5965AB6D" w14:textId="77777777" w:rsidTr="0007621B">
        <w:trPr>
          <w:trHeight w:val="2760"/>
        </w:trPr>
        <w:tc>
          <w:tcPr>
            <w:tcW w:w="3374" w:type="dxa"/>
          </w:tcPr>
          <w:p w14:paraId="1A9EA724" w14:textId="77777777" w:rsidR="008B3871" w:rsidRPr="0007621B" w:rsidRDefault="008B3871" w:rsidP="00D82FBE">
            <w:pPr>
              <w:tabs>
                <w:tab w:val="left" w:pos="2520"/>
              </w:tabs>
              <w:spacing w:after="0" w:line="240" w:lineRule="auto"/>
              <w:rPr>
                <w:rFonts w:eastAsia="SimSun" w:cs="Times New Roman"/>
                <w:sz w:val="20"/>
                <w:szCs w:val="28"/>
              </w:rPr>
            </w:pPr>
            <w:r w:rsidRPr="0007621B">
              <w:rPr>
                <w:rFonts w:eastAsia="SimSun" w:cs="Times New Roman"/>
                <w:sz w:val="20"/>
                <w:szCs w:val="28"/>
              </w:rPr>
              <w:lastRenderedPageBreak/>
              <w:t>[12.0.1] – Улично-дорожная сеть</w:t>
            </w:r>
          </w:p>
        </w:tc>
        <w:tc>
          <w:tcPr>
            <w:tcW w:w="5131" w:type="dxa"/>
          </w:tcPr>
          <w:p w14:paraId="537EE08D"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eastAsia="SimSun" w:hAnsi="Times New Roman" w:cs="Times New Roman"/>
                <w:sz w:val="20"/>
                <w:szCs w:val="28"/>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07621B">
              <w:rPr>
                <w:rFonts w:ascii="Times New Roman" w:eastAsia="SimSun" w:hAnsi="Times New Roman" w:cs="Times New Roman"/>
                <w:sz w:val="20"/>
                <w:szCs w:val="28"/>
              </w:rPr>
              <w:t xml:space="preserve"> </w:t>
            </w:r>
            <w:r w:rsidRPr="0007621B">
              <w:rPr>
                <w:rFonts w:ascii="Times New Roman" w:eastAsia="SimSun" w:hAnsi="Times New Roman" w:cs="Times New Roman"/>
                <w:sz w:val="20"/>
                <w:szCs w:val="28"/>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096" w:type="dxa"/>
            <w:vMerge w:val="restart"/>
          </w:tcPr>
          <w:p w14:paraId="45795E35" w14:textId="77777777" w:rsidR="008B3871" w:rsidRPr="0007621B" w:rsidRDefault="008B3871" w:rsidP="00D82FBE">
            <w:pPr>
              <w:spacing w:after="0" w:line="240" w:lineRule="auto"/>
              <w:jc w:val="both"/>
              <w:rPr>
                <w:rFonts w:cs="Times New Roman"/>
                <w:sz w:val="20"/>
                <w:szCs w:val="28"/>
              </w:rPr>
            </w:pPr>
            <w:r w:rsidRPr="0007621B">
              <w:rPr>
                <w:rFonts w:eastAsia="SimSun" w:cs="Times New Roman"/>
                <w:sz w:val="20"/>
                <w:szCs w:val="28"/>
              </w:rPr>
              <w:t>минимальная/максимальная площадь земельных участков не устанавливается;</w:t>
            </w:r>
          </w:p>
          <w:p w14:paraId="5C20010D" w14:textId="77777777" w:rsidR="008B3871" w:rsidRPr="0007621B" w:rsidRDefault="008B3871" w:rsidP="00D82FBE">
            <w:pPr>
              <w:spacing w:after="0" w:line="240" w:lineRule="auto"/>
              <w:jc w:val="both"/>
              <w:rPr>
                <w:rFonts w:cs="Times New Roman"/>
                <w:sz w:val="20"/>
                <w:szCs w:val="28"/>
              </w:rPr>
            </w:pPr>
            <w:r w:rsidRPr="0007621B">
              <w:rPr>
                <w:rFonts w:cs="Times New Roman"/>
                <w:sz w:val="20"/>
                <w:szCs w:val="28"/>
              </w:rPr>
              <w:t>регламенты не распространяются;</w:t>
            </w:r>
          </w:p>
          <w:p w14:paraId="52D53BD8" w14:textId="77777777" w:rsidR="008B3871" w:rsidRPr="0007621B" w:rsidRDefault="008B3871" w:rsidP="00D82FBE">
            <w:pPr>
              <w:spacing w:after="0" w:line="240" w:lineRule="auto"/>
              <w:jc w:val="both"/>
              <w:rPr>
                <w:rFonts w:eastAsia="SimSun" w:cs="Times New Roman"/>
                <w:sz w:val="20"/>
                <w:szCs w:val="28"/>
              </w:rPr>
            </w:pPr>
            <w:r w:rsidRPr="0007621B">
              <w:rPr>
                <w:rFonts w:cs="Times New Roman"/>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B3871" w:rsidRPr="0007621B" w14:paraId="6890F47D" w14:textId="77777777" w:rsidTr="0007621B">
        <w:trPr>
          <w:trHeight w:val="2262"/>
        </w:trPr>
        <w:tc>
          <w:tcPr>
            <w:tcW w:w="3374" w:type="dxa"/>
          </w:tcPr>
          <w:p w14:paraId="2C6E6C42" w14:textId="77777777" w:rsidR="008B3871" w:rsidRPr="0007621B" w:rsidRDefault="008B3871" w:rsidP="00D82FBE">
            <w:pPr>
              <w:tabs>
                <w:tab w:val="left" w:pos="2520"/>
              </w:tabs>
              <w:spacing w:after="0" w:line="240" w:lineRule="auto"/>
              <w:rPr>
                <w:rFonts w:eastAsia="SimSun" w:cs="Times New Roman"/>
                <w:sz w:val="20"/>
                <w:szCs w:val="28"/>
              </w:rPr>
            </w:pPr>
            <w:r w:rsidRPr="0007621B">
              <w:rPr>
                <w:rFonts w:eastAsia="SimSun" w:cs="Times New Roman"/>
                <w:sz w:val="20"/>
                <w:szCs w:val="28"/>
              </w:rPr>
              <w:t>[12.0.2] – Благоустройство территории</w:t>
            </w:r>
          </w:p>
        </w:tc>
        <w:tc>
          <w:tcPr>
            <w:tcW w:w="5131" w:type="dxa"/>
          </w:tcPr>
          <w:p w14:paraId="233BFCE4"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eastAsia="SimSun" w:hAnsi="Times New Roman" w:cs="Times New Roman"/>
                <w:sz w:val="20"/>
                <w:szCs w:val="28"/>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096" w:type="dxa"/>
            <w:vMerge/>
          </w:tcPr>
          <w:p w14:paraId="4F61734B" w14:textId="77777777" w:rsidR="008B3871" w:rsidRPr="0007621B" w:rsidRDefault="008B3871" w:rsidP="00D82FBE">
            <w:pPr>
              <w:spacing w:after="0" w:line="240" w:lineRule="auto"/>
              <w:rPr>
                <w:rFonts w:cs="Times New Roman"/>
                <w:color w:val="000000"/>
                <w:sz w:val="20"/>
                <w:szCs w:val="28"/>
              </w:rPr>
            </w:pPr>
          </w:p>
        </w:tc>
      </w:tr>
      <w:tr w:rsidR="008B3871" w:rsidRPr="0007621B" w14:paraId="26F5DC8D" w14:textId="77777777" w:rsidTr="0007621B">
        <w:trPr>
          <w:trHeight w:val="2262"/>
        </w:trPr>
        <w:tc>
          <w:tcPr>
            <w:tcW w:w="3374" w:type="dxa"/>
          </w:tcPr>
          <w:p w14:paraId="1C003D00" w14:textId="77777777" w:rsidR="008B3871" w:rsidRPr="0007621B" w:rsidRDefault="008B3871"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07621B">
              <w:rPr>
                <w:rFonts w:eastAsia="SimSun" w:cs="Times New Roman"/>
                <w:color w:val="000000"/>
                <w:sz w:val="20"/>
                <w:szCs w:val="28"/>
                <w:lang w:eastAsia="zh-CN"/>
              </w:rPr>
              <w:t>[13.0] – Земельные участки общего назначения</w:t>
            </w:r>
          </w:p>
        </w:tc>
        <w:tc>
          <w:tcPr>
            <w:tcW w:w="5131" w:type="dxa"/>
          </w:tcPr>
          <w:p w14:paraId="5030D774"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c>
          <w:tcPr>
            <w:tcW w:w="6096" w:type="dxa"/>
          </w:tcPr>
          <w:p w14:paraId="7CC66EA7" w14:textId="77777777" w:rsidR="008B3871" w:rsidRPr="0007621B" w:rsidRDefault="008B3871" w:rsidP="00D82FBE">
            <w:pPr>
              <w:spacing w:after="0" w:line="240" w:lineRule="auto"/>
              <w:rPr>
                <w:rFonts w:cs="Times New Roman"/>
                <w:color w:val="000000"/>
                <w:sz w:val="20"/>
                <w:szCs w:val="28"/>
              </w:rPr>
            </w:pPr>
            <w:r w:rsidRPr="0007621B">
              <w:rPr>
                <w:rFonts w:cs="Times New Roman"/>
                <w:color w:val="000000"/>
                <w:sz w:val="20"/>
                <w:szCs w:val="28"/>
              </w:rPr>
              <w:t>Регламенты не устанавливаются.</w:t>
            </w:r>
          </w:p>
          <w:p w14:paraId="639003FD" w14:textId="77777777" w:rsidR="008B3871" w:rsidRPr="0007621B" w:rsidRDefault="008B3871" w:rsidP="00D82FBE">
            <w:pPr>
              <w:spacing w:after="0" w:line="240" w:lineRule="auto"/>
              <w:rPr>
                <w:rFonts w:cs="Times New Roman"/>
                <w:color w:val="000000"/>
                <w:sz w:val="20"/>
                <w:szCs w:val="28"/>
              </w:rPr>
            </w:pPr>
            <w:r w:rsidRPr="0007621B">
              <w:rPr>
                <w:rFonts w:cs="Times New Roman"/>
                <w:color w:val="000000"/>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B3871" w:rsidRPr="0007621B" w14:paraId="14149550" w14:textId="77777777" w:rsidTr="0007621B">
        <w:trPr>
          <w:trHeight w:val="2262"/>
        </w:trPr>
        <w:tc>
          <w:tcPr>
            <w:tcW w:w="3374" w:type="dxa"/>
          </w:tcPr>
          <w:p w14:paraId="411AC651" w14:textId="77777777" w:rsidR="008B3871" w:rsidRPr="0007621B" w:rsidRDefault="008B3871" w:rsidP="00D82FBE">
            <w:pPr>
              <w:keepLines/>
              <w:widowControl w:val="0"/>
              <w:overflowPunct w:val="0"/>
              <w:autoSpaceDE w:val="0"/>
              <w:autoSpaceDN w:val="0"/>
              <w:adjustRightInd w:val="0"/>
              <w:spacing w:after="0" w:line="240" w:lineRule="auto"/>
              <w:rPr>
                <w:rFonts w:eastAsia="SimSun" w:cs="Times New Roman"/>
                <w:color w:val="000000"/>
                <w:sz w:val="20"/>
                <w:szCs w:val="28"/>
                <w:lang w:eastAsia="zh-CN"/>
              </w:rPr>
            </w:pPr>
            <w:r w:rsidRPr="0007621B">
              <w:rPr>
                <w:rFonts w:eastAsia="SimSun" w:cs="Times New Roman"/>
                <w:color w:val="000000"/>
                <w:sz w:val="20"/>
                <w:szCs w:val="28"/>
                <w:lang w:eastAsia="zh-CN"/>
              </w:rPr>
              <w:t>[</w:t>
            </w:r>
            <w:r w:rsidRPr="0007621B">
              <w:rPr>
                <w:rFonts w:cs="Times New Roman"/>
                <w:color w:val="000000"/>
                <w:sz w:val="20"/>
                <w:szCs w:val="28"/>
                <w:lang w:eastAsia="zh-CN"/>
              </w:rPr>
              <w:t>13.</w:t>
            </w:r>
            <w:r w:rsidR="00CF0E4A" w:rsidRPr="0007621B">
              <w:rPr>
                <w:rFonts w:cs="Times New Roman"/>
                <w:color w:val="000000"/>
                <w:sz w:val="20"/>
                <w:szCs w:val="28"/>
                <w:lang w:eastAsia="zh-CN"/>
              </w:rPr>
              <w:t>2</w:t>
            </w:r>
            <w:r w:rsidRPr="0007621B">
              <w:rPr>
                <w:rFonts w:eastAsia="SimSun" w:cs="Times New Roman"/>
                <w:color w:val="000000"/>
                <w:sz w:val="20"/>
                <w:szCs w:val="28"/>
                <w:lang w:eastAsia="zh-CN"/>
              </w:rPr>
              <w:t xml:space="preserve">] – Ведение </w:t>
            </w:r>
            <w:r w:rsidR="00CF0E4A" w:rsidRPr="0007621B">
              <w:rPr>
                <w:rFonts w:cs="Times New Roman"/>
                <w:sz w:val="20"/>
                <w:szCs w:val="28"/>
              </w:rPr>
              <w:t>садоводства</w:t>
            </w:r>
            <w:r w:rsidRPr="0007621B">
              <w:rPr>
                <w:rFonts w:eastAsia="SimSun" w:cs="Times New Roman"/>
                <w:color w:val="000000"/>
                <w:sz w:val="20"/>
                <w:szCs w:val="28"/>
                <w:lang w:eastAsia="zh-CN"/>
              </w:rPr>
              <w:t xml:space="preserve"> </w:t>
            </w:r>
          </w:p>
        </w:tc>
        <w:tc>
          <w:tcPr>
            <w:tcW w:w="5131" w:type="dxa"/>
          </w:tcPr>
          <w:p w14:paraId="3B36FB00" w14:textId="77777777" w:rsidR="008B3871" w:rsidRPr="0007621B"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xml:space="preserve">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w:t>
            </w:r>
            <w:r w:rsidRPr="0007621B">
              <w:rPr>
                <w:rFonts w:eastAsia="SimSun" w:cs="Times New Roman"/>
                <w:sz w:val="20"/>
                <w:szCs w:val="28"/>
                <w:lang w:eastAsia="zh-CN"/>
              </w:rPr>
              <w:t>гаражей</w:t>
            </w:r>
            <w:r w:rsidRPr="0007621B">
              <w:rPr>
                <w:rFonts w:cs="Times New Roman"/>
                <w:sz w:val="20"/>
                <w:szCs w:val="28"/>
                <w:shd w:val="clear" w:color="auto" w:fill="FFFFFF"/>
              </w:rPr>
              <w:t xml:space="preserve"> для собственных нужд</w:t>
            </w:r>
          </w:p>
        </w:tc>
        <w:tc>
          <w:tcPr>
            <w:tcW w:w="6096" w:type="dxa"/>
          </w:tcPr>
          <w:p w14:paraId="47480637" w14:textId="77777777" w:rsidR="008B3871" w:rsidRPr="0007621B" w:rsidRDefault="008B3871" w:rsidP="00D82FBE">
            <w:pPr>
              <w:keepLines/>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минимальная/максимальная площадь земельного участка – 600 кв. м/</w:t>
            </w:r>
            <w:r w:rsidRPr="0007621B">
              <w:rPr>
                <w:rFonts w:cs="Times New Roman"/>
                <w:b/>
                <w:bCs/>
                <w:color w:val="000000"/>
                <w:sz w:val="20"/>
                <w:szCs w:val="28"/>
              </w:rPr>
              <w:t>не подлежит установлению</w:t>
            </w:r>
            <w:r w:rsidRPr="0007621B">
              <w:rPr>
                <w:rFonts w:cs="Times New Roman"/>
                <w:bCs/>
                <w:color w:val="000000"/>
                <w:sz w:val="20"/>
                <w:szCs w:val="28"/>
              </w:rPr>
              <w:t>;</w:t>
            </w:r>
            <w:r w:rsidRPr="0007621B">
              <w:rPr>
                <w:rFonts w:eastAsia="SimSun" w:cs="Times New Roman"/>
                <w:color w:val="000000"/>
                <w:sz w:val="20"/>
                <w:szCs w:val="28"/>
                <w:lang w:eastAsia="zh-CN"/>
              </w:rPr>
              <w:t xml:space="preserve"> </w:t>
            </w:r>
          </w:p>
          <w:p w14:paraId="3123564E" w14:textId="77777777" w:rsidR="008B3871" w:rsidRPr="0007621B" w:rsidRDefault="008B3871" w:rsidP="00D82FBE">
            <w:pPr>
              <w:keepLines/>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минимальная ширина земельных участков вдоль фронта улицы (проездов) – 12 метров;</w:t>
            </w:r>
          </w:p>
          <w:p w14:paraId="33B2BE83" w14:textId="77777777" w:rsidR="008B3871" w:rsidRPr="0007621B" w:rsidRDefault="008B3871" w:rsidP="00D82FBE">
            <w:pPr>
              <w:keepLines/>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Площадь индивидуального садового участка принимается не менее 0,06 га.</w:t>
            </w:r>
          </w:p>
          <w:p w14:paraId="6B4368B3" w14:textId="77777777" w:rsidR="008B3871" w:rsidRPr="0007621B" w:rsidRDefault="008B3871" w:rsidP="00D82FBE">
            <w:pPr>
              <w:keepLines/>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Минимальные отступы для хозяйственных п</w:t>
            </w:r>
            <w:r w:rsidR="00CF0E4A" w:rsidRPr="0007621B">
              <w:rPr>
                <w:rFonts w:eastAsia="SimSun" w:cs="Times New Roman"/>
                <w:color w:val="000000"/>
                <w:sz w:val="20"/>
                <w:szCs w:val="28"/>
                <w:lang w:eastAsia="zh-CN"/>
              </w:rPr>
              <w:t>остроек от границ участка – 3 м.</w:t>
            </w:r>
          </w:p>
        </w:tc>
      </w:tr>
      <w:tr w:rsidR="00CF0E4A" w:rsidRPr="0007621B" w14:paraId="14CE7537" w14:textId="77777777" w:rsidTr="0007621B">
        <w:trPr>
          <w:trHeight w:val="2262"/>
        </w:trPr>
        <w:tc>
          <w:tcPr>
            <w:tcW w:w="3374" w:type="dxa"/>
          </w:tcPr>
          <w:p w14:paraId="74B0E252" w14:textId="77777777" w:rsidR="00CF0E4A" w:rsidRPr="0007621B" w:rsidRDefault="00CF0E4A" w:rsidP="00D82FBE">
            <w:pPr>
              <w:keepLines/>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val="en-US" w:eastAsia="zh-CN"/>
              </w:rPr>
              <w:lastRenderedPageBreak/>
              <w:t>[13.1]</w:t>
            </w:r>
            <w:r w:rsidRPr="0007621B">
              <w:rPr>
                <w:rFonts w:eastAsia="SimSun" w:cs="Times New Roman"/>
                <w:color w:val="000000"/>
                <w:sz w:val="20"/>
                <w:szCs w:val="28"/>
                <w:lang w:eastAsia="zh-CN"/>
              </w:rPr>
              <w:t xml:space="preserve"> – Ведение огородничества</w:t>
            </w:r>
          </w:p>
        </w:tc>
        <w:tc>
          <w:tcPr>
            <w:tcW w:w="5131" w:type="dxa"/>
          </w:tcPr>
          <w:p w14:paraId="40E74FD6" w14:textId="77777777" w:rsidR="00CF0E4A" w:rsidRPr="0007621B" w:rsidRDefault="00CF0E4A"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096" w:type="dxa"/>
          </w:tcPr>
          <w:p w14:paraId="04EE9BE3" w14:textId="77777777" w:rsidR="00CF0E4A" w:rsidRPr="0007621B" w:rsidRDefault="00CF0E4A" w:rsidP="00D82FBE">
            <w:pPr>
              <w:widowControl w:val="0"/>
              <w:overflowPunct w:val="0"/>
              <w:autoSpaceDE w:val="0"/>
              <w:autoSpaceDN w:val="0"/>
              <w:adjustRightInd w:val="0"/>
              <w:spacing w:after="0" w:line="240" w:lineRule="auto"/>
              <w:jc w:val="both"/>
              <w:rPr>
                <w:rFonts w:cs="Times New Roman"/>
                <w:color w:val="000000"/>
                <w:sz w:val="20"/>
                <w:szCs w:val="28"/>
                <w:lang w:eastAsia="ar-SA"/>
              </w:rPr>
            </w:pPr>
            <w:r w:rsidRPr="0007621B">
              <w:rPr>
                <w:rFonts w:cs="Times New Roman"/>
                <w:color w:val="000000"/>
                <w:sz w:val="20"/>
                <w:szCs w:val="28"/>
                <w:lang w:eastAsia="ar-SA"/>
              </w:rPr>
              <w:t>Минимальная/максимальная площад</w:t>
            </w:r>
            <w:r w:rsidR="0066277B" w:rsidRPr="0007621B">
              <w:rPr>
                <w:rFonts w:cs="Times New Roman"/>
                <w:color w:val="000000"/>
                <w:sz w:val="20"/>
                <w:szCs w:val="28"/>
                <w:lang w:eastAsia="ar-SA"/>
              </w:rPr>
              <w:t>ь земельных участков 300 кв. м</w:t>
            </w:r>
            <w:r w:rsidRPr="0007621B">
              <w:rPr>
                <w:rFonts w:cs="Times New Roman"/>
                <w:color w:val="000000"/>
                <w:sz w:val="20"/>
                <w:szCs w:val="28"/>
                <w:lang w:eastAsia="ar-SA"/>
              </w:rPr>
              <w:t>/</w:t>
            </w:r>
            <w:r w:rsidR="0066277B" w:rsidRPr="0007621B">
              <w:rPr>
                <w:rFonts w:cs="Times New Roman"/>
                <w:color w:val="000000"/>
                <w:sz w:val="20"/>
                <w:szCs w:val="28"/>
                <w:lang w:eastAsia="ar-SA"/>
              </w:rPr>
              <w:t>10000 кв.м</w:t>
            </w:r>
            <w:r w:rsidRPr="0007621B">
              <w:rPr>
                <w:rFonts w:cs="Times New Roman"/>
                <w:color w:val="000000"/>
                <w:sz w:val="20"/>
                <w:szCs w:val="28"/>
                <w:lang w:eastAsia="ar-SA"/>
              </w:rPr>
              <w:t>;</w:t>
            </w:r>
          </w:p>
          <w:p w14:paraId="50DF1075" w14:textId="77777777" w:rsidR="00CF0E4A" w:rsidRPr="0007621B" w:rsidRDefault="00CF0E4A" w:rsidP="00D82FBE">
            <w:pPr>
              <w:spacing w:after="0" w:line="240" w:lineRule="auto"/>
              <w:rPr>
                <w:rFonts w:eastAsia="SimSun" w:cs="Times New Roman"/>
                <w:sz w:val="20"/>
                <w:szCs w:val="28"/>
                <w:lang w:eastAsia="zh-CN"/>
              </w:rPr>
            </w:pPr>
            <w:r w:rsidRPr="0007621B">
              <w:rPr>
                <w:rFonts w:eastAsia="SimSun" w:cs="Times New Roman"/>
                <w:sz w:val="20"/>
                <w:szCs w:val="28"/>
                <w:lang w:eastAsia="zh-CN"/>
              </w:rPr>
              <w:t>- минимальная ширина земельных участков вдоль фронта улицы (проезда) – 12 м;</w:t>
            </w:r>
          </w:p>
          <w:p w14:paraId="18872CCD" w14:textId="77777777" w:rsidR="00CF0E4A" w:rsidRPr="0007621B" w:rsidRDefault="00CF0E4A" w:rsidP="00D82FBE">
            <w:pPr>
              <w:keepLines/>
              <w:tabs>
                <w:tab w:val="left" w:pos="1134"/>
              </w:tabs>
              <w:overflowPunct w:val="0"/>
              <w:autoSpaceDE w:val="0"/>
              <w:autoSpaceDN w:val="0"/>
              <w:adjustRightInd w:val="0"/>
              <w:spacing w:after="0" w:line="240" w:lineRule="auto"/>
              <w:jc w:val="both"/>
              <w:rPr>
                <w:rFonts w:eastAsia="SimSun" w:cs="Times New Roman"/>
                <w:sz w:val="20"/>
                <w:szCs w:val="28"/>
                <w:lang w:eastAsia="zh-CN"/>
              </w:rPr>
            </w:pPr>
            <w:r w:rsidRPr="0007621B">
              <w:rPr>
                <w:rFonts w:cs="Times New Roman"/>
                <w:color w:val="000000"/>
                <w:sz w:val="20"/>
                <w:szCs w:val="28"/>
              </w:rPr>
              <w:t>Предельные параметры разрешенного строительства, реконструкции объектов капитального строительства</w:t>
            </w:r>
            <w:r w:rsidRPr="0007621B">
              <w:rPr>
                <w:rFonts w:eastAsia="SimSun" w:cs="Times New Roman"/>
                <w:color w:val="000000"/>
                <w:sz w:val="20"/>
                <w:szCs w:val="28"/>
                <w:lang w:eastAsia="zh-CN"/>
              </w:rPr>
              <w:t xml:space="preserve"> не устанавливаются в связи с запретом строительства объектов капитального строительства</w:t>
            </w:r>
          </w:p>
        </w:tc>
      </w:tr>
    </w:tbl>
    <w:p w14:paraId="4F73700F"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119"/>
        <w:gridCol w:w="4111"/>
        <w:gridCol w:w="7371"/>
      </w:tblGrid>
      <w:tr w:rsidR="008B3871" w:rsidRPr="0007621B" w14:paraId="1DA6E769" w14:textId="77777777" w:rsidTr="00C352E4">
        <w:trPr>
          <w:trHeight w:val="20"/>
        </w:trPr>
        <w:tc>
          <w:tcPr>
            <w:tcW w:w="3119" w:type="dxa"/>
            <w:tcBorders>
              <w:bottom w:val="single" w:sz="4" w:space="0" w:color="auto"/>
            </w:tcBorders>
            <w:vAlign w:val="center"/>
          </w:tcPr>
          <w:p w14:paraId="1A9EC851"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rPr>
              <w:t>Виды разрешенного использования земельных участков</w:t>
            </w:r>
          </w:p>
        </w:tc>
        <w:tc>
          <w:tcPr>
            <w:tcW w:w="4111" w:type="dxa"/>
            <w:tcBorders>
              <w:bottom w:val="single" w:sz="4" w:space="0" w:color="auto"/>
            </w:tcBorders>
            <w:vAlign w:val="center"/>
          </w:tcPr>
          <w:p w14:paraId="58778F3C"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shd w:val="clear" w:color="auto" w:fill="FFFFFF"/>
              </w:rPr>
              <w:t>Описание вида разрешенного использования земельного участка</w:t>
            </w:r>
          </w:p>
        </w:tc>
        <w:tc>
          <w:tcPr>
            <w:tcW w:w="7371" w:type="dxa"/>
            <w:tcBorders>
              <w:bottom w:val="single" w:sz="4" w:space="0" w:color="auto"/>
            </w:tcBorders>
            <w:vAlign w:val="center"/>
          </w:tcPr>
          <w:p w14:paraId="7DBED965"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B3871" w:rsidRPr="0007621B" w14:paraId="64F37F69" w14:textId="77777777" w:rsidTr="00C352E4">
        <w:trPr>
          <w:trHeight w:val="20"/>
        </w:trPr>
        <w:tc>
          <w:tcPr>
            <w:tcW w:w="3119" w:type="dxa"/>
            <w:tcBorders>
              <w:bottom w:val="single" w:sz="4" w:space="0" w:color="auto"/>
            </w:tcBorders>
          </w:tcPr>
          <w:p w14:paraId="27087A64" w14:textId="77777777" w:rsidR="008B3871" w:rsidRPr="0007621B" w:rsidRDefault="008B3871" w:rsidP="00D82FBE">
            <w:pPr>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w:t>
            </w:r>
            <w:r w:rsidRPr="0007621B">
              <w:rPr>
                <w:rFonts w:cs="Times New Roman"/>
                <w:color w:val="000000"/>
                <w:sz w:val="20"/>
                <w:szCs w:val="28"/>
                <w:lang w:eastAsia="zh-CN"/>
              </w:rPr>
              <w:t>6.8</w:t>
            </w:r>
            <w:r w:rsidR="00443AA9" w:rsidRPr="0007621B">
              <w:rPr>
                <w:rFonts w:eastAsia="SimSun" w:cs="Times New Roman"/>
                <w:color w:val="000000"/>
                <w:sz w:val="20"/>
                <w:szCs w:val="28"/>
                <w:lang w:eastAsia="zh-CN"/>
              </w:rPr>
              <w:t>] –</w:t>
            </w:r>
            <w:r w:rsidRPr="0007621B">
              <w:rPr>
                <w:rFonts w:eastAsia="SimSun" w:cs="Times New Roman"/>
                <w:color w:val="000000"/>
                <w:sz w:val="20"/>
                <w:szCs w:val="28"/>
                <w:lang w:eastAsia="zh-CN"/>
              </w:rPr>
              <w:t xml:space="preserve"> Связь</w:t>
            </w:r>
          </w:p>
        </w:tc>
        <w:tc>
          <w:tcPr>
            <w:tcW w:w="4111" w:type="dxa"/>
            <w:tcBorders>
              <w:bottom w:val="single" w:sz="4" w:space="0" w:color="auto"/>
            </w:tcBorders>
          </w:tcPr>
          <w:p w14:paraId="0B4C209A"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7371" w:type="dxa"/>
            <w:tcBorders>
              <w:bottom w:val="single" w:sz="4" w:space="0" w:color="auto"/>
            </w:tcBorders>
          </w:tcPr>
          <w:p w14:paraId="028B785C"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07621B">
              <w:rPr>
                <w:rFonts w:eastAsia="SimSun" w:cs="Times New Roman"/>
                <w:color w:val="000000"/>
                <w:sz w:val="20"/>
                <w:szCs w:val="28"/>
                <w:lang w:eastAsia="zh-CN"/>
              </w:rPr>
              <w:t>10 кв. м/</w:t>
            </w:r>
            <w:r w:rsidRPr="0007621B">
              <w:rPr>
                <w:rFonts w:cs="Times New Roman"/>
                <w:b/>
                <w:bCs/>
                <w:color w:val="000000"/>
                <w:sz w:val="20"/>
                <w:szCs w:val="28"/>
              </w:rPr>
              <w:t>не подлежит установлению</w:t>
            </w:r>
            <w:r w:rsidRPr="0007621B">
              <w:rPr>
                <w:rFonts w:eastAsia="SimSun" w:cs="Times New Roman"/>
                <w:color w:val="000000"/>
                <w:sz w:val="20"/>
                <w:szCs w:val="28"/>
                <w:lang w:eastAsia="zh-CN"/>
              </w:rPr>
              <w:t>;</w:t>
            </w:r>
          </w:p>
          <w:p w14:paraId="3B950EAE"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минимальная ширина земельных участков вдоль фронта улицы (проезда) – 4 м;</w:t>
            </w:r>
          </w:p>
          <w:p w14:paraId="6060F7F6" w14:textId="77777777" w:rsidR="008B3871" w:rsidRPr="0007621B" w:rsidRDefault="008B3871" w:rsidP="00D82FBE">
            <w:pPr>
              <w:widowControl w:val="0"/>
              <w:spacing w:after="0" w:line="240" w:lineRule="auto"/>
              <w:rPr>
                <w:rFonts w:cs="Times New Roman"/>
                <w:sz w:val="20"/>
                <w:szCs w:val="28"/>
              </w:rPr>
            </w:pPr>
            <w:r w:rsidRPr="0007621B">
              <w:rPr>
                <w:rFonts w:cs="Times New Roman"/>
                <w:sz w:val="20"/>
                <w:szCs w:val="28"/>
              </w:rPr>
              <w:t xml:space="preserve">- минимальный отступ строений от красной линии улиц не менее чем на </w:t>
            </w:r>
            <w:r w:rsidR="00A77127" w:rsidRPr="0007621B">
              <w:rPr>
                <w:rFonts w:cs="Times New Roman"/>
                <w:sz w:val="20"/>
                <w:szCs w:val="28"/>
              </w:rPr>
              <w:t>– 5 м</w:t>
            </w:r>
            <w:r w:rsidRPr="0007621B">
              <w:rPr>
                <w:rFonts w:cs="Times New Roman"/>
                <w:sz w:val="20"/>
                <w:szCs w:val="28"/>
              </w:rPr>
              <w:t>, от красной линии проездов не менее чем на</w:t>
            </w:r>
            <w:r w:rsidR="0000496C">
              <w:rPr>
                <w:rFonts w:cs="Times New Roman"/>
                <w:sz w:val="20"/>
                <w:szCs w:val="28"/>
              </w:rPr>
              <w:t xml:space="preserve"> – </w:t>
            </w:r>
            <w:r w:rsidRPr="0007621B">
              <w:rPr>
                <w:rFonts w:cs="Times New Roman"/>
                <w:sz w:val="20"/>
                <w:szCs w:val="28"/>
              </w:rPr>
              <w:t>3 м;</w:t>
            </w:r>
          </w:p>
          <w:p w14:paraId="0315858B" w14:textId="77777777" w:rsidR="008B3871" w:rsidRPr="0007621B" w:rsidRDefault="008B3871" w:rsidP="00D82FBE">
            <w:pPr>
              <w:widowControl w:val="0"/>
              <w:overflowPunct w:val="0"/>
              <w:autoSpaceDE w:val="0"/>
              <w:autoSpaceDN w:val="0"/>
              <w:adjustRightInd w:val="0"/>
              <w:spacing w:after="0" w:line="240" w:lineRule="auto"/>
              <w:jc w:val="both"/>
              <w:rPr>
                <w:rFonts w:cs="Times New Roman"/>
                <w:color w:val="000000"/>
                <w:sz w:val="20"/>
                <w:szCs w:val="28"/>
              </w:rPr>
            </w:pPr>
            <w:r w:rsidRPr="0007621B">
              <w:rPr>
                <w:rFonts w:cs="Times New Roman"/>
                <w:color w:val="000000"/>
                <w:sz w:val="20"/>
                <w:szCs w:val="28"/>
              </w:rPr>
              <w:t xml:space="preserve">минимальные отступы от границ земельных участков </w:t>
            </w:r>
          </w:p>
          <w:p w14:paraId="6BB0CB8F" w14:textId="77777777" w:rsidR="008B3871" w:rsidRPr="0007621B" w:rsidRDefault="008B3871" w:rsidP="00D82FBE">
            <w:pPr>
              <w:widowControl w:val="0"/>
              <w:overflowPunct w:val="0"/>
              <w:autoSpaceDE w:val="0"/>
              <w:autoSpaceDN w:val="0"/>
              <w:adjustRightInd w:val="0"/>
              <w:spacing w:after="0" w:line="240" w:lineRule="auto"/>
              <w:jc w:val="both"/>
              <w:rPr>
                <w:rFonts w:cs="Times New Roman"/>
                <w:color w:val="000000"/>
                <w:sz w:val="20"/>
                <w:szCs w:val="28"/>
              </w:rPr>
            </w:pPr>
            <w:r w:rsidRPr="0007621B">
              <w:rPr>
                <w:rFonts w:cs="Times New Roman"/>
                <w:color w:val="000000"/>
                <w:sz w:val="20"/>
                <w:szCs w:val="28"/>
              </w:rPr>
              <w:t>- 1 м;</w:t>
            </w:r>
          </w:p>
          <w:p w14:paraId="787E1147"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xml:space="preserve">максимальное количество надземных этажей зданий – 3 этажа (включая мансардный этаж); </w:t>
            </w:r>
          </w:p>
          <w:p w14:paraId="1769C9F4"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максимальная высота строений, сооружений от уровня земли</w:t>
            </w:r>
            <w:r w:rsidR="0000496C">
              <w:rPr>
                <w:rFonts w:eastAsia="SimSun" w:cs="Times New Roman"/>
                <w:color w:val="000000"/>
                <w:sz w:val="20"/>
                <w:szCs w:val="28"/>
                <w:lang w:eastAsia="zh-CN"/>
              </w:rPr>
              <w:t xml:space="preserve"> – </w:t>
            </w:r>
            <w:r w:rsidRPr="0007621B">
              <w:rPr>
                <w:rFonts w:cs="Times New Roman"/>
                <w:b/>
                <w:bCs/>
                <w:color w:val="000000"/>
                <w:sz w:val="20"/>
                <w:szCs w:val="28"/>
              </w:rPr>
              <w:t>не подлежит установлению</w:t>
            </w:r>
            <w:r w:rsidRPr="0007621B">
              <w:rPr>
                <w:rFonts w:eastAsia="SimSun" w:cs="Times New Roman"/>
                <w:color w:val="000000"/>
                <w:sz w:val="20"/>
                <w:szCs w:val="28"/>
                <w:lang w:eastAsia="zh-CN"/>
              </w:rPr>
              <w:t>;</w:t>
            </w:r>
          </w:p>
          <w:p w14:paraId="5075648A" w14:textId="77777777" w:rsidR="008B3871" w:rsidRPr="0007621B" w:rsidRDefault="008B3871" w:rsidP="00D82FBE">
            <w:pPr>
              <w:widowControl w:val="0"/>
              <w:overflowPunct w:val="0"/>
              <w:autoSpaceDE w:val="0"/>
              <w:autoSpaceDN w:val="0"/>
              <w:adjustRightInd w:val="0"/>
              <w:spacing w:after="0" w:line="240" w:lineRule="auto"/>
              <w:jc w:val="both"/>
              <w:rPr>
                <w:rFonts w:cs="Times New Roman"/>
                <w:color w:val="000000"/>
                <w:sz w:val="20"/>
                <w:szCs w:val="28"/>
              </w:rPr>
            </w:pPr>
            <w:r w:rsidRPr="0007621B">
              <w:rPr>
                <w:rFonts w:cs="Times New Roman"/>
                <w:color w:val="000000"/>
                <w:sz w:val="20"/>
                <w:szCs w:val="28"/>
              </w:rPr>
              <w:t>Процент застройки подземной части не регламентируется.</w:t>
            </w:r>
          </w:p>
          <w:p w14:paraId="429EE63D"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cs="Times New Roman"/>
                <w:b/>
                <w:sz w:val="20"/>
                <w:szCs w:val="28"/>
              </w:rPr>
              <w:t>Не распространяются на линейные объекты энергетики и связи.</w:t>
            </w:r>
          </w:p>
        </w:tc>
      </w:tr>
    </w:tbl>
    <w:p w14:paraId="6C6BC365"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80"/>
        <w:gridCol w:w="6521"/>
      </w:tblGrid>
      <w:tr w:rsidR="008B3871" w:rsidRPr="0007621B" w14:paraId="2EF324A7" w14:textId="77777777" w:rsidTr="00C352E4">
        <w:trPr>
          <w:trHeight w:val="20"/>
        </w:trPr>
        <w:tc>
          <w:tcPr>
            <w:tcW w:w="8080" w:type="dxa"/>
            <w:vAlign w:val="center"/>
          </w:tcPr>
          <w:p w14:paraId="7D33FB3D" w14:textId="77777777" w:rsidR="008B3871" w:rsidRPr="0007621B" w:rsidRDefault="008B3871" w:rsidP="00D82FBE">
            <w:pPr>
              <w:keepLines/>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07621B">
              <w:rPr>
                <w:rFonts w:eastAsia="SimSun" w:cs="Times New Roman"/>
                <w:b/>
                <w:color w:val="000000"/>
                <w:sz w:val="20"/>
                <w:szCs w:val="28"/>
                <w:lang w:eastAsia="zh-CN"/>
              </w:rPr>
              <w:t>Виды разрешенного использования земельных участков и</w:t>
            </w:r>
            <w:r w:rsidRPr="0007621B">
              <w:rPr>
                <w:rFonts w:cs="Times New Roman"/>
                <w:b/>
                <w:color w:val="000000"/>
                <w:sz w:val="20"/>
                <w:szCs w:val="28"/>
              </w:rPr>
              <w:t xml:space="preserve"> объектов капитального строительства</w:t>
            </w:r>
          </w:p>
        </w:tc>
        <w:tc>
          <w:tcPr>
            <w:tcW w:w="6521" w:type="dxa"/>
            <w:vAlign w:val="center"/>
          </w:tcPr>
          <w:p w14:paraId="4E3A559C" w14:textId="77777777" w:rsidR="008B3871" w:rsidRPr="0007621B" w:rsidRDefault="008B3871" w:rsidP="00D82FBE">
            <w:pPr>
              <w:keepLines/>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07621B">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8B3871" w:rsidRPr="0007621B" w14:paraId="5592E76F" w14:textId="77777777" w:rsidTr="00C352E4">
        <w:trPr>
          <w:trHeight w:val="20"/>
        </w:trPr>
        <w:tc>
          <w:tcPr>
            <w:tcW w:w="8080" w:type="dxa"/>
            <w:vAlign w:val="center"/>
          </w:tcPr>
          <w:p w14:paraId="40D1F27C"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07621B">
              <w:rPr>
                <w:rFonts w:eastAsia="SimSun" w:cs="Times New Roman"/>
                <w:color w:val="000000"/>
                <w:sz w:val="20"/>
                <w:szCs w:val="28"/>
                <w:lang w:eastAsia="zh-CN"/>
              </w:rPr>
              <w:t>аналогичны</w:t>
            </w:r>
            <w:r w:rsidRPr="0007621B">
              <w:rPr>
                <w:rFonts w:cs="Times New Roman"/>
                <w:color w:val="000000"/>
                <w:sz w:val="20"/>
                <w:szCs w:val="28"/>
              </w:rPr>
              <w:t xml:space="preserve"> видам разрешенного использования земельных участков</w:t>
            </w:r>
            <w:r w:rsidRPr="0007621B">
              <w:rPr>
                <w:rFonts w:eastAsia="SimSun" w:cs="Times New Roman"/>
                <w:color w:val="000000"/>
                <w:sz w:val="20"/>
                <w:szCs w:val="28"/>
                <w:lang w:eastAsia="zh-CN"/>
              </w:rPr>
              <w:t xml:space="preserve"> с основными и условно разрешенными видами использования;</w:t>
            </w:r>
          </w:p>
          <w:p w14:paraId="51505464"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lastRenderedPageBreak/>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11C255E6"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7661CAA"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36683DE"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проезды общего пользования;</w:t>
            </w:r>
          </w:p>
          <w:p w14:paraId="1EDDBAE2"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автостоянки и гаражи (в том числе открытого типа, наземные) для обслуживания жителей и посетителей основных, условно разрешенных, а также иных вспомогательных видов использования;</w:t>
            </w:r>
          </w:p>
          <w:p w14:paraId="3B5744C5"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1DF61D26"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05C8FDA5"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площадки хозяйственные, в том числе площадки для мусоросборников и выгула собак;</w:t>
            </w:r>
          </w:p>
          <w:p w14:paraId="0AB75752"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369D96FE"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521" w:type="dxa"/>
            <w:vAlign w:val="center"/>
          </w:tcPr>
          <w:p w14:paraId="56B65C93" w14:textId="77777777" w:rsidR="008B3871" w:rsidRPr="0007621B"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lastRenderedPageBreak/>
              <w:t>минимальная площадь земельных участков</w:t>
            </w:r>
            <w:r w:rsidR="0000496C">
              <w:rPr>
                <w:rFonts w:eastAsia="SimSun" w:cs="Times New Roman"/>
                <w:color w:val="000000"/>
                <w:sz w:val="20"/>
                <w:szCs w:val="28"/>
                <w:lang w:eastAsia="zh-CN"/>
              </w:rPr>
              <w:t xml:space="preserve"> – </w:t>
            </w:r>
            <w:r w:rsidRPr="0007621B">
              <w:rPr>
                <w:rFonts w:eastAsia="SimSun" w:cs="Times New Roman"/>
                <w:color w:val="000000"/>
                <w:sz w:val="20"/>
                <w:szCs w:val="28"/>
                <w:lang w:eastAsia="zh-CN"/>
              </w:rPr>
              <w:t xml:space="preserve">1 кв. м. </w:t>
            </w:r>
          </w:p>
          <w:p w14:paraId="2D0A4620" w14:textId="77777777" w:rsidR="008B3871" w:rsidRPr="0007621B"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w:t>
            </w:r>
            <w:r w:rsidRPr="0007621B">
              <w:rPr>
                <w:rFonts w:eastAsia="SimSun" w:cs="Times New Roman"/>
                <w:color w:val="000000"/>
                <w:sz w:val="20"/>
                <w:szCs w:val="28"/>
                <w:lang w:eastAsia="zh-CN"/>
              </w:rPr>
              <w:lastRenderedPageBreak/>
              <w:t xml:space="preserve">предназначенной для основных и(или) условно разрешенных видов использования, с обязательным условием применения понижающего коэффициента 0,5. </w:t>
            </w:r>
          </w:p>
          <w:p w14:paraId="7E31017A" w14:textId="77777777" w:rsidR="008B3871" w:rsidRPr="0007621B"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p>
          <w:p w14:paraId="3912ACF1" w14:textId="77777777" w:rsidR="008B3871" w:rsidRPr="0007621B"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1C816AB3" w14:textId="77777777" w:rsidR="008B3871" w:rsidRPr="0007621B"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BE72401" w14:textId="77777777" w:rsidR="008B3871" w:rsidRPr="0007621B"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p>
          <w:p w14:paraId="5D5CFF12" w14:textId="77777777" w:rsidR="008B3871" w:rsidRPr="0007621B" w:rsidRDefault="008B3871" w:rsidP="00D82FBE">
            <w:pPr>
              <w:keepLines/>
              <w:overflowPunct w:val="0"/>
              <w:autoSpaceDE w:val="0"/>
              <w:autoSpaceDN w:val="0"/>
              <w:adjustRightInd w:val="0"/>
              <w:spacing w:after="0" w:line="240" w:lineRule="auto"/>
              <w:jc w:val="both"/>
              <w:rPr>
                <w:rFonts w:cs="Times New Roman"/>
                <w:color w:val="000000"/>
                <w:sz w:val="20"/>
                <w:szCs w:val="28"/>
              </w:rPr>
            </w:pPr>
            <w:r w:rsidRPr="0007621B">
              <w:rPr>
                <w:rFonts w:eastAsia="SimSun" w:cs="Times New Roman"/>
                <w:color w:val="000000"/>
                <w:sz w:val="20"/>
                <w:szCs w:val="28"/>
                <w:lang w:eastAsia="zh-CN"/>
              </w:rPr>
              <w:t>максимальный процент застройки в границах земельного участка, максимальная высота строений, сооружений от уровня земли</w:t>
            </w:r>
            <w:r w:rsidR="0000496C">
              <w:rPr>
                <w:rFonts w:eastAsia="SimSun" w:cs="Times New Roman"/>
                <w:color w:val="000000"/>
                <w:sz w:val="20"/>
                <w:szCs w:val="28"/>
                <w:lang w:eastAsia="zh-CN"/>
              </w:rPr>
              <w:t xml:space="preserve"> – </w:t>
            </w:r>
            <w:r w:rsidRPr="0007621B">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3B24508" w14:textId="77777777" w:rsidR="008B3871" w:rsidRPr="0007621B" w:rsidRDefault="00EE3A8A" w:rsidP="00D82FBE">
            <w:pPr>
              <w:keepLines/>
              <w:overflowPunct w:val="0"/>
              <w:autoSpaceDE w:val="0"/>
              <w:autoSpaceDN w:val="0"/>
              <w:adjustRightInd w:val="0"/>
              <w:spacing w:after="0" w:line="240" w:lineRule="auto"/>
              <w:jc w:val="both"/>
              <w:rPr>
                <w:rFonts w:cs="Times New Roman"/>
                <w:color w:val="000000"/>
                <w:sz w:val="20"/>
                <w:szCs w:val="28"/>
              </w:rPr>
            </w:pPr>
            <w:r w:rsidRPr="0007621B">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07621B">
              <w:rPr>
                <w:rFonts w:cs="Times New Roman"/>
                <w:color w:val="000000"/>
                <w:sz w:val="20"/>
                <w:szCs w:val="28"/>
              </w:rPr>
              <w:t>1 м (для надворных туалетов, гидронепроницаемых выгребов, септиков – 4 м)</w:t>
            </w:r>
            <w:r w:rsidR="008B3871" w:rsidRPr="0007621B">
              <w:rPr>
                <w:rFonts w:cs="Times New Roman"/>
                <w:color w:val="000000"/>
                <w:sz w:val="20"/>
                <w:szCs w:val="28"/>
              </w:rPr>
              <w:t>;</w:t>
            </w:r>
          </w:p>
          <w:p w14:paraId="790F2888" w14:textId="77777777" w:rsidR="008B3871" w:rsidRPr="0007621B" w:rsidRDefault="008B3871" w:rsidP="00D82FBE">
            <w:pPr>
              <w:keepLines/>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7FC57B3E" w14:textId="77777777" w:rsidR="008B3871" w:rsidRPr="007951B9" w:rsidRDefault="008B3871" w:rsidP="00D82FBE">
      <w:pPr>
        <w:keepLines/>
        <w:overflowPunct w:val="0"/>
        <w:autoSpaceDE w:val="0"/>
        <w:autoSpaceDN w:val="0"/>
        <w:adjustRightInd w:val="0"/>
        <w:spacing w:after="0" w:line="240" w:lineRule="auto"/>
        <w:jc w:val="center"/>
        <w:rPr>
          <w:rFonts w:eastAsia="SimSun" w:cs="Times New Roman"/>
          <w:caps/>
          <w:color w:val="000000"/>
          <w:sz w:val="28"/>
          <w:szCs w:val="28"/>
          <w:lang w:eastAsia="zh-CN"/>
        </w:rPr>
      </w:pPr>
    </w:p>
    <w:p w14:paraId="5615E545" w14:textId="77777777" w:rsidR="008B3871" w:rsidRPr="007951B9" w:rsidRDefault="008B3871" w:rsidP="0082638F">
      <w:pPr>
        <w:pStyle w:val="aff"/>
        <w:spacing w:before="0" w:after="0"/>
        <w:jc w:val="both"/>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210969B3"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0128C582"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от контрольно-пропускных пунктов, пунктов охраны, проходных – 1 м.</w:t>
      </w:r>
    </w:p>
    <w:p w14:paraId="142DB8A9"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 от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3911FA39"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01B91EFC"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статьи 48 и 52</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настоящих Правил.</w:t>
      </w:r>
    </w:p>
    <w:p w14:paraId="35E6633E"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627A161E" w14:textId="77777777" w:rsidR="008B3871" w:rsidRPr="007951B9" w:rsidRDefault="008B3871"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00AF7084"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w:t>
      </w:r>
      <w:r w:rsidRPr="007951B9">
        <w:rPr>
          <w:rFonts w:eastAsia="SimSun" w:cs="Times New Roman"/>
          <w:color w:val="000000"/>
          <w:sz w:val="28"/>
          <w:szCs w:val="28"/>
          <w:lang w:eastAsia="zh-CN"/>
        </w:rPr>
        <w:lastRenderedPageBreak/>
        <w:t>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57C35D8"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92A7AA8"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DB06682"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3595D26"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66573F10"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C1B34DC"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7AC7B2E9" w14:textId="77777777" w:rsidR="008B3871" w:rsidRPr="007951B9" w:rsidRDefault="008B3871" w:rsidP="00D82FBE">
      <w:pPr>
        <w:widowControl w:val="0"/>
        <w:overflowPunct w:val="0"/>
        <w:autoSpaceDE w:val="0"/>
        <w:autoSpaceDN w:val="0"/>
        <w:adjustRightInd w:val="0"/>
        <w:spacing w:after="0" w:line="240" w:lineRule="auto"/>
        <w:jc w:val="both"/>
        <w:rPr>
          <w:rFonts w:cs="Times New Roman"/>
          <w:color w:val="000000"/>
          <w:sz w:val="28"/>
          <w:szCs w:val="28"/>
        </w:rPr>
      </w:pPr>
      <w:r w:rsidRPr="007951B9">
        <w:rPr>
          <w:rFonts w:eastAsia="SimSun" w:cs="Times New Roman"/>
          <w:color w:val="000000"/>
          <w:sz w:val="28"/>
          <w:szCs w:val="28"/>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5A27906D"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ADC8222"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w:t>
      </w:r>
    </w:p>
    <w:p w14:paraId="387938B4"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D812FE1"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00168017"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7A3CB26A"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5959854" w14:textId="77777777" w:rsidR="008B3871" w:rsidRPr="007951B9" w:rsidRDefault="008B3871" w:rsidP="00D82FBE">
      <w:pPr>
        <w:rPr>
          <w:rFonts w:eastAsia="SimSun" w:cs="Times New Roman"/>
          <w:b/>
          <w:color w:val="000000"/>
          <w:sz w:val="28"/>
          <w:szCs w:val="28"/>
          <w:u w:val="single"/>
          <w:lang w:eastAsia="zh-CN"/>
        </w:rPr>
      </w:pPr>
      <w:r w:rsidRPr="007951B9">
        <w:rPr>
          <w:rFonts w:eastAsia="SimSun" w:cs="Times New Roman"/>
          <w:b/>
          <w:color w:val="000000"/>
          <w:sz w:val="28"/>
          <w:szCs w:val="28"/>
          <w:u w:val="single"/>
          <w:lang w:eastAsia="zh-CN"/>
        </w:rPr>
        <w:br w:type="page"/>
      </w:r>
    </w:p>
    <w:p w14:paraId="57018D87" w14:textId="77777777" w:rsidR="008B3871" w:rsidRPr="007951B9" w:rsidRDefault="008B3871" w:rsidP="0082638F">
      <w:pPr>
        <w:pStyle w:val="6"/>
        <w:rPr>
          <w:rFonts w:cs="Times New Roman"/>
          <w:szCs w:val="28"/>
        </w:rPr>
      </w:pPr>
      <w:bookmarkStart w:id="32" w:name="_Toc165906017"/>
      <w:r w:rsidRPr="007951B9">
        <w:rPr>
          <w:rFonts w:cs="Times New Roman"/>
          <w:szCs w:val="28"/>
        </w:rPr>
        <w:lastRenderedPageBreak/>
        <w:t>СХ3.1. Зона ведения виноградарства.</w:t>
      </w:r>
      <w:bookmarkEnd w:id="32"/>
    </w:p>
    <w:p w14:paraId="719F6B07" w14:textId="77777777" w:rsidR="008B3871" w:rsidRPr="007951B9" w:rsidRDefault="008B3871" w:rsidP="00D82FBE">
      <w:pPr>
        <w:keepLines/>
        <w:widowControl w:val="0"/>
        <w:tabs>
          <w:tab w:val="left" w:pos="360"/>
          <w:tab w:val="left" w:pos="1260"/>
        </w:tabs>
        <w:overflowPunct w:val="0"/>
        <w:autoSpaceDE w:val="0"/>
        <w:autoSpaceDN w:val="0"/>
        <w:adjustRightInd w:val="0"/>
        <w:spacing w:after="0" w:line="240" w:lineRule="auto"/>
        <w:rPr>
          <w:rFonts w:eastAsia="SimSun" w:cs="Times New Roman"/>
          <w:color w:val="000000"/>
          <w:sz w:val="28"/>
          <w:szCs w:val="28"/>
          <w:u w:val="single"/>
          <w:lang w:eastAsia="zh-CN"/>
        </w:rPr>
      </w:pPr>
    </w:p>
    <w:p w14:paraId="0BD9D678" w14:textId="77777777" w:rsidR="008B3871" w:rsidRPr="007951B9" w:rsidRDefault="008B3871" w:rsidP="00D82FBE">
      <w:pPr>
        <w:keepLines/>
        <w:widowControl w:val="0"/>
        <w:tabs>
          <w:tab w:val="left" w:pos="360"/>
          <w:tab w:val="left" w:pos="1260"/>
        </w:tabs>
        <w:overflowPunct w:val="0"/>
        <w:autoSpaceDE w:val="0"/>
        <w:autoSpaceDN w:val="0"/>
        <w:adjustRightInd w:val="0"/>
        <w:spacing w:after="0" w:line="240" w:lineRule="auto"/>
        <w:jc w:val="both"/>
        <w:rPr>
          <w:rFonts w:eastAsia="SimSun" w:cs="Times New Roman"/>
          <w:i/>
          <w:iCs/>
          <w:color w:val="000000"/>
          <w:sz w:val="28"/>
          <w:szCs w:val="28"/>
          <w:lang w:eastAsia="zh-CN"/>
        </w:rPr>
      </w:pPr>
      <w:r w:rsidRPr="007951B9">
        <w:rPr>
          <w:rFonts w:eastAsia="SimSun" w:cs="Times New Roman"/>
          <w:i/>
          <w:color w:val="000000"/>
          <w:sz w:val="28"/>
          <w:szCs w:val="28"/>
          <w:lang w:eastAsia="zh-CN"/>
        </w:rPr>
        <w:t xml:space="preserve">Зона ведения </w:t>
      </w:r>
      <w:r w:rsidR="003006B3" w:rsidRPr="007951B9">
        <w:rPr>
          <w:rFonts w:eastAsia="SimSun" w:cs="Times New Roman"/>
          <w:i/>
          <w:color w:val="000000"/>
          <w:sz w:val="28"/>
          <w:szCs w:val="28"/>
          <w:lang w:eastAsia="zh-CN"/>
        </w:rPr>
        <w:t>виноград</w:t>
      </w:r>
      <w:r w:rsidR="006F14A6" w:rsidRPr="007951B9">
        <w:rPr>
          <w:rFonts w:eastAsia="SimSun" w:cs="Times New Roman"/>
          <w:i/>
          <w:color w:val="000000"/>
          <w:sz w:val="28"/>
          <w:szCs w:val="28"/>
          <w:lang w:eastAsia="zh-CN"/>
        </w:rPr>
        <w:t>а</w:t>
      </w:r>
      <w:r w:rsidR="003006B3" w:rsidRPr="007951B9">
        <w:rPr>
          <w:rFonts w:eastAsia="SimSun" w:cs="Times New Roman"/>
          <w:i/>
          <w:color w:val="000000"/>
          <w:sz w:val="28"/>
          <w:szCs w:val="28"/>
          <w:lang w:eastAsia="zh-CN"/>
        </w:rPr>
        <w:t>р</w:t>
      </w:r>
      <w:r w:rsidRPr="007951B9">
        <w:rPr>
          <w:rFonts w:eastAsia="SimSun" w:cs="Times New Roman"/>
          <w:i/>
          <w:color w:val="000000"/>
          <w:sz w:val="28"/>
          <w:szCs w:val="28"/>
          <w:lang w:eastAsia="zh-CN"/>
        </w:rPr>
        <w:t xml:space="preserve">ства </w:t>
      </w:r>
      <w:r w:rsidR="006F14A6" w:rsidRPr="007951B9">
        <w:rPr>
          <w:rFonts w:eastAsia="SimSun" w:cs="Times New Roman"/>
          <w:i/>
          <w:color w:val="000000"/>
          <w:sz w:val="28"/>
          <w:szCs w:val="28"/>
          <w:lang w:eastAsia="zh-CN"/>
        </w:rPr>
        <w:t>СХ3.1</w:t>
      </w:r>
      <w:r w:rsidRPr="007951B9">
        <w:rPr>
          <w:rFonts w:eastAsia="SimSun" w:cs="Times New Roman"/>
          <w:i/>
          <w:color w:val="000000"/>
          <w:sz w:val="28"/>
          <w:szCs w:val="28"/>
          <w:lang w:eastAsia="zh-CN"/>
        </w:rPr>
        <w:t xml:space="preserve"> предназначена для </w:t>
      </w:r>
      <w:r w:rsidR="006F14A6" w:rsidRPr="007951B9">
        <w:rPr>
          <w:rFonts w:eastAsia="SimSun" w:cs="Times New Roman"/>
          <w:i/>
          <w:color w:val="000000"/>
          <w:sz w:val="28"/>
          <w:szCs w:val="28"/>
          <w:lang w:eastAsia="zh-CN"/>
        </w:rPr>
        <w:t>ведения открытым способом виноградарства и выделена для обеспечения правовых условий сохранения сельскохозяйственных угодий, предотвращая их занятия другими видами деятельности.</w:t>
      </w:r>
      <w:r w:rsidR="001E7A10">
        <w:rPr>
          <w:rFonts w:eastAsia="SimSun" w:cs="Times New Roman"/>
          <w:i/>
          <w:color w:val="000000"/>
          <w:sz w:val="28"/>
          <w:szCs w:val="28"/>
          <w:lang w:eastAsia="zh-CN"/>
        </w:rPr>
        <w:t xml:space="preserve">  </w:t>
      </w:r>
    </w:p>
    <w:p w14:paraId="3F0574DD"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color w:val="000000"/>
          <w:sz w:val="28"/>
          <w:szCs w:val="28"/>
        </w:rPr>
      </w:pPr>
    </w:p>
    <w:p w14:paraId="4F610FC3"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3"/>
        <w:gridCol w:w="5103"/>
        <w:gridCol w:w="5925"/>
      </w:tblGrid>
      <w:tr w:rsidR="008B3871" w:rsidRPr="0007621B" w14:paraId="4F4254F0" w14:textId="77777777" w:rsidTr="0007621B">
        <w:trPr>
          <w:trHeight w:val="20"/>
        </w:trPr>
        <w:tc>
          <w:tcPr>
            <w:tcW w:w="3573" w:type="dxa"/>
            <w:vAlign w:val="center"/>
          </w:tcPr>
          <w:p w14:paraId="59A67EA2"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rPr>
              <w:t>Виды разрешенного использования земельных участков</w:t>
            </w:r>
          </w:p>
        </w:tc>
        <w:tc>
          <w:tcPr>
            <w:tcW w:w="5103" w:type="dxa"/>
            <w:vAlign w:val="center"/>
          </w:tcPr>
          <w:p w14:paraId="6355020A"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4F3C16C5" w14:textId="77777777" w:rsidR="008B3871" w:rsidRPr="0007621B"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7621B">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B3871" w:rsidRPr="0007621B" w14:paraId="3D1857E8" w14:textId="77777777" w:rsidTr="0007621B">
        <w:trPr>
          <w:trHeight w:val="20"/>
        </w:trPr>
        <w:tc>
          <w:tcPr>
            <w:tcW w:w="3573" w:type="dxa"/>
          </w:tcPr>
          <w:p w14:paraId="3EC15F11" w14:textId="77777777" w:rsidR="008B3871" w:rsidRPr="0007621B" w:rsidRDefault="008B3871" w:rsidP="00D82FBE">
            <w:pPr>
              <w:keepLines/>
              <w:tabs>
                <w:tab w:val="left" w:pos="2520"/>
              </w:tabs>
              <w:overflowPunct w:val="0"/>
              <w:autoSpaceDE w:val="0"/>
              <w:autoSpaceDN w:val="0"/>
              <w:adjustRightInd w:val="0"/>
              <w:spacing w:after="0" w:line="240" w:lineRule="auto"/>
              <w:rPr>
                <w:rFonts w:cs="Times New Roman"/>
                <w:b/>
                <w:color w:val="000000"/>
                <w:sz w:val="20"/>
                <w:szCs w:val="28"/>
              </w:rPr>
            </w:pPr>
            <w:r w:rsidRPr="0007621B">
              <w:rPr>
                <w:rFonts w:eastAsia="SimSun" w:cs="Times New Roman"/>
                <w:sz w:val="20"/>
                <w:szCs w:val="28"/>
              </w:rPr>
              <w:t>[1.5.1</w:t>
            </w:r>
            <w:r w:rsidR="00443AA9" w:rsidRPr="0007621B">
              <w:rPr>
                <w:rFonts w:eastAsia="SimSun" w:cs="Times New Roman"/>
                <w:sz w:val="20"/>
                <w:szCs w:val="28"/>
              </w:rPr>
              <w:t>] –</w:t>
            </w:r>
            <w:r w:rsidRPr="0007621B">
              <w:rPr>
                <w:rFonts w:eastAsia="SimSun" w:cs="Times New Roman"/>
                <w:sz w:val="20"/>
                <w:szCs w:val="28"/>
              </w:rPr>
              <w:t xml:space="preserve"> </w:t>
            </w:r>
            <w:r w:rsidRPr="0007621B">
              <w:rPr>
                <w:rFonts w:cs="Times New Roman"/>
                <w:sz w:val="20"/>
                <w:szCs w:val="28"/>
              </w:rPr>
              <w:t>Виноградарство</w:t>
            </w:r>
          </w:p>
        </w:tc>
        <w:tc>
          <w:tcPr>
            <w:tcW w:w="5103" w:type="dxa"/>
            <w:vAlign w:val="center"/>
          </w:tcPr>
          <w:p w14:paraId="1B68EDE3" w14:textId="77777777" w:rsidR="008B3871" w:rsidRPr="0007621B" w:rsidRDefault="008B3871" w:rsidP="00D82FBE">
            <w:pPr>
              <w:keepLines/>
              <w:tabs>
                <w:tab w:val="left" w:pos="2520"/>
              </w:tabs>
              <w:overflowPunct w:val="0"/>
              <w:autoSpaceDE w:val="0"/>
              <w:autoSpaceDN w:val="0"/>
              <w:adjustRightInd w:val="0"/>
              <w:spacing w:after="0" w:line="240" w:lineRule="auto"/>
              <w:jc w:val="both"/>
              <w:rPr>
                <w:rFonts w:cs="Times New Roman"/>
                <w:b/>
                <w:color w:val="000000"/>
                <w:sz w:val="20"/>
                <w:szCs w:val="28"/>
                <w:shd w:val="clear" w:color="auto" w:fill="FFFFFF"/>
              </w:rPr>
            </w:pPr>
            <w:r w:rsidRPr="0007621B">
              <w:rPr>
                <w:rFonts w:cs="Times New Roman"/>
                <w:sz w:val="20"/>
                <w:szCs w:val="28"/>
              </w:rPr>
              <w:t>Возделывание винограда на виноградопригодных землях</w:t>
            </w:r>
          </w:p>
        </w:tc>
        <w:tc>
          <w:tcPr>
            <w:tcW w:w="5925" w:type="dxa"/>
            <w:vAlign w:val="center"/>
          </w:tcPr>
          <w:p w14:paraId="237AE7B9" w14:textId="77777777" w:rsidR="008B3871" w:rsidRPr="0007621B" w:rsidRDefault="008B3871" w:rsidP="00D82FBE">
            <w:pPr>
              <w:widowControl w:val="0"/>
              <w:overflowPunct w:val="0"/>
              <w:autoSpaceDE w:val="0"/>
              <w:autoSpaceDN w:val="0"/>
              <w:adjustRightInd w:val="0"/>
              <w:spacing w:after="0" w:line="240" w:lineRule="auto"/>
              <w:jc w:val="both"/>
              <w:rPr>
                <w:rFonts w:cs="Times New Roman"/>
                <w:color w:val="000000"/>
                <w:sz w:val="20"/>
                <w:szCs w:val="28"/>
                <w:lang w:eastAsia="ar-SA"/>
              </w:rPr>
            </w:pPr>
            <w:r w:rsidRPr="0007621B">
              <w:rPr>
                <w:rFonts w:cs="Times New Roman"/>
                <w:color w:val="000000"/>
                <w:sz w:val="20"/>
                <w:szCs w:val="28"/>
                <w:lang w:eastAsia="ar-SA"/>
              </w:rPr>
              <w:t>Минимальная/максимальная площадь земельных участков</w:t>
            </w:r>
            <w:r w:rsidR="0000496C">
              <w:rPr>
                <w:rFonts w:cs="Times New Roman"/>
                <w:color w:val="000000"/>
                <w:sz w:val="20"/>
                <w:szCs w:val="28"/>
                <w:lang w:eastAsia="ar-SA"/>
              </w:rPr>
              <w:t xml:space="preserve"> – </w:t>
            </w:r>
            <w:r w:rsidRPr="0007621B">
              <w:rPr>
                <w:rFonts w:cs="Times New Roman"/>
                <w:color w:val="000000"/>
                <w:sz w:val="20"/>
                <w:szCs w:val="28"/>
                <w:lang w:eastAsia="ar-SA"/>
              </w:rPr>
              <w:t xml:space="preserve">3000/350 000 кв. м. </w:t>
            </w:r>
          </w:p>
        </w:tc>
      </w:tr>
      <w:tr w:rsidR="008B3871" w:rsidRPr="0007621B" w14:paraId="5A4342E0" w14:textId="77777777" w:rsidTr="0007621B">
        <w:trPr>
          <w:trHeight w:val="1784"/>
        </w:trPr>
        <w:tc>
          <w:tcPr>
            <w:tcW w:w="3573" w:type="dxa"/>
          </w:tcPr>
          <w:p w14:paraId="69F145DB" w14:textId="77777777" w:rsidR="008B3871" w:rsidRPr="0007621B" w:rsidRDefault="008B3871" w:rsidP="00D82FBE">
            <w:pPr>
              <w:autoSpaceDE w:val="0"/>
              <w:spacing w:after="0" w:line="240" w:lineRule="auto"/>
              <w:rPr>
                <w:rFonts w:eastAsia="SimSun" w:cs="Times New Roman"/>
                <w:sz w:val="20"/>
                <w:szCs w:val="28"/>
              </w:rPr>
            </w:pPr>
            <w:r w:rsidRPr="0007621B">
              <w:rPr>
                <w:rFonts w:eastAsia="SimSun" w:cs="Times New Roman"/>
                <w:sz w:val="20"/>
                <w:szCs w:val="28"/>
              </w:rPr>
              <w:t>[1.15</w:t>
            </w:r>
            <w:r w:rsidR="00443AA9" w:rsidRPr="0007621B">
              <w:rPr>
                <w:rFonts w:eastAsia="SimSun" w:cs="Times New Roman"/>
                <w:sz w:val="20"/>
                <w:szCs w:val="28"/>
              </w:rPr>
              <w:t>] –</w:t>
            </w:r>
            <w:r w:rsidRPr="0007621B">
              <w:rPr>
                <w:rFonts w:eastAsia="SimSun" w:cs="Times New Roman"/>
                <w:sz w:val="20"/>
                <w:szCs w:val="28"/>
              </w:rPr>
              <w:t xml:space="preserve"> </w:t>
            </w:r>
            <w:r w:rsidRPr="0007621B">
              <w:rPr>
                <w:rFonts w:cs="Times New Roman"/>
                <w:sz w:val="20"/>
                <w:szCs w:val="28"/>
              </w:rPr>
              <w:t>Хранение и переработка сельскохозяйственной продукции</w:t>
            </w:r>
          </w:p>
        </w:tc>
        <w:tc>
          <w:tcPr>
            <w:tcW w:w="5103" w:type="dxa"/>
          </w:tcPr>
          <w:p w14:paraId="6811D5F2"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hAnsi="Times New Roman" w:cs="Times New Roman"/>
                <w:sz w:val="20"/>
                <w:szCs w:val="28"/>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5925" w:type="dxa"/>
          </w:tcPr>
          <w:p w14:paraId="0F499AA1"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минимальная/максимальная площадь земельных участков</w:t>
            </w:r>
            <w:r w:rsidR="0000496C">
              <w:rPr>
                <w:rFonts w:eastAsia="SimSun" w:cs="Times New Roman"/>
                <w:color w:val="000000"/>
                <w:sz w:val="20"/>
                <w:szCs w:val="28"/>
                <w:lang w:eastAsia="zh-CN"/>
              </w:rPr>
              <w:t xml:space="preserve"> – </w:t>
            </w:r>
            <w:r w:rsidRPr="0007621B">
              <w:rPr>
                <w:rFonts w:eastAsia="SimSun" w:cs="Times New Roman"/>
                <w:color w:val="000000"/>
                <w:sz w:val="20"/>
                <w:szCs w:val="28"/>
                <w:lang w:eastAsia="zh-CN"/>
              </w:rPr>
              <w:t>3000 /</w:t>
            </w:r>
            <w:r w:rsidRPr="0007621B">
              <w:rPr>
                <w:rFonts w:cs="Times New Roman"/>
                <w:color w:val="000000"/>
                <w:sz w:val="20"/>
                <w:szCs w:val="28"/>
                <w:lang w:eastAsia="ar-SA"/>
              </w:rPr>
              <w:t>350 000 кв. м</w:t>
            </w:r>
            <w:r w:rsidRPr="0007621B">
              <w:rPr>
                <w:rFonts w:cs="Times New Roman"/>
                <w:bCs/>
                <w:color w:val="000000"/>
                <w:sz w:val="20"/>
                <w:szCs w:val="28"/>
              </w:rPr>
              <w:t>;</w:t>
            </w:r>
            <w:r w:rsidRPr="0007621B">
              <w:rPr>
                <w:rFonts w:eastAsia="SimSun" w:cs="Times New Roman"/>
                <w:color w:val="000000"/>
                <w:sz w:val="20"/>
                <w:szCs w:val="28"/>
                <w:lang w:eastAsia="zh-CN"/>
              </w:rPr>
              <w:t xml:space="preserve"> </w:t>
            </w:r>
          </w:p>
          <w:p w14:paraId="15BDD3AE"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минимальная ширина земельных участков вдоль фронта улицы (проезда) – 15 м;</w:t>
            </w:r>
          </w:p>
          <w:p w14:paraId="2E6E6EBD" w14:textId="77777777" w:rsidR="008B3871" w:rsidRPr="0007621B" w:rsidRDefault="008B3871" w:rsidP="00D82FBE">
            <w:pPr>
              <w:widowControl w:val="0"/>
              <w:overflowPunct w:val="0"/>
              <w:autoSpaceDE w:val="0"/>
              <w:autoSpaceDN w:val="0"/>
              <w:adjustRightInd w:val="0"/>
              <w:spacing w:after="0" w:line="240" w:lineRule="auto"/>
              <w:jc w:val="both"/>
              <w:rPr>
                <w:rFonts w:cs="Times New Roman"/>
                <w:sz w:val="20"/>
                <w:szCs w:val="28"/>
              </w:rPr>
            </w:pPr>
            <w:r w:rsidRPr="0007621B">
              <w:rPr>
                <w:rFonts w:cs="Times New Roman"/>
                <w:sz w:val="20"/>
                <w:szCs w:val="28"/>
              </w:rPr>
              <w:t>минимальные отступы от границ земельных участков</w:t>
            </w:r>
            <w:r w:rsidR="0000496C">
              <w:rPr>
                <w:rFonts w:cs="Times New Roman"/>
                <w:sz w:val="20"/>
                <w:szCs w:val="28"/>
              </w:rPr>
              <w:t xml:space="preserve"> – </w:t>
            </w:r>
            <w:r w:rsidR="00331733" w:rsidRPr="0007621B">
              <w:rPr>
                <w:rFonts w:cs="Times New Roman"/>
                <w:sz w:val="20"/>
                <w:szCs w:val="28"/>
              </w:rPr>
              <w:t>3</w:t>
            </w:r>
            <w:r w:rsidRPr="0007621B">
              <w:rPr>
                <w:rFonts w:cs="Times New Roman"/>
                <w:sz w:val="20"/>
                <w:szCs w:val="28"/>
              </w:rPr>
              <w:t xml:space="preserve"> м;</w:t>
            </w:r>
          </w:p>
          <w:p w14:paraId="5D9B08CC" w14:textId="77777777" w:rsidR="008B3871" w:rsidRPr="0007621B" w:rsidRDefault="008B387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07621B">
              <w:rPr>
                <w:rFonts w:eastAsia="SimSun" w:cs="Times New Roman"/>
                <w:color w:val="000000"/>
                <w:sz w:val="20"/>
                <w:szCs w:val="28"/>
                <w:lang w:eastAsia="zh-CN"/>
              </w:rPr>
              <w:t>максимальная высота строений, сооружений от уровня земли</w:t>
            </w:r>
            <w:r w:rsidR="0000496C">
              <w:rPr>
                <w:rFonts w:eastAsia="SimSun" w:cs="Times New Roman"/>
                <w:color w:val="000000"/>
                <w:sz w:val="20"/>
                <w:szCs w:val="28"/>
                <w:lang w:eastAsia="zh-CN"/>
              </w:rPr>
              <w:t xml:space="preserve"> – </w:t>
            </w:r>
            <w:r w:rsidRPr="0007621B">
              <w:rPr>
                <w:rFonts w:cs="Times New Roman"/>
                <w:b/>
                <w:bCs/>
                <w:color w:val="000000"/>
                <w:sz w:val="20"/>
                <w:szCs w:val="28"/>
              </w:rPr>
              <w:t>не подлежит установлению</w:t>
            </w:r>
            <w:r w:rsidRPr="0007621B">
              <w:rPr>
                <w:rFonts w:cs="Times New Roman"/>
                <w:bCs/>
                <w:color w:val="000000"/>
                <w:sz w:val="20"/>
                <w:szCs w:val="28"/>
              </w:rPr>
              <w:t>;</w:t>
            </w:r>
          </w:p>
          <w:p w14:paraId="1FAD6688" w14:textId="77777777" w:rsidR="008B3871" w:rsidRPr="0007621B" w:rsidRDefault="008B3871" w:rsidP="00D82FBE">
            <w:pPr>
              <w:keepLines/>
              <w:suppressAutoHyphens/>
              <w:overflowPunct w:val="0"/>
              <w:autoSpaceDE w:val="0"/>
              <w:spacing w:after="0" w:line="240" w:lineRule="auto"/>
              <w:jc w:val="both"/>
              <w:textAlignment w:val="baseline"/>
              <w:rPr>
                <w:rStyle w:val="blk"/>
                <w:rFonts w:cs="Times New Roman"/>
                <w:color w:val="000000"/>
                <w:sz w:val="20"/>
                <w:szCs w:val="28"/>
              </w:rPr>
            </w:pPr>
            <w:r w:rsidRPr="0007621B">
              <w:rPr>
                <w:rFonts w:cs="Times New Roman"/>
                <w:color w:val="000000"/>
                <w:sz w:val="20"/>
                <w:szCs w:val="28"/>
              </w:rPr>
              <w:t>Процент застройки подземной части не регламентируется.</w:t>
            </w:r>
          </w:p>
        </w:tc>
      </w:tr>
      <w:tr w:rsidR="008B3871" w:rsidRPr="0007621B" w14:paraId="154ED149" w14:textId="77777777" w:rsidTr="0007621B">
        <w:trPr>
          <w:trHeight w:val="557"/>
        </w:trPr>
        <w:tc>
          <w:tcPr>
            <w:tcW w:w="3573" w:type="dxa"/>
          </w:tcPr>
          <w:p w14:paraId="6169728D" w14:textId="77777777" w:rsidR="008B3871" w:rsidRPr="0007621B" w:rsidRDefault="008B3871" w:rsidP="00D82FBE">
            <w:pPr>
              <w:autoSpaceDE w:val="0"/>
              <w:spacing w:after="0" w:line="240" w:lineRule="auto"/>
              <w:rPr>
                <w:rFonts w:eastAsia="SimSun" w:cs="Times New Roman"/>
                <w:sz w:val="20"/>
                <w:szCs w:val="28"/>
              </w:rPr>
            </w:pPr>
            <w:r w:rsidRPr="0007621B">
              <w:rPr>
                <w:rFonts w:eastAsia="SimSun" w:cs="Times New Roman"/>
                <w:sz w:val="20"/>
                <w:szCs w:val="28"/>
              </w:rPr>
              <w:t>[9.3</w:t>
            </w:r>
            <w:r w:rsidR="00443AA9" w:rsidRPr="0007621B">
              <w:rPr>
                <w:rFonts w:eastAsia="SimSun" w:cs="Times New Roman"/>
                <w:sz w:val="20"/>
                <w:szCs w:val="28"/>
              </w:rPr>
              <w:t>] –</w:t>
            </w:r>
            <w:r w:rsidRPr="0007621B">
              <w:rPr>
                <w:rFonts w:eastAsia="SimSun" w:cs="Times New Roman"/>
                <w:sz w:val="20"/>
                <w:szCs w:val="28"/>
              </w:rPr>
              <w:t xml:space="preserve"> Историко-культурная деятельность</w:t>
            </w:r>
          </w:p>
        </w:tc>
        <w:tc>
          <w:tcPr>
            <w:tcW w:w="5103" w:type="dxa"/>
          </w:tcPr>
          <w:p w14:paraId="255C69A2"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654D4098" w14:textId="77777777" w:rsidR="008B3871" w:rsidRPr="0007621B" w:rsidRDefault="008B3871" w:rsidP="00D82FBE">
            <w:pPr>
              <w:pStyle w:val="ConsPlusNormal"/>
              <w:jc w:val="both"/>
              <w:rPr>
                <w:sz w:val="20"/>
                <w:szCs w:val="28"/>
              </w:rPr>
            </w:pPr>
            <w:r w:rsidRPr="0007621B">
              <w:rPr>
                <w:rFonts w:eastAsia="SimSun"/>
                <w:sz w:val="20"/>
                <w:szCs w:val="28"/>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5FB3F1C4" w14:textId="77777777" w:rsidR="008B3871" w:rsidRPr="0007621B" w:rsidRDefault="008B3871" w:rsidP="00D82FBE">
            <w:pPr>
              <w:keepLines/>
              <w:suppressAutoHyphens/>
              <w:overflowPunct w:val="0"/>
              <w:autoSpaceDE w:val="0"/>
              <w:spacing w:after="0" w:line="240" w:lineRule="auto"/>
              <w:jc w:val="both"/>
              <w:textAlignment w:val="baseline"/>
              <w:rPr>
                <w:rFonts w:cs="Times New Roman"/>
                <w:sz w:val="20"/>
                <w:szCs w:val="28"/>
              </w:rPr>
            </w:pPr>
            <w:r w:rsidRPr="0007621B">
              <w:rPr>
                <w:rStyle w:val="blk"/>
                <w:rFonts w:cs="Times New Roman"/>
                <w:color w:val="000000"/>
                <w:sz w:val="20"/>
                <w:szCs w:val="28"/>
              </w:rPr>
              <w:t>Действие градостроительного регламента не распространяется в соответствии со статьей 36 Градостроительного Кодекса РФ от 29.12.2004</w:t>
            </w:r>
            <w:r w:rsidR="008C6175" w:rsidRPr="0007621B">
              <w:rPr>
                <w:rStyle w:val="blk"/>
                <w:rFonts w:cs="Times New Roman"/>
                <w:color w:val="000000"/>
                <w:sz w:val="20"/>
                <w:szCs w:val="28"/>
              </w:rPr>
              <w:t xml:space="preserve"> </w:t>
            </w:r>
            <w:r w:rsidRPr="0007621B">
              <w:rPr>
                <w:rStyle w:val="blk"/>
                <w:rFonts w:cs="Times New Roman"/>
                <w:color w:val="000000"/>
                <w:sz w:val="20"/>
                <w:szCs w:val="28"/>
              </w:rPr>
              <w:t>№190-ФЗ.</w:t>
            </w:r>
          </w:p>
        </w:tc>
      </w:tr>
      <w:tr w:rsidR="008B3871" w:rsidRPr="0007621B" w14:paraId="1A798DAB" w14:textId="77777777" w:rsidTr="0007621B">
        <w:trPr>
          <w:trHeight w:val="2760"/>
        </w:trPr>
        <w:tc>
          <w:tcPr>
            <w:tcW w:w="3573" w:type="dxa"/>
          </w:tcPr>
          <w:p w14:paraId="0BBF9246" w14:textId="77777777" w:rsidR="008B3871" w:rsidRPr="0007621B" w:rsidRDefault="008B3871" w:rsidP="00D82FBE">
            <w:pPr>
              <w:tabs>
                <w:tab w:val="left" w:pos="2520"/>
              </w:tabs>
              <w:spacing w:after="0" w:line="240" w:lineRule="auto"/>
              <w:rPr>
                <w:rFonts w:eastAsia="SimSun" w:cs="Times New Roman"/>
                <w:sz w:val="20"/>
                <w:szCs w:val="28"/>
              </w:rPr>
            </w:pPr>
            <w:r w:rsidRPr="0007621B">
              <w:rPr>
                <w:rFonts w:eastAsia="SimSun" w:cs="Times New Roman"/>
                <w:sz w:val="20"/>
                <w:szCs w:val="28"/>
              </w:rPr>
              <w:lastRenderedPageBreak/>
              <w:t>[12.0.1] – Улично-дорожная сеть</w:t>
            </w:r>
          </w:p>
        </w:tc>
        <w:tc>
          <w:tcPr>
            <w:tcW w:w="5103" w:type="dxa"/>
          </w:tcPr>
          <w:p w14:paraId="4F5B361C"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eastAsia="SimSun" w:hAnsi="Times New Roman" w:cs="Times New Roman"/>
                <w:sz w:val="20"/>
                <w:szCs w:val="28"/>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7937B03A"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eastAsia="SimSun" w:hAnsi="Times New Roman" w:cs="Times New Roman"/>
                <w:sz w:val="20"/>
                <w:szCs w:val="28"/>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68709C07" w14:textId="77777777" w:rsidR="008B3871" w:rsidRPr="0007621B" w:rsidRDefault="008B3871" w:rsidP="00D82FBE">
            <w:pPr>
              <w:spacing w:after="0" w:line="240" w:lineRule="auto"/>
              <w:jc w:val="both"/>
              <w:rPr>
                <w:rFonts w:cs="Times New Roman"/>
                <w:sz w:val="20"/>
                <w:szCs w:val="28"/>
              </w:rPr>
            </w:pPr>
            <w:r w:rsidRPr="0007621B">
              <w:rPr>
                <w:rFonts w:eastAsia="SimSun" w:cs="Times New Roman"/>
                <w:sz w:val="20"/>
                <w:szCs w:val="28"/>
              </w:rPr>
              <w:t>минимальная/максимальная площадь земельных участков не устанавливается;</w:t>
            </w:r>
          </w:p>
          <w:p w14:paraId="431E953B" w14:textId="77777777" w:rsidR="008B3871" w:rsidRPr="0007621B" w:rsidRDefault="008B3871" w:rsidP="00D82FBE">
            <w:pPr>
              <w:spacing w:after="0" w:line="240" w:lineRule="auto"/>
              <w:jc w:val="both"/>
              <w:rPr>
                <w:rFonts w:cs="Times New Roman"/>
                <w:sz w:val="20"/>
                <w:szCs w:val="28"/>
              </w:rPr>
            </w:pPr>
            <w:r w:rsidRPr="0007621B">
              <w:rPr>
                <w:rFonts w:cs="Times New Roman"/>
                <w:sz w:val="20"/>
                <w:szCs w:val="28"/>
              </w:rPr>
              <w:t>регламенты не распространяются;</w:t>
            </w:r>
          </w:p>
          <w:p w14:paraId="074FC65D" w14:textId="77777777" w:rsidR="008B3871" w:rsidRPr="0007621B" w:rsidRDefault="008B3871" w:rsidP="00D82FBE">
            <w:pPr>
              <w:spacing w:after="0" w:line="240" w:lineRule="auto"/>
              <w:jc w:val="both"/>
              <w:rPr>
                <w:rFonts w:eastAsia="SimSun" w:cs="Times New Roman"/>
                <w:sz w:val="20"/>
                <w:szCs w:val="28"/>
              </w:rPr>
            </w:pPr>
            <w:r w:rsidRPr="0007621B">
              <w:rPr>
                <w:rFonts w:cs="Times New Roman"/>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B3871" w:rsidRPr="0007621B" w14:paraId="7ABD79AF" w14:textId="77777777" w:rsidTr="0007621B">
        <w:trPr>
          <w:trHeight w:val="1748"/>
        </w:trPr>
        <w:tc>
          <w:tcPr>
            <w:tcW w:w="3573" w:type="dxa"/>
          </w:tcPr>
          <w:p w14:paraId="443C8F38" w14:textId="77777777" w:rsidR="008B3871" w:rsidRPr="0007621B" w:rsidRDefault="008B3871" w:rsidP="00D82FBE">
            <w:pPr>
              <w:tabs>
                <w:tab w:val="left" w:pos="2520"/>
              </w:tabs>
              <w:spacing w:after="0" w:line="240" w:lineRule="auto"/>
              <w:rPr>
                <w:rFonts w:eastAsia="SimSun" w:cs="Times New Roman"/>
                <w:sz w:val="20"/>
                <w:szCs w:val="28"/>
              </w:rPr>
            </w:pPr>
            <w:r w:rsidRPr="0007621B">
              <w:rPr>
                <w:rFonts w:eastAsia="SimSun" w:cs="Times New Roman"/>
                <w:sz w:val="20"/>
                <w:szCs w:val="28"/>
              </w:rPr>
              <w:t>[12.0.2] – Благоустройство территории</w:t>
            </w:r>
          </w:p>
        </w:tc>
        <w:tc>
          <w:tcPr>
            <w:tcW w:w="5103" w:type="dxa"/>
          </w:tcPr>
          <w:p w14:paraId="624F36BA" w14:textId="77777777" w:rsidR="008B3871" w:rsidRPr="0007621B" w:rsidRDefault="008B3871" w:rsidP="00D82FBE">
            <w:pPr>
              <w:pStyle w:val="aff0"/>
              <w:rPr>
                <w:rFonts w:ascii="Times New Roman" w:eastAsia="SimSun" w:hAnsi="Times New Roman" w:cs="Times New Roman"/>
                <w:sz w:val="20"/>
                <w:szCs w:val="28"/>
              </w:rPr>
            </w:pPr>
            <w:r w:rsidRPr="0007621B">
              <w:rPr>
                <w:rFonts w:ascii="Times New Roman" w:eastAsia="SimSun" w:hAnsi="Times New Roman" w:cs="Times New Roman"/>
                <w:sz w:val="20"/>
                <w:szCs w:val="28"/>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tcPr>
          <w:p w14:paraId="13F3602E" w14:textId="77777777" w:rsidR="008B3871" w:rsidRPr="0007621B" w:rsidRDefault="008B3871" w:rsidP="00D82FBE">
            <w:pPr>
              <w:spacing w:after="0" w:line="240" w:lineRule="auto"/>
              <w:rPr>
                <w:rFonts w:cs="Times New Roman"/>
                <w:color w:val="000000"/>
                <w:sz w:val="20"/>
                <w:szCs w:val="28"/>
              </w:rPr>
            </w:pPr>
          </w:p>
        </w:tc>
      </w:tr>
    </w:tbl>
    <w:p w14:paraId="51F21886"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126"/>
        <w:gridCol w:w="5930"/>
      </w:tblGrid>
      <w:tr w:rsidR="008B3871" w:rsidRPr="0000496C" w14:paraId="323D53FA" w14:textId="77777777" w:rsidTr="0000496C">
        <w:trPr>
          <w:trHeight w:val="20"/>
        </w:trPr>
        <w:tc>
          <w:tcPr>
            <w:tcW w:w="3545" w:type="dxa"/>
            <w:vAlign w:val="center"/>
          </w:tcPr>
          <w:p w14:paraId="4FA3A086" w14:textId="77777777" w:rsidR="008B3871" w:rsidRPr="0000496C"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0496C">
              <w:rPr>
                <w:rFonts w:cs="Times New Roman"/>
                <w:b/>
                <w:color w:val="000000"/>
                <w:sz w:val="20"/>
                <w:szCs w:val="28"/>
              </w:rPr>
              <w:t>Виды разрешенного использования земельных участков</w:t>
            </w:r>
          </w:p>
        </w:tc>
        <w:tc>
          <w:tcPr>
            <w:tcW w:w="5126" w:type="dxa"/>
            <w:vAlign w:val="center"/>
          </w:tcPr>
          <w:p w14:paraId="53521855" w14:textId="77777777" w:rsidR="008B3871" w:rsidRPr="0000496C"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0496C">
              <w:rPr>
                <w:rFonts w:cs="Times New Roman"/>
                <w:b/>
                <w:color w:val="000000"/>
                <w:sz w:val="20"/>
                <w:szCs w:val="28"/>
                <w:shd w:val="clear" w:color="auto" w:fill="FFFFFF"/>
              </w:rPr>
              <w:t>Описание вида разрешенного использования земельного участка</w:t>
            </w:r>
          </w:p>
        </w:tc>
        <w:tc>
          <w:tcPr>
            <w:tcW w:w="5930" w:type="dxa"/>
            <w:vAlign w:val="center"/>
          </w:tcPr>
          <w:p w14:paraId="0F7C650D" w14:textId="77777777" w:rsidR="008B3871" w:rsidRPr="0000496C" w:rsidRDefault="008B3871" w:rsidP="00D82FBE">
            <w:pPr>
              <w:keepLines/>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00496C">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3F4A" w:rsidRPr="0000496C" w14:paraId="7D5F9735" w14:textId="77777777" w:rsidTr="0000496C">
        <w:trPr>
          <w:trHeight w:val="20"/>
        </w:trPr>
        <w:tc>
          <w:tcPr>
            <w:tcW w:w="3545" w:type="dxa"/>
            <w:tcBorders>
              <w:bottom w:val="single" w:sz="4" w:space="0" w:color="auto"/>
            </w:tcBorders>
            <w:vAlign w:val="center"/>
          </w:tcPr>
          <w:p w14:paraId="75CB76C2" w14:textId="77777777" w:rsidR="00D33F4A" w:rsidRPr="0000496C" w:rsidRDefault="00D33F4A" w:rsidP="00D82FBE">
            <w:pPr>
              <w:keepLines/>
              <w:tabs>
                <w:tab w:val="left" w:pos="2520"/>
              </w:tabs>
              <w:overflowPunct w:val="0"/>
              <w:autoSpaceDE w:val="0"/>
              <w:autoSpaceDN w:val="0"/>
              <w:adjustRightInd w:val="0"/>
              <w:spacing w:after="0" w:line="240" w:lineRule="auto"/>
              <w:jc w:val="center"/>
              <w:rPr>
                <w:rFonts w:cs="Times New Roman"/>
                <w:color w:val="000000"/>
                <w:sz w:val="20"/>
                <w:szCs w:val="28"/>
              </w:rPr>
            </w:pPr>
            <w:r w:rsidRPr="0000496C">
              <w:rPr>
                <w:rFonts w:cs="Times New Roman"/>
                <w:color w:val="000000"/>
                <w:sz w:val="20"/>
                <w:szCs w:val="28"/>
              </w:rPr>
              <w:t>Не подлежат установлению</w:t>
            </w:r>
          </w:p>
        </w:tc>
        <w:tc>
          <w:tcPr>
            <w:tcW w:w="5126" w:type="dxa"/>
            <w:tcBorders>
              <w:bottom w:val="single" w:sz="4" w:space="0" w:color="auto"/>
            </w:tcBorders>
          </w:tcPr>
          <w:p w14:paraId="1997E19F" w14:textId="77777777" w:rsidR="00D33F4A" w:rsidRPr="0000496C" w:rsidRDefault="00D33F4A" w:rsidP="00D82FBE">
            <w:pPr>
              <w:keepLines/>
              <w:tabs>
                <w:tab w:val="left" w:pos="2520"/>
              </w:tabs>
              <w:overflowPunct w:val="0"/>
              <w:autoSpaceDE w:val="0"/>
              <w:autoSpaceDN w:val="0"/>
              <w:adjustRightInd w:val="0"/>
              <w:spacing w:after="0" w:line="240" w:lineRule="auto"/>
              <w:jc w:val="center"/>
              <w:rPr>
                <w:rFonts w:cs="Times New Roman"/>
                <w:color w:val="000000"/>
                <w:sz w:val="20"/>
                <w:szCs w:val="28"/>
                <w:shd w:val="clear" w:color="auto" w:fill="FFFFFF"/>
              </w:rPr>
            </w:pPr>
            <w:r w:rsidRPr="0000496C">
              <w:rPr>
                <w:rFonts w:cs="Times New Roman"/>
                <w:color w:val="000000"/>
                <w:sz w:val="20"/>
                <w:szCs w:val="28"/>
              </w:rPr>
              <w:t>Не подлеж</w:t>
            </w:r>
            <w:r w:rsidR="00C576E0" w:rsidRPr="0000496C">
              <w:rPr>
                <w:rFonts w:cs="Times New Roman"/>
                <w:color w:val="000000"/>
                <w:sz w:val="20"/>
                <w:szCs w:val="28"/>
              </w:rPr>
              <w:t>и</w:t>
            </w:r>
            <w:r w:rsidRPr="0000496C">
              <w:rPr>
                <w:rFonts w:cs="Times New Roman"/>
                <w:color w:val="000000"/>
                <w:sz w:val="20"/>
                <w:szCs w:val="28"/>
              </w:rPr>
              <w:t>т установлению</w:t>
            </w:r>
          </w:p>
        </w:tc>
        <w:tc>
          <w:tcPr>
            <w:tcW w:w="5930" w:type="dxa"/>
            <w:tcBorders>
              <w:bottom w:val="single" w:sz="4" w:space="0" w:color="auto"/>
            </w:tcBorders>
          </w:tcPr>
          <w:p w14:paraId="72B74F06" w14:textId="77777777" w:rsidR="00D33F4A" w:rsidRPr="0000496C" w:rsidRDefault="00D33F4A" w:rsidP="00D82FBE">
            <w:pPr>
              <w:keepLines/>
              <w:tabs>
                <w:tab w:val="left" w:pos="2520"/>
              </w:tabs>
              <w:overflowPunct w:val="0"/>
              <w:autoSpaceDE w:val="0"/>
              <w:autoSpaceDN w:val="0"/>
              <w:adjustRightInd w:val="0"/>
              <w:spacing w:after="0" w:line="240" w:lineRule="auto"/>
              <w:jc w:val="center"/>
              <w:rPr>
                <w:rFonts w:cs="Times New Roman"/>
                <w:color w:val="000000"/>
                <w:sz w:val="20"/>
                <w:szCs w:val="28"/>
              </w:rPr>
            </w:pPr>
            <w:r w:rsidRPr="0000496C">
              <w:rPr>
                <w:rFonts w:cs="Times New Roman"/>
                <w:color w:val="000000"/>
                <w:sz w:val="20"/>
                <w:szCs w:val="28"/>
              </w:rPr>
              <w:t>Не подлежат установлению</w:t>
            </w:r>
          </w:p>
        </w:tc>
      </w:tr>
    </w:tbl>
    <w:p w14:paraId="5738BA2C" w14:textId="77777777" w:rsidR="008B3871" w:rsidRPr="007951B9" w:rsidRDefault="008B3871" w:rsidP="00D82FBE">
      <w:pPr>
        <w:keepLines/>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80"/>
        <w:gridCol w:w="6521"/>
      </w:tblGrid>
      <w:tr w:rsidR="008B3871" w:rsidRPr="0000496C" w14:paraId="33FD9A4D" w14:textId="77777777" w:rsidTr="0000496C">
        <w:trPr>
          <w:trHeight w:val="20"/>
        </w:trPr>
        <w:tc>
          <w:tcPr>
            <w:tcW w:w="8080" w:type="dxa"/>
            <w:vAlign w:val="center"/>
          </w:tcPr>
          <w:p w14:paraId="364B15CF" w14:textId="77777777" w:rsidR="008B3871" w:rsidRPr="0000496C" w:rsidRDefault="008B3871" w:rsidP="00D82FBE">
            <w:pPr>
              <w:keepLines/>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00496C">
              <w:rPr>
                <w:rFonts w:eastAsia="SimSun" w:cs="Times New Roman"/>
                <w:b/>
                <w:color w:val="000000"/>
                <w:sz w:val="20"/>
                <w:szCs w:val="28"/>
                <w:lang w:eastAsia="zh-CN"/>
              </w:rPr>
              <w:t>Виды разрешенного использования земельных участков и</w:t>
            </w:r>
            <w:r w:rsidRPr="0000496C">
              <w:rPr>
                <w:rFonts w:cs="Times New Roman"/>
                <w:b/>
                <w:color w:val="000000"/>
                <w:sz w:val="20"/>
                <w:szCs w:val="28"/>
              </w:rPr>
              <w:t xml:space="preserve"> объектов капитального строительства</w:t>
            </w:r>
          </w:p>
        </w:tc>
        <w:tc>
          <w:tcPr>
            <w:tcW w:w="6521" w:type="dxa"/>
            <w:vAlign w:val="center"/>
          </w:tcPr>
          <w:p w14:paraId="79906848" w14:textId="77777777" w:rsidR="008B3871" w:rsidRPr="0000496C" w:rsidRDefault="008B3871" w:rsidP="00D82FBE">
            <w:pPr>
              <w:keepLines/>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00496C">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8B3871" w:rsidRPr="0000496C" w14:paraId="3B6C1FB6" w14:textId="77777777" w:rsidTr="0000496C">
        <w:trPr>
          <w:trHeight w:val="20"/>
        </w:trPr>
        <w:tc>
          <w:tcPr>
            <w:tcW w:w="8080" w:type="dxa"/>
            <w:vAlign w:val="center"/>
          </w:tcPr>
          <w:p w14:paraId="23155776"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Виды разрешенного использования земельных участков</w:t>
            </w:r>
            <w:r w:rsidR="0000496C">
              <w:rPr>
                <w:rFonts w:eastAsia="SimSun" w:cs="Times New Roman"/>
                <w:color w:val="000000"/>
                <w:sz w:val="20"/>
                <w:szCs w:val="28"/>
                <w:lang w:eastAsia="zh-CN"/>
              </w:rPr>
              <w:t xml:space="preserve"> – </w:t>
            </w:r>
            <w:r w:rsidRPr="0000496C">
              <w:rPr>
                <w:rFonts w:eastAsia="SimSun" w:cs="Times New Roman"/>
                <w:color w:val="000000"/>
                <w:sz w:val="20"/>
                <w:szCs w:val="28"/>
                <w:lang w:eastAsia="zh-CN"/>
              </w:rPr>
              <w:t>аналогичны</w:t>
            </w:r>
            <w:r w:rsidRPr="0000496C">
              <w:rPr>
                <w:rFonts w:cs="Times New Roman"/>
                <w:color w:val="000000"/>
                <w:sz w:val="20"/>
                <w:szCs w:val="28"/>
              </w:rPr>
              <w:t xml:space="preserve"> видам разрешенного использования земельных участков</w:t>
            </w:r>
            <w:r w:rsidRPr="0000496C">
              <w:rPr>
                <w:rFonts w:eastAsia="SimSun" w:cs="Times New Roman"/>
                <w:color w:val="000000"/>
                <w:sz w:val="20"/>
                <w:szCs w:val="28"/>
                <w:lang w:eastAsia="zh-CN"/>
              </w:rPr>
              <w:t xml:space="preserve"> с основными и условно разрешенными видами использования;</w:t>
            </w:r>
          </w:p>
          <w:p w14:paraId="04C91B65"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xml:space="preserve">Возведение вспомогательных объектов осуществляется только при наличии действующего </w:t>
            </w:r>
            <w:r w:rsidRPr="0000496C">
              <w:rPr>
                <w:rFonts w:eastAsia="SimSun" w:cs="Times New Roman"/>
                <w:color w:val="000000"/>
                <w:sz w:val="20"/>
                <w:szCs w:val="28"/>
                <w:lang w:eastAsia="zh-CN"/>
              </w:rPr>
              <w:lastRenderedPageBreak/>
              <w:t>разрешения на строительство основных и условно разрешенных объектов капитального строительства.</w:t>
            </w:r>
          </w:p>
          <w:p w14:paraId="322C96C8"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3A14D1F"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E188FA2"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проезды общего пользования;</w:t>
            </w:r>
          </w:p>
          <w:p w14:paraId="5F4AE695"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автостоянки и гаражи (в том числе открытого типа, наземные) для обслуживания жителей и посетителей основных, условно разрешенных, а также иных вспомогательных видов использования;</w:t>
            </w:r>
          </w:p>
          <w:p w14:paraId="577CCCD3"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69CAADAA"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1F754BFE"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площадки хозяйственные, в том числе площадки для мусоросборников и выгула собак;</w:t>
            </w:r>
          </w:p>
          <w:p w14:paraId="71F12510"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4B27D631" w14:textId="77777777" w:rsidR="008B3871" w:rsidRPr="0000496C" w:rsidRDefault="008B3871" w:rsidP="00D82FBE">
            <w:pPr>
              <w:keepLines/>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521" w:type="dxa"/>
            <w:vAlign w:val="center"/>
          </w:tcPr>
          <w:p w14:paraId="5250E78C" w14:textId="77777777" w:rsidR="008B3871" w:rsidRPr="0000496C"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lastRenderedPageBreak/>
              <w:t>минимальная площадь земельных участков</w:t>
            </w:r>
            <w:r w:rsidR="0000496C">
              <w:rPr>
                <w:rFonts w:eastAsia="SimSun" w:cs="Times New Roman"/>
                <w:color w:val="000000"/>
                <w:sz w:val="20"/>
                <w:szCs w:val="28"/>
                <w:lang w:eastAsia="zh-CN"/>
              </w:rPr>
              <w:t xml:space="preserve"> – </w:t>
            </w:r>
            <w:r w:rsidRPr="0000496C">
              <w:rPr>
                <w:rFonts w:eastAsia="SimSun" w:cs="Times New Roman"/>
                <w:color w:val="000000"/>
                <w:sz w:val="20"/>
                <w:szCs w:val="28"/>
                <w:lang w:eastAsia="zh-CN"/>
              </w:rPr>
              <w:t xml:space="preserve">1 кв. м. </w:t>
            </w:r>
          </w:p>
          <w:p w14:paraId="04CFC639" w14:textId="77777777" w:rsidR="008B3871" w:rsidRPr="0000496C"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w:t>
            </w:r>
            <w:r w:rsidRPr="0000496C">
              <w:rPr>
                <w:rFonts w:eastAsia="SimSun" w:cs="Times New Roman"/>
                <w:color w:val="000000"/>
                <w:sz w:val="20"/>
                <w:szCs w:val="28"/>
                <w:lang w:eastAsia="zh-CN"/>
              </w:rPr>
              <w:lastRenderedPageBreak/>
              <w:t xml:space="preserve">использования, с обязательным условием применения понижающего коэффициента 0,5. </w:t>
            </w:r>
          </w:p>
          <w:p w14:paraId="31F41C73" w14:textId="77777777" w:rsidR="008B3871" w:rsidRPr="0000496C"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p>
          <w:p w14:paraId="7CF433E7" w14:textId="77777777" w:rsidR="008B3871" w:rsidRPr="0000496C"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минимальная ширина земельных участков вдоль фронта улицы (проезда)</w:t>
            </w:r>
            <w:r w:rsidR="0000496C">
              <w:rPr>
                <w:rFonts w:eastAsia="SimSun" w:cs="Times New Roman"/>
                <w:color w:val="000000"/>
                <w:sz w:val="20"/>
                <w:szCs w:val="28"/>
                <w:lang w:eastAsia="zh-CN"/>
              </w:rPr>
              <w:t xml:space="preserve"> – </w:t>
            </w:r>
          </w:p>
          <w:p w14:paraId="3F7813BD" w14:textId="77777777" w:rsidR="008B3871" w:rsidRPr="0000496C"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C9A0602" w14:textId="77777777" w:rsidR="008B3871" w:rsidRPr="0000496C" w:rsidRDefault="008B3871" w:rsidP="00D82FBE">
            <w:pPr>
              <w:keepLines/>
              <w:overflowPunct w:val="0"/>
              <w:autoSpaceDE w:val="0"/>
              <w:autoSpaceDN w:val="0"/>
              <w:adjustRightInd w:val="0"/>
              <w:spacing w:after="0" w:line="240" w:lineRule="auto"/>
              <w:jc w:val="both"/>
              <w:rPr>
                <w:rFonts w:eastAsia="SimSun" w:cs="Times New Roman"/>
                <w:color w:val="000000"/>
                <w:sz w:val="20"/>
                <w:szCs w:val="28"/>
                <w:lang w:eastAsia="zh-CN"/>
              </w:rPr>
            </w:pPr>
          </w:p>
          <w:p w14:paraId="3BE57E73" w14:textId="77777777" w:rsidR="008B3871" w:rsidRPr="0000496C" w:rsidRDefault="008B3871" w:rsidP="00D82FBE">
            <w:pPr>
              <w:keepLines/>
              <w:overflowPunct w:val="0"/>
              <w:autoSpaceDE w:val="0"/>
              <w:autoSpaceDN w:val="0"/>
              <w:adjustRightInd w:val="0"/>
              <w:spacing w:after="0" w:line="240" w:lineRule="auto"/>
              <w:jc w:val="both"/>
              <w:rPr>
                <w:rFonts w:cs="Times New Roman"/>
                <w:color w:val="000000"/>
                <w:sz w:val="20"/>
                <w:szCs w:val="28"/>
              </w:rPr>
            </w:pPr>
            <w:r w:rsidRPr="0000496C">
              <w:rPr>
                <w:rFonts w:eastAsia="SimSun" w:cs="Times New Roman"/>
                <w:color w:val="000000"/>
                <w:sz w:val="20"/>
                <w:szCs w:val="28"/>
                <w:lang w:eastAsia="zh-CN"/>
              </w:rPr>
              <w:t>максимальный процент застройки в границах земельного участка, максимальная высота строений, сооружений от уровня земли</w:t>
            </w:r>
            <w:r w:rsidR="0000496C">
              <w:rPr>
                <w:rFonts w:eastAsia="SimSun" w:cs="Times New Roman"/>
                <w:color w:val="000000"/>
                <w:sz w:val="20"/>
                <w:szCs w:val="28"/>
                <w:lang w:eastAsia="zh-CN"/>
              </w:rPr>
              <w:t xml:space="preserve"> – </w:t>
            </w:r>
            <w:r w:rsidRPr="0000496C">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6E30E834" w14:textId="77777777" w:rsidR="008B3871" w:rsidRPr="0000496C" w:rsidRDefault="00EE3A8A" w:rsidP="00D82FBE">
            <w:pPr>
              <w:keepLines/>
              <w:overflowPunct w:val="0"/>
              <w:autoSpaceDE w:val="0"/>
              <w:autoSpaceDN w:val="0"/>
              <w:adjustRightInd w:val="0"/>
              <w:spacing w:after="0" w:line="240" w:lineRule="auto"/>
              <w:jc w:val="both"/>
              <w:rPr>
                <w:rFonts w:cs="Times New Roman"/>
                <w:color w:val="000000"/>
                <w:sz w:val="20"/>
                <w:szCs w:val="28"/>
              </w:rPr>
            </w:pPr>
            <w:r w:rsidRPr="0000496C">
              <w:rPr>
                <w:rFonts w:cs="Times New Roman"/>
                <w:color w:val="000000"/>
                <w:sz w:val="20"/>
                <w:szCs w:val="28"/>
              </w:rPr>
              <w:t>минимальные отступы от границ земельных участков</w:t>
            </w:r>
            <w:r w:rsidR="0000496C">
              <w:rPr>
                <w:rFonts w:cs="Times New Roman"/>
                <w:color w:val="000000"/>
                <w:sz w:val="20"/>
                <w:szCs w:val="28"/>
              </w:rPr>
              <w:t xml:space="preserve"> – </w:t>
            </w:r>
            <w:r w:rsidRPr="0000496C">
              <w:rPr>
                <w:rFonts w:cs="Times New Roman"/>
                <w:color w:val="000000"/>
                <w:sz w:val="20"/>
                <w:szCs w:val="28"/>
              </w:rPr>
              <w:t>1 м (для надворных туалетов, гидронепроницаемых выгребов, септиков – 4 м)</w:t>
            </w:r>
            <w:r w:rsidR="008B3871" w:rsidRPr="0000496C">
              <w:rPr>
                <w:rFonts w:cs="Times New Roman"/>
                <w:color w:val="000000"/>
                <w:sz w:val="20"/>
                <w:szCs w:val="28"/>
              </w:rPr>
              <w:t>;</w:t>
            </w:r>
          </w:p>
          <w:p w14:paraId="6548F857" w14:textId="77777777" w:rsidR="008B3871" w:rsidRPr="0000496C" w:rsidRDefault="008B3871" w:rsidP="00D82FBE">
            <w:pPr>
              <w:keepLines/>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00496C">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3E09577E" w14:textId="77777777" w:rsidR="008B3871" w:rsidRPr="007951B9" w:rsidRDefault="008B3871" w:rsidP="00D82FBE">
      <w:pPr>
        <w:keepLines/>
        <w:overflowPunct w:val="0"/>
        <w:autoSpaceDE w:val="0"/>
        <w:autoSpaceDN w:val="0"/>
        <w:adjustRightInd w:val="0"/>
        <w:spacing w:after="0" w:line="240" w:lineRule="auto"/>
        <w:jc w:val="center"/>
        <w:rPr>
          <w:rFonts w:eastAsia="SimSun" w:cs="Times New Roman"/>
          <w:caps/>
          <w:color w:val="000000"/>
          <w:sz w:val="28"/>
          <w:szCs w:val="28"/>
          <w:lang w:eastAsia="zh-CN"/>
        </w:rPr>
      </w:pPr>
    </w:p>
    <w:p w14:paraId="076E5677" w14:textId="77777777" w:rsidR="008B3871" w:rsidRPr="007951B9" w:rsidRDefault="008B3871" w:rsidP="0082638F">
      <w:pPr>
        <w:pStyle w:val="aff"/>
        <w:spacing w:before="0" w:after="0"/>
        <w:jc w:val="both"/>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2EF7D6F8"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4FEA35C"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от контрольно-пропускных пунктов, пунктов охраны, проходных – 1 м.</w:t>
      </w:r>
    </w:p>
    <w:p w14:paraId="67CDF442"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 от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63208149"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710CAA47"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статьи 48 и 52</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настоящих Правил.</w:t>
      </w:r>
    </w:p>
    <w:p w14:paraId="0DED610E" w14:textId="77777777" w:rsidR="00BB3565" w:rsidRPr="007951B9" w:rsidRDefault="00BB356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66B101EB" w14:textId="77777777" w:rsidR="008B3871" w:rsidRPr="007951B9" w:rsidRDefault="008B3871"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2FA3782D"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w:t>
      </w:r>
      <w:r w:rsidRPr="007951B9">
        <w:rPr>
          <w:rFonts w:eastAsia="SimSun" w:cs="Times New Roman"/>
          <w:color w:val="000000"/>
          <w:sz w:val="28"/>
          <w:szCs w:val="28"/>
          <w:lang w:eastAsia="zh-CN"/>
        </w:rPr>
        <w:lastRenderedPageBreak/>
        <w:t>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D462E17"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862F6BA"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07A03DA0"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968E6F0"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3870476D"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670E9F4"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74CC08CF" w14:textId="77777777" w:rsidR="008B3871" w:rsidRPr="007951B9" w:rsidRDefault="008B3871" w:rsidP="00D82FBE">
      <w:pPr>
        <w:widowControl w:val="0"/>
        <w:overflowPunct w:val="0"/>
        <w:autoSpaceDE w:val="0"/>
        <w:autoSpaceDN w:val="0"/>
        <w:adjustRightInd w:val="0"/>
        <w:spacing w:after="0" w:line="240" w:lineRule="auto"/>
        <w:jc w:val="both"/>
        <w:rPr>
          <w:rFonts w:cs="Times New Roman"/>
          <w:color w:val="000000"/>
          <w:sz w:val="28"/>
          <w:szCs w:val="28"/>
        </w:rPr>
      </w:pPr>
      <w:r w:rsidRPr="007951B9">
        <w:rPr>
          <w:rFonts w:eastAsia="SimSun" w:cs="Times New Roman"/>
          <w:color w:val="000000"/>
          <w:sz w:val="28"/>
          <w:szCs w:val="28"/>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527ADEDD"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4EC4B341"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7951B9">
          <w:rPr>
            <w:rFonts w:eastAsia="SimSun" w:cs="Times New Roman"/>
            <w:color w:val="000000"/>
            <w:sz w:val="28"/>
            <w:szCs w:val="28"/>
            <w:lang w:eastAsia="zh-CN"/>
          </w:rPr>
          <w:t>0,5 м</w:t>
        </w:r>
      </w:smartTag>
      <w:r w:rsidRPr="007951B9">
        <w:rPr>
          <w:rFonts w:eastAsia="SimSun" w:cs="Times New Roman"/>
          <w:color w:val="000000"/>
          <w:sz w:val="28"/>
          <w:szCs w:val="28"/>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7951B9">
          <w:rPr>
            <w:rFonts w:eastAsia="SimSun" w:cs="Times New Roman"/>
            <w:color w:val="000000"/>
            <w:sz w:val="28"/>
            <w:szCs w:val="28"/>
            <w:lang w:eastAsia="zh-CN"/>
          </w:rPr>
          <w:t>2,0 м</w:t>
        </w:r>
      </w:smartTag>
      <w:r w:rsidRPr="007951B9">
        <w:rPr>
          <w:rFonts w:eastAsia="SimSun" w:cs="Times New Roman"/>
          <w:color w:val="000000"/>
          <w:sz w:val="28"/>
          <w:szCs w:val="28"/>
          <w:lang w:eastAsia="zh-CN"/>
        </w:rPr>
        <w:t>.</w:t>
      </w:r>
    </w:p>
    <w:p w14:paraId="6B1D9ED3"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A62F92A"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71FDAB7A" w14:textId="77777777" w:rsidR="008B3871" w:rsidRPr="007951B9" w:rsidRDefault="008B3871"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2BA864C0" w14:textId="77777777" w:rsidR="005656E9" w:rsidRPr="007951B9" w:rsidRDefault="008B3871" w:rsidP="00D82FBE">
      <w:pPr>
        <w:widowControl w:val="0"/>
        <w:overflowPunct w:val="0"/>
        <w:autoSpaceDE w:val="0"/>
        <w:autoSpaceDN w:val="0"/>
        <w:adjustRightInd w:val="0"/>
        <w:spacing w:after="0" w:line="240" w:lineRule="auto"/>
        <w:jc w:val="both"/>
        <w:rPr>
          <w:rFonts w:eastAsia="SimSun" w:cs="Times New Roman"/>
          <w:b/>
          <w:sz w:val="28"/>
          <w:szCs w:val="28"/>
          <w:u w:val="single"/>
          <w:lang w:eastAsia="zh-CN"/>
        </w:rPr>
      </w:pPr>
      <w:r w:rsidRPr="007951B9">
        <w:rPr>
          <w:rFonts w:eastAsia="SimSun" w:cs="Times New Roman"/>
          <w:color w:val="000000"/>
          <w:sz w:val="28"/>
          <w:szCs w:val="28"/>
          <w:lang w:eastAsia="zh-CN"/>
        </w:rPr>
        <w:lastRenderedPageBreak/>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r w:rsidR="005656E9" w:rsidRPr="007951B9">
        <w:rPr>
          <w:rFonts w:cs="Times New Roman"/>
          <w:sz w:val="28"/>
          <w:szCs w:val="28"/>
        </w:rPr>
        <w:br w:type="page"/>
      </w:r>
    </w:p>
    <w:p w14:paraId="762DF649" w14:textId="77777777" w:rsidR="00753DA4" w:rsidRPr="007951B9" w:rsidRDefault="003F4C75" w:rsidP="0082638F">
      <w:pPr>
        <w:pStyle w:val="5"/>
        <w:rPr>
          <w:szCs w:val="28"/>
        </w:rPr>
      </w:pPr>
      <w:bookmarkStart w:id="33" w:name="_Toc165906018"/>
      <w:r w:rsidRPr="007951B9">
        <w:rPr>
          <w:szCs w:val="28"/>
        </w:rPr>
        <w:lastRenderedPageBreak/>
        <w:t>ЗОНЫ РЕКРЕАЦИОННОГО НАЗНАЧЕНИЯ:</w:t>
      </w:r>
      <w:bookmarkEnd w:id="33"/>
    </w:p>
    <w:p w14:paraId="5C4E34DF" w14:textId="77777777" w:rsidR="00AE4445" w:rsidRPr="007951B9" w:rsidRDefault="00AE4445" w:rsidP="00D82FBE">
      <w:pPr>
        <w:spacing w:after="0"/>
        <w:rPr>
          <w:rFonts w:cs="Times New Roman"/>
          <w:sz w:val="28"/>
          <w:szCs w:val="28"/>
          <w:lang w:eastAsia="zh-CN"/>
        </w:rPr>
      </w:pPr>
    </w:p>
    <w:p w14:paraId="3F4F2DA6"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i/>
          <w:color w:val="000000"/>
          <w:sz w:val="28"/>
          <w:szCs w:val="28"/>
        </w:rPr>
      </w:pPr>
      <w:r w:rsidRPr="007951B9">
        <w:rPr>
          <w:rFonts w:cs="Times New Roman"/>
          <w:i/>
          <w:color w:val="000000"/>
          <w:sz w:val="28"/>
          <w:szCs w:val="28"/>
        </w:rPr>
        <w:t>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14:paraId="5B96FC97"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Cs/>
          <w:color w:val="000000"/>
          <w:sz w:val="28"/>
          <w:szCs w:val="28"/>
          <w:u w:val="single"/>
          <w:lang w:eastAsia="ar-SA"/>
        </w:rPr>
      </w:pPr>
    </w:p>
    <w:p w14:paraId="4A650B0A" w14:textId="77777777" w:rsidR="00753DA4" w:rsidRPr="007951B9" w:rsidRDefault="00753DA4" w:rsidP="0082638F">
      <w:pPr>
        <w:pStyle w:val="6"/>
        <w:rPr>
          <w:rFonts w:cs="Times New Roman"/>
          <w:szCs w:val="28"/>
        </w:rPr>
      </w:pPr>
      <w:bookmarkStart w:id="34" w:name="_Toc165906019"/>
      <w:r w:rsidRPr="007951B9">
        <w:rPr>
          <w:rFonts w:cs="Times New Roman"/>
          <w:szCs w:val="28"/>
        </w:rPr>
        <w:t>Р</w:t>
      </w:r>
      <w:r w:rsidR="009307EA" w:rsidRPr="007951B9">
        <w:rPr>
          <w:rFonts w:cs="Times New Roman"/>
          <w:szCs w:val="28"/>
        </w:rPr>
        <w:t>1</w:t>
      </w:r>
      <w:r w:rsidR="00D403F3" w:rsidRPr="007951B9">
        <w:rPr>
          <w:rFonts w:cs="Times New Roman"/>
          <w:szCs w:val="28"/>
        </w:rPr>
        <w:t>.</w:t>
      </w:r>
      <w:r w:rsidRPr="007951B9">
        <w:rPr>
          <w:rFonts w:cs="Times New Roman"/>
          <w:szCs w:val="28"/>
        </w:rPr>
        <w:t xml:space="preserve"> </w:t>
      </w:r>
      <w:r w:rsidR="009307EA" w:rsidRPr="007951B9">
        <w:rPr>
          <w:rFonts w:cs="Times New Roman"/>
          <w:szCs w:val="28"/>
        </w:rPr>
        <w:t>Зона зелёных насаждений общего пользования (парки, скверы, бульвары, сады)</w:t>
      </w:r>
      <w:r w:rsidRPr="007951B9">
        <w:rPr>
          <w:rFonts w:cs="Times New Roman"/>
          <w:szCs w:val="28"/>
        </w:rPr>
        <w:t>.</w:t>
      </w:r>
      <w:bookmarkEnd w:id="34"/>
    </w:p>
    <w:p w14:paraId="216564D6" w14:textId="77777777" w:rsidR="009307EA" w:rsidRPr="007951B9" w:rsidRDefault="009307EA" w:rsidP="00D82FBE">
      <w:pPr>
        <w:spacing w:after="0"/>
        <w:rPr>
          <w:rFonts w:cs="Times New Roman"/>
          <w:sz w:val="28"/>
          <w:szCs w:val="28"/>
          <w:lang w:eastAsia="zh-CN"/>
        </w:rPr>
      </w:pPr>
    </w:p>
    <w:p w14:paraId="49DA364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536198D6"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p>
    <w:p w14:paraId="62312F6B"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3"/>
        <w:gridCol w:w="5273"/>
        <w:gridCol w:w="5925"/>
      </w:tblGrid>
      <w:tr w:rsidR="00753DA4" w:rsidRPr="008A3EBF" w14:paraId="5C283AA4" w14:textId="77777777" w:rsidTr="008A3EBF">
        <w:trPr>
          <w:trHeight w:val="20"/>
        </w:trPr>
        <w:tc>
          <w:tcPr>
            <w:tcW w:w="3403" w:type="dxa"/>
            <w:vAlign w:val="center"/>
          </w:tcPr>
          <w:p w14:paraId="13F5085F"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273" w:type="dxa"/>
            <w:vAlign w:val="center"/>
          </w:tcPr>
          <w:p w14:paraId="3A4ED896"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7DD7D58B"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A3EBF" w14:paraId="59AD3710" w14:textId="77777777" w:rsidTr="008A3EBF">
        <w:trPr>
          <w:trHeight w:val="20"/>
        </w:trPr>
        <w:tc>
          <w:tcPr>
            <w:tcW w:w="3403" w:type="dxa"/>
          </w:tcPr>
          <w:p w14:paraId="0E5E9D3E" w14:textId="77777777" w:rsidR="00753DA4" w:rsidRPr="008A3EBF"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t>[3.6.2] – Парки культуры и отдыха</w:t>
            </w:r>
          </w:p>
        </w:tc>
        <w:tc>
          <w:tcPr>
            <w:tcW w:w="5273" w:type="dxa"/>
          </w:tcPr>
          <w:p w14:paraId="5EC30A12"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парков культуры и отдыха</w:t>
            </w:r>
          </w:p>
        </w:tc>
        <w:tc>
          <w:tcPr>
            <w:tcW w:w="5925" w:type="dxa"/>
          </w:tcPr>
          <w:p w14:paraId="7B66375E"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Минимальная/максимальная площадь земельных участков</w:t>
            </w:r>
            <w:r w:rsidR="0000496C" w:rsidRPr="008A3EBF">
              <w:rPr>
                <w:rFonts w:cs="Times New Roman"/>
                <w:color w:val="000000"/>
                <w:sz w:val="20"/>
                <w:szCs w:val="28"/>
              </w:rPr>
              <w:t xml:space="preserve"> – </w:t>
            </w:r>
            <w:r w:rsidRPr="008A3EBF">
              <w:rPr>
                <w:rFonts w:cs="Times New Roman"/>
                <w:color w:val="000000"/>
                <w:sz w:val="20"/>
                <w:szCs w:val="28"/>
              </w:rPr>
              <w:t>400 кв. м. /</w:t>
            </w:r>
            <w:r w:rsidRPr="008A3EBF">
              <w:rPr>
                <w:rFonts w:cs="Times New Roman"/>
                <w:b/>
                <w:color w:val="000000"/>
                <w:sz w:val="20"/>
                <w:szCs w:val="28"/>
              </w:rPr>
              <w:t>не подлежит установлению</w:t>
            </w:r>
            <w:r w:rsidRPr="008A3EBF">
              <w:rPr>
                <w:rFonts w:cs="Times New Roman"/>
                <w:color w:val="000000"/>
                <w:sz w:val="20"/>
                <w:szCs w:val="28"/>
              </w:rPr>
              <w:t>;</w:t>
            </w:r>
          </w:p>
          <w:p w14:paraId="1B670165"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753DA4" w:rsidRPr="008A3EBF" w14:paraId="7B477EF2" w14:textId="77777777" w:rsidTr="008A3EBF">
        <w:trPr>
          <w:trHeight w:val="20"/>
        </w:trPr>
        <w:tc>
          <w:tcPr>
            <w:tcW w:w="3403" w:type="dxa"/>
          </w:tcPr>
          <w:p w14:paraId="65264391" w14:textId="77777777" w:rsidR="00753DA4" w:rsidRPr="008A3EBF" w:rsidRDefault="00753DA4" w:rsidP="00D82FBE">
            <w:pPr>
              <w:autoSpaceDE w:val="0"/>
              <w:spacing w:after="0" w:line="240" w:lineRule="auto"/>
              <w:rPr>
                <w:rFonts w:eastAsia="SimSun" w:cs="Times New Roman"/>
                <w:sz w:val="20"/>
                <w:szCs w:val="28"/>
              </w:rPr>
            </w:pPr>
            <w:r w:rsidRPr="008A3EBF">
              <w:rPr>
                <w:rFonts w:eastAsia="SimSun" w:cs="Times New Roman"/>
                <w:sz w:val="20"/>
                <w:szCs w:val="28"/>
              </w:rPr>
              <w:t>[9.3</w:t>
            </w:r>
            <w:r w:rsidR="00443AA9" w:rsidRPr="008A3EBF">
              <w:rPr>
                <w:rFonts w:eastAsia="SimSun" w:cs="Times New Roman"/>
                <w:sz w:val="20"/>
                <w:szCs w:val="28"/>
              </w:rPr>
              <w:t>] –</w:t>
            </w:r>
            <w:r w:rsidRPr="008A3EBF">
              <w:rPr>
                <w:rFonts w:eastAsia="SimSun" w:cs="Times New Roman"/>
                <w:sz w:val="20"/>
                <w:szCs w:val="28"/>
              </w:rPr>
              <w:t xml:space="preserve"> Историко-культурная деятельность</w:t>
            </w:r>
          </w:p>
        </w:tc>
        <w:tc>
          <w:tcPr>
            <w:tcW w:w="5273" w:type="dxa"/>
          </w:tcPr>
          <w:p w14:paraId="07FAFAF4" w14:textId="77777777" w:rsidR="00753DA4" w:rsidRPr="008A3EBF" w:rsidRDefault="00753DA4" w:rsidP="00D82FBE">
            <w:pPr>
              <w:pStyle w:val="aff0"/>
              <w:rPr>
                <w:rFonts w:ascii="Times New Roman" w:eastAsia="SimSun" w:hAnsi="Times New Roman" w:cs="Times New Roman"/>
                <w:sz w:val="20"/>
                <w:szCs w:val="28"/>
              </w:rPr>
            </w:pPr>
            <w:r w:rsidRPr="008A3EBF">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427A1DFC" w14:textId="77777777" w:rsidR="00753DA4" w:rsidRPr="008A3EBF" w:rsidRDefault="00753DA4" w:rsidP="00D82FBE">
            <w:pPr>
              <w:pStyle w:val="ConsPlusNormal"/>
              <w:jc w:val="both"/>
              <w:rPr>
                <w:sz w:val="20"/>
                <w:szCs w:val="28"/>
              </w:rPr>
            </w:pPr>
            <w:r w:rsidRPr="008A3EBF">
              <w:rPr>
                <w:rFonts w:eastAsia="SimSun"/>
                <w:sz w:val="20"/>
                <w:szCs w:val="28"/>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61DD20FD" w14:textId="77777777" w:rsidR="00753DA4" w:rsidRPr="008A3EBF" w:rsidRDefault="00753DA4" w:rsidP="00D82FBE">
            <w:pPr>
              <w:keepLines/>
              <w:suppressAutoHyphens/>
              <w:overflowPunct w:val="0"/>
              <w:autoSpaceDE w:val="0"/>
              <w:spacing w:after="0" w:line="240" w:lineRule="auto"/>
              <w:jc w:val="both"/>
              <w:textAlignment w:val="baseline"/>
              <w:rPr>
                <w:rFonts w:cs="Times New Roman"/>
                <w:sz w:val="20"/>
                <w:szCs w:val="28"/>
              </w:rPr>
            </w:pPr>
            <w:r w:rsidRPr="008A3EBF">
              <w:rPr>
                <w:rStyle w:val="blk"/>
                <w:rFonts w:cs="Times New Roman"/>
                <w:color w:val="000000"/>
                <w:sz w:val="20"/>
                <w:szCs w:val="28"/>
              </w:rPr>
              <w:t>Действие градостроительного регламента не распространяется в соответствии со статьей 36 Градостроительного Кодекса РФ от 29.12.2004</w:t>
            </w:r>
            <w:r w:rsidR="008C6175" w:rsidRPr="008A3EBF">
              <w:rPr>
                <w:rStyle w:val="blk"/>
                <w:rFonts w:cs="Times New Roman"/>
                <w:color w:val="000000"/>
                <w:sz w:val="20"/>
                <w:szCs w:val="28"/>
              </w:rPr>
              <w:t xml:space="preserve"> </w:t>
            </w:r>
            <w:r w:rsidRPr="008A3EBF">
              <w:rPr>
                <w:rStyle w:val="blk"/>
                <w:rFonts w:cs="Times New Roman"/>
                <w:color w:val="000000"/>
                <w:sz w:val="20"/>
                <w:szCs w:val="28"/>
              </w:rPr>
              <w:t>№190-ФЗ.</w:t>
            </w:r>
          </w:p>
        </w:tc>
      </w:tr>
      <w:tr w:rsidR="00753DA4" w:rsidRPr="008A3EBF" w14:paraId="26394936" w14:textId="77777777" w:rsidTr="008A3EBF">
        <w:trPr>
          <w:trHeight w:val="20"/>
        </w:trPr>
        <w:tc>
          <w:tcPr>
            <w:tcW w:w="3403" w:type="dxa"/>
          </w:tcPr>
          <w:p w14:paraId="00DDFF7B" w14:textId="77777777" w:rsidR="00753DA4" w:rsidRPr="008A3EBF" w:rsidRDefault="00753DA4" w:rsidP="00D82FBE">
            <w:pPr>
              <w:widowControl w:val="0"/>
              <w:overflowPunct w:val="0"/>
              <w:autoSpaceDE w:val="0"/>
              <w:autoSpaceDN w:val="0"/>
              <w:adjustRightInd w:val="0"/>
              <w:spacing w:after="0" w:line="240" w:lineRule="auto"/>
              <w:rPr>
                <w:rFonts w:cs="Times New Roman"/>
                <w:color w:val="000000"/>
                <w:sz w:val="20"/>
                <w:szCs w:val="28"/>
                <w:lang w:eastAsia="ar-SA"/>
              </w:rPr>
            </w:pPr>
            <w:r w:rsidRPr="008A3EBF">
              <w:rPr>
                <w:rFonts w:eastAsia="SimSun" w:cs="Times New Roman"/>
                <w:color w:val="000000"/>
                <w:sz w:val="20"/>
                <w:szCs w:val="28"/>
                <w:lang w:eastAsia="zh-CN"/>
              </w:rPr>
              <w:lastRenderedPageBreak/>
              <w:t>[12.0.1</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Улично-дорожная сеть</w:t>
            </w:r>
          </w:p>
        </w:tc>
        <w:tc>
          <w:tcPr>
            <w:tcW w:w="5273" w:type="dxa"/>
          </w:tcPr>
          <w:p w14:paraId="5F9EC502"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8A3EB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68F8C7D3"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Регламенты не подлежат установлению.</w:t>
            </w:r>
          </w:p>
          <w:p w14:paraId="2B16D6C0"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A3EBF" w14:paraId="054F837C" w14:textId="77777777" w:rsidTr="008A3EBF">
        <w:trPr>
          <w:trHeight w:val="20"/>
        </w:trPr>
        <w:tc>
          <w:tcPr>
            <w:tcW w:w="3403" w:type="dxa"/>
          </w:tcPr>
          <w:p w14:paraId="7EBA5EB3" w14:textId="77777777" w:rsidR="00753DA4" w:rsidRPr="008A3EBF"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t>[12.0.2</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Благоустройство территории</w:t>
            </w:r>
          </w:p>
        </w:tc>
        <w:tc>
          <w:tcPr>
            <w:tcW w:w="5273" w:type="dxa"/>
          </w:tcPr>
          <w:p w14:paraId="4ED0012C"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1CC9D079"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p>
        </w:tc>
      </w:tr>
    </w:tbl>
    <w:p w14:paraId="5673D123"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427"/>
        <w:gridCol w:w="5244"/>
        <w:gridCol w:w="5930"/>
      </w:tblGrid>
      <w:tr w:rsidR="00753DA4" w:rsidRPr="008A3EBF" w14:paraId="1EFB2E40" w14:textId="77777777" w:rsidTr="008A3EBF">
        <w:trPr>
          <w:trHeight w:val="20"/>
        </w:trPr>
        <w:tc>
          <w:tcPr>
            <w:tcW w:w="3427" w:type="dxa"/>
            <w:tcBorders>
              <w:bottom w:val="single" w:sz="4" w:space="0" w:color="auto"/>
            </w:tcBorders>
            <w:vAlign w:val="center"/>
          </w:tcPr>
          <w:p w14:paraId="342B022F"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244" w:type="dxa"/>
            <w:tcBorders>
              <w:bottom w:val="single" w:sz="4" w:space="0" w:color="auto"/>
            </w:tcBorders>
            <w:vAlign w:val="center"/>
          </w:tcPr>
          <w:p w14:paraId="70FF9013"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30" w:type="dxa"/>
            <w:tcBorders>
              <w:bottom w:val="single" w:sz="4" w:space="0" w:color="auto"/>
            </w:tcBorders>
            <w:vAlign w:val="center"/>
          </w:tcPr>
          <w:p w14:paraId="1747224A"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A3EBF" w14:paraId="06428463" w14:textId="77777777" w:rsidTr="008A3EBF">
        <w:trPr>
          <w:trHeight w:val="20"/>
        </w:trPr>
        <w:tc>
          <w:tcPr>
            <w:tcW w:w="3427" w:type="dxa"/>
            <w:tcBorders>
              <w:top w:val="single" w:sz="4" w:space="0" w:color="auto"/>
              <w:bottom w:val="single" w:sz="4" w:space="0" w:color="auto"/>
            </w:tcBorders>
            <w:shd w:val="clear" w:color="auto" w:fill="auto"/>
          </w:tcPr>
          <w:p w14:paraId="252A1E06" w14:textId="77777777" w:rsidR="00753DA4" w:rsidRPr="008A3EBF"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t>[5.1.3</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Площадки для занятий спортом</w:t>
            </w:r>
          </w:p>
        </w:tc>
        <w:tc>
          <w:tcPr>
            <w:tcW w:w="5244" w:type="dxa"/>
            <w:tcBorders>
              <w:top w:val="single" w:sz="4" w:space="0" w:color="auto"/>
              <w:bottom w:val="single" w:sz="4" w:space="0" w:color="auto"/>
            </w:tcBorders>
            <w:shd w:val="clear" w:color="auto" w:fill="auto"/>
          </w:tcPr>
          <w:p w14:paraId="5BCE9EAD"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5930" w:type="dxa"/>
            <w:shd w:val="clear" w:color="auto" w:fill="auto"/>
            <w:vAlign w:val="center"/>
          </w:tcPr>
          <w:p w14:paraId="20AA2C2A"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минимальная/максимальная площадь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50 кв. м/</w:t>
            </w:r>
            <w:r w:rsidRPr="008A3EBF">
              <w:rPr>
                <w:rFonts w:cs="Times New Roman"/>
                <w:b/>
                <w:bCs/>
                <w:color w:val="000000"/>
                <w:sz w:val="20"/>
                <w:szCs w:val="28"/>
              </w:rPr>
              <w:t>не подлежит установлению</w:t>
            </w:r>
            <w:r w:rsidRPr="008A3EBF">
              <w:rPr>
                <w:rFonts w:cs="Times New Roman"/>
                <w:bCs/>
                <w:color w:val="000000"/>
                <w:sz w:val="20"/>
                <w:szCs w:val="28"/>
              </w:rPr>
              <w:t>;</w:t>
            </w:r>
          </w:p>
          <w:p w14:paraId="3B6D0E84"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 ширина земельных участков вдоль фронта улицы (проезда) – 5 м;</w:t>
            </w:r>
          </w:p>
          <w:p w14:paraId="61D2ADD3"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минимальные отступы от границ земельных участков</w:t>
            </w:r>
          </w:p>
          <w:p w14:paraId="6A63699E" w14:textId="77777777" w:rsidR="00753DA4" w:rsidRPr="008A3EBF" w:rsidRDefault="0000496C"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 xml:space="preserve"> – </w:t>
            </w:r>
            <w:r w:rsidR="00753DA4" w:rsidRPr="008A3EBF">
              <w:rPr>
                <w:rFonts w:cs="Times New Roman"/>
                <w:color w:val="000000"/>
                <w:sz w:val="20"/>
                <w:szCs w:val="28"/>
              </w:rPr>
              <w:t>1 м;</w:t>
            </w:r>
          </w:p>
          <w:p w14:paraId="02D7B6CE" w14:textId="77777777" w:rsidR="000B6681" w:rsidRPr="008A3EBF"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максимальная высота сооружений от уровня земли </w:t>
            </w:r>
          </w:p>
          <w:p w14:paraId="288CBF99" w14:textId="77777777" w:rsidR="000B6681" w:rsidRPr="008A3EBF" w:rsidRDefault="000B6681" w:rsidP="00D82FBE">
            <w:pPr>
              <w:widowControl w:val="0"/>
              <w:overflowPunct w:val="0"/>
              <w:autoSpaceDE w:val="0"/>
              <w:autoSpaceDN w:val="0"/>
              <w:adjustRightInd w:val="0"/>
              <w:spacing w:after="0" w:line="240" w:lineRule="auto"/>
              <w:jc w:val="both"/>
              <w:rPr>
                <w:rFonts w:cs="Times New Roman"/>
                <w:bCs/>
                <w:color w:val="000000"/>
                <w:sz w:val="20"/>
                <w:szCs w:val="28"/>
              </w:rPr>
            </w:pPr>
            <w:r w:rsidRPr="008A3EBF">
              <w:rPr>
                <w:rFonts w:eastAsia="SimSun" w:cs="Times New Roman"/>
                <w:color w:val="000000"/>
                <w:sz w:val="20"/>
                <w:szCs w:val="28"/>
                <w:lang w:eastAsia="zh-CN"/>
              </w:rPr>
              <w:t xml:space="preserve">– </w:t>
            </w:r>
            <w:r w:rsidRPr="008A3EBF">
              <w:rPr>
                <w:rFonts w:cs="Times New Roman"/>
                <w:bCs/>
                <w:color w:val="000000"/>
                <w:sz w:val="20"/>
                <w:szCs w:val="28"/>
              </w:rPr>
              <w:t>10 м;</w:t>
            </w:r>
          </w:p>
          <w:p w14:paraId="3A9F245B"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lang w:eastAsia="ar-SA"/>
              </w:rPr>
              <w:t>максимальный процент застройки в границах земельного участка – 90%.</w:t>
            </w:r>
          </w:p>
        </w:tc>
      </w:tr>
      <w:tr w:rsidR="00853059" w:rsidRPr="008A3EBF" w14:paraId="51CCA5D9" w14:textId="77777777" w:rsidTr="008A3EBF">
        <w:trPr>
          <w:trHeight w:val="20"/>
        </w:trPr>
        <w:tc>
          <w:tcPr>
            <w:tcW w:w="3427" w:type="dxa"/>
            <w:tcBorders>
              <w:top w:val="single" w:sz="4" w:space="0" w:color="auto"/>
              <w:bottom w:val="single" w:sz="4" w:space="0" w:color="auto"/>
            </w:tcBorders>
            <w:shd w:val="clear" w:color="auto" w:fill="auto"/>
          </w:tcPr>
          <w:p w14:paraId="40DD8ED3" w14:textId="77777777" w:rsidR="00853059" w:rsidRPr="008A3EBF" w:rsidRDefault="00853059" w:rsidP="00F961EF">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t>[3.7.2]</w:t>
            </w:r>
            <w:r w:rsidR="00F961E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 xml:space="preserve"> Религиозное управление и образование</w:t>
            </w:r>
          </w:p>
        </w:tc>
        <w:tc>
          <w:tcPr>
            <w:tcW w:w="5244" w:type="dxa"/>
            <w:tcBorders>
              <w:top w:val="single" w:sz="4" w:space="0" w:color="auto"/>
              <w:bottom w:val="single" w:sz="4" w:space="0" w:color="auto"/>
            </w:tcBorders>
            <w:shd w:val="clear" w:color="auto" w:fill="auto"/>
          </w:tcPr>
          <w:p w14:paraId="0EBD0BB9" w14:textId="77777777" w:rsidR="00853059" w:rsidRPr="00B45597" w:rsidRDefault="00853059"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cs="Times New Roman"/>
                <w:sz w:val="20"/>
                <w:szCs w:val="28"/>
              </w:rPr>
              <w:t xml:space="preserve">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w:t>
            </w:r>
            <w:r w:rsidRPr="00B45597">
              <w:rPr>
                <w:rFonts w:cs="Times New Roman"/>
                <w:sz w:val="20"/>
                <w:szCs w:val="28"/>
              </w:rPr>
              <w:lastRenderedPageBreak/>
              <w:t>скиты, дома священнослужителей, воскресные и религиозные школы, семинарии, духовные училища)</w:t>
            </w:r>
          </w:p>
        </w:tc>
        <w:tc>
          <w:tcPr>
            <w:tcW w:w="5930" w:type="dxa"/>
            <w:shd w:val="clear" w:color="auto" w:fill="auto"/>
          </w:tcPr>
          <w:p w14:paraId="05776E3C" w14:textId="77777777" w:rsidR="00853059" w:rsidRPr="00B45597" w:rsidRDefault="00853059" w:rsidP="00D82FBE">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lastRenderedPageBreak/>
              <w:t>минимальная/максимальная площадь земельных участков</w:t>
            </w:r>
            <w:r w:rsidR="0000496C" w:rsidRPr="00B45597">
              <w:rPr>
                <w:rFonts w:eastAsia="SimSun" w:cs="Times New Roman"/>
                <w:color w:val="000000"/>
                <w:sz w:val="20"/>
                <w:szCs w:val="28"/>
                <w:lang w:eastAsia="zh-CN"/>
              </w:rPr>
              <w:t xml:space="preserve"> – </w:t>
            </w:r>
            <w:r w:rsidRPr="00B45597">
              <w:rPr>
                <w:rFonts w:eastAsia="SimSun" w:cs="Times New Roman"/>
                <w:color w:val="000000"/>
                <w:sz w:val="20"/>
                <w:szCs w:val="28"/>
                <w:lang w:eastAsia="zh-CN"/>
              </w:rPr>
              <w:t>400 кв. м/</w:t>
            </w:r>
            <w:r w:rsidRPr="00B45597">
              <w:rPr>
                <w:rFonts w:cs="Times New Roman"/>
                <w:b/>
                <w:bCs/>
                <w:color w:val="000000"/>
                <w:sz w:val="20"/>
                <w:szCs w:val="28"/>
              </w:rPr>
              <w:t>не подлежит установлению</w:t>
            </w:r>
          </w:p>
        </w:tc>
      </w:tr>
      <w:tr w:rsidR="007D776A" w:rsidRPr="008A3EBF" w14:paraId="101F188E" w14:textId="77777777" w:rsidTr="007D776A">
        <w:trPr>
          <w:trHeight w:val="20"/>
        </w:trPr>
        <w:tc>
          <w:tcPr>
            <w:tcW w:w="3427" w:type="dxa"/>
            <w:tcBorders>
              <w:top w:val="single" w:sz="4" w:space="0" w:color="auto"/>
              <w:left w:val="single" w:sz="8" w:space="0" w:color="auto"/>
              <w:bottom w:val="single" w:sz="4" w:space="0" w:color="auto"/>
              <w:right w:val="single" w:sz="8" w:space="0" w:color="auto"/>
            </w:tcBorders>
            <w:shd w:val="clear" w:color="auto" w:fill="auto"/>
          </w:tcPr>
          <w:p w14:paraId="33035C8F" w14:textId="77777777" w:rsidR="007D776A" w:rsidRPr="00B45597" w:rsidRDefault="007D776A" w:rsidP="007D776A">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B45597">
              <w:rPr>
                <w:rFonts w:eastAsia="SimSun" w:cs="Times New Roman"/>
                <w:color w:val="000000"/>
                <w:sz w:val="20"/>
                <w:szCs w:val="28"/>
                <w:lang w:eastAsia="zh-CN"/>
              </w:rPr>
              <w:t>[5.2.1] – Туристическое обслуживание</w:t>
            </w:r>
          </w:p>
        </w:tc>
        <w:tc>
          <w:tcPr>
            <w:tcW w:w="5244" w:type="dxa"/>
            <w:tcBorders>
              <w:top w:val="single" w:sz="4" w:space="0" w:color="auto"/>
              <w:left w:val="single" w:sz="8" w:space="0" w:color="auto"/>
              <w:bottom w:val="single" w:sz="4" w:space="0" w:color="auto"/>
              <w:right w:val="single" w:sz="8" w:space="0" w:color="auto"/>
            </w:tcBorders>
            <w:shd w:val="clear" w:color="auto" w:fill="auto"/>
          </w:tcPr>
          <w:p w14:paraId="2302B4EA" w14:textId="77777777" w:rsidR="007D776A" w:rsidRPr="00B45597" w:rsidRDefault="007D776A" w:rsidP="007D776A">
            <w:pPr>
              <w:overflowPunct w:val="0"/>
              <w:autoSpaceDN w:val="0"/>
              <w:adjustRightInd w:val="0"/>
              <w:rPr>
                <w:rFonts w:eastAsia="SimSun" w:cs="Times New Roman"/>
                <w:color w:val="000000"/>
                <w:sz w:val="20"/>
                <w:szCs w:val="28"/>
                <w:lang w:eastAsia="zh-CN"/>
              </w:rPr>
            </w:pPr>
            <w:r w:rsidRPr="00B45597">
              <w:rPr>
                <w:rFonts w:eastAsia="SimSun" w:cs="Times New Roman"/>
                <w:color w:val="000000"/>
                <w:sz w:val="20"/>
                <w:szCs w:val="28"/>
                <w:lang w:eastAsia="zh-CN"/>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5930" w:type="dxa"/>
            <w:tcBorders>
              <w:top w:val="single" w:sz="8" w:space="0" w:color="auto"/>
              <w:left w:val="single" w:sz="8" w:space="0" w:color="auto"/>
              <w:bottom w:val="single" w:sz="8" w:space="0" w:color="auto"/>
              <w:right w:val="single" w:sz="8" w:space="0" w:color="auto"/>
            </w:tcBorders>
            <w:shd w:val="clear" w:color="auto" w:fill="auto"/>
          </w:tcPr>
          <w:p w14:paraId="39E33C1E" w14:textId="77777777" w:rsidR="007D776A" w:rsidRPr="00B45597" w:rsidRDefault="007D776A" w:rsidP="007D776A">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минимальная/максимальная площадь земельных участков – 2000 кв. м /не подлежит установлению;</w:t>
            </w:r>
          </w:p>
          <w:p w14:paraId="5D860CD5" w14:textId="77777777" w:rsidR="007D776A" w:rsidRPr="00B45597" w:rsidRDefault="007D776A" w:rsidP="007D776A">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минимальная ширина земельных участков вдоль фронта улицы (проезда) – 20 м;</w:t>
            </w:r>
          </w:p>
          <w:p w14:paraId="7AA74195" w14:textId="77777777" w:rsidR="007D776A" w:rsidRPr="00B45597" w:rsidRDefault="007D776A" w:rsidP="007D776A">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минимальные отступы от границ земельных участков – 3 м;</w:t>
            </w:r>
          </w:p>
          <w:p w14:paraId="7D8BFB25" w14:textId="77777777" w:rsidR="007D776A" w:rsidRPr="00B45597" w:rsidRDefault="007D776A" w:rsidP="007D776A">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максимальное количество надземных этажей зданий – 3 этажа (включая мансардный этаж);</w:t>
            </w:r>
          </w:p>
          <w:p w14:paraId="7E2EAAC1" w14:textId="77777777" w:rsidR="007D776A" w:rsidRPr="00B45597" w:rsidRDefault="007D776A" w:rsidP="007D776A">
            <w:pPr>
              <w:widowControl w:val="0"/>
              <w:tabs>
                <w:tab w:val="left" w:pos="1134"/>
              </w:tabs>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максимальная высота зданий, строений, сооружений от уровня земли – 15 м;</w:t>
            </w:r>
          </w:p>
          <w:p w14:paraId="5F59B91B" w14:textId="77777777" w:rsidR="007D776A" w:rsidRPr="00B45597" w:rsidRDefault="007D776A" w:rsidP="007D776A">
            <w:pPr>
              <w:widowControl w:val="0"/>
              <w:tabs>
                <w:tab w:val="left" w:pos="1134"/>
              </w:tabs>
              <w:overflowPunct w:val="0"/>
              <w:autoSpaceDE w:val="0"/>
              <w:autoSpaceDN w:val="0"/>
              <w:adjustRightInd w:val="0"/>
              <w:spacing w:after="0" w:line="240" w:lineRule="auto"/>
              <w:jc w:val="both"/>
              <w:rPr>
                <w:color w:val="000000"/>
              </w:rPr>
            </w:pPr>
            <w:r w:rsidRPr="00B45597">
              <w:rPr>
                <w:rFonts w:eastAsia="SimSun" w:cs="Times New Roman"/>
                <w:color w:val="000000"/>
                <w:sz w:val="20"/>
                <w:szCs w:val="28"/>
                <w:lang w:eastAsia="zh-CN"/>
              </w:rPr>
              <w:t>максимальный процент застройки в границах земельного участка – 60%</w:t>
            </w:r>
          </w:p>
        </w:tc>
      </w:tr>
      <w:tr w:rsidR="00374582" w:rsidRPr="00374582" w14:paraId="3B1A91D4" w14:textId="77777777" w:rsidTr="00F712F8">
        <w:trPr>
          <w:trHeight w:val="20"/>
        </w:trPr>
        <w:tc>
          <w:tcPr>
            <w:tcW w:w="3427" w:type="dxa"/>
            <w:tcBorders>
              <w:top w:val="single" w:sz="4" w:space="0" w:color="auto"/>
              <w:left w:val="single" w:sz="8" w:space="0" w:color="auto"/>
              <w:bottom w:val="single" w:sz="4" w:space="0" w:color="auto"/>
              <w:right w:val="single" w:sz="8" w:space="0" w:color="auto"/>
            </w:tcBorders>
            <w:shd w:val="clear" w:color="auto" w:fill="auto"/>
          </w:tcPr>
          <w:p w14:paraId="13FDA79A" w14:textId="77777777" w:rsidR="00374582" w:rsidRPr="00B45597" w:rsidRDefault="00374582" w:rsidP="00374582">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B45597">
              <w:rPr>
                <w:rFonts w:eastAsia="SimSun" w:cs="Times New Roman"/>
                <w:color w:val="000000"/>
                <w:sz w:val="20"/>
                <w:szCs w:val="28"/>
                <w:lang w:eastAsia="zh-CN"/>
              </w:rPr>
              <w:t>[3.4.1] – Амбулаторно-поликлиническое обслуживание</w:t>
            </w:r>
          </w:p>
          <w:p w14:paraId="05137246" w14:textId="77777777" w:rsidR="00374582" w:rsidRPr="00B45597" w:rsidRDefault="00374582" w:rsidP="00374582">
            <w:pPr>
              <w:widowControl w:val="0"/>
              <w:overflowPunct w:val="0"/>
              <w:autoSpaceDE w:val="0"/>
              <w:autoSpaceDN w:val="0"/>
              <w:adjustRightInd w:val="0"/>
              <w:spacing w:after="0" w:line="240" w:lineRule="auto"/>
              <w:rPr>
                <w:rFonts w:eastAsia="SimSun" w:cs="Times New Roman"/>
                <w:color w:val="000000"/>
                <w:sz w:val="20"/>
                <w:szCs w:val="28"/>
                <w:lang w:eastAsia="zh-CN"/>
              </w:rPr>
            </w:pPr>
          </w:p>
          <w:p w14:paraId="5613AB2A" w14:textId="77777777" w:rsidR="00374582" w:rsidRPr="00B45597" w:rsidRDefault="00374582" w:rsidP="00374582">
            <w:pPr>
              <w:widowControl w:val="0"/>
              <w:overflowPunct w:val="0"/>
              <w:autoSpaceDE w:val="0"/>
              <w:autoSpaceDN w:val="0"/>
              <w:adjustRightInd w:val="0"/>
              <w:spacing w:after="0" w:line="240" w:lineRule="auto"/>
              <w:rPr>
                <w:rFonts w:eastAsia="SimSun" w:cs="Times New Roman"/>
                <w:color w:val="000000"/>
                <w:sz w:val="20"/>
                <w:szCs w:val="28"/>
                <w:lang w:eastAsia="zh-CN"/>
              </w:rPr>
            </w:pPr>
          </w:p>
        </w:tc>
        <w:tc>
          <w:tcPr>
            <w:tcW w:w="5244" w:type="dxa"/>
            <w:tcBorders>
              <w:top w:val="single" w:sz="4" w:space="0" w:color="auto"/>
              <w:left w:val="single" w:sz="8" w:space="0" w:color="auto"/>
              <w:bottom w:val="single" w:sz="4" w:space="0" w:color="auto"/>
              <w:right w:val="single" w:sz="8" w:space="0" w:color="auto"/>
            </w:tcBorders>
            <w:shd w:val="clear" w:color="auto" w:fill="auto"/>
          </w:tcPr>
          <w:p w14:paraId="4B9A4BE4" w14:textId="77777777" w:rsidR="00374582" w:rsidRPr="00B45597" w:rsidRDefault="00374582" w:rsidP="00374582">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5930" w:type="dxa"/>
            <w:tcBorders>
              <w:top w:val="single" w:sz="8" w:space="0" w:color="auto"/>
              <w:left w:val="single" w:sz="8" w:space="0" w:color="auto"/>
              <w:bottom w:val="single" w:sz="8" w:space="0" w:color="auto"/>
              <w:right w:val="single" w:sz="8" w:space="0" w:color="auto"/>
            </w:tcBorders>
            <w:shd w:val="clear" w:color="auto" w:fill="auto"/>
            <w:vAlign w:val="center"/>
          </w:tcPr>
          <w:p w14:paraId="795E374D" w14:textId="77777777" w:rsidR="00374582" w:rsidRPr="00B45597" w:rsidRDefault="00374582" w:rsidP="00374582">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минимальная/максимальная площадь земельных участков – 100 кв. м/2000 кв. м;</w:t>
            </w:r>
          </w:p>
          <w:p w14:paraId="2E7C7E22" w14:textId="77777777" w:rsidR="00374582" w:rsidRPr="00B45597" w:rsidRDefault="00374582" w:rsidP="00374582">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минимальная ширина земельных участков вдоль фронта улицы (проезда) – 15 м;</w:t>
            </w:r>
          </w:p>
          <w:p w14:paraId="78FFAD3F" w14:textId="77777777" w:rsidR="00374582" w:rsidRPr="00B45597" w:rsidRDefault="00374582" w:rsidP="00374582">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минимальные отступы от границ земельных участков – 3 м;</w:t>
            </w:r>
          </w:p>
          <w:p w14:paraId="03A6545C" w14:textId="77777777" w:rsidR="00374582" w:rsidRPr="00B45597" w:rsidRDefault="00374582" w:rsidP="00374582">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максимальное количество надземных этажей зданий – 2 этажа (включая мансардный этаж);</w:t>
            </w:r>
          </w:p>
          <w:p w14:paraId="1EFEF450" w14:textId="77777777" w:rsidR="00374582" w:rsidRPr="00B45597" w:rsidRDefault="00374582" w:rsidP="00374582">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 xml:space="preserve">максимальный процент застройки в границах земельного участка – 60%. </w:t>
            </w:r>
          </w:p>
          <w:p w14:paraId="35EF5EF4" w14:textId="77777777" w:rsidR="00374582" w:rsidRPr="00B45597" w:rsidRDefault="00374582" w:rsidP="00374582">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B45597">
              <w:rPr>
                <w:rFonts w:eastAsia="SimSun" w:cs="Times New Roman"/>
                <w:color w:val="000000"/>
                <w:sz w:val="20"/>
                <w:szCs w:val="28"/>
                <w:lang w:eastAsia="zh-CN"/>
              </w:rPr>
              <w:t>- процент застройки подземной части не регламентируется.</w:t>
            </w:r>
          </w:p>
        </w:tc>
      </w:tr>
    </w:tbl>
    <w:p w14:paraId="05594E08"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4"/>
        <w:gridCol w:w="6237"/>
      </w:tblGrid>
      <w:tr w:rsidR="00753DA4" w:rsidRPr="008A3EBF" w14:paraId="5D54E4C2" w14:textId="77777777" w:rsidTr="008A3EBF">
        <w:trPr>
          <w:trHeight w:val="20"/>
        </w:trPr>
        <w:tc>
          <w:tcPr>
            <w:tcW w:w="8364" w:type="dxa"/>
            <w:vAlign w:val="center"/>
          </w:tcPr>
          <w:p w14:paraId="4E133E7B" w14:textId="77777777" w:rsidR="00753DA4" w:rsidRPr="008A3EBF"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b/>
                <w:color w:val="000000"/>
                <w:sz w:val="20"/>
                <w:szCs w:val="28"/>
                <w:lang w:eastAsia="zh-CN"/>
              </w:rPr>
              <w:t>Виды разрешенного использования земельных участков и</w:t>
            </w:r>
            <w:r w:rsidRPr="008A3EBF">
              <w:rPr>
                <w:rFonts w:cs="Times New Roman"/>
                <w:b/>
                <w:color w:val="000000"/>
                <w:sz w:val="20"/>
                <w:szCs w:val="28"/>
              </w:rPr>
              <w:t xml:space="preserve"> объектов капитального строительства</w:t>
            </w:r>
          </w:p>
        </w:tc>
        <w:tc>
          <w:tcPr>
            <w:tcW w:w="6237" w:type="dxa"/>
            <w:vAlign w:val="center"/>
          </w:tcPr>
          <w:p w14:paraId="5350C9A7" w14:textId="77777777" w:rsidR="00753DA4" w:rsidRPr="008A3EBF"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8A3EBF" w14:paraId="7927485A" w14:textId="77777777" w:rsidTr="008A3EBF">
        <w:trPr>
          <w:trHeight w:val="20"/>
        </w:trPr>
        <w:tc>
          <w:tcPr>
            <w:tcW w:w="8364" w:type="dxa"/>
            <w:vAlign w:val="center"/>
          </w:tcPr>
          <w:p w14:paraId="1CD8BF32"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Виды разрешенного использования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аналогичны</w:t>
            </w:r>
            <w:r w:rsidRPr="008A3EBF">
              <w:rPr>
                <w:rFonts w:cs="Times New Roman"/>
                <w:color w:val="000000"/>
                <w:sz w:val="20"/>
                <w:szCs w:val="28"/>
              </w:rPr>
              <w:t xml:space="preserve"> видам разрешенного использования земельных участков</w:t>
            </w:r>
            <w:r w:rsidRPr="008A3EBF">
              <w:rPr>
                <w:rFonts w:eastAsia="SimSun" w:cs="Times New Roman"/>
                <w:color w:val="000000"/>
                <w:sz w:val="20"/>
                <w:szCs w:val="28"/>
                <w:lang w:eastAsia="zh-CN"/>
              </w:rPr>
              <w:t xml:space="preserve"> с основными и условно разрешенными видами использования;</w:t>
            </w:r>
          </w:p>
          <w:p w14:paraId="422B970A"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1D4E251D"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w:t>
            </w:r>
            <w:r w:rsidRPr="008A3EBF">
              <w:rPr>
                <w:rFonts w:eastAsia="SimSun" w:cs="Times New Roman"/>
                <w:color w:val="000000"/>
                <w:sz w:val="20"/>
                <w:szCs w:val="28"/>
                <w:lang w:eastAsia="zh-CN"/>
              </w:rPr>
              <w:lastRenderedPageBreak/>
              <w:t>техническими документами, в том числе:</w:t>
            </w:r>
          </w:p>
          <w:p w14:paraId="59F29224"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49DD494B"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проезды общего пользования;</w:t>
            </w:r>
          </w:p>
          <w:p w14:paraId="49519065"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91D5DD6"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56A5D134"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постройки хозяйственного назначения; </w:t>
            </w:r>
          </w:p>
          <w:p w14:paraId="32579866"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площадки хозяйственные, в том числе площадки для мусоросборников;</w:t>
            </w:r>
          </w:p>
          <w:p w14:paraId="657E5918"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3B2CD7F8"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37" w:type="dxa"/>
            <w:vAlign w:val="center"/>
          </w:tcPr>
          <w:p w14:paraId="42660E4D"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минимальная площадь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1 кв. м. </w:t>
            </w:r>
          </w:p>
          <w:p w14:paraId="603F6534"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7B1A75CC"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41260141"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 ширина земельных участков вдоль фронта улицы (проезда)</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1 м/</w:t>
            </w:r>
            <w:r w:rsidRPr="008A3EBF">
              <w:rPr>
                <w:rFonts w:cs="Times New Roman"/>
                <w:b/>
                <w:bCs/>
                <w:color w:val="000000"/>
                <w:sz w:val="20"/>
                <w:szCs w:val="28"/>
              </w:rPr>
              <w:t>не подлежит установлению</w:t>
            </w:r>
            <w:r w:rsidRPr="008A3EBF">
              <w:rPr>
                <w:rFonts w:eastAsia="SimSun" w:cs="Times New Roman"/>
                <w:color w:val="000000"/>
                <w:sz w:val="20"/>
                <w:szCs w:val="28"/>
                <w:lang w:eastAsia="zh-CN"/>
              </w:rPr>
              <w:t xml:space="preserve"> (но не более максимальной ширины земельного участка, установленного для </w:t>
            </w:r>
            <w:r w:rsidRPr="008A3EBF">
              <w:rPr>
                <w:rFonts w:eastAsia="SimSun" w:cs="Times New Roman"/>
                <w:color w:val="000000"/>
                <w:sz w:val="20"/>
                <w:szCs w:val="28"/>
                <w:lang w:eastAsia="zh-CN"/>
              </w:rPr>
              <w:lastRenderedPageBreak/>
              <w:t>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A0AF50D"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4167D6C7"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8A3EBF">
              <w:rPr>
                <w:rFonts w:eastAsia="SimSun" w:cs="Times New Roman"/>
                <w:color w:val="000000"/>
                <w:sz w:val="20"/>
                <w:szCs w:val="28"/>
                <w:lang w:eastAsia="zh-CN"/>
              </w:rPr>
              <w:t>максимальная высота зданий, строений</w:t>
            </w:r>
            <w:r w:rsidRPr="008A3EBF">
              <w:rPr>
                <w:rFonts w:eastAsia="SimSun" w:cs="Times New Roman"/>
                <w:color w:val="000000"/>
                <w:sz w:val="20"/>
                <w:szCs w:val="28"/>
                <w:lang w:eastAsia="zh-CN"/>
              </w:rPr>
              <w:t>, сооружений от уровня земли</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7A76F14" w14:textId="77777777" w:rsidR="00753DA4" w:rsidRPr="008A3EBF"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минимальные отступы от границ земельных участков</w:t>
            </w:r>
            <w:r w:rsidR="0000496C" w:rsidRPr="008A3EBF">
              <w:rPr>
                <w:rFonts w:cs="Times New Roman"/>
                <w:color w:val="000000"/>
                <w:sz w:val="20"/>
                <w:szCs w:val="28"/>
              </w:rPr>
              <w:t xml:space="preserve"> – </w:t>
            </w:r>
            <w:r w:rsidRPr="008A3EBF">
              <w:rPr>
                <w:rFonts w:cs="Times New Roman"/>
                <w:color w:val="000000"/>
                <w:sz w:val="20"/>
                <w:szCs w:val="28"/>
              </w:rPr>
              <w:t>1 м (для надворных туалетов, гидронепроницаемых выгребов, септиков – 4 м)</w:t>
            </w:r>
            <w:r w:rsidR="00753DA4" w:rsidRPr="008A3EBF">
              <w:rPr>
                <w:rFonts w:cs="Times New Roman"/>
                <w:color w:val="000000"/>
                <w:sz w:val="20"/>
                <w:szCs w:val="28"/>
              </w:rPr>
              <w:t>;</w:t>
            </w:r>
          </w:p>
          <w:p w14:paraId="7D5D237C" w14:textId="77777777" w:rsidR="00753DA4" w:rsidRPr="008A3EBF"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730F8BB8" w14:textId="77777777" w:rsidR="00753DA4" w:rsidRPr="007951B9" w:rsidRDefault="00753DA4" w:rsidP="00D82FBE">
      <w:pPr>
        <w:pStyle w:val="aff"/>
        <w:spacing w:before="0" w:after="0"/>
        <w:rPr>
          <w:rFonts w:eastAsia="SimSun"/>
          <w:b/>
          <w:sz w:val="28"/>
          <w:szCs w:val="28"/>
        </w:rPr>
      </w:pPr>
      <w:r w:rsidRPr="007951B9">
        <w:rPr>
          <w:rFonts w:eastAsia="SimSun"/>
          <w:b/>
          <w:sz w:val="28"/>
          <w:szCs w:val="28"/>
        </w:rPr>
        <w:lastRenderedPageBreak/>
        <w:t>Ограничения использования земельных участков и объектов капитального строительства:</w:t>
      </w:r>
    </w:p>
    <w:p w14:paraId="367008C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030CB82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улиц, от общественных зданий – 5 м;</w:t>
      </w:r>
    </w:p>
    <w:p w14:paraId="1A0129B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проездов, от общественных зданий – 3 м;</w:t>
      </w:r>
    </w:p>
    <w:p w14:paraId="39AA869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5DF9F3F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5910616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6474B79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6CB48854" w14:textId="77777777" w:rsidR="00615555" w:rsidRPr="007951B9" w:rsidRDefault="00615555"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lastRenderedPageBreak/>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64DEE23E"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52 настоящих Правил.</w:t>
      </w:r>
    </w:p>
    <w:p w14:paraId="559A5BBC"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1DBE14C4"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202F520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26AEAE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AC26C4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FC0706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54A5EBE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7C56C7E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83F55A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20C61A8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AF4504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39B7DC0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5D81C41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w:t>
      </w:r>
      <w:r w:rsidRPr="007951B9">
        <w:rPr>
          <w:rFonts w:eastAsia="SimSun" w:cs="Times New Roman"/>
          <w:color w:val="000000"/>
          <w:sz w:val="28"/>
          <w:szCs w:val="28"/>
          <w:lang w:eastAsia="zh-CN"/>
        </w:rPr>
        <w:lastRenderedPageBreak/>
        <w:t>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64CEA11" w14:textId="77777777" w:rsidR="00D31F76" w:rsidRPr="007951B9" w:rsidRDefault="00D31F76" w:rsidP="00D82FBE">
      <w:pPr>
        <w:rPr>
          <w:rFonts w:eastAsia="SimSun" w:cs="Times New Roman"/>
          <w:b/>
          <w:sz w:val="28"/>
          <w:szCs w:val="28"/>
          <w:u w:val="single"/>
          <w:lang w:eastAsia="zh-CN"/>
        </w:rPr>
      </w:pPr>
      <w:r w:rsidRPr="007951B9">
        <w:rPr>
          <w:rFonts w:cs="Times New Roman"/>
          <w:sz w:val="28"/>
          <w:szCs w:val="28"/>
        </w:rPr>
        <w:br w:type="page"/>
      </w:r>
    </w:p>
    <w:p w14:paraId="5FBC7919" w14:textId="77777777" w:rsidR="00D31F76" w:rsidRPr="007951B9" w:rsidRDefault="00D31F76" w:rsidP="0082638F">
      <w:pPr>
        <w:pStyle w:val="6"/>
        <w:rPr>
          <w:rFonts w:cs="Times New Roman"/>
          <w:szCs w:val="28"/>
        </w:rPr>
      </w:pPr>
      <w:bookmarkStart w:id="35" w:name="_Toc165906020"/>
      <w:r w:rsidRPr="007951B9">
        <w:rPr>
          <w:rFonts w:cs="Times New Roman"/>
          <w:szCs w:val="28"/>
        </w:rPr>
        <w:lastRenderedPageBreak/>
        <w:t>Р2.2</w:t>
      </w:r>
      <w:r w:rsidR="00D403F3" w:rsidRPr="007951B9">
        <w:rPr>
          <w:rFonts w:cs="Times New Roman"/>
          <w:szCs w:val="28"/>
        </w:rPr>
        <w:t>.</w:t>
      </w:r>
      <w:r w:rsidRPr="007951B9">
        <w:rPr>
          <w:rFonts w:cs="Times New Roman"/>
          <w:szCs w:val="28"/>
        </w:rPr>
        <w:t xml:space="preserve"> Зона отдыха.</w:t>
      </w:r>
      <w:bookmarkEnd w:id="35"/>
    </w:p>
    <w:p w14:paraId="5C7E95A3" w14:textId="77777777" w:rsidR="00D31F76" w:rsidRPr="007951B9" w:rsidRDefault="00D31F76" w:rsidP="00D82FBE">
      <w:pPr>
        <w:spacing w:after="0"/>
        <w:rPr>
          <w:rFonts w:cs="Times New Roman"/>
          <w:sz w:val="28"/>
          <w:szCs w:val="28"/>
          <w:lang w:eastAsia="zh-CN"/>
        </w:rPr>
      </w:pPr>
    </w:p>
    <w:p w14:paraId="7F3F7B15"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4161D1E9" w14:textId="77777777" w:rsidR="00D31F76" w:rsidRPr="007951B9" w:rsidRDefault="00D31F76" w:rsidP="00D82FBE">
      <w:pPr>
        <w:widowControl w:val="0"/>
        <w:overflowPunct w:val="0"/>
        <w:autoSpaceDE w:val="0"/>
        <w:autoSpaceDN w:val="0"/>
        <w:adjustRightInd w:val="0"/>
        <w:spacing w:after="0" w:line="240" w:lineRule="auto"/>
        <w:jc w:val="center"/>
        <w:rPr>
          <w:rFonts w:cs="Times New Roman"/>
          <w:b/>
          <w:color w:val="000000"/>
          <w:sz w:val="28"/>
          <w:szCs w:val="28"/>
        </w:rPr>
      </w:pPr>
    </w:p>
    <w:p w14:paraId="60BEA618" w14:textId="77777777" w:rsidR="00D31F76" w:rsidRPr="007951B9" w:rsidRDefault="00D31F76"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32"/>
        <w:gridCol w:w="5244"/>
        <w:gridCol w:w="5925"/>
      </w:tblGrid>
      <w:tr w:rsidR="00D31F76" w:rsidRPr="008A3EBF" w14:paraId="736C38D8" w14:textId="77777777" w:rsidTr="008A3EBF">
        <w:trPr>
          <w:trHeight w:val="20"/>
        </w:trPr>
        <w:tc>
          <w:tcPr>
            <w:tcW w:w="3432" w:type="dxa"/>
            <w:vAlign w:val="center"/>
          </w:tcPr>
          <w:p w14:paraId="0CF6C761" w14:textId="77777777" w:rsidR="00D31F76" w:rsidRPr="008A3EBF" w:rsidRDefault="00D31F76"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8A3EBF">
              <w:rPr>
                <w:rFonts w:cs="Times New Roman"/>
                <w:b/>
                <w:color w:val="000000"/>
                <w:sz w:val="20"/>
                <w:szCs w:val="20"/>
              </w:rPr>
              <w:t>Виды разрешенного использования земельных участков</w:t>
            </w:r>
          </w:p>
        </w:tc>
        <w:tc>
          <w:tcPr>
            <w:tcW w:w="5244" w:type="dxa"/>
            <w:vAlign w:val="center"/>
          </w:tcPr>
          <w:p w14:paraId="724B93DA" w14:textId="77777777" w:rsidR="00D31F76" w:rsidRPr="008A3EBF" w:rsidRDefault="00D31F76"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8A3EBF">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5873F433" w14:textId="77777777" w:rsidR="00D31F76" w:rsidRPr="008A3EBF" w:rsidRDefault="00D31F76"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8A3EBF">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1F76" w:rsidRPr="008A3EBF" w14:paraId="3A0D961C" w14:textId="77777777" w:rsidTr="008A3EBF">
        <w:trPr>
          <w:trHeight w:val="20"/>
        </w:trPr>
        <w:tc>
          <w:tcPr>
            <w:tcW w:w="3432" w:type="dxa"/>
          </w:tcPr>
          <w:p w14:paraId="19CD9B06" w14:textId="77777777" w:rsidR="00D31F76" w:rsidRPr="008A3EBF" w:rsidRDefault="00D31F76"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8A3EBF">
              <w:rPr>
                <w:rFonts w:eastAsia="SimSun" w:cs="Times New Roman"/>
                <w:color w:val="000000"/>
                <w:sz w:val="20"/>
                <w:szCs w:val="20"/>
                <w:lang w:eastAsia="zh-CN"/>
              </w:rPr>
              <w:t>[3.6.2] – Парки культуры и отдыха</w:t>
            </w:r>
          </w:p>
        </w:tc>
        <w:tc>
          <w:tcPr>
            <w:tcW w:w="5244" w:type="dxa"/>
          </w:tcPr>
          <w:p w14:paraId="7FC10606"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Размещение парков культуры и отдыха</w:t>
            </w:r>
          </w:p>
        </w:tc>
        <w:tc>
          <w:tcPr>
            <w:tcW w:w="5925" w:type="dxa"/>
          </w:tcPr>
          <w:p w14:paraId="2B111402" w14:textId="77777777" w:rsidR="00D31F76" w:rsidRPr="008A3EBF" w:rsidRDefault="00D31F76"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Минимальная/максимальная площадь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400 кв. м. /</w:t>
            </w:r>
            <w:r w:rsidRPr="008A3EBF">
              <w:rPr>
                <w:rFonts w:cs="Times New Roman"/>
                <w:b/>
                <w:color w:val="000000"/>
                <w:sz w:val="20"/>
                <w:szCs w:val="20"/>
              </w:rPr>
              <w:t>не подлежит установлению</w:t>
            </w:r>
            <w:r w:rsidRPr="008A3EBF">
              <w:rPr>
                <w:rFonts w:cs="Times New Roman"/>
                <w:color w:val="000000"/>
                <w:sz w:val="20"/>
                <w:szCs w:val="20"/>
              </w:rPr>
              <w:t>;</w:t>
            </w:r>
          </w:p>
          <w:p w14:paraId="49396612" w14:textId="77777777" w:rsidR="00D31F76" w:rsidRPr="008A3EBF" w:rsidRDefault="00D31F76"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D31F76" w:rsidRPr="008A3EBF" w14:paraId="6ACD09D8" w14:textId="77777777" w:rsidTr="008A3EBF">
        <w:trPr>
          <w:trHeight w:val="20"/>
        </w:trPr>
        <w:tc>
          <w:tcPr>
            <w:tcW w:w="3432" w:type="dxa"/>
          </w:tcPr>
          <w:p w14:paraId="36447448" w14:textId="77777777" w:rsidR="00D31F76" w:rsidRPr="008A3EBF" w:rsidRDefault="00D31F76" w:rsidP="00D82FBE">
            <w:pPr>
              <w:autoSpaceDE w:val="0"/>
              <w:spacing w:after="0" w:line="240" w:lineRule="auto"/>
              <w:rPr>
                <w:rFonts w:eastAsia="SimSun" w:cs="Times New Roman"/>
                <w:sz w:val="20"/>
                <w:szCs w:val="20"/>
              </w:rPr>
            </w:pPr>
            <w:r w:rsidRPr="008A3EBF">
              <w:rPr>
                <w:rFonts w:eastAsia="SimSun" w:cs="Times New Roman"/>
                <w:color w:val="000000"/>
                <w:sz w:val="20"/>
                <w:szCs w:val="20"/>
                <w:lang w:eastAsia="zh-CN"/>
              </w:rPr>
              <w:t>[5.1.3</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Площадки для занятий спортом</w:t>
            </w:r>
          </w:p>
        </w:tc>
        <w:tc>
          <w:tcPr>
            <w:tcW w:w="5244" w:type="dxa"/>
          </w:tcPr>
          <w:p w14:paraId="7B2DCC43" w14:textId="77777777" w:rsidR="00D31F76" w:rsidRPr="008A3EBF" w:rsidRDefault="00D31F76" w:rsidP="00D82FBE">
            <w:pPr>
              <w:pStyle w:val="aff0"/>
              <w:rPr>
                <w:rFonts w:ascii="Times New Roman" w:eastAsia="SimSun" w:hAnsi="Times New Roman" w:cs="Times New Roman"/>
                <w:sz w:val="20"/>
                <w:szCs w:val="20"/>
              </w:rPr>
            </w:pPr>
            <w:r w:rsidRPr="008A3EBF">
              <w:rPr>
                <w:rFonts w:ascii="Times New Roman" w:eastAsia="SimSun" w:hAnsi="Times New Roman" w:cs="Times New Roman"/>
                <w:color w:val="000000"/>
                <w:sz w:val="20"/>
                <w:szCs w:val="20"/>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5925" w:type="dxa"/>
          </w:tcPr>
          <w:p w14:paraId="27022BF0"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50 кв. м/</w:t>
            </w:r>
            <w:r w:rsidRPr="008A3EBF">
              <w:rPr>
                <w:rFonts w:cs="Times New Roman"/>
                <w:b/>
                <w:bCs/>
                <w:color w:val="000000"/>
                <w:sz w:val="20"/>
                <w:szCs w:val="20"/>
              </w:rPr>
              <w:t>не подлежит установлению</w:t>
            </w:r>
            <w:r w:rsidRPr="008A3EBF">
              <w:rPr>
                <w:rFonts w:cs="Times New Roman"/>
                <w:bCs/>
                <w:color w:val="000000"/>
                <w:sz w:val="20"/>
                <w:szCs w:val="20"/>
              </w:rPr>
              <w:t>;</w:t>
            </w:r>
          </w:p>
          <w:p w14:paraId="195C6AEF"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15 м;</w:t>
            </w:r>
          </w:p>
          <w:p w14:paraId="097F1703" w14:textId="77777777" w:rsidR="00D31F76" w:rsidRPr="008A3EBF"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1 м (для надворных туалетов, гидронепроницаемых выгребов, септиков – 4 м)</w:t>
            </w:r>
            <w:r w:rsidR="00D31F76" w:rsidRPr="008A3EBF">
              <w:rPr>
                <w:rFonts w:cs="Times New Roman"/>
                <w:color w:val="000000"/>
                <w:sz w:val="20"/>
                <w:szCs w:val="20"/>
              </w:rPr>
              <w:t>;</w:t>
            </w:r>
          </w:p>
          <w:p w14:paraId="6BA28CCD" w14:textId="77777777" w:rsidR="000B6681" w:rsidRPr="008A3EBF" w:rsidRDefault="000B6681"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 xml:space="preserve">максимальная высота сооружений от уровня земли </w:t>
            </w:r>
          </w:p>
          <w:p w14:paraId="560095F3" w14:textId="77777777" w:rsidR="000B6681" w:rsidRPr="008A3EBF" w:rsidRDefault="000B6681" w:rsidP="00D82FBE">
            <w:pPr>
              <w:widowControl w:val="0"/>
              <w:overflowPunct w:val="0"/>
              <w:autoSpaceDE w:val="0"/>
              <w:autoSpaceDN w:val="0"/>
              <w:adjustRightInd w:val="0"/>
              <w:spacing w:after="0" w:line="240" w:lineRule="auto"/>
              <w:jc w:val="both"/>
              <w:rPr>
                <w:rFonts w:cs="Times New Roman"/>
                <w:bCs/>
                <w:color w:val="000000"/>
                <w:sz w:val="20"/>
                <w:szCs w:val="20"/>
              </w:rPr>
            </w:pPr>
            <w:r w:rsidRPr="008A3EBF">
              <w:rPr>
                <w:rFonts w:eastAsia="SimSun" w:cs="Times New Roman"/>
                <w:color w:val="000000"/>
                <w:sz w:val="20"/>
                <w:szCs w:val="20"/>
                <w:lang w:eastAsia="zh-CN"/>
              </w:rPr>
              <w:t xml:space="preserve">– </w:t>
            </w:r>
            <w:r w:rsidRPr="008A3EBF">
              <w:rPr>
                <w:rFonts w:cs="Times New Roman"/>
                <w:bCs/>
                <w:color w:val="000000"/>
                <w:sz w:val="20"/>
                <w:szCs w:val="20"/>
              </w:rPr>
              <w:t>10 м;</w:t>
            </w:r>
          </w:p>
          <w:p w14:paraId="6F856052" w14:textId="77777777" w:rsidR="00D31F76" w:rsidRPr="008A3EBF" w:rsidRDefault="00D31F76"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cs="Times New Roman"/>
                <w:color w:val="000000"/>
                <w:sz w:val="20"/>
                <w:szCs w:val="20"/>
                <w:lang w:eastAsia="ar-SA"/>
              </w:rPr>
              <w:t>максимальный процент застройки в границах земельного участка – 90%.</w:t>
            </w:r>
          </w:p>
        </w:tc>
      </w:tr>
      <w:tr w:rsidR="00D31F76" w:rsidRPr="008A3EBF" w14:paraId="197DF522" w14:textId="77777777" w:rsidTr="008A3EBF">
        <w:trPr>
          <w:trHeight w:val="20"/>
        </w:trPr>
        <w:tc>
          <w:tcPr>
            <w:tcW w:w="3432" w:type="dxa"/>
          </w:tcPr>
          <w:p w14:paraId="56FF9E93" w14:textId="77777777" w:rsidR="00D31F76" w:rsidRPr="008A3EBF" w:rsidRDefault="00D31F76" w:rsidP="00D82FBE">
            <w:pPr>
              <w:autoSpaceDE w:val="0"/>
              <w:spacing w:after="0" w:line="240" w:lineRule="auto"/>
              <w:rPr>
                <w:rFonts w:eastAsia="SimSun" w:cs="Times New Roman"/>
                <w:sz w:val="20"/>
                <w:szCs w:val="20"/>
              </w:rPr>
            </w:pPr>
            <w:r w:rsidRPr="008A3EBF">
              <w:rPr>
                <w:rFonts w:eastAsia="SimSun" w:cs="Times New Roman"/>
                <w:color w:val="000000"/>
                <w:sz w:val="20"/>
                <w:szCs w:val="20"/>
                <w:lang w:eastAsia="zh-CN"/>
              </w:rPr>
              <w:t>[5.1.4</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Оборудованные площадки для занятий спортом</w:t>
            </w:r>
          </w:p>
        </w:tc>
        <w:tc>
          <w:tcPr>
            <w:tcW w:w="5244" w:type="dxa"/>
          </w:tcPr>
          <w:p w14:paraId="27735807" w14:textId="77777777" w:rsidR="00D31F76" w:rsidRPr="008A3EBF" w:rsidRDefault="00D31F76" w:rsidP="00D82FBE">
            <w:pPr>
              <w:pStyle w:val="aff0"/>
              <w:rPr>
                <w:rFonts w:ascii="Times New Roman" w:eastAsia="SimSun" w:hAnsi="Times New Roman" w:cs="Times New Roman"/>
                <w:sz w:val="20"/>
                <w:szCs w:val="20"/>
              </w:rPr>
            </w:pPr>
            <w:r w:rsidRPr="008A3EBF">
              <w:rPr>
                <w:rFonts w:ascii="Times New Roman" w:eastAsia="SimSun" w:hAnsi="Times New Roman" w:cs="Times New Roman"/>
                <w:color w:val="000000"/>
                <w:sz w:val="20"/>
                <w:szCs w:val="20"/>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5925" w:type="dxa"/>
          </w:tcPr>
          <w:p w14:paraId="0F04CA3B"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50 кв. м/</w:t>
            </w:r>
            <w:r w:rsidRPr="008A3EBF">
              <w:rPr>
                <w:rFonts w:cs="Times New Roman"/>
                <w:b/>
                <w:bCs/>
                <w:color w:val="000000"/>
                <w:sz w:val="20"/>
                <w:szCs w:val="20"/>
              </w:rPr>
              <w:t>не подлежит установлению</w:t>
            </w:r>
            <w:r w:rsidRPr="008A3EBF">
              <w:rPr>
                <w:rFonts w:cs="Times New Roman"/>
                <w:bCs/>
                <w:color w:val="000000"/>
                <w:sz w:val="20"/>
                <w:szCs w:val="20"/>
              </w:rPr>
              <w:t>;</w:t>
            </w:r>
          </w:p>
          <w:p w14:paraId="45CEEA10"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15 м;</w:t>
            </w:r>
          </w:p>
          <w:p w14:paraId="2DF63D3B" w14:textId="77777777" w:rsidR="00D31F76" w:rsidRPr="008A3EBF"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1 м (для надворных туалетов, гидронепроницаемых выгребов, септиков – 4 м)</w:t>
            </w:r>
            <w:r w:rsidR="00D31F76" w:rsidRPr="008A3EBF">
              <w:rPr>
                <w:rFonts w:cs="Times New Roman"/>
                <w:color w:val="000000"/>
                <w:sz w:val="20"/>
                <w:szCs w:val="20"/>
              </w:rPr>
              <w:t>;</w:t>
            </w:r>
          </w:p>
          <w:p w14:paraId="5A97DCF8"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 xml:space="preserve">максимальное количество надземных этажей зданий – 2 этажа; </w:t>
            </w:r>
          </w:p>
          <w:p w14:paraId="0F04FC73" w14:textId="77777777" w:rsidR="00D31F76" w:rsidRPr="008A3EBF" w:rsidRDefault="000B6681" w:rsidP="00D82FBE">
            <w:pPr>
              <w:widowControl w:val="0"/>
              <w:overflowPunct w:val="0"/>
              <w:autoSpaceDE w:val="0"/>
              <w:autoSpaceDN w:val="0"/>
              <w:adjustRightInd w:val="0"/>
              <w:spacing w:after="0" w:line="240" w:lineRule="auto"/>
              <w:jc w:val="both"/>
              <w:rPr>
                <w:rFonts w:cs="Times New Roman"/>
                <w:bCs/>
                <w:color w:val="000000"/>
                <w:sz w:val="20"/>
                <w:szCs w:val="20"/>
              </w:rPr>
            </w:pPr>
            <w:r w:rsidRPr="008A3EBF">
              <w:rPr>
                <w:rFonts w:eastAsia="SimSun" w:cs="Times New Roman"/>
                <w:color w:val="000000"/>
                <w:sz w:val="20"/>
                <w:szCs w:val="20"/>
                <w:lang w:eastAsia="zh-CN"/>
              </w:rPr>
              <w:t>максимальная высота зданий, строений</w:t>
            </w:r>
            <w:r w:rsidR="00D31F76" w:rsidRPr="008A3EBF">
              <w:rPr>
                <w:rFonts w:eastAsia="SimSun" w:cs="Times New Roman"/>
                <w:color w:val="000000"/>
                <w:sz w:val="20"/>
                <w:szCs w:val="20"/>
                <w:lang w:eastAsia="zh-CN"/>
              </w:rPr>
              <w:t xml:space="preserve">, сооружений от уровня </w:t>
            </w:r>
            <w:r w:rsidR="00D31F76" w:rsidRPr="008A3EBF">
              <w:rPr>
                <w:rFonts w:eastAsia="SimSun" w:cs="Times New Roman"/>
                <w:color w:val="000000"/>
                <w:sz w:val="20"/>
                <w:szCs w:val="20"/>
                <w:lang w:eastAsia="zh-CN"/>
              </w:rPr>
              <w:lastRenderedPageBreak/>
              <w:t>земли</w:t>
            </w:r>
            <w:r w:rsidR="0000496C" w:rsidRPr="008A3EBF">
              <w:rPr>
                <w:rFonts w:eastAsia="SimSun" w:cs="Times New Roman"/>
                <w:color w:val="000000"/>
                <w:sz w:val="20"/>
                <w:szCs w:val="20"/>
                <w:lang w:eastAsia="zh-CN"/>
              </w:rPr>
              <w:t xml:space="preserve"> – </w:t>
            </w:r>
            <w:r w:rsidR="00D31F76" w:rsidRPr="008A3EBF">
              <w:rPr>
                <w:rFonts w:cs="Times New Roman"/>
                <w:b/>
                <w:bCs/>
                <w:color w:val="000000"/>
                <w:sz w:val="20"/>
                <w:szCs w:val="20"/>
              </w:rPr>
              <w:t>не подлежит установлению</w:t>
            </w:r>
            <w:r w:rsidR="00D31F76" w:rsidRPr="008A3EBF">
              <w:rPr>
                <w:rFonts w:cs="Times New Roman"/>
                <w:bCs/>
                <w:color w:val="000000"/>
                <w:sz w:val="20"/>
                <w:szCs w:val="20"/>
              </w:rPr>
              <w:t>;</w:t>
            </w:r>
          </w:p>
          <w:p w14:paraId="4D557FE6" w14:textId="77777777" w:rsidR="00D31F76" w:rsidRPr="008A3EBF" w:rsidRDefault="00D31F76" w:rsidP="00D82FBE">
            <w:pPr>
              <w:widowControl w:val="0"/>
              <w:overflowPunct w:val="0"/>
              <w:autoSpaceDE w:val="0"/>
              <w:autoSpaceDN w:val="0"/>
              <w:adjustRightInd w:val="0"/>
              <w:spacing w:after="0" w:line="240" w:lineRule="auto"/>
              <w:jc w:val="both"/>
              <w:rPr>
                <w:rFonts w:cs="Times New Roman"/>
                <w:color w:val="000000"/>
                <w:sz w:val="20"/>
                <w:szCs w:val="20"/>
                <w:lang w:eastAsia="ar-SA"/>
              </w:rPr>
            </w:pPr>
            <w:r w:rsidRPr="008A3EBF">
              <w:rPr>
                <w:rFonts w:cs="Times New Roman"/>
                <w:color w:val="000000"/>
                <w:sz w:val="20"/>
                <w:szCs w:val="20"/>
                <w:lang w:eastAsia="ar-SA"/>
              </w:rPr>
              <w:t>максимальный процент застройки в границах земельного участка – 80%;</w:t>
            </w:r>
          </w:p>
          <w:p w14:paraId="64187644" w14:textId="77777777" w:rsidR="00D31F76" w:rsidRPr="008A3EBF" w:rsidRDefault="00D31F76"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cs="Times New Roman"/>
                <w:color w:val="000000"/>
                <w:sz w:val="20"/>
                <w:szCs w:val="20"/>
              </w:rPr>
              <w:t>Процент застройки подземной части не регламентируется.</w:t>
            </w:r>
          </w:p>
        </w:tc>
      </w:tr>
      <w:tr w:rsidR="001073B6" w:rsidRPr="008A3EBF" w14:paraId="7E3E05E0" w14:textId="77777777" w:rsidTr="008A3EBF">
        <w:trPr>
          <w:trHeight w:val="20"/>
        </w:trPr>
        <w:tc>
          <w:tcPr>
            <w:tcW w:w="3432" w:type="dxa"/>
          </w:tcPr>
          <w:p w14:paraId="1031D872" w14:textId="77777777" w:rsidR="001073B6" w:rsidRPr="008A3EBF" w:rsidRDefault="001073B6" w:rsidP="00D82FBE">
            <w:pPr>
              <w:autoSpaceDE w:val="0"/>
              <w:spacing w:after="0" w:line="240" w:lineRule="auto"/>
              <w:rPr>
                <w:rFonts w:eastAsia="SimSun" w:cs="Times New Roman"/>
                <w:color w:val="000000"/>
                <w:sz w:val="20"/>
                <w:szCs w:val="20"/>
                <w:lang w:eastAsia="zh-CN"/>
              </w:rPr>
            </w:pPr>
            <w:r w:rsidRPr="008A3EBF">
              <w:rPr>
                <w:rFonts w:eastAsia="SimSun" w:cs="Times New Roman"/>
                <w:color w:val="000000"/>
                <w:sz w:val="20"/>
                <w:szCs w:val="20"/>
                <w:lang w:eastAsia="zh-CN"/>
              </w:rPr>
              <w:lastRenderedPageBreak/>
              <w:t>[5.2] – Природно-познавательный туризм</w:t>
            </w:r>
          </w:p>
        </w:tc>
        <w:tc>
          <w:tcPr>
            <w:tcW w:w="5244" w:type="dxa"/>
          </w:tcPr>
          <w:p w14:paraId="63493EA4"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14:paraId="0BF50062"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rPr>
              <w:t>осуществление необходимых природоохранных и природовосстановительных мероприятий</w:t>
            </w:r>
          </w:p>
        </w:tc>
        <w:tc>
          <w:tcPr>
            <w:tcW w:w="5925" w:type="dxa"/>
          </w:tcPr>
          <w:p w14:paraId="511C6B2B"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1E7A10" w:rsidRPr="008A3EBF">
              <w:rPr>
                <w:rFonts w:eastAsia="SimSun" w:cs="Times New Roman"/>
                <w:color w:val="000000"/>
                <w:sz w:val="20"/>
                <w:szCs w:val="20"/>
                <w:lang w:eastAsia="zh-CN"/>
              </w:rPr>
              <w:t xml:space="preserve"> </w:t>
            </w:r>
            <w:r w:rsidRPr="008A3EBF">
              <w:rPr>
                <w:rFonts w:eastAsia="SimSun" w:cs="Times New Roman"/>
                <w:color w:val="000000"/>
                <w:sz w:val="20"/>
                <w:szCs w:val="20"/>
                <w:lang w:eastAsia="zh-CN"/>
              </w:rPr>
              <w:t>– 2000 кв. м /</w:t>
            </w:r>
            <w:r w:rsidRPr="008A3EBF">
              <w:rPr>
                <w:rFonts w:cs="Times New Roman"/>
                <w:b/>
                <w:bCs/>
                <w:color w:val="000000"/>
                <w:sz w:val="20"/>
                <w:szCs w:val="20"/>
              </w:rPr>
              <w:t>не подлежит установлению</w:t>
            </w:r>
            <w:r w:rsidRPr="008A3EBF">
              <w:rPr>
                <w:rFonts w:eastAsia="SimSun" w:cs="Times New Roman"/>
                <w:color w:val="000000"/>
                <w:sz w:val="20"/>
                <w:szCs w:val="20"/>
                <w:lang w:eastAsia="zh-CN"/>
              </w:rPr>
              <w:t>;</w:t>
            </w:r>
          </w:p>
          <w:p w14:paraId="4A4839F8"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20 м;</w:t>
            </w:r>
          </w:p>
          <w:p w14:paraId="4FE4C7C5"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3 м;</w:t>
            </w:r>
          </w:p>
          <w:p w14:paraId="16D0A0E4"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5CB919E0"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максимальная высота зданий,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15 м;</w:t>
            </w:r>
          </w:p>
          <w:p w14:paraId="4422986A"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максимальный процент застройки в границах земельного участка – 60%;</w:t>
            </w:r>
          </w:p>
        </w:tc>
      </w:tr>
      <w:tr w:rsidR="001073B6" w:rsidRPr="008A3EBF" w14:paraId="75EF6360" w14:textId="77777777" w:rsidTr="008A3EBF">
        <w:trPr>
          <w:trHeight w:val="20"/>
        </w:trPr>
        <w:tc>
          <w:tcPr>
            <w:tcW w:w="3432" w:type="dxa"/>
          </w:tcPr>
          <w:p w14:paraId="2C746DBE" w14:textId="77777777" w:rsidR="001073B6" w:rsidRPr="008A3EBF" w:rsidRDefault="001073B6" w:rsidP="00D82FBE">
            <w:pPr>
              <w:autoSpaceDE w:val="0"/>
              <w:spacing w:after="0" w:line="240" w:lineRule="auto"/>
              <w:rPr>
                <w:rFonts w:eastAsia="SimSun" w:cs="Times New Roman"/>
                <w:sz w:val="20"/>
                <w:szCs w:val="20"/>
              </w:rPr>
            </w:pPr>
            <w:r w:rsidRPr="008A3EBF">
              <w:rPr>
                <w:rFonts w:eastAsia="SimSun" w:cs="Times New Roman"/>
                <w:color w:val="000000"/>
                <w:sz w:val="20"/>
                <w:szCs w:val="20"/>
                <w:lang w:eastAsia="zh-CN"/>
              </w:rPr>
              <w:t>[5.2.1] – Туристическое обслуживание</w:t>
            </w:r>
          </w:p>
        </w:tc>
        <w:tc>
          <w:tcPr>
            <w:tcW w:w="5244" w:type="dxa"/>
          </w:tcPr>
          <w:p w14:paraId="09A2E62C" w14:textId="77777777" w:rsidR="001073B6" w:rsidRPr="008A3EBF" w:rsidRDefault="001073B6" w:rsidP="00D82FBE">
            <w:pPr>
              <w:pStyle w:val="aff0"/>
              <w:rPr>
                <w:rFonts w:ascii="Times New Roman" w:eastAsia="SimSun" w:hAnsi="Times New Roman" w:cs="Times New Roman"/>
                <w:sz w:val="20"/>
                <w:szCs w:val="20"/>
              </w:rPr>
            </w:pPr>
            <w:r w:rsidRPr="008A3EBF">
              <w:rPr>
                <w:rFonts w:ascii="Times New Roman" w:hAnsi="Times New Roman" w:cs="Times New Roman"/>
                <w:color w:val="000000"/>
                <w:sz w:val="20"/>
                <w:szCs w:val="20"/>
                <w:shd w:val="clear" w:color="auto" w:fill="FFFFFF"/>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5925" w:type="dxa"/>
          </w:tcPr>
          <w:p w14:paraId="4964D8C9"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 xml:space="preserve">минимальная/максимальная площадь земельных </w:t>
            </w:r>
            <w:r w:rsidR="00B25B6E" w:rsidRPr="008A3EBF">
              <w:rPr>
                <w:rFonts w:eastAsia="SimSun" w:cs="Times New Roman"/>
                <w:color w:val="000000"/>
                <w:sz w:val="20"/>
                <w:szCs w:val="20"/>
                <w:lang w:eastAsia="zh-CN"/>
              </w:rPr>
              <w:t>участков –</w:t>
            </w:r>
            <w:r w:rsidRPr="008A3EBF">
              <w:rPr>
                <w:rFonts w:eastAsia="SimSun" w:cs="Times New Roman"/>
                <w:color w:val="000000"/>
                <w:sz w:val="20"/>
                <w:szCs w:val="20"/>
                <w:lang w:eastAsia="zh-CN"/>
              </w:rPr>
              <w:t xml:space="preserve"> 2000 кв. м /</w:t>
            </w:r>
            <w:r w:rsidRPr="008A3EBF">
              <w:rPr>
                <w:rFonts w:cs="Times New Roman"/>
                <w:b/>
                <w:bCs/>
                <w:color w:val="000000"/>
                <w:sz w:val="20"/>
                <w:szCs w:val="20"/>
              </w:rPr>
              <w:t>не подлежит установлению</w:t>
            </w:r>
            <w:r w:rsidRPr="008A3EBF">
              <w:rPr>
                <w:rFonts w:eastAsia="SimSun" w:cs="Times New Roman"/>
                <w:color w:val="000000"/>
                <w:sz w:val="20"/>
                <w:szCs w:val="20"/>
                <w:lang w:eastAsia="zh-CN"/>
              </w:rPr>
              <w:t>;</w:t>
            </w:r>
          </w:p>
          <w:p w14:paraId="3CDD76B4"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20 м;</w:t>
            </w:r>
          </w:p>
          <w:p w14:paraId="171FAF82"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3 м;</w:t>
            </w:r>
          </w:p>
          <w:p w14:paraId="359CD915"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5D40BFB6" w14:textId="77777777" w:rsidR="001073B6" w:rsidRPr="008A3EBF" w:rsidRDefault="001073B6"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максимальная высота зданий,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15 м;</w:t>
            </w:r>
          </w:p>
          <w:p w14:paraId="18079517" w14:textId="77777777" w:rsidR="001073B6" w:rsidRPr="008A3EBF" w:rsidRDefault="001073B6"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eastAsia="SimSun" w:cs="Times New Roman"/>
                <w:color w:val="000000"/>
                <w:sz w:val="20"/>
                <w:szCs w:val="20"/>
                <w:lang w:eastAsia="zh-CN"/>
              </w:rPr>
              <w:t>максимальный процент застройки в гр</w:t>
            </w:r>
            <w:r w:rsidR="00DF76F5" w:rsidRPr="008A3EBF">
              <w:rPr>
                <w:rFonts w:eastAsia="SimSun" w:cs="Times New Roman"/>
                <w:color w:val="000000"/>
                <w:sz w:val="20"/>
                <w:szCs w:val="20"/>
                <w:lang w:eastAsia="zh-CN"/>
              </w:rPr>
              <w:t>аницах земельного участка – 60%</w:t>
            </w:r>
          </w:p>
        </w:tc>
      </w:tr>
      <w:tr w:rsidR="001073B6" w:rsidRPr="008A3EBF" w14:paraId="68539155" w14:textId="77777777" w:rsidTr="008A3EBF">
        <w:trPr>
          <w:trHeight w:val="20"/>
        </w:trPr>
        <w:tc>
          <w:tcPr>
            <w:tcW w:w="3432" w:type="dxa"/>
          </w:tcPr>
          <w:p w14:paraId="7BC459C6" w14:textId="77777777" w:rsidR="001073B6" w:rsidRPr="008A3EBF" w:rsidRDefault="001073B6" w:rsidP="00D82FBE">
            <w:pPr>
              <w:autoSpaceDE w:val="0"/>
              <w:spacing w:after="0" w:line="240" w:lineRule="auto"/>
              <w:rPr>
                <w:rFonts w:eastAsia="SimSun" w:cs="Times New Roman"/>
                <w:sz w:val="20"/>
                <w:szCs w:val="20"/>
              </w:rPr>
            </w:pPr>
            <w:r w:rsidRPr="008A3EBF">
              <w:rPr>
                <w:rFonts w:eastAsia="SimSun" w:cs="Times New Roman"/>
                <w:color w:val="000000"/>
                <w:sz w:val="20"/>
                <w:szCs w:val="20"/>
                <w:lang w:eastAsia="zh-CN"/>
              </w:rPr>
              <w:t xml:space="preserve">[5.5] – </w:t>
            </w:r>
            <w:r w:rsidRPr="008A3EBF">
              <w:rPr>
                <w:rFonts w:cs="Times New Roman"/>
                <w:sz w:val="20"/>
                <w:szCs w:val="20"/>
              </w:rPr>
              <w:t>Поля для гольфа или конных прогулок</w:t>
            </w:r>
          </w:p>
        </w:tc>
        <w:tc>
          <w:tcPr>
            <w:tcW w:w="5244" w:type="dxa"/>
          </w:tcPr>
          <w:p w14:paraId="36B50388" w14:textId="77777777" w:rsidR="001073B6" w:rsidRPr="008A3EBF" w:rsidRDefault="001073B6" w:rsidP="00D82FBE">
            <w:pPr>
              <w:pStyle w:val="ConsPlusNormal"/>
              <w:jc w:val="both"/>
              <w:rPr>
                <w:sz w:val="20"/>
                <w:szCs w:val="20"/>
              </w:rPr>
            </w:pPr>
            <w:r w:rsidRPr="008A3EBF">
              <w:rPr>
                <w:sz w:val="20"/>
                <w:szCs w:val="20"/>
              </w:rPr>
              <w:t>Обустройство мест для игры в гольф или осуществления конных прогулок, в том числе осуществление необходимых земляных работ и размещения вспомогательных сооружений;</w:t>
            </w:r>
          </w:p>
          <w:p w14:paraId="595542F5" w14:textId="77777777" w:rsidR="001073B6" w:rsidRPr="008A3EBF" w:rsidRDefault="001073B6" w:rsidP="00D82FBE">
            <w:pPr>
              <w:pStyle w:val="aff0"/>
              <w:rPr>
                <w:rFonts w:ascii="Times New Roman" w:eastAsia="SimSun" w:hAnsi="Times New Roman" w:cs="Times New Roman"/>
                <w:sz w:val="20"/>
                <w:szCs w:val="20"/>
              </w:rPr>
            </w:pPr>
            <w:r w:rsidRPr="008A3EBF">
              <w:rPr>
                <w:rFonts w:ascii="Times New Roman" w:hAnsi="Times New Roman" w:cs="Times New Roman"/>
                <w:sz w:val="20"/>
                <w:szCs w:val="20"/>
              </w:rPr>
              <w:t>размещение конноспортивных манежей, не предусматривающих устройство трибун</w:t>
            </w:r>
          </w:p>
        </w:tc>
        <w:tc>
          <w:tcPr>
            <w:tcW w:w="5925" w:type="dxa"/>
          </w:tcPr>
          <w:p w14:paraId="36F6A6F1" w14:textId="77777777" w:rsidR="002D0A9D" w:rsidRPr="008A3EBF" w:rsidRDefault="002D0A9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5000 кв. м/не подлежит установлению;</w:t>
            </w:r>
          </w:p>
          <w:p w14:paraId="2F6F41A5" w14:textId="77777777" w:rsidR="002D0A9D" w:rsidRPr="008A3EBF" w:rsidRDefault="002D0A9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50 м;</w:t>
            </w:r>
          </w:p>
          <w:p w14:paraId="5A362577" w14:textId="77777777" w:rsidR="002D0A9D" w:rsidRPr="008A3EBF" w:rsidRDefault="002D0A9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минимальные отступы от границ земельных участков</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3 м;</w:t>
            </w:r>
          </w:p>
          <w:p w14:paraId="6A482DDB" w14:textId="77777777" w:rsidR="002D0A9D" w:rsidRPr="008A3EBF" w:rsidRDefault="002D0A9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 xml:space="preserve">максимальное количество надземных этажей зданий – 2 этажа (включая мансардный этаж); </w:t>
            </w:r>
          </w:p>
          <w:p w14:paraId="6E140C6A" w14:textId="77777777" w:rsidR="002D0A9D" w:rsidRPr="008A3EBF" w:rsidRDefault="002D0A9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максимальная высота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10 м;</w:t>
            </w:r>
          </w:p>
          <w:p w14:paraId="122D20E4" w14:textId="77777777" w:rsidR="001073B6" w:rsidRPr="008A3EBF" w:rsidRDefault="002D0A9D"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eastAsia="SimSun" w:cs="Times New Roman"/>
                <w:color w:val="000000"/>
                <w:sz w:val="20"/>
                <w:szCs w:val="20"/>
                <w:lang w:eastAsia="zh-CN"/>
              </w:rPr>
              <w:t>максимальный процент застройки в границах земельного участка – 40%.</w:t>
            </w:r>
          </w:p>
        </w:tc>
      </w:tr>
      <w:tr w:rsidR="001073B6" w:rsidRPr="008A3EBF" w14:paraId="3FE38D74" w14:textId="77777777" w:rsidTr="008A3EBF">
        <w:trPr>
          <w:trHeight w:val="20"/>
        </w:trPr>
        <w:tc>
          <w:tcPr>
            <w:tcW w:w="3432" w:type="dxa"/>
          </w:tcPr>
          <w:p w14:paraId="68FB6728" w14:textId="77777777" w:rsidR="001073B6" w:rsidRPr="008A3EBF" w:rsidRDefault="001073B6" w:rsidP="00D82FBE">
            <w:pPr>
              <w:autoSpaceDE w:val="0"/>
              <w:spacing w:after="0" w:line="240" w:lineRule="auto"/>
              <w:rPr>
                <w:rFonts w:eastAsia="SimSun" w:cs="Times New Roman"/>
                <w:sz w:val="20"/>
                <w:szCs w:val="20"/>
              </w:rPr>
            </w:pPr>
            <w:r w:rsidRPr="008A3EBF">
              <w:rPr>
                <w:rFonts w:eastAsia="SimSun" w:cs="Times New Roman"/>
                <w:sz w:val="20"/>
                <w:szCs w:val="20"/>
              </w:rPr>
              <w:t>[9.3</w:t>
            </w:r>
            <w:r w:rsidR="00443AA9" w:rsidRPr="008A3EBF">
              <w:rPr>
                <w:rFonts w:eastAsia="SimSun" w:cs="Times New Roman"/>
                <w:sz w:val="20"/>
                <w:szCs w:val="20"/>
              </w:rPr>
              <w:t>] –</w:t>
            </w:r>
            <w:r w:rsidRPr="008A3EBF">
              <w:rPr>
                <w:rFonts w:eastAsia="SimSun" w:cs="Times New Roman"/>
                <w:sz w:val="20"/>
                <w:szCs w:val="20"/>
              </w:rPr>
              <w:t xml:space="preserve"> Историко-культурная деятельность</w:t>
            </w:r>
          </w:p>
        </w:tc>
        <w:tc>
          <w:tcPr>
            <w:tcW w:w="5244" w:type="dxa"/>
          </w:tcPr>
          <w:p w14:paraId="0FB15E59" w14:textId="77777777" w:rsidR="001073B6" w:rsidRPr="008A3EBF" w:rsidRDefault="001073B6" w:rsidP="00D82FBE">
            <w:pPr>
              <w:pStyle w:val="aff0"/>
              <w:rPr>
                <w:rFonts w:ascii="Times New Roman" w:eastAsia="SimSun" w:hAnsi="Times New Roman" w:cs="Times New Roman"/>
                <w:sz w:val="20"/>
                <w:szCs w:val="20"/>
              </w:rPr>
            </w:pPr>
            <w:r w:rsidRPr="008A3EBF">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227D36A1" w14:textId="77777777" w:rsidR="001073B6" w:rsidRPr="008A3EBF" w:rsidRDefault="001073B6" w:rsidP="00D82FBE">
            <w:pPr>
              <w:pStyle w:val="aff0"/>
              <w:rPr>
                <w:rFonts w:ascii="Times New Roman" w:eastAsia="SimSun" w:hAnsi="Times New Roman" w:cs="Times New Roman"/>
                <w:sz w:val="20"/>
                <w:szCs w:val="20"/>
              </w:rPr>
            </w:pPr>
            <w:r w:rsidRPr="008A3EBF">
              <w:rPr>
                <w:rFonts w:ascii="Times New Roman" w:eastAsia="SimSun" w:hAnsi="Times New Roman" w:cs="Times New Roman"/>
                <w:sz w:val="20"/>
                <w:szCs w:val="20"/>
              </w:rPr>
              <w:t xml:space="preserve">объектов археологического наследия, </w:t>
            </w:r>
            <w:r w:rsidRPr="008A3EBF">
              <w:rPr>
                <w:rFonts w:ascii="Times New Roman" w:eastAsia="SimSun" w:hAnsi="Times New Roman" w:cs="Times New Roman"/>
                <w:sz w:val="20"/>
                <w:szCs w:val="20"/>
              </w:rPr>
              <w:lastRenderedPageBreak/>
              <w:t>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38A57E1A" w14:textId="77777777" w:rsidR="001073B6" w:rsidRPr="008A3EBF" w:rsidRDefault="001073B6"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Style w:val="blk"/>
                <w:rFonts w:cs="Times New Roman"/>
                <w:color w:val="000000"/>
                <w:sz w:val="20"/>
                <w:szCs w:val="20"/>
              </w:rPr>
              <w:lastRenderedPageBreak/>
              <w:t>Действие градостроительного регламента не распространяется в соответствии со статьей 36 Градостроительного Кодекса РФ от 29.12.2004</w:t>
            </w:r>
            <w:r w:rsidR="008C6175" w:rsidRPr="008A3EBF">
              <w:rPr>
                <w:rStyle w:val="blk"/>
                <w:rFonts w:cs="Times New Roman"/>
                <w:color w:val="000000"/>
                <w:sz w:val="20"/>
                <w:szCs w:val="20"/>
              </w:rPr>
              <w:t xml:space="preserve"> </w:t>
            </w:r>
            <w:r w:rsidRPr="008A3EBF">
              <w:rPr>
                <w:rStyle w:val="blk"/>
                <w:rFonts w:cs="Times New Roman"/>
                <w:color w:val="000000"/>
                <w:sz w:val="20"/>
                <w:szCs w:val="20"/>
              </w:rPr>
              <w:t>№190-ФЗ.</w:t>
            </w:r>
          </w:p>
        </w:tc>
      </w:tr>
      <w:tr w:rsidR="001A4350" w:rsidRPr="008A3EBF" w14:paraId="0D087264" w14:textId="77777777" w:rsidTr="008A3EBF">
        <w:trPr>
          <w:trHeight w:val="20"/>
        </w:trPr>
        <w:tc>
          <w:tcPr>
            <w:tcW w:w="3432" w:type="dxa"/>
          </w:tcPr>
          <w:p w14:paraId="17B66519" w14:textId="77777777" w:rsidR="001A4350" w:rsidRPr="008A3EBF" w:rsidRDefault="001A4350" w:rsidP="00D82FBE">
            <w:pPr>
              <w:autoSpaceDE w:val="0"/>
              <w:spacing w:after="0" w:line="240" w:lineRule="auto"/>
              <w:rPr>
                <w:rFonts w:eastAsia="SimSun" w:cs="Times New Roman"/>
                <w:sz w:val="20"/>
                <w:szCs w:val="20"/>
              </w:rPr>
            </w:pPr>
            <w:r w:rsidRPr="008A3EBF">
              <w:rPr>
                <w:rFonts w:eastAsia="SimSun" w:cs="Times New Roman"/>
                <w:color w:val="000000"/>
                <w:sz w:val="20"/>
                <w:szCs w:val="20"/>
                <w:lang w:eastAsia="zh-CN"/>
              </w:rPr>
              <w:t>[12.0.1</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Улично-дорожная сеть</w:t>
            </w:r>
          </w:p>
        </w:tc>
        <w:tc>
          <w:tcPr>
            <w:tcW w:w="5244" w:type="dxa"/>
          </w:tcPr>
          <w:p w14:paraId="4B512E46" w14:textId="77777777" w:rsidR="001A4350" w:rsidRPr="008A3EBF" w:rsidRDefault="001A435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B1612C" w:rsidRPr="008A3EBF">
              <w:rPr>
                <w:rFonts w:eastAsia="SimSun" w:cs="Times New Roman"/>
                <w:color w:val="000000"/>
                <w:sz w:val="20"/>
                <w:szCs w:val="20"/>
                <w:lang w:eastAsia="zh-CN"/>
              </w:rPr>
              <w:t xml:space="preserve"> </w:t>
            </w:r>
            <w:r w:rsidRPr="008A3EBF">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04690422" w14:textId="77777777" w:rsidR="001A4350" w:rsidRPr="008A3EBF" w:rsidRDefault="001A4350"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Регламенты не подлежат установлению.</w:t>
            </w:r>
          </w:p>
          <w:p w14:paraId="4BD03184" w14:textId="77777777" w:rsidR="001A4350" w:rsidRPr="008A3EBF" w:rsidRDefault="001A4350" w:rsidP="00D82FBE">
            <w:pPr>
              <w:keepLines/>
              <w:suppressAutoHyphens/>
              <w:overflowPunct w:val="0"/>
              <w:autoSpaceDE w:val="0"/>
              <w:spacing w:after="0" w:line="240" w:lineRule="auto"/>
              <w:jc w:val="both"/>
              <w:textAlignment w:val="baseline"/>
              <w:rPr>
                <w:rFonts w:cs="Times New Roman"/>
                <w:sz w:val="20"/>
                <w:szCs w:val="20"/>
              </w:rPr>
            </w:pPr>
            <w:r w:rsidRPr="008A3EBF">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1A4350" w:rsidRPr="008A3EBF" w14:paraId="2DD2D124" w14:textId="77777777" w:rsidTr="008A3EBF">
        <w:trPr>
          <w:trHeight w:val="20"/>
        </w:trPr>
        <w:tc>
          <w:tcPr>
            <w:tcW w:w="3432" w:type="dxa"/>
          </w:tcPr>
          <w:p w14:paraId="18192D37" w14:textId="77777777" w:rsidR="001A4350" w:rsidRPr="008A3EBF" w:rsidRDefault="001A4350" w:rsidP="00D82FBE">
            <w:pPr>
              <w:widowControl w:val="0"/>
              <w:overflowPunct w:val="0"/>
              <w:autoSpaceDE w:val="0"/>
              <w:autoSpaceDN w:val="0"/>
              <w:adjustRightInd w:val="0"/>
              <w:spacing w:after="0" w:line="240" w:lineRule="auto"/>
              <w:rPr>
                <w:rFonts w:cs="Times New Roman"/>
                <w:color w:val="000000"/>
                <w:sz w:val="20"/>
                <w:szCs w:val="20"/>
                <w:lang w:eastAsia="ar-SA"/>
              </w:rPr>
            </w:pPr>
            <w:r w:rsidRPr="008A3EBF">
              <w:rPr>
                <w:rFonts w:eastAsia="SimSun" w:cs="Times New Roman"/>
                <w:color w:val="000000"/>
                <w:sz w:val="20"/>
                <w:szCs w:val="20"/>
                <w:lang w:eastAsia="zh-CN"/>
              </w:rPr>
              <w:t>[12.0.2</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Благоустройство территории</w:t>
            </w:r>
          </w:p>
        </w:tc>
        <w:tc>
          <w:tcPr>
            <w:tcW w:w="5244" w:type="dxa"/>
          </w:tcPr>
          <w:p w14:paraId="18E84404" w14:textId="77777777" w:rsidR="001A4350" w:rsidRPr="008A3EBF" w:rsidRDefault="001A4350"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2186074D" w14:textId="77777777" w:rsidR="001A4350" w:rsidRPr="008A3EBF" w:rsidRDefault="001A4350"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0BAE2673" w14:textId="77777777" w:rsidR="00D31F76" w:rsidRPr="007951B9" w:rsidRDefault="00D31F76"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427"/>
        <w:gridCol w:w="5244"/>
        <w:gridCol w:w="5930"/>
      </w:tblGrid>
      <w:tr w:rsidR="00D31F76" w:rsidRPr="008A3EBF" w14:paraId="54344C9E" w14:textId="77777777" w:rsidTr="008A3EBF">
        <w:trPr>
          <w:trHeight w:val="20"/>
        </w:trPr>
        <w:tc>
          <w:tcPr>
            <w:tcW w:w="3427" w:type="dxa"/>
            <w:tcBorders>
              <w:bottom w:val="single" w:sz="4" w:space="0" w:color="auto"/>
            </w:tcBorders>
            <w:vAlign w:val="center"/>
          </w:tcPr>
          <w:p w14:paraId="3305D17C" w14:textId="77777777" w:rsidR="00D31F76" w:rsidRPr="008A3EBF" w:rsidRDefault="00D31F76"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244" w:type="dxa"/>
            <w:tcBorders>
              <w:bottom w:val="single" w:sz="4" w:space="0" w:color="auto"/>
            </w:tcBorders>
            <w:vAlign w:val="center"/>
          </w:tcPr>
          <w:p w14:paraId="0142555F" w14:textId="77777777" w:rsidR="00D31F76" w:rsidRPr="008A3EBF" w:rsidRDefault="00D31F76"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30" w:type="dxa"/>
            <w:tcBorders>
              <w:bottom w:val="single" w:sz="4" w:space="0" w:color="auto"/>
            </w:tcBorders>
            <w:vAlign w:val="center"/>
          </w:tcPr>
          <w:p w14:paraId="68D1D063" w14:textId="77777777" w:rsidR="00D31F76" w:rsidRPr="008A3EBF" w:rsidRDefault="00D31F76"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1F76" w:rsidRPr="008A3EBF" w14:paraId="4995C8FC" w14:textId="77777777" w:rsidTr="008A3EBF">
        <w:trPr>
          <w:trHeight w:val="20"/>
        </w:trPr>
        <w:tc>
          <w:tcPr>
            <w:tcW w:w="3427" w:type="dxa"/>
            <w:tcBorders>
              <w:top w:val="single" w:sz="4" w:space="0" w:color="auto"/>
              <w:bottom w:val="single" w:sz="4" w:space="0" w:color="auto"/>
            </w:tcBorders>
            <w:shd w:val="clear" w:color="auto" w:fill="auto"/>
          </w:tcPr>
          <w:p w14:paraId="756C28DB" w14:textId="77777777" w:rsidR="00D31F76" w:rsidRPr="008A3EBF" w:rsidRDefault="00D31F76"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t>[</w:t>
            </w:r>
            <w:r w:rsidRPr="008A3EBF">
              <w:rPr>
                <w:rFonts w:cs="Times New Roman"/>
                <w:color w:val="000000"/>
                <w:sz w:val="20"/>
                <w:szCs w:val="28"/>
                <w:lang w:eastAsia="zh-CN"/>
              </w:rPr>
              <w:t>4.7</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Гостиничное обслуживание</w:t>
            </w:r>
          </w:p>
        </w:tc>
        <w:tc>
          <w:tcPr>
            <w:tcW w:w="5244" w:type="dxa"/>
            <w:tcBorders>
              <w:top w:val="single" w:sz="4" w:space="0" w:color="auto"/>
              <w:bottom w:val="single" w:sz="4" w:space="0" w:color="auto"/>
            </w:tcBorders>
            <w:shd w:val="clear" w:color="auto" w:fill="auto"/>
          </w:tcPr>
          <w:p w14:paraId="51684322"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5930" w:type="dxa"/>
            <w:shd w:val="clear" w:color="auto" w:fill="auto"/>
            <w:vAlign w:val="center"/>
          </w:tcPr>
          <w:p w14:paraId="27E446A5"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минимальная/максимальная площадь земельных участков</w:t>
            </w:r>
            <w:r w:rsidR="001E7A10" w:rsidRPr="008A3EBF">
              <w:rPr>
                <w:rFonts w:eastAsia="SimSun" w:cs="Times New Roman"/>
                <w:sz w:val="20"/>
                <w:szCs w:val="28"/>
                <w:lang w:eastAsia="zh-CN"/>
              </w:rPr>
              <w:t xml:space="preserve"> </w:t>
            </w:r>
            <w:r w:rsidRPr="008A3EBF">
              <w:rPr>
                <w:rFonts w:eastAsia="SimSun" w:cs="Times New Roman"/>
                <w:sz w:val="20"/>
                <w:szCs w:val="28"/>
                <w:lang w:eastAsia="zh-CN"/>
              </w:rPr>
              <w:t>– 400 кв. м/5000 кв. м;</w:t>
            </w:r>
          </w:p>
          <w:p w14:paraId="7B76F2DE"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минимальная ширина земельных участков вдоль фронта улицы (проезда) – 15 м;</w:t>
            </w:r>
          </w:p>
          <w:p w14:paraId="1D502111"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cs="Times New Roman"/>
                <w:sz w:val="20"/>
                <w:szCs w:val="28"/>
              </w:rPr>
              <w:t>минимальные отступы от границ земельных участков</w:t>
            </w:r>
            <w:r w:rsidR="0000496C" w:rsidRPr="008A3EBF">
              <w:rPr>
                <w:rFonts w:cs="Times New Roman"/>
                <w:sz w:val="20"/>
                <w:szCs w:val="28"/>
              </w:rPr>
              <w:t xml:space="preserve"> – </w:t>
            </w:r>
            <w:r w:rsidRPr="008A3EBF">
              <w:rPr>
                <w:rFonts w:cs="Times New Roman"/>
                <w:sz w:val="20"/>
                <w:szCs w:val="28"/>
              </w:rPr>
              <w:t>3 м;</w:t>
            </w:r>
          </w:p>
          <w:p w14:paraId="26114ABD"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 xml:space="preserve">максимальное количество надземных этажей зданий – </w:t>
            </w:r>
            <w:r w:rsidR="001A6B16" w:rsidRPr="008A3EBF">
              <w:rPr>
                <w:rFonts w:eastAsia="SimSun" w:cs="Times New Roman"/>
                <w:sz w:val="20"/>
                <w:szCs w:val="28"/>
                <w:lang w:eastAsia="zh-CN"/>
              </w:rPr>
              <w:t>6</w:t>
            </w:r>
            <w:r w:rsidRPr="008A3EBF">
              <w:rPr>
                <w:rFonts w:eastAsia="SimSun" w:cs="Times New Roman"/>
                <w:sz w:val="20"/>
                <w:szCs w:val="28"/>
                <w:lang w:eastAsia="zh-CN"/>
              </w:rPr>
              <w:t xml:space="preserve"> этаж</w:t>
            </w:r>
            <w:r w:rsidR="001A6B16" w:rsidRPr="008A3EBF">
              <w:rPr>
                <w:rFonts w:eastAsia="SimSun" w:cs="Times New Roman"/>
                <w:sz w:val="20"/>
                <w:szCs w:val="28"/>
                <w:lang w:eastAsia="zh-CN"/>
              </w:rPr>
              <w:t>ей</w:t>
            </w:r>
            <w:r w:rsidRPr="008A3EBF">
              <w:rPr>
                <w:rFonts w:eastAsia="SimSun" w:cs="Times New Roman"/>
                <w:sz w:val="20"/>
                <w:szCs w:val="28"/>
                <w:lang w:eastAsia="zh-CN"/>
              </w:rPr>
              <w:t xml:space="preserve"> (включая мансардный этаж);</w:t>
            </w:r>
          </w:p>
          <w:p w14:paraId="006D0C08"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 xml:space="preserve">максимальный процент застройки в границах земельного участка </w:t>
            </w:r>
            <w:r w:rsidRPr="008A3EBF">
              <w:rPr>
                <w:rFonts w:eastAsia="SimSun" w:cs="Times New Roman"/>
                <w:sz w:val="20"/>
                <w:szCs w:val="28"/>
                <w:lang w:eastAsia="zh-CN"/>
              </w:rPr>
              <w:lastRenderedPageBreak/>
              <w:t>– 60%;</w:t>
            </w:r>
          </w:p>
          <w:p w14:paraId="72733A70" w14:textId="77777777" w:rsidR="002D6888"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cs="Times New Roman"/>
                <w:sz w:val="20"/>
                <w:szCs w:val="28"/>
              </w:rPr>
              <w:t>Процент застройки подземной части не регламентируется.</w:t>
            </w:r>
          </w:p>
        </w:tc>
      </w:tr>
      <w:tr w:rsidR="00D31F76" w:rsidRPr="008A3EBF" w14:paraId="1E083D74" w14:textId="77777777" w:rsidTr="008A3EBF">
        <w:trPr>
          <w:trHeight w:val="20"/>
        </w:trPr>
        <w:tc>
          <w:tcPr>
            <w:tcW w:w="3427" w:type="dxa"/>
            <w:tcBorders>
              <w:top w:val="single" w:sz="4" w:space="0" w:color="auto"/>
              <w:bottom w:val="single" w:sz="4" w:space="0" w:color="auto"/>
            </w:tcBorders>
            <w:shd w:val="clear" w:color="auto" w:fill="auto"/>
          </w:tcPr>
          <w:p w14:paraId="124C38F3" w14:textId="77777777" w:rsidR="00D31F76" w:rsidRPr="008A3EBF" w:rsidRDefault="00D31F76"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 xml:space="preserve">[4.6] – </w:t>
            </w:r>
            <w:r w:rsidRPr="008A3EBF">
              <w:rPr>
                <w:rFonts w:cs="Times New Roman"/>
                <w:color w:val="000000"/>
                <w:sz w:val="20"/>
                <w:szCs w:val="28"/>
              </w:rPr>
              <w:t>Общественное питание</w:t>
            </w:r>
          </w:p>
        </w:tc>
        <w:tc>
          <w:tcPr>
            <w:tcW w:w="5244" w:type="dxa"/>
            <w:tcBorders>
              <w:top w:val="single" w:sz="4" w:space="0" w:color="auto"/>
              <w:bottom w:val="single" w:sz="4" w:space="0" w:color="auto"/>
            </w:tcBorders>
            <w:shd w:val="clear" w:color="auto" w:fill="auto"/>
          </w:tcPr>
          <w:p w14:paraId="11318E1C"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5930" w:type="dxa"/>
            <w:shd w:val="clear" w:color="auto" w:fill="auto"/>
          </w:tcPr>
          <w:p w14:paraId="352574C1"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минимальная/максимальная площадь земельных участков</w:t>
            </w:r>
            <w:r w:rsidR="001E7A10" w:rsidRPr="008A3EBF">
              <w:rPr>
                <w:rFonts w:eastAsia="SimSun" w:cs="Times New Roman"/>
                <w:sz w:val="20"/>
                <w:szCs w:val="28"/>
                <w:lang w:eastAsia="zh-CN"/>
              </w:rPr>
              <w:t xml:space="preserve"> </w:t>
            </w:r>
            <w:r w:rsidRPr="008A3EBF">
              <w:rPr>
                <w:rFonts w:eastAsia="SimSun" w:cs="Times New Roman"/>
                <w:sz w:val="20"/>
                <w:szCs w:val="28"/>
                <w:lang w:eastAsia="zh-CN"/>
              </w:rPr>
              <w:t>– 300 кв. м/5000 кв. м;</w:t>
            </w:r>
          </w:p>
          <w:p w14:paraId="78FCECDF"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минимальная ширина земельных участков вдоль фронта улицы (проезда) – 15 м;</w:t>
            </w:r>
          </w:p>
          <w:p w14:paraId="1A182245"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cs="Times New Roman"/>
                <w:sz w:val="20"/>
                <w:szCs w:val="28"/>
              </w:rPr>
              <w:t>минимальные отступы от границ земельных участков</w:t>
            </w:r>
            <w:r w:rsidR="0000496C" w:rsidRPr="008A3EBF">
              <w:rPr>
                <w:rFonts w:cs="Times New Roman"/>
                <w:sz w:val="20"/>
                <w:szCs w:val="28"/>
              </w:rPr>
              <w:t xml:space="preserve"> – </w:t>
            </w:r>
            <w:r w:rsidRPr="008A3EBF">
              <w:rPr>
                <w:rFonts w:cs="Times New Roman"/>
                <w:sz w:val="20"/>
                <w:szCs w:val="28"/>
              </w:rPr>
              <w:t>3 м;</w:t>
            </w:r>
          </w:p>
          <w:p w14:paraId="2AE78344"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 xml:space="preserve">максимальное количество надземных этажей зданий – </w:t>
            </w:r>
            <w:r w:rsidR="001A6B16" w:rsidRPr="008A3EBF">
              <w:rPr>
                <w:rFonts w:eastAsia="SimSun" w:cs="Times New Roman"/>
                <w:sz w:val="20"/>
                <w:szCs w:val="28"/>
                <w:lang w:eastAsia="zh-CN"/>
              </w:rPr>
              <w:t>4</w:t>
            </w:r>
            <w:r w:rsidRPr="008A3EBF">
              <w:rPr>
                <w:rFonts w:eastAsia="SimSun" w:cs="Times New Roman"/>
                <w:sz w:val="20"/>
                <w:szCs w:val="28"/>
                <w:lang w:eastAsia="zh-CN"/>
              </w:rPr>
              <w:t xml:space="preserve"> этажа (включая мансардный этаж);</w:t>
            </w:r>
          </w:p>
          <w:p w14:paraId="0EA38526"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sz w:val="20"/>
                <w:szCs w:val="28"/>
                <w:lang w:eastAsia="zh-CN"/>
              </w:rPr>
            </w:pPr>
            <w:r w:rsidRPr="008A3EBF">
              <w:rPr>
                <w:rFonts w:eastAsia="SimSun" w:cs="Times New Roman"/>
                <w:sz w:val="20"/>
                <w:szCs w:val="28"/>
                <w:lang w:eastAsia="zh-CN"/>
              </w:rPr>
              <w:t>максимальный процент застройки в границах земельного участка – 60%;</w:t>
            </w:r>
          </w:p>
          <w:p w14:paraId="3237B42F" w14:textId="77777777" w:rsidR="002D6888" w:rsidRPr="008A3EBF" w:rsidRDefault="00D31F76" w:rsidP="00D82FBE">
            <w:pPr>
              <w:widowControl w:val="0"/>
              <w:overflowPunct w:val="0"/>
              <w:autoSpaceDE w:val="0"/>
              <w:autoSpaceDN w:val="0"/>
              <w:adjustRightInd w:val="0"/>
              <w:spacing w:after="0" w:line="240" w:lineRule="auto"/>
              <w:jc w:val="both"/>
              <w:rPr>
                <w:rFonts w:cs="Times New Roman"/>
                <w:sz w:val="20"/>
                <w:szCs w:val="28"/>
              </w:rPr>
            </w:pPr>
            <w:r w:rsidRPr="008A3EBF">
              <w:rPr>
                <w:rFonts w:cs="Times New Roman"/>
                <w:sz w:val="20"/>
                <w:szCs w:val="28"/>
              </w:rPr>
              <w:t xml:space="preserve">Процент застройки подземной части не </w:t>
            </w:r>
            <w:r w:rsidR="00DF76F5" w:rsidRPr="008A3EBF">
              <w:rPr>
                <w:rFonts w:cs="Times New Roman"/>
                <w:sz w:val="20"/>
                <w:szCs w:val="28"/>
              </w:rPr>
              <w:t>регламентируется.</w:t>
            </w:r>
          </w:p>
        </w:tc>
      </w:tr>
    </w:tbl>
    <w:p w14:paraId="3D2A3E78" w14:textId="77777777" w:rsidR="00D31F76" w:rsidRPr="007951B9" w:rsidRDefault="00D31F76"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4"/>
        <w:gridCol w:w="6237"/>
      </w:tblGrid>
      <w:tr w:rsidR="00D31F76" w:rsidRPr="008A3EBF" w14:paraId="068D4449" w14:textId="77777777" w:rsidTr="00435869">
        <w:trPr>
          <w:trHeight w:val="20"/>
        </w:trPr>
        <w:tc>
          <w:tcPr>
            <w:tcW w:w="8364" w:type="dxa"/>
            <w:vAlign w:val="center"/>
          </w:tcPr>
          <w:p w14:paraId="18AB4555" w14:textId="77777777" w:rsidR="00D31F76" w:rsidRPr="008A3EBF" w:rsidRDefault="00D31F76"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b/>
                <w:color w:val="000000"/>
                <w:sz w:val="20"/>
                <w:szCs w:val="28"/>
                <w:lang w:eastAsia="zh-CN"/>
              </w:rPr>
              <w:t>Виды разрешенного использования земельных участков и</w:t>
            </w:r>
            <w:r w:rsidRPr="008A3EBF">
              <w:rPr>
                <w:rFonts w:cs="Times New Roman"/>
                <w:b/>
                <w:color w:val="000000"/>
                <w:sz w:val="20"/>
                <w:szCs w:val="28"/>
              </w:rPr>
              <w:t xml:space="preserve"> объектов капитального строительства</w:t>
            </w:r>
          </w:p>
        </w:tc>
        <w:tc>
          <w:tcPr>
            <w:tcW w:w="6237" w:type="dxa"/>
            <w:vAlign w:val="center"/>
          </w:tcPr>
          <w:p w14:paraId="7D8F8925" w14:textId="77777777" w:rsidR="00D31F76" w:rsidRPr="008A3EBF" w:rsidRDefault="00D31F76"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D31F76" w:rsidRPr="008A3EBF" w14:paraId="17883BEC" w14:textId="77777777" w:rsidTr="00435869">
        <w:trPr>
          <w:trHeight w:val="20"/>
        </w:trPr>
        <w:tc>
          <w:tcPr>
            <w:tcW w:w="8364" w:type="dxa"/>
            <w:vAlign w:val="center"/>
          </w:tcPr>
          <w:p w14:paraId="74815119"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Виды разрешенного использования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аналогичны</w:t>
            </w:r>
            <w:r w:rsidRPr="008A3EBF">
              <w:rPr>
                <w:rFonts w:cs="Times New Roman"/>
                <w:color w:val="000000"/>
                <w:sz w:val="20"/>
                <w:szCs w:val="28"/>
              </w:rPr>
              <w:t xml:space="preserve"> видам разрешенного использования земельных участков</w:t>
            </w:r>
            <w:r w:rsidRPr="008A3EBF">
              <w:rPr>
                <w:rFonts w:eastAsia="SimSun" w:cs="Times New Roman"/>
                <w:color w:val="000000"/>
                <w:sz w:val="20"/>
                <w:szCs w:val="28"/>
                <w:lang w:eastAsia="zh-CN"/>
              </w:rPr>
              <w:t xml:space="preserve"> с основными и условно разрешенными видами использования;</w:t>
            </w:r>
          </w:p>
          <w:p w14:paraId="20112F35"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E4CD94C"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53918AA"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A742CB7"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проезды общего пользования;</w:t>
            </w:r>
          </w:p>
          <w:p w14:paraId="45E4452B"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613E508B"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2EA4E11A"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постройки хозяйственного назначения; </w:t>
            </w:r>
          </w:p>
          <w:p w14:paraId="065C7EE9"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 площадки хозяйственные, в том числе площадки для мусоросборников;</w:t>
            </w:r>
          </w:p>
          <w:p w14:paraId="257D69AB"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574B815D" w14:textId="77777777" w:rsidR="00D31F76" w:rsidRPr="008A3EBF" w:rsidRDefault="00D31F76"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37" w:type="dxa"/>
            <w:vAlign w:val="center"/>
          </w:tcPr>
          <w:p w14:paraId="06AEA820"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минимальная площадь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1 кв. м. </w:t>
            </w:r>
          </w:p>
          <w:p w14:paraId="75749735"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14D9C651"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0199C0DC"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 ширина земельных участков вдоль фронта улицы (проезда)</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1 м/</w:t>
            </w:r>
            <w:r w:rsidRPr="008A3EBF">
              <w:rPr>
                <w:rFonts w:cs="Times New Roman"/>
                <w:b/>
                <w:bCs/>
                <w:color w:val="000000"/>
                <w:sz w:val="20"/>
                <w:szCs w:val="28"/>
              </w:rPr>
              <w:t>не подлежит установлению</w:t>
            </w:r>
            <w:r w:rsidRPr="008A3EBF">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02886A94" w14:textId="77777777" w:rsidR="00D31F76" w:rsidRPr="008A3EBF" w:rsidRDefault="00D31F76"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466D5B26" w14:textId="77777777" w:rsidR="00D31F76" w:rsidRPr="008A3EBF" w:rsidRDefault="00D31F76"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eastAsia="SimSun" w:cs="Times New Roman"/>
                <w:color w:val="000000"/>
                <w:sz w:val="20"/>
                <w:szCs w:val="28"/>
                <w:lang w:eastAsia="zh-CN"/>
              </w:rPr>
              <w:t xml:space="preserve">максимальный процент застройки в границах земельного участка, </w:t>
            </w:r>
            <w:r w:rsidR="000B6681" w:rsidRPr="008A3EBF">
              <w:rPr>
                <w:rFonts w:eastAsia="SimSun" w:cs="Times New Roman"/>
                <w:color w:val="000000"/>
                <w:sz w:val="20"/>
                <w:szCs w:val="28"/>
                <w:lang w:eastAsia="zh-CN"/>
              </w:rPr>
              <w:t>максимальная высота зданий, строений</w:t>
            </w:r>
            <w:r w:rsidRPr="008A3EBF">
              <w:rPr>
                <w:rFonts w:eastAsia="SimSun" w:cs="Times New Roman"/>
                <w:color w:val="000000"/>
                <w:sz w:val="20"/>
                <w:szCs w:val="28"/>
                <w:lang w:eastAsia="zh-CN"/>
              </w:rPr>
              <w:t>, сооружений от уровня земли</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6C4EACA9" w14:textId="77777777" w:rsidR="00D31F76" w:rsidRPr="008A3EBF"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lastRenderedPageBreak/>
              <w:t>минимальные отступы от границ земельных участков</w:t>
            </w:r>
            <w:r w:rsidR="0000496C" w:rsidRPr="008A3EBF">
              <w:rPr>
                <w:rFonts w:cs="Times New Roman"/>
                <w:color w:val="000000"/>
                <w:sz w:val="20"/>
                <w:szCs w:val="28"/>
              </w:rPr>
              <w:t xml:space="preserve"> – </w:t>
            </w:r>
            <w:r w:rsidRPr="008A3EBF">
              <w:rPr>
                <w:rFonts w:cs="Times New Roman"/>
                <w:color w:val="000000"/>
                <w:sz w:val="20"/>
                <w:szCs w:val="28"/>
              </w:rPr>
              <w:t>1 м (для надворных туалетов, гидронепроницаемых выгребов, септиков – 4 м)</w:t>
            </w:r>
            <w:r w:rsidR="00D31F76" w:rsidRPr="008A3EBF">
              <w:rPr>
                <w:rFonts w:cs="Times New Roman"/>
                <w:color w:val="000000"/>
                <w:sz w:val="20"/>
                <w:szCs w:val="28"/>
              </w:rPr>
              <w:t>;</w:t>
            </w:r>
          </w:p>
          <w:p w14:paraId="2142B78C" w14:textId="77777777" w:rsidR="00D31F76" w:rsidRPr="008A3EBF" w:rsidRDefault="00D31F76"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606F79D7" w14:textId="77777777" w:rsidR="008A3EBF" w:rsidRDefault="008A3EBF" w:rsidP="00D82FBE">
      <w:pPr>
        <w:pStyle w:val="aff"/>
        <w:spacing w:before="0" w:after="0"/>
        <w:rPr>
          <w:rFonts w:eastAsia="SimSun"/>
          <w:b/>
          <w:sz w:val="28"/>
          <w:szCs w:val="28"/>
        </w:rPr>
      </w:pPr>
    </w:p>
    <w:p w14:paraId="2FA21448" w14:textId="77777777" w:rsidR="00D31F76" w:rsidRPr="007951B9" w:rsidRDefault="00D31F76"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77F0EC90"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70B04B6B"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улиц, от общественных зданий – 5 м;</w:t>
      </w:r>
    </w:p>
    <w:p w14:paraId="364A327F"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проездов, от общественных зданий – 3 м;</w:t>
      </w:r>
    </w:p>
    <w:p w14:paraId="577FF7E5"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6355EA26"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7204AB76"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3832D124"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08E34E9" w14:textId="77777777" w:rsidR="00615555" w:rsidRPr="007951B9" w:rsidRDefault="00615555"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3A909886"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52 настоящих Правил.</w:t>
      </w:r>
    </w:p>
    <w:p w14:paraId="58382A44"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7DBA4785" w14:textId="77777777" w:rsidR="00D31F76" w:rsidRPr="007951B9" w:rsidRDefault="00D31F76"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6E56AAD5"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w:t>
      </w:r>
      <w:r w:rsidRPr="007951B9">
        <w:rPr>
          <w:rFonts w:eastAsia="SimSun" w:cs="Times New Roman"/>
          <w:color w:val="000000"/>
          <w:sz w:val="28"/>
          <w:szCs w:val="28"/>
          <w:lang w:eastAsia="zh-CN"/>
        </w:rPr>
        <w:lastRenderedPageBreak/>
        <w:t>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DE48E6A"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43834AE"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B49A537"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63541D0C"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2CEB4F0B"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A44323C"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05480E74"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85F25C6"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3538E829"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632F2E74"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41615DF" w14:textId="77777777" w:rsidR="00D31F76" w:rsidRPr="007951B9" w:rsidRDefault="00D31F76" w:rsidP="00D82FBE">
      <w:pPr>
        <w:widowControl w:val="0"/>
        <w:overflowPunct w:val="0"/>
        <w:autoSpaceDE w:val="0"/>
        <w:autoSpaceDN w:val="0"/>
        <w:adjustRightInd w:val="0"/>
        <w:jc w:val="both"/>
        <w:rPr>
          <w:rFonts w:eastAsia="SimSun" w:cs="Times New Roman"/>
          <w:color w:val="000000"/>
          <w:sz w:val="28"/>
          <w:szCs w:val="28"/>
          <w:lang w:eastAsia="zh-CN"/>
        </w:rPr>
      </w:pPr>
    </w:p>
    <w:p w14:paraId="7E51DDE8" w14:textId="77777777" w:rsidR="00D31F76" w:rsidRPr="007951B9" w:rsidRDefault="00D31F76"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25BAFB94" w14:textId="77777777" w:rsidR="00994C36" w:rsidRPr="007951B9" w:rsidRDefault="00994C36" w:rsidP="00D82FBE">
      <w:pPr>
        <w:rPr>
          <w:rFonts w:eastAsia="SimSun" w:cs="Times New Roman"/>
          <w:color w:val="000000"/>
          <w:sz w:val="28"/>
          <w:szCs w:val="28"/>
          <w:lang w:eastAsia="zh-CN"/>
        </w:rPr>
      </w:pPr>
      <w:r w:rsidRPr="007951B9">
        <w:rPr>
          <w:rFonts w:eastAsia="SimSun" w:cs="Times New Roman"/>
          <w:color w:val="000000"/>
          <w:sz w:val="28"/>
          <w:szCs w:val="28"/>
          <w:lang w:eastAsia="zh-CN"/>
        </w:rPr>
        <w:br w:type="page"/>
      </w:r>
    </w:p>
    <w:p w14:paraId="11521EA1" w14:textId="77777777" w:rsidR="001A386D" w:rsidRPr="007951B9" w:rsidRDefault="001A386D" w:rsidP="0082638F">
      <w:pPr>
        <w:pStyle w:val="6"/>
        <w:rPr>
          <w:rFonts w:cs="Times New Roman"/>
          <w:szCs w:val="28"/>
        </w:rPr>
      </w:pPr>
      <w:bookmarkStart w:id="36" w:name="_Toc165906021"/>
      <w:r w:rsidRPr="007951B9">
        <w:rPr>
          <w:rFonts w:cs="Times New Roman"/>
          <w:szCs w:val="28"/>
        </w:rPr>
        <w:lastRenderedPageBreak/>
        <w:t>Р2.3. Зона объектов санаторно-курортного назначения.</w:t>
      </w:r>
      <w:bookmarkEnd w:id="36"/>
    </w:p>
    <w:p w14:paraId="166DD35E"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i/>
          <w:iCs/>
          <w:color w:val="000000"/>
          <w:sz w:val="28"/>
          <w:szCs w:val="28"/>
          <w:lang w:eastAsia="zh-CN"/>
        </w:rPr>
      </w:pPr>
      <w:r w:rsidRPr="007951B9">
        <w:rPr>
          <w:rFonts w:eastAsia="SimSun" w:cs="Times New Roman"/>
          <w:i/>
          <w:iCs/>
          <w:color w:val="000000"/>
          <w:sz w:val="28"/>
          <w:szCs w:val="28"/>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0E527E90" w14:textId="77777777" w:rsidR="001A386D" w:rsidRPr="007951B9" w:rsidRDefault="001A386D" w:rsidP="00D82FBE">
      <w:pPr>
        <w:widowControl w:val="0"/>
        <w:overflowPunct w:val="0"/>
        <w:autoSpaceDE w:val="0"/>
        <w:autoSpaceDN w:val="0"/>
        <w:adjustRightInd w:val="0"/>
        <w:spacing w:after="0" w:line="240" w:lineRule="auto"/>
        <w:jc w:val="center"/>
        <w:rPr>
          <w:rFonts w:cs="Times New Roman"/>
          <w:b/>
          <w:color w:val="000000"/>
          <w:sz w:val="28"/>
          <w:szCs w:val="28"/>
        </w:rPr>
      </w:pPr>
    </w:p>
    <w:p w14:paraId="0DCE23BF" w14:textId="77777777" w:rsidR="001A386D" w:rsidRPr="007951B9" w:rsidRDefault="001A386D"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1A386D" w:rsidRPr="008A3EBF" w14:paraId="717055BA" w14:textId="77777777" w:rsidTr="008A3EBF">
        <w:trPr>
          <w:trHeight w:val="20"/>
        </w:trPr>
        <w:tc>
          <w:tcPr>
            <w:tcW w:w="3545" w:type="dxa"/>
            <w:vAlign w:val="center"/>
          </w:tcPr>
          <w:p w14:paraId="383E0A2A" w14:textId="77777777" w:rsidR="001A386D" w:rsidRPr="008A3EBF" w:rsidRDefault="001A386D"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8A3EBF">
              <w:rPr>
                <w:rFonts w:cs="Times New Roman"/>
                <w:b/>
                <w:color w:val="000000"/>
                <w:sz w:val="20"/>
                <w:szCs w:val="20"/>
              </w:rPr>
              <w:t>Виды разрешенного использования земельных участков</w:t>
            </w:r>
          </w:p>
        </w:tc>
        <w:tc>
          <w:tcPr>
            <w:tcW w:w="5131" w:type="dxa"/>
            <w:vAlign w:val="center"/>
          </w:tcPr>
          <w:p w14:paraId="3F18B471" w14:textId="77777777" w:rsidR="001A386D" w:rsidRPr="008A3EBF" w:rsidRDefault="001A386D"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8A3EBF">
              <w:rPr>
                <w:rFonts w:cs="Times New Roman"/>
                <w:b/>
                <w:color w:val="000000"/>
                <w:sz w:val="20"/>
                <w:szCs w:val="20"/>
                <w:shd w:val="clear" w:color="auto" w:fill="FFFFFF"/>
              </w:rPr>
              <w:t>Описание вида разрешенного использования земельного участка</w:t>
            </w:r>
          </w:p>
        </w:tc>
        <w:tc>
          <w:tcPr>
            <w:tcW w:w="5925" w:type="dxa"/>
            <w:vAlign w:val="center"/>
          </w:tcPr>
          <w:p w14:paraId="31CF1BF5" w14:textId="77777777" w:rsidR="001A386D" w:rsidRPr="008A3EBF" w:rsidRDefault="001A386D"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8A3EBF">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A386D" w:rsidRPr="008A3EBF" w14:paraId="01CBF6FF" w14:textId="77777777" w:rsidTr="008A3EBF">
        <w:trPr>
          <w:trHeight w:val="20"/>
        </w:trPr>
        <w:tc>
          <w:tcPr>
            <w:tcW w:w="3545" w:type="dxa"/>
          </w:tcPr>
          <w:p w14:paraId="7D95A499" w14:textId="77777777" w:rsidR="001A386D" w:rsidRPr="008A3EBF" w:rsidRDefault="001A386D" w:rsidP="00D82FBE">
            <w:pPr>
              <w:autoSpaceDE w:val="0"/>
              <w:spacing w:after="0" w:line="240" w:lineRule="auto"/>
              <w:rPr>
                <w:rFonts w:eastAsia="SimSun" w:cs="Times New Roman"/>
                <w:sz w:val="20"/>
                <w:szCs w:val="20"/>
              </w:rPr>
            </w:pPr>
            <w:r w:rsidRPr="008A3EBF">
              <w:rPr>
                <w:rFonts w:eastAsia="SimSun" w:cs="Times New Roman"/>
                <w:color w:val="000000"/>
                <w:sz w:val="20"/>
                <w:szCs w:val="20"/>
                <w:lang w:eastAsia="zh-CN"/>
              </w:rPr>
              <w:t>[5.1.3</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Площадки для занятий спортом</w:t>
            </w:r>
          </w:p>
        </w:tc>
        <w:tc>
          <w:tcPr>
            <w:tcW w:w="5131" w:type="dxa"/>
          </w:tcPr>
          <w:p w14:paraId="70D86E4D" w14:textId="77777777" w:rsidR="001A386D" w:rsidRPr="008A3EBF" w:rsidRDefault="001A386D" w:rsidP="00D82FBE">
            <w:pPr>
              <w:pStyle w:val="aff0"/>
              <w:rPr>
                <w:rFonts w:ascii="Times New Roman" w:eastAsia="SimSun" w:hAnsi="Times New Roman" w:cs="Times New Roman"/>
                <w:sz w:val="20"/>
                <w:szCs w:val="20"/>
              </w:rPr>
            </w:pPr>
            <w:r w:rsidRPr="008A3EBF">
              <w:rPr>
                <w:rFonts w:ascii="Times New Roman" w:eastAsia="SimSun" w:hAnsi="Times New Roman" w:cs="Times New Roman"/>
                <w:color w:val="000000"/>
                <w:sz w:val="20"/>
                <w:szCs w:val="20"/>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5925" w:type="dxa"/>
          </w:tcPr>
          <w:p w14:paraId="3A0C6F64"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50 кв. м/</w:t>
            </w:r>
            <w:r w:rsidRPr="008A3EBF">
              <w:rPr>
                <w:rFonts w:cs="Times New Roman"/>
                <w:b/>
                <w:bCs/>
                <w:color w:val="000000"/>
                <w:sz w:val="20"/>
                <w:szCs w:val="20"/>
              </w:rPr>
              <w:t>не подлежит установлению</w:t>
            </w:r>
            <w:r w:rsidRPr="008A3EBF">
              <w:rPr>
                <w:rFonts w:cs="Times New Roman"/>
                <w:bCs/>
                <w:color w:val="000000"/>
                <w:sz w:val="20"/>
                <w:szCs w:val="20"/>
              </w:rPr>
              <w:t>;</w:t>
            </w:r>
          </w:p>
          <w:p w14:paraId="0A1A2D11"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15 м;</w:t>
            </w:r>
          </w:p>
          <w:p w14:paraId="293FA192" w14:textId="77777777" w:rsidR="001A386D" w:rsidRPr="008A3EBF"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1 м (для надворных туалетов, гидронепроницаемых выгребов, септиков – 4 м)</w:t>
            </w:r>
            <w:r w:rsidR="001A386D" w:rsidRPr="008A3EBF">
              <w:rPr>
                <w:rFonts w:cs="Times New Roman"/>
                <w:color w:val="000000"/>
                <w:sz w:val="20"/>
                <w:szCs w:val="20"/>
              </w:rPr>
              <w:t>;</w:t>
            </w:r>
          </w:p>
          <w:p w14:paraId="092620F4" w14:textId="77777777" w:rsidR="001A386D" w:rsidRPr="008A3EBF" w:rsidRDefault="001A386D" w:rsidP="00D82FBE">
            <w:pPr>
              <w:widowControl w:val="0"/>
              <w:overflowPunct w:val="0"/>
              <w:autoSpaceDE w:val="0"/>
              <w:autoSpaceDN w:val="0"/>
              <w:adjustRightInd w:val="0"/>
              <w:spacing w:after="0" w:line="240" w:lineRule="auto"/>
              <w:jc w:val="both"/>
              <w:rPr>
                <w:rFonts w:cs="Times New Roman"/>
                <w:bCs/>
                <w:color w:val="000000"/>
                <w:sz w:val="20"/>
                <w:szCs w:val="20"/>
              </w:rPr>
            </w:pPr>
            <w:r w:rsidRPr="008A3EBF">
              <w:rPr>
                <w:rFonts w:eastAsia="SimSun" w:cs="Times New Roman"/>
                <w:color w:val="000000"/>
                <w:sz w:val="20"/>
                <w:szCs w:val="20"/>
                <w:lang w:eastAsia="zh-CN"/>
              </w:rPr>
              <w:t>максимальная высота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cs="Times New Roman"/>
                <w:bCs/>
                <w:color w:val="000000"/>
                <w:sz w:val="20"/>
                <w:szCs w:val="20"/>
              </w:rPr>
              <w:t>10 м;</w:t>
            </w:r>
          </w:p>
          <w:p w14:paraId="16CAEBFD" w14:textId="77777777" w:rsidR="001A386D" w:rsidRPr="008A3EBF" w:rsidRDefault="001A386D"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cs="Times New Roman"/>
                <w:color w:val="000000"/>
                <w:sz w:val="20"/>
                <w:szCs w:val="20"/>
                <w:lang w:eastAsia="ar-SA"/>
              </w:rPr>
              <w:t>максимальный процент застройки в границах земельного участка – 90%.</w:t>
            </w:r>
          </w:p>
        </w:tc>
      </w:tr>
      <w:tr w:rsidR="001A386D" w:rsidRPr="008A3EBF" w14:paraId="41C0B99A" w14:textId="77777777" w:rsidTr="008A3EBF">
        <w:trPr>
          <w:trHeight w:val="20"/>
        </w:trPr>
        <w:tc>
          <w:tcPr>
            <w:tcW w:w="3545" w:type="dxa"/>
          </w:tcPr>
          <w:p w14:paraId="08CF3CF4" w14:textId="77777777" w:rsidR="001A386D" w:rsidRPr="008A3EBF" w:rsidRDefault="001A386D" w:rsidP="00D82FBE">
            <w:pPr>
              <w:autoSpaceDE w:val="0"/>
              <w:spacing w:after="0" w:line="240" w:lineRule="auto"/>
              <w:rPr>
                <w:rFonts w:eastAsia="SimSun" w:cs="Times New Roman"/>
                <w:color w:val="000000"/>
                <w:sz w:val="20"/>
                <w:szCs w:val="20"/>
                <w:lang w:eastAsia="zh-CN"/>
              </w:rPr>
            </w:pPr>
            <w:r w:rsidRPr="008A3EBF">
              <w:rPr>
                <w:rFonts w:eastAsia="SimSun" w:cs="Times New Roman"/>
                <w:color w:val="000000"/>
                <w:sz w:val="20"/>
                <w:szCs w:val="20"/>
                <w:lang w:eastAsia="zh-CN"/>
              </w:rPr>
              <w:t>[5.2.1] – Туристическое обслуживание</w:t>
            </w:r>
          </w:p>
        </w:tc>
        <w:tc>
          <w:tcPr>
            <w:tcW w:w="5131" w:type="dxa"/>
          </w:tcPr>
          <w:p w14:paraId="1162057B" w14:textId="77777777" w:rsidR="001A386D" w:rsidRPr="008A3EBF" w:rsidRDefault="001A386D" w:rsidP="00D82FBE">
            <w:pPr>
              <w:pStyle w:val="aff0"/>
              <w:rPr>
                <w:rFonts w:ascii="Times New Roman" w:eastAsia="SimSun" w:hAnsi="Times New Roman" w:cs="Times New Roman"/>
                <w:color w:val="000000"/>
                <w:sz w:val="20"/>
                <w:szCs w:val="20"/>
              </w:rPr>
            </w:pPr>
            <w:r w:rsidRPr="008A3EBF">
              <w:rPr>
                <w:rFonts w:ascii="Times New Roman" w:hAnsi="Times New Roman" w:cs="Times New Roman"/>
                <w:color w:val="000000"/>
                <w:sz w:val="20"/>
                <w:szCs w:val="20"/>
                <w:shd w:val="clear" w:color="auto" w:fill="FFFFFF"/>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5925" w:type="dxa"/>
          </w:tcPr>
          <w:p w14:paraId="787909ED"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1E7A10" w:rsidRPr="008A3EBF">
              <w:rPr>
                <w:rFonts w:eastAsia="SimSun" w:cs="Times New Roman"/>
                <w:color w:val="000000"/>
                <w:sz w:val="20"/>
                <w:szCs w:val="20"/>
                <w:lang w:eastAsia="zh-CN"/>
              </w:rPr>
              <w:t xml:space="preserve"> </w:t>
            </w:r>
            <w:r w:rsidRPr="008A3EBF">
              <w:rPr>
                <w:rFonts w:eastAsia="SimSun" w:cs="Times New Roman"/>
                <w:color w:val="000000"/>
                <w:sz w:val="20"/>
                <w:szCs w:val="20"/>
                <w:lang w:eastAsia="zh-CN"/>
              </w:rPr>
              <w:t>– 2000 кв. м /</w:t>
            </w:r>
            <w:r w:rsidRPr="008A3EBF">
              <w:rPr>
                <w:rFonts w:cs="Times New Roman"/>
                <w:b/>
                <w:bCs/>
                <w:color w:val="000000"/>
                <w:sz w:val="20"/>
                <w:szCs w:val="20"/>
              </w:rPr>
              <w:t>не подлежит установлению</w:t>
            </w:r>
            <w:r w:rsidRPr="008A3EBF">
              <w:rPr>
                <w:rFonts w:eastAsia="SimSun" w:cs="Times New Roman"/>
                <w:color w:val="000000"/>
                <w:sz w:val="20"/>
                <w:szCs w:val="20"/>
                <w:lang w:eastAsia="zh-CN"/>
              </w:rPr>
              <w:t>;</w:t>
            </w:r>
          </w:p>
          <w:p w14:paraId="567EBA47"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20 м;</w:t>
            </w:r>
          </w:p>
          <w:p w14:paraId="56BD0AB0"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3 м;</w:t>
            </w:r>
          </w:p>
          <w:p w14:paraId="2D4FD40F"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максимальное количество надземных этажей зданий – 3 этажа (включая мансардный этаж);</w:t>
            </w:r>
          </w:p>
          <w:p w14:paraId="6A872048"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максимальная высота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15 м;</w:t>
            </w:r>
          </w:p>
          <w:p w14:paraId="5CEE6C61" w14:textId="77777777" w:rsidR="001A386D" w:rsidRPr="008A3EBF" w:rsidRDefault="001A386D" w:rsidP="00D82FBE">
            <w:pPr>
              <w:keepLines/>
              <w:suppressAutoHyphens/>
              <w:overflowPunct w:val="0"/>
              <w:autoSpaceDE w:val="0"/>
              <w:spacing w:after="0" w:line="240" w:lineRule="auto"/>
              <w:jc w:val="both"/>
              <w:textAlignment w:val="baseline"/>
              <w:rPr>
                <w:rFonts w:eastAsia="SimSun" w:cs="Times New Roman"/>
                <w:color w:val="000000"/>
                <w:sz w:val="20"/>
                <w:szCs w:val="20"/>
                <w:lang w:eastAsia="zh-CN"/>
              </w:rPr>
            </w:pPr>
            <w:r w:rsidRPr="008A3EBF">
              <w:rPr>
                <w:rFonts w:eastAsia="SimSun" w:cs="Times New Roman"/>
                <w:color w:val="000000"/>
                <w:sz w:val="20"/>
                <w:szCs w:val="20"/>
                <w:lang w:eastAsia="zh-CN"/>
              </w:rPr>
              <w:t>максимальный процент застройки в границах земельного участка – 60%;</w:t>
            </w:r>
          </w:p>
        </w:tc>
      </w:tr>
      <w:tr w:rsidR="001A386D" w:rsidRPr="008A3EBF" w14:paraId="59DF1A08" w14:textId="77777777" w:rsidTr="008A3EBF">
        <w:trPr>
          <w:trHeight w:val="20"/>
        </w:trPr>
        <w:tc>
          <w:tcPr>
            <w:tcW w:w="3545" w:type="dxa"/>
          </w:tcPr>
          <w:p w14:paraId="199D2629" w14:textId="77777777" w:rsidR="001A386D" w:rsidRPr="008A3EBF" w:rsidRDefault="001A386D" w:rsidP="00D82FBE">
            <w:pPr>
              <w:autoSpaceDE w:val="0"/>
              <w:spacing w:after="0" w:line="240" w:lineRule="auto"/>
              <w:rPr>
                <w:rFonts w:eastAsia="SimSun" w:cs="Times New Roman"/>
                <w:sz w:val="20"/>
                <w:szCs w:val="20"/>
              </w:rPr>
            </w:pPr>
            <w:r w:rsidRPr="008A3EBF">
              <w:rPr>
                <w:rFonts w:eastAsia="SimSun" w:cs="Times New Roman"/>
                <w:sz w:val="20"/>
                <w:szCs w:val="20"/>
              </w:rPr>
              <w:t>[</w:t>
            </w:r>
            <w:r w:rsidRPr="008A3EBF">
              <w:rPr>
                <w:rFonts w:cs="Times New Roman"/>
                <w:sz w:val="20"/>
                <w:szCs w:val="20"/>
              </w:rPr>
              <w:t>9.2</w:t>
            </w:r>
            <w:r w:rsidR="00443AA9" w:rsidRPr="008A3EBF">
              <w:rPr>
                <w:rFonts w:eastAsia="SimSun" w:cs="Times New Roman"/>
                <w:sz w:val="20"/>
                <w:szCs w:val="20"/>
              </w:rPr>
              <w:t>] –</w:t>
            </w:r>
            <w:r w:rsidRPr="008A3EBF">
              <w:rPr>
                <w:rFonts w:cs="Times New Roman"/>
                <w:sz w:val="20"/>
                <w:szCs w:val="20"/>
              </w:rPr>
              <w:t xml:space="preserve"> Курортная деятельность</w:t>
            </w:r>
          </w:p>
        </w:tc>
        <w:tc>
          <w:tcPr>
            <w:tcW w:w="5131" w:type="dxa"/>
          </w:tcPr>
          <w:p w14:paraId="3CCDA4DF" w14:textId="77777777" w:rsidR="001A386D" w:rsidRPr="008A3EBF" w:rsidRDefault="001A386D" w:rsidP="00D82FBE">
            <w:pPr>
              <w:pStyle w:val="aff0"/>
              <w:rPr>
                <w:rFonts w:ascii="Times New Roman" w:eastAsia="SimSun" w:hAnsi="Times New Roman" w:cs="Times New Roman"/>
                <w:sz w:val="20"/>
                <w:szCs w:val="20"/>
              </w:rPr>
            </w:pPr>
            <w:r w:rsidRPr="008A3EBF">
              <w:rPr>
                <w:rFonts w:ascii="Times New Roman" w:hAnsi="Times New Roman" w:cs="Times New Roman"/>
                <w:sz w:val="20"/>
                <w:szCs w:val="20"/>
              </w:rPr>
              <w:t xml:space="preserve">Использование, в том числе с их извлечением, для лечения и оздоровления человека природных лечебных ресурсов (месторождения минеральных вод, лечебные грязи, рапой лиманов и озер, особый климат и иные природные факторы и условия, которые используются </w:t>
            </w:r>
            <w:r w:rsidRPr="008A3EBF">
              <w:rPr>
                <w:rFonts w:ascii="Times New Roman" w:hAnsi="Times New Roman" w:cs="Times New Roman"/>
                <w:sz w:val="20"/>
                <w:szCs w:val="20"/>
              </w:rPr>
              <w:lastRenderedPageBreak/>
              <w:t>или могут использоваться для профилактики и лечения заболеваний человека), а также охрана лечебных ресурсов от истощения и уничтожения в границах первой зоны округа горно-санитарной или санитарной охраны лечебно-оздоровительных местностей и курорта</w:t>
            </w:r>
          </w:p>
        </w:tc>
        <w:tc>
          <w:tcPr>
            <w:tcW w:w="5925" w:type="dxa"/>
          </w:tcPr>
          <w:p w14:paraId="383ADEC5" w14:textId="77777777" w:rsidR="001A386D" w:rsidRPr="008A3EBF" w:rsidRDefault="001A386D" w:rsidP="00D82FBE">
            <w:pPr>
              <w:spacing w:after="0" w:line="240" w:lineRule="auto"/>
              <w:rPr>
                <w:rFonts w:cs="Times New Roman"/>
                <w:sz w:val="20"/>
                <w:szCs w:val="20"/>
              </w:rPr>
            </w:pPr>
            <w:r w:rsidRPr="008A3EBF">
              <w:rPr>
                <w:rFonts w:cs="Times New Roman"/>
                <w:sz w:val="20"/>
                <w:szCs w:val="20"/>
              </w:rPr>
              <w:lastRenderedPageBreak/>
              <w:t>минимальная/максимальная площадь земельных участков –</w:t>
            </w:r>
            <w:r w:rsidR="001E7A10" w:rsidRPr="008A3EBF">
              <w:rPr>
                <w:rFonts w:cs="Times New Roman"/>
                <w:sz w:val="20"/>
                <w:szCs w:val="20"/>
              </w:rPr>
              <w:t xml:space="preserve"> </w:t>
            </w:r>
            <w:r w:rsidRPr="008A3EBF">
              <w:rPr>
                <w:rFonts w:cs="Times New Roman"/>
                <w:sz w:val="20"/>
                <w:szCs w:val="20"/>
              </w:rPr>
              <w:t>2000</w:t>
            </w:r>
            <w:r w:rsidRPr="008A3EBF">
              <w:rPr>
                <w:rFonts w:eastAsia="SimSun" w:cs="Times New Roman"/>
                <w:color w:val="000000"/>
                <w:sz w:val="20"/>
                <w:szCs w:val="20"/>
                <w:lang w:eastAsia="zh-CN"/>
              </w:rPr>
              <w:t xml:space="preserve"> кв. м /</w:t>
            </w:r>
            <w:r w:rsidRPr="008A3EBF">
              <w:rPr>
                <w:rFonts w:cs="Times New Roman"/>
                <w:b/>
                <w:bCs/>
                <w:color w:val="000000"/>
                <w:sz w:val="20"/>
                <w:szCs w:val="20"/>
              </w:rPr>
              <w:t>не подлежит установлению</w:t>
            </w:r>
            <w:r w:rsidRPr="008A3EBF">
              <w:rPr>
                <w:rFonts w:cs="Times New Roman"/>
                <w:sz w:val="20"/>
                <w:szCs w:val="20"/>
              </w:rPr>
              <w:t>;</w:t>
            </w:r>
          </w:p>
          <w:p w14:paraId="45810AA7"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cs="Times New Roman"/>
                <w:sz w:val="20"/>
                <w:szCs w:val="20"/>
              </w:rPr>
              <w:t xml:space="preserve"> </w:t>
            </w:r>
            <w:r w:rsidRPr="008A3EBF">
              <w:rPr>
                <w:rFonts w:eastAsia="SimSun" w:cs="Times New Roman"/>
                <w:color w:val="000000"/>
                <w:sz w:val="20"/>
                <w:szCs w:val="20"/>
                <w:lang w:eastAsia="zh-CN"/>
              </w:rPr>
              <w:t>минимальная ширина земельных участков вдоль фронта улицы (проезда) – 20 м;</w:t>
            </w:r>
          </w:p>
          <w:p w14:paraId="02826F68"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3 м;</w:t>
            </w:r>
          </w:p>
          <w:p w14:paraId="60F887E0"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lastRenderedPageBreak/>
              <w:t xml:space="preserve">максимальное количество надземных этажей зданий – </w:t>
            </w:r>
            <w:r w:rsidR="00024A0D" w:rsidRPr="008A3EBF">
              <w:rPr>
                <w:rFonts w:eastAsia="SimSun" w:cs="Times New Roman"/>
                <w:color w:val="000000"/>
                <w:sz w:val="20"/>
                <w:szCs w:val="20"/>
                <w:lang w:eastAsia="zh-CN"/>
              </w:rPr>
              <w:t>6</w:t>
            </w:r>
            <w:r w:rsidRPr="008A3EBF">
              <w:rPr>
                <w:rFonts w:eastAsia="SimSun" w:cs="Times New Roman"/>
                <w:color w:val="000000"/>
                <w:sz w:val="20"/>
                <w:szCs w:val="20"/>
                <w:lang w:eastAsia="zh-CN"/>
              </w:rPr>
              <w:t xml:space="preserve"> этаж</w:t>
            </w:r>
            <w:r w:rsidR="00024A0D" w:rsidRPr="008A3EBF">
              <w:rPr>
                <w:rFonts w:eastAsia="SimSun" w:cs="Times New Roman"/>
                <w:color w:val="000000"/>
                <w:sz w:val="20"/>
                <w:szCs w:val="20"/>
                <w:lang w:eastAsia="zh-CN"/>
              </w:rPr>
              <w:t>ей</w:t>
            </w:r>
            <w:r w:rsidRPr="008A3EBF">
              <w:rPr>
                <w:rFonts w:eastAsia="SimSun" w:cs="Times New Roman"/>
                <w:color w:val="000000"/>
                <w:sz w:val="20"/>
                <w:szCs w:val="20"/>
                <w:lang w:eastAsia="zh-CN"/>
              </w:rPr>
              <w:t xml:space="preserve"> (включая мансардный этаж);</w:t>
            </w:r>
          </w:p>
          <w:p w14:paraId="398184D4"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максимальная высота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15 м;</w:t>
            </w:r>
          </w:p>
          <w:p w14:paraId="38D18B70" w14:textId="77777777" w:rsidR="00024A0D" w:rsidRPr="008A3EBF" w:rsidRDefault="001A386D"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eastAsia="SimSun" w:cs="Times New Roman"/>
                <w:color w:val="000000"/>
                <w:sz w:val="20"/>
                <w:szCs w:val="20"/>
                <w:lang w:eastAsia="zh-CN"/>
              </w:rPr>
              <w:t>максимальный процент застройки в границах земельного участка – 60%</w:t>
            </w:r>
            <w:r w:rsidR="00024A0D" w:rsidRPr="008A3EBF">
              <w:rPr>
                <w:rFonts w:eastAsia="Calibri" w:cs="Times New Roman"/>
                <w:spacing w:val="2"/>
                <w:sz w:val="20"/>
                <w:szCs w:val="20"/>
              </w:rPr>
              <w:t>.</w:t>
            </w:r>
          </w:p>
        </w:tc>
      </w:tr>
      <w:tr w:rsidR="001A386D" w:rsidRPr="008A3EBF" w14:paraId="6D707D22" w14:textId="77777777" w:rsidTr="008A3EBF">
        <w:trPr>
          <w:trHeight w:val="20"/>
        </w:trPr>
        <w:tc>
          <w:tcPr>
            <w:tcW w:w="3545" w:type="dxa"/>
          </w:tcPr>
          <w:p w14:paraId="5EF696A5" w14:textId="77777777" w:rsidR="001A386D" w:rsidRPr="008A3EBF" w:rsidRDefault="001A386D" w:rsidP="00D82FBE">
            <w:pPr>
              <w:autoSpaceDE w:val="0"/>
              <w:spacing w:after="0" w:line="240" w:lineRule="auto"/>
              <w:rPr>
                <w:rFonts w:eastAsia="SimSun" w:cs="Times New Roman"/>
                <w:sz w:val="20"/>
                <w:szCs w:val="20"/>
              </w:rPr>
            </w:pPr>
            <w:r w:rsidRPr="008A3EBF">
              <w:rPr>
                <w:rFonts w:eastAsia="SimSun" w:cs="Times New Roman"/>
                <w:sz w:val="20"/>
                <w:szCs w:val="20"/>
              </w:rPr>
              <w:lastRenderedPageBreak/>
              <w:t xml:space="preserve">[9.2.1] – </w:t>
            </w:r>
            <w:r w:rsidRPr="008A3EBF">
              <w:rPr>
                <w:rFonts w:cs="Times New Roman"/>
                <w:sz w:val="20"/>
                <w:szCs w:val="20"/>
              </w:rPr>
              <w:t>Санаторная деятельность</w:t>
            </w:r>
          </w:p>
        </w:tc>
        <w:tc>
          <w:tcPr>
            <w:tcW w:w="5131" w:type="dxa"/>
          </w:tcPr>
          <w:p w14:paraId="34FE2DCE" w14:textId="77777777" w:rsidR="001A386D" w:rsidRPr="008A3EBF" w:rsidRDefault="001A386D" w:rsidP="00D82FBE">
            <w:pPr>
              <w:pStyle w:val="ConsPlusNormal"/>
              <w:jc w:val="both"/>
              <w:rPr>
                <w:sz w:val="20"/>
                <w:szCs w:val="20"/>
              </w:rPr>
            </w:pPr>
            <w:r w:rsidRPr="008A3EBF">
              <w:rPr>
                <w:sz w:val="20"/>
                <w:szCs w:val="20"/>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w:t>
            </w:r>
          </w:p>
          <w:p w14:paraId="163006F7" w14:textId="77777777" w:rsidR="001A386D" w:rsidRPr="008A3EBF" w:rsidRDefault="001A386D" w:rsidP="00D82FBE">
            <w:pPr>
              <w:pStyle w:val="ConsPlusNormal"/>
              <w:jc w:val="both"/>
              <w:rPr>
                <w:sz w:val="20"/>
                <w:szCs w:val="20"/>
              </w:rPr>
            </w:pPr>
            <w:r w:rsidRPr="008A3EBF">
              <w:rPr>
                <w:sz w:val="20"/>
                <w:szCs w:val="20"/>
              </w:rPr>
              <w:t>обустройство лечебно-оздоровительных местностей (пляжи, бюветы, места добычи целебной грязи);</w:t>
            </w:r>
          </w:p>
          <w:p w14:paraId="4B87DE03" w14:textId="77777777" w:rsidR="001A386D" w:rsidRPr="008A3EBF" w:rsidRDefault="001A386D" w:rsidP="00D82FBE">
            <w:pPr>
              <w:pStyle w:val="aff0"/>
              <w:rPr>
                <w:rFonts w:ascii="Times New Roman" w:eastAsia="SimSun" w:hAnsi="Times New Roman" w:cs="Times New Roman"/>
                <w:sz w:val="20"/>
                <w:szCs w:val="20"/>
              </w:rPr>
            </w:pPr>
            <w:r w:rsidRPr="008A3EBF">
              <w:rPr>
                <w:rFonts w:ascii="Times New Roman" w:hAnsi="Times New Roman" w:cs="Times New Roman"/>
                <w:sz w:val="20"/>
                <w:szCs w:val="20"/>
              </w:rPr>
              <w:t>размещение лечебно-оздоровительных лагерей</w:t>
            </w:r>
          </w:p>
        </w:tc>
        <w:tc>
          <w:tcPr>
            <w:tcW w:w="5925" w:type="dxa"/>
          </w:tcPr>
          <w:p w14:paraId="365D0058"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1E7A10" w:rsidRPr="008A3EBF">
              <w:rPr>
                <w:rFonts w:eastAsia="SimSun" w:cs="Times New Roman"/>
                <w:color w:val="000000"/>
                <w:sz w:val="20"/>
                <w:szCs w:val="20"/>
                <w:lang w:eastAsia="zh-CN"/>
              </w:rPr>
              <w:t xml:space="preserve"> </w:t>
            </w:r>
            <w:r w:rsidRPr="008A3EBF">
              <w:rPr>
                <w:rFonts w:eastAsia="SimSun" w:cs="Times New Roman"/>
                <w:color w:val="000000"/>
                <w:sz w:val="20"/>
                <w:szCs w:val="20"/>
                <w:lang w:eastAsia="zh-CN"/>
              </w:rPr>
              <w:t>– 2000 кв. м /</w:t>
            </w:r>
            <w:r w:rsidRPr="008A3EBF">
              <w:rPr>
                <w:rFonts w:cs="Times New Roman"/>
                <w:b/>
                <w:bCs/>
                <w:color w:val="000000"/>
                <w:sz w:val="20"/>
                <w:szCs w:val="20"/>
              </w:rPr>
              <w:t>не подлежит установлению</w:t>
            </w:r>
            <w:r w:rsidRPr="008A3EBF">
              <w:rPr>
                <w:rFonts w:eastAsia="SimSun" w:cs="Times New Roman"/>
                <w:color w:val="000000"/>
                <w:sz w:val="20"/>
                <w:szCs w:val="20"/>
                <w:lang w:eastAsia="zh-CN"/>
              </w:rPr>
              <w:t>;</w:t>
            </w:r>
          </w:p>
          <w:p w14:paraId="28E2EEFC"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20 м;</w:t>
            </w:r>
          </w:p>
          <w:p w14:paraId="24F70A2C"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cs="Times New Roman"/>
                <w:color w:val="000000"/>
                <w:sz w:val="20"/>
                <w:szCs w:val="20"/>
              </w:rPr>
              <w:t>минимальные отступы от границ земельных участков</w:t>
            </w:r>
            <w:r w:rsidR="0000496C" w:rsidRPr="008A3EBF">
              <w:rPr>
                <w:rFonts w:cs="Times New Roman"/>
                <w:color w:val="000000"/>
                <w:sz w:val="20"/>
                <w:szCs w:val="20"/>
              </w:rPr>
              <w:t xml:space="preserve"> – </w:t>
            </w:r>
            <w:r w:rsidRPr="008A3EBF">
              <w:rPr>
                <w:rFonts w:cs="Times New Roman"/>
                <w:color w:val="000000"/>
                <w:sz w:val="20"/>
                <w:szCs w:val="20"/>
              </w:rPr>
              <w:t>3 м;</w:t>
            </w:r>
          </w:p>
          <w:p w14:paraId="344DFE8B" w14:textId="77777777" w:rsidR="00024A0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 xml:space="preserve">максимальное количество надземных этажей зданий – </w:t>
            </w:r>
            <w:r w:rsidR="00024A0D" w:rsidRPr="008A3EBF">
              <w:rPr>
                <w:rFonts w:eastAsia="SimSun" w:cs="Times New Roman"/>
                <w:color w:val="000000"/>
                <w:sz w:val="20"/>
                <w:szCs w:val="20"/>
                <w:lang w:eastAsia="zh-CN"/>
              </w:rPr>
              <w:t>6 этажей (включая мансардный этаж);</w:t>
            </w:r>
          </w:p>
          <w:p w14:paraId="2F2AFC0E"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максимальная высота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15 м;</w:t>
            </w:r>
          </w:p>
          <w:p w14:paraId="1F146B99" w14:textId="77777777" w:rsidR="00024A0D" w:rsidRPr="008A3EBF" w:rsidRDefault="001A386D"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eastAsia="SimSun" w:cs="Times New Roman"/>
                <w:color w:val="000000"/>
                <w:sz w:val="20"/>
                <w:szCs w:val="20"/>
                <w:lang w:eastAsia="zh-CN"/>
              </w:rPr>
              <w:t>максимальный процент застройки в границах земельного участка – 60%</w:t>
            </w:r>
            <w:r w:rsidR="00024A0D" w:rsidRPr="008A3EBF">
              <w:rPr>
                <w:rFonts w:eastAsia="Calibri" w:cs="Times New Roman"/>
                <w:spacing w:val="2"/>
                <w:sz w:val="20"/>
                <w:szCs w:val="20"/>
              </w:rPr>
              <w:t>.</w:t>
            </w:r>
          </w:p>
        </w:tc>
      </w:tr>
      <w:tr w:rsidR="001A386D" w:rsidRPr="008A3EBF" w14:paraId="2177A5BF" w14:textId="77777777" w:rsidTr="008A3EBF">
        <w:trPr>
          <w:trHeight w:val="20"/>
        </w:trPr>
        <w:tc>
          <w:tcPr>
            <w:tcW w:w="3545" w:type="dxa"/>
          </w:tcPr>
          <w:p w14:paraId="0F7D762B" w14:textId="77777777" w:rsidR="001A386D" w:rsidRPr="008A3EBF" w:rsidRDefault="001A386D" w:rsidP="00D82FBE">
            <w:pPr>
              <w:autoSpaceDE w:val="0"/>
              <w:spacing w:after="0" w:line="240" w:lineRule="auto"/>
              <w:rPr>
                <w:rFonts w:eastAsia="SimSun" w:cs="Times New Roman"/>
                <w:sz w:val="20"/>
                <w:szCs w:val="20"/>
              </w:rPr>
            </w:pPr>
            <w:r w:rsidRPr="008A3EBF">
              <w:rPr>
                <w:rFonts w:eastAsia="SimSun" w:cs="Times New Roman"/>
                <w:sz w:val="20"/>
                <w:szCs w:val="20"/>
              </w:rPr>
              <w:t>[9.3</w:t>
            </w:r>
            <w:r w:rsidR="00443AA9" w:rsidRPr="008A3EBF">
              <w:rPr>
                <w:rFonts w:eastAsia="SimSun" w:cs="Times New Roman"/>
                <w:sz w:val="20"/>
                <w:szCs w:val="20"/>
              </w:rPr>
              <w:t>] –</w:t>
            </w:r>
            <w:r w:rsidRPr="008A3EBF">
              <w:rPr>
                <w:rFonts w:eastAsia="SimSun" w:cs="Times New Roman"/>
                <w:sz w:val="20"/>
                <w:szCs w:val="20"/>
              </w:rPr>
              <w:t xml:space="preserve"> Историко-культурная деятельность</w:t>
            </w:r>
          </w:p>
        </w:tc>
        <w:tc>
          <w:tcPr>
            <w:tcW w:w="5131" w:type="dxa"/>
          </w:tcPr>
          <w:p w14:paraId="5B2B09FD" w14:textId="77777777" w:rsidR="001A386D" w:rsidRPr="008A3EBF" w:rsidRDefault="001A386D" w:rsidP="00D82FBE">
            <w:pPr>
              <w:pStyle w:val="aff0"/>
              <w:rPr>
                <w:rFonts w:ascii="Times New Roman" w:eastAsia="SimSun" w:hAnsi="Times New Roman" w:cs="Times New Roman"/>
                <w:sz w:val="20"/>
                <w:szCs w:val="20"/>
              </w:rPr>
            </w:pPr>
            <w:r w:rsidRPr="008A3EBF">
              <w:rPr>
                <w:rFonts w:ascii="Times New Roman" w:eastAsia="SimSun" w:hAnsi="Times New Roman" w:cs="Times New Roman"/>
                <w:sz w:val="20"/>
                <w:szCs w:val="20"/>
              </w:rPr>
              <w:t>Сохранение и изучение объектов культурного наследия народов Российской Федерации (памятников истории и культуры), в том числе:</w:t>
            </w:r>
          </w:p>
          <w:p w14:paraId="1D2B1BDC" w14:textId="77777777" w:rsidR="001A386D" w:rsidRPr="008A3EBF" w:rsidRDefault="001A386D" w:rsidP="00D82FBE">
            <w:pPr>
              <w:pStyle w:val="ConsPlusNormal"/>
              <w:jc w:val="both"/>
              <w:rPr>
                <w:sz w:val="20"/>
                <w:szCs w:val="20"/>
              </w:rPr>
            </w:pPr>
            <w:r w:rsidRPr="008A3EBF">
              <w:rPr>
                <w:rFonts w:eastAsia="SimSun"/>
                <w:sz w:val="20"/>
                <w:szCs w:val="20"/>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19D87E72" w14:textId="77777777" w:rsidR="001A386D" w:rsidRPr="008A3EBF" w:rsidRDefault="001A386D" w:rsidP="00D82FBE">
            <w:pPr>
              <w:keepLines/>
              <w:suppressAutoHyphens/>
              <w:overflowPunct w:val="0"/>
              <w:autoSpaceDE w:val="0"/>
              <w:spacing w:after="0" w:line="240" w:lineRule="auto"/>
              <w:jc w:val="both"/>
              <w:textAlignment w:val="baseline"/>
              <w:rPr>
                <w:rFonts w:cs="Times New Roman"/>
                <w:sz w:val="20"/>
                <w:szCs w:val="20"/>
              </w:rPr>
            </w:pPr>
            <w:r w:rsidRPr="008A3EBF">
              <w:rPr>
                <w:rStyle w:val="blk"/>
                <w:rFonts w:cs="Times New Roman"/>
                <w:color w:val="000000"/>
                <w:sz w:val="20"/>
                <w:szCs w:val="20"/>
              </w:rPr>
              <w:t>Действие градостроительного регламента не распространяется в соответствии со статьей 36 Градостроительного Кодекса РФ от 29.12.2004</w:t>
            </w:r>
            <w:r w:rsidR="008C6175" w:rsidRPr="008A3EBF">
              <w:rPr>
                <w:rStyle w:val="blk"/>
                <w:rFonts w:cs="Times New Roman"/>
                <w:color w:val="000000"/>
                <w:sz w:val="20"/>
                <w:szCs w:val="20"/>
              </w:rPr>
              <w:t xml:space="preserve"> </w:t>
            </w:r>
            <w:r w:rsidRPr="008A3EBF">
              <w:rPr>
                <w:rStyle w:val="blk"/>
                <w:rFonts w:cs="Times New Roman"/>
                <w:color w:val="000000"/>
                <w:sz w:val="20"/>
                <w:szCs w:val="20"/>
              </w:rPr>
              <w:t>№190-ФЗ.</w:t>
            </w:r>
          </w:p>
        </w:tc>
      </w:tr>
      <w:tr w:rsidR="00393174" w:rsidRPr="008A3EBF" w14:paraId="6ECD9966" w14:textId="77777777" w:rsidTr="008A3EBF">
        <w:trPr>
          <w:trHeight w:val="20"/>
        </w:trPr>
        <w:tc>
          <w:tcPr>
            <w:tcW w:w="3545" w:type="dxa"/>
          </w:tcPr>
          <w:p w14:paraId="061E4B0F" w14:textId="77777777" w:rsidR="00393174" w:rsidRPr="008A3EBF" w:rsidRDefault="0039317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8A3EBF">
              <w:rPr>
                <w:rFonts w:eastAsia="SimSun" w:cs="Times New Roman"/>
                <w:color w:val="000000"/>
                <w:sz w:val="20"/>
                <w:szCs w:val="20"/>
                <w:lang w:eastAsia="zh-CN"/>
              </w:rPr>
              <w:t>[3.1.1</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Предоставление коммунальных услуг</w:t>
            </w:r>
          </w:p>
          <w:p w14:paraId="53323A8A" w14:textId="77777777" w:rsidR="00393174" w:rsidRPr="008A3EBF" w:rsidRDefault="00393174" w:rsidP="00D82FBE">
            <w:pPr>
              <w:autoSpaceDE w:val="0"/>
              <w:spacing w:after="0" w:line="240" w:lineRule="auto"/>
              <w:rPr>
                <w:rFonts w:eastAsia="SimSun" w:cs="Times New Roman"/>
                <w:sz w:val="20"/>
                <w:szCs w:val="20"/>
              </w:rPr>
            </w:pPr>
          </w:p>
        </w:tc>
        <w:tc>
          <w:tcPr>
            <w:tcW w:w="5131" w:type="dxa"/>
          </w:tcPr>
          <w:p w14:paraId="48FCB3E6" w14:textId="77777777" w:rsidR="00393174" w:rsidRPr="008A3EBF" w:rsidRDefault="00393174" w:rsidP="00D82FBE">
            <w:pPr>
              <w:pStyle w:val="aff0"/>
              <w:rPr>
                <w:rFonts w:ascii="Times New Roman" w:eastAsia="SimSun" w:hAnsi="Times New Roman" w:cs="Times New Roman"/>
                <w:sz w:val="20"/>
                <w:szCs w:val="20"/>
              </w:rPr>
            </w:pPr>
            <w:r w:rsidRPr="008A3EBF">
              <w:rPr>
                <w:rFonts w:ascii="Times New Roman" w:eastAsia="SimSun" w:hAnsi="Times New Roman" w:cs="Times New Roman"/>
                <w:color w:val="000000"/>
                <w:sz w:val="20"/>
                <w:szCs w:val="2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925" w:type="dxa"/>
            <w:vAlign w:val="center"/>
          </w:tcPr>
          <w:p w14:paraId="218E4A62"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минимальная/максимальная площадь земельных участков</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10 кв. м/</w:t>
            </w:r>
            <w:r w:rsidRPr="008A3EBF">
              <w:rPr>
                <w:rFonts w:cs="Times New Roman"/>
                <w:b/>
                <w:bCs/>
                <w:color w:val="000000"/>
                <w:sz w:val="20"/>
                <w:szCs w:val="20"/>
              </w:rPr>
              <w:t xml:space="preserve"> не подлежит установлению</w:t>
            </w:r>
            <w:r w:rsidRPr="008A3EBF">
              <w:rPr>
                <w:rFonts w:cs="Times New Roman"/>
                <w:bCs/>
                <w:color w:val="000000"/>
                <w:sz w:val="20"/>
                <w:szCs w:val="20"/>
              </w:rPr>
              <w:t>;</w:t>
            </w:r>
            <w:r w:rsidRPr="008A3EBF">
              <w:rPr>
                <w:rFonts w:eastAsia="SimSun" w:cs="Times New Roman"/>
                <w:color w:val="000000"/>
                <w:sz w:val="20"/>
                <w:szCs w:val="20"/>
                <w:lang w:eastAsia="zh-CN"/>
              </w:rPr>
              <w:t xml:space="preserve"> </w:t>
            </w:r>
          </w:p>
          <w:p w14:paraId="6AC8648B"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минимальная ширина земельных участков вдоль фронта улицы (проезда) – 4 м;</w:t>
            </w:r>
          </w:p>
          <w:p w14:paraId="24C62B9F" w14:textId="77777777" w:rsidR="00393174" w:rsidRPr="008A3EBF" w:rsidRDefault="00393174"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 xml:space="preserve">минимальные отступы от границ земельных участков </w:t>
            </w:r>
          </w:p>
          <w:p w14:paraId="618447CE" w14:textId="77777777" w:rsidR="00393174" w:rsidRPr="008A3EBF" w:rsidRDefault="00393174"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- 1 м;</w:t>
            </w:r>
          </w:p>
          <w:p w14:paraId="2AC389E5"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 xml:space="preserve">максимальное количество надземных этажей зданий – 3 этажа (включая мансардный этаж); </w:t>
            </w:r>
          </w:p>
          <w:p w14:paraId="2A8DEAC9"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максимальная высота строений, сооружений от уровня земли</w:t>
            </w:r>
            <w:r w:rsidR="0000496C" w:rsidRPr="008A3EBF">
              <w:rPr>
                <w:rFonts w:eastAsia="SimSun" w:cs="Times New Roman"/>
                <w:color w:val="000000"/>
                <w:sz w:val="20"/>
                <w:szCs w:val="20"/>
                <w:lang w:eastAsia="zh-CN"/>
              </w:rPr>
              <w:t xml:space="preserve"> – </w:t>
            </w:r>
            <w:r w:rsidRPr="008A3EBF">
              <w:rPr>
                <w:rFonts w:eastAsia="SimSun" w:cs="Times New Roman"/>
                <w:color w:val="000000"/>
                <w:sz w:val="20"/>
                <w:szCs w:val="20"/>
                <w:lang w:eastAsia="zh-CN"/>
              </w:rPr>
              <w:t>20 м;</w:t>
            </w:r>
          </w:p>
          <w:p w14:paraId="2174FDA2"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максимальный процент застройки в границах земельного участка – 80%;</w:t>
            </w:r>
          </w:p>
          <w:p w14:paraId="2032F6D0" w14:textId="77777777" w:rsidR="00393174" w:rsidRPr="008A3EBF" w:rsidRDefault="00393174"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lastRenderedPageBreak/>
              <w:t>Процент застройки подземной части не регламентируется.</w:t>
            </w:r>
          </w:p>
          <w:p w14:paraId="5E333D90" w14:textId="77777777" w:rsidR="00393174" w:rsidRPr="008A3EBF" w:rsidRDefault="00393174" w:rsidP="00D82FBE">
            <w:pPr>
              <w:keepLines/>
              <w:suppressAutoHyphens/>
              <w:overflowPunct w:val="0"/>
              <w:autoSpaceDE w:val="0"/>
              <w:spacing w:after="0" w:line="240" w:lineRule="auto"/>
              <w:jc w:val="both"/>
              <w:textAlignment w:val="baseline"/>
              <w:rPr>
                <w:rStyle w:val="blk"/>
                <w:rFonts w:cs="Times New Roman"/>
                <w:color w:val="000000"/>
                <w:sz w:val="20"/>
                <w:szCs w:val="20"/>
              </w:rPr>
            </w:pPr>
            <w:r w:rsidRPr="008A3EBF">
              <w:rPr>
                <w:rFonts w:eastAsia="SimSun" w:cs="Times New Roman"/>
                <w:sz w:val="20"/>
                <w:szCs w:val="2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393174" w:rsidRPr="008A3EBF" w14:paraId="1067FFB1" w14:textId="77777777" w:rsidTr="008A3EBF">
        <w:trPr>
          <w:trHeight w:val="20"/>
        </w:trPr>
        <w:tc>
          <w:tcPr>
            <w:tcW w:w="3545" w:type="dxa"/>
          </w:tcPr>
          <w:p w14:paraId="6082C0F5" w14:textId="77777777" w:rsidR="00393174" w:rsidRPr="008A3EBF" w:rsidRDefault="00393174" w:rsidP="00D82FBE">
            <w:pPr>
              <w:widowControl w:val="0"/>
              <w:overflowPunct w:val="0"/>
              <w:autoSpaceDE w:val="0"/>
              <w:autoSpaceDN w:val="0"/>
              <w:adjustRightInd w:val="0"/>
              <w:spacing w:after="0" w:line="240" w:lineRule="auto"/>
              <w:rPr>
                <w:rFonts w:cs="Times New Roman"/>
                <w:color w:val="000000"/>
                <w:sz w:val="20"/>
                <w:szCs w:val="20"/>
                <w:lang w:eastAsia="ar-SA"/>
              </w:rPr>
            </w:pPr>
            <w:r w:rsidRPr="008A3EBF">
              <w:rPr>
                <w:rFonts w:eastAsia="SimSun" w:cs="Times New Roman"/>
                <w:color w:val="000000"/>
                <w:sz w:val="20"/>
                <w:szCs w:val="20"/>
                <w:lang w:eastAsia="zh-CN"/>
              </w:rPr>
              <w:lastRenderedPageBreak/>
              <w:t>[12.0.1</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Улично-дорожная сеть</w:t>
            </w:r>
          </w:p>
        </w:tc>
        <w:tc>
          <w:tcPr>
            <w:tcW w:w="5131" w:type="dxa"/>
          </w:tcPr>
          <w:p w14:paraId="13316E38"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6A5E0D71"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3536A39C" w14:textId="77777777" w:rsidR="00393174" w:rsidRPr="008A3EBF" w:rsidRDefault="00393174"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Регламенты не подлежат установлению.</w:t>
            </w:r>
          </w:p>
          <w:p w14:paraId="0C2F5F4F" w14:textId="77777777" w:rsidR="00393174" w:rsidRPr="008A3EBF" w:rsidRDefault="00393174" w:rsidP="00D82FBE">
            <w:pPr>
              <w:widowControl w:val="0"/>
              <w:overflowPunct w:val="0"/>
              <w:autoSpaceDE w:val="0"/>
              <w:autoSpaceDN w:val="0"/>
              <w:adjustRightInd w:val="0"/>
              <w:spacing w:after="0" w:line="240" w:lineRule="auto"/>
              <w:jc w:val="both"/>
              <w:rPr>
                <w:rFonts w:cs="Times New Roman"/>
                <w:color w:val="000000"/>
                <w:sz w:val="20"/>
                <w:szCs w:val="20"/>
              </w:rPr>
            </w:pPr>
            <w:r w:rsidRPr="008A3EBF">
              <w:rPr>
                <w:rFonts w:cs="Times New Roman"/>
                <w:color w:val="000000"/>
                <w:sz w:val="20"/>
                <w:szCs w:val="2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393174" w:rsidRPr="008A3EBF" w14:paraId="2D9CC885" w14:textId="77777777" w:rsidTr="008A3EBF">
        <w:trPr>
          <w:trHeight w:val="20"/>
        </w:trPr>
        <w:tc>
          <w:tcPr>
            <w:tcW w:w="3545" w:type="dxa"/>
          </w:tcPr>
          <w:p w14:paraId="00C8E04D" w14:textId="77777777" w:rsidR="00393174" w:rsidRPr="008A3EBF" w:rsidRDefault="00393174" w:rsidP="00D82FBE">
            <w:pPr>
              <w:widowControl w:val="0"/>
              <w:overflowPunct w:val="0"/>
              <w:autoSpaceDE w:val="0"/>
              <w:autoSpaceDN w:val="0"/>
              <w:adjustRightInd w:val="0"/>
              <w:spacing w:after="0" w:line="240" w:lineRule="auto"/>
              <w:rPr>
                <w:rFonts w:eastAsia="SimSun" w:cs="Times New Roman"/>
                <w:color w:val="000000"/>
                <w:sz w:val="20"/>
                <w:szCs w:val="20"/>
                <w:lang w:eastAsia="zh-CN"/>
              </w:rPr>
            </w:pPr>
            <w:r w:rsidRPr="008A3EBF">
              <w:rPr>
                <w:rFonts w:eastAsia="SimSun" w:cs="Times New Roman"/>
                <w:color w:val="000000"/>
                <w:sz w:val="20"/>
                <w:szCs w:val="20"/>
                <w:lang w:eastAsia="zh-CN"/>
              </w:rPr>
              <w:t>[12.0.2</w:t>
            </w:r>
            <w:r w:rsidR="00443AA9" w:rsidRPr="008A3EBF">
              <w:rPr>
                <w:rFonts w:eastAsia="SimSun" w:cs="Times New Roman"/>
                <w:color w:val="000000"/>
                <w:sz w:val="20"/>
                <w:szCs w:val="20"/>
                <w:lang w:eastAsia="zh-CN"/>
              </w:rPr>
              <w:t>] –</w:t>
            </w:r>
            <w:r w:rsidRPr="008A3EBF">
              <w:rPr>
                <w:rFonts w:eastAsia="SimSun" w:cs="Times New Roman"/>
                <w:color w:val="000000"/>
                <w:sz w:val="20"/>
                <w:szCs w:val="20"/>
                <w:lang w:eastAsia="zh-CN"/>
              </w:rPr>
              <w:t xml:space="preserve"> Благоустройство территории</w:t>
            </w:r>
          </w:p>
        </w:tc>
        <w:tc>
          <w:tcPr>
            <w:tcW w:w="5131" w:type="dxa"/>
          </w:tcPr>
          <w:p w14:paraId="3551A9E3" w14:textId="77777777" w:rsidR="00393174" w:rsidRPr="008A3EBF" w:rsidRDefault="0039317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8A3EBF">
              <w:rPr>
                <w:rFonts w:eastAsia="SimSun" w:cs="Times New Roman"/>
                <w:color w:val="000000"/>
                <w:sz w:val="20"/>
                <w:szCs w:val="2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18EF40FC" w14:textId="77777777" w:rsidR="00393174" w:rsidRPr="008A3EBF" w:rsidRDefault="00393174" w:rsidP="00D82FBE">
            <w:pPr>
              <w:widowControl w:val="0"/>
              <w:overflowPunct w:val="0"/>
              <w:autoSpaceDE w:val="0"/>
              <w:autoSpaceDN w:val="0"/>
              <w:adjustRightInd w:val="0"/>
              <w:spacing w:after="0" w:line="240" w:lineRule="auto"/>
              <w:jc w:val="both"/>
              <w:rPr>
                <w:rFonts w:cs="Times New Roman"/>
                <w:color w:val="000000"/>
                <w:sz w:val="20"/>
                <w:szCs w:val="20"/>
              </w:rPr>
            </w:pPr>
          </w:p>
        </w:tc>
      </w:tr>
    </w:tbl>
    <w:p w14:paraId="72C564A7" w14:textId="77777777" w:rsidR="001A386D" w:rsidRPr="007951B9" w:rsidRDefault="001A386D"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126"/>
        <w:gridCol w:w="5930"/>
      </w:tblGrid>
      <w:tr w:rsidR="001A386D" w:rsidRPr="008A3EBF" w14:paraId="489D730D" w14:textId="77777777" w:rsidTr="008A3EBF">
        <w:trPr>
          <w:trHeight w:val="20"/>
        </w:trPr>
        <w:tc>
          <w:tcPr>
            <w:tcW w:w="3545" w:type="dxa"/>
            <w:tcBorders>
              <w:bottom w:val="single" w:sz="4" w:space="0" w:color="auto"/>
            </w:tcBorders>
            <w:vAlign w:val="center"/>
          </w:tcPr>
          <w:p w14:paraId="19B3440F" w14:textId="77777777" w:rsidR="001A386D" w:rsidRPr="008A3EBF" w:rsidRDefault="001A386D"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126" w:type="dxa"/>
            <w:tcBorders>
              <w:bottom w:val="single" w:sz="4" w:space="0" w:color="auto"/>
            </w:tcBorders>
            <w:vAlign w:val="center"/>
          </w:tcPr>
          <w:p w14:paraId="0D46A62E" w14:textId="77777777" w:rsidR="001A386D" w:rsidRPr="008A3EBF" w:rsidRDefault="001A386D"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30" w:type="dxa"/>
            <w:tcBorders>
              <w:bottom w:val="single" w:sz="4" w:space="0" w:color="auto"/>
            </w:tcBorders>
            <w:vAlign w:val="center"/>
          </w:tcPr>
          <w:p w14:paraId="6A61E50F" w14:textId="77777777" w:rsidR="001A386D" w:rsidRPr="008A3EBF" w:rsidRDefault="001A386D"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A386D" w:rsidRPr="008A3EBF" w14:paraId="41B82488" w14:textId="77777777" w:rsidTr="008A3EBF">
        <w:trPr>
          <w:trHeight w:val="20"/>
        </w:trPr>
        <w:tc>
          <w:tcPr>
            <w:tcW w:w="3545" w:type="dxa"/>
            <w:tcBorders>
              <w:top w:val="single" w:sz="4" w:space="0" w:color="auto"/>
              <w:bottom w:val="single" w:sz="4" w:space="0" w:color="auto"/>
            </w:tcBorders>
            <w:shd w:val="clear" w:color="auto" w:fill="auto"/>
          </w:tcPr>
          <w:p w14:paraId="5B538433" w14:textId="77777777" w:rsidR="001A386D" w:rsidRPr="008A3EBF" w:rsidRDefault="001A386D"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t>[5.2] – Природно-познавательный туризм</w:t>
            </w:r>
          </w:p>
        </w:tc>
        <w:tc>
          <w:tcPr>
            <w:tcW w:w="5126" w:type="dxa"/>
            <w:tcBorders>
              <w:top w:val="single" w:sz="4" w:space="0" w:color="auto"/>
              <w:bottom w:val="single" w:sz="4" w:space="0" w:color="auto"/>
            </w:tcBorders>
            <w:shd w:val="clear" w:color="auto" w:fill="auto"/>
          </w:tcPr>
          <w:p w14:paraId="2E03877F"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14:paraId="5871ED59"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rPr>
              <w:t>осуществление необходимых природоохранных и природовосстановительных мероприятий</w:t>
            </w:r>
          </w:p>
        </w:tc>
        <w:tc>
          <w:tcPr>
            <w:tcW w:w="5930" w:type="dxa"/>
            <w:shd w:val="clear" w:color="auto" w:fill="auto"/>
          </w:tcPr>
          <w:p w14:paraId="25AB63D9"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минимальная/максимальная площадь земельных участков – 2000 кв. м /</w:t>
            </w:r>
            <w:r w:rsidRPr="008A3EBF">
              <w:rPr>
                <w:rFonts w:cs="Times New Roman"/>
                <w:b/>
                <w:bCs/>
                <w:color w:val="000000"/>
                <w:sz w:val="20"/>
                <w:szCs w:val="28"/>
              </w:rPr>
              <w:t>не подлежит установлению</w:t>
            </w:r>
            <w:r w:rsidRPr="008A3EBF">
              <w:rPr>
                <w:rFonts w:eastAsia="SimSun" w:cs="Times New Roman"/>
                <w:color w:val="000000"/>
                <w:sz w:val="20"/>
                <w:szCs w:val="28"/>
                <w:lang w:eastAsia="zh-CN"/>
              </w:rPr>
              <w:t>;</w:t>
            </w:r>
          </w:p>
          <w:p w14:paraId="3B22409E"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 ширина земельных участков вдоль фронта улицы (проезда) – 20 м;</w:t>
            </w:r>
          </w:p>
          <w:p w14:paraId="2C15BD80"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rPr>
              <w:t>минимальные отступы от границ земельных участков</w:t>
            </w:r>
            <w:r w:rsidR="0000496C" w:rsidRPr="008A3EBF">
              <w:rPr>
                <w:rFonts w:cs="Times New Roman"/>
                <w:color w:val="000000"/>
                <w:sz w:val="20"/>
                <w:szCs w:val="28"/>
              </w:rPr>
              <w:t xml:space="preserve"> – </w:t>
            </w:r>
            <w:r w:rsidRPr="008A3EBF">
              <w:rPr>
                <w:rFonts w:cs="Times New Roman"/>
                <w:color w:val="000000"/>
                <w:sz w:val="20"/>
                <w:szCs w:val="28"/>
              </w:rPr>
              <w:t>3 м;</w:t>
            </w:r>
          </w:p>
          <w:p w14:paraId="591391A5"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максимальное количество надземных этажей зданий – 3 этажа (включая мансардный этаж);</w:t>
            </w:r>
          </w:p>
          <w:p w14:paraId="5EC73EFB"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максимальная высота строений, сооружений от уровня земли</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15 </w:t>
            </w:r>
            <w:r w:rsidRPr="008A3EBF">
              <w:rPr>
                <w:rFonts w:eastAsia="SimSun" w:cs="Times New Roman"/>
                <w:color w:val="000000"/>
                <w:sz w:val="20"/>
                <w:szCs w:val="28"/>
                <w:lang w:eastAsia="zh-CN"/>
              </w:rPr>
              <w:lastRenderedPageBreak/>
              <w:t>м;</w:t>
            </w:r>
          </w:p>
          <w:p w14:paraId="1CC80D6F"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максимальный процент застройки в границах земельного участка – 60%;</w:t>
            </w:r>
          </w:p>
        </w:tc>
      </w:tr>
      <w:tr w:rsidR="001A386D" w:rsidRPr="008A3EBF" w14:paraId="14F4C004" w14:textId="77777777" w:rsidTr="008A3EBF">
        <w:trPr>
          <w:trHeight w:val="20"/>
        </w:trPr>
        <w:tc>
          <w:tcPr>
            <w:tcW w:w="3545" w:type="dxa"/>
            <w:tcBorders>
              <w:top w:val="single" w:sz="4" w:space="0" w:color="auto"/>
              <w:bottom w:val="single" w:sz="4" w:space="0" w:color="auto"/>
            </w:tcBorders>
            <w:shd w:val="clear" w:color="auto" w:fill="auto"/>
          </w:tcPr>
          <w:p w14:paraId="505E3AA4" w14:textId="77777777" w:rsidR="001A386D" w:rsidRPr="008A3EBF" w:rsidRDefault="001A386D"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 xml:space="preserve">[4.6] – </w:t>
            </w:r>
            <w:r w:rsidRPr="008A3EBF">
              <w:rPr>
                <w:rFonts w:cs="Times New Roman"/>
                <w:color w:val="000000"/>
                <w:sz w:val="20"/>
                <w:szCs w:val="28"/>
              </w:rPr>
              <w:t>Общественное питание</w:t>
            </w:r>
          </w:p>
        </w:tc>
        <w:tc>
          <w:tcPr>
            <w:tcW w:w="5126" w:type="dxa"/>
            <w:tcBorders>
              <w:top w:val="single" w:sz="4" w:space="0" w:color="auto"/>
              <w:bottom w:val="single" w:sz="4" w:space="0" w:color="auto"/>
            </w:tcBorders>
            <w:shd w:val="clear" w:color="auto" w:fill="auto"/>
          </w:tcPr>
          <w:p w14:paraId="49FC791F"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5930" w:type="dxa"/>
            <w:shd w:val="clear" w:color="auto" w:fill="auto"/>
          </w:tcPr>
          <w:p w14:paraId="75BF8867"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минимальная/максимальная площадь земельных участков – 300 кв. м/5000 кв. м;</w:t>
            </w:r>
          </w:p>
          <w:p w14:paraId="4FE0D812"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 ширина земельных участков вдоль фронта улицы (проезда) – 15 м;</w:t>
            </w:r>
          </w:p>
          <w:p w14:paraId="7FCDFFBB"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rPr>
              <w:t>минимальные отступы от границ земельных участков</w:t>
            </w:r>
            <w:r w:rsidR="0000496C" w:rsidRPr="008A3EBF">
              <w:rPr>
                <w:rFonts w:cs="Times New Roman"/>
                <w:color w:val="000000"/>
                <w:sz w:val="20"/>
                <w:szCs w:val="28"/>
              </w:rPr>
              <w:t xml:space="preserve"> – </w:t>
            </w:r>
            <w:r w:rsidRPr="008A3EBF">
              <w:rPr>
                <w:rFonts w:cs="Times New Roman"/>
                <w:color w:val="000000"/>
                <w:sz w:val="20"/>
                <w:szCs w:val="28"/>
              </w:rPr>
              <w:t>3 м;</w:t>
            </w:r>
          </w:p>
          <w:p w14:paraId="1CD896EE"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максимальное количество надземных этажей зданий – 2 этажа (включая мансардный этаж);</w:t>
            </w:r>
          </w:p>
          <w:p w14:paraId="3C22F4D0"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максимальный процент застройки в границах земельного участка – 60%;</w:t>
            </w:r>
          </w:p>
          <w:p w14:paraId="2416ACED"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rPr>
              <w:t>Процент застройки подземной части не регламентируется.</w:t>
            </w:r>
          </w:p>
        </w:tc>
      </w:tr>
      <w:tr w:rsidR="001A386D" w:rsidRPr="008A3EBF" w14:paraId="0086B5F8" w14:textId="77777777" w:rsidTr="008A3EBF">
        <w:trPr>
          <w:trHeight w:val="20"/>
        </w:trPr>
        <w:tc>
          <w:tcPr>
            <w:tcW w:w="3545" w:type="dxa"/>
            <w:tcBorders>
              <w:top w:val="single" w:sz="4" w:space="0" w:color="auto"/>
              <w:bottom w:val="single" w:sz="4" w:space="0" w:color="auto"/>
            </w:tcBorders>
            <w:shd w:val="clear" w:color="auto" w:fill="auto"/>
          </w:tcPr>
          <w:p w14:paraId="0C770A9C" w14:textId="77777777" w:rsidR="001A386D" w:rsidRPr="008A3EBF" w:rsidRDefault="001A386D"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t>[9.1</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Охрана природных территорий</w:t>
            </w:r>
          </w:p>
        </w:tc>
        <w:tc>
          <w:tcPr>
            <w:tcW w:w="5126" w:type="dxa"/>
            <w:tcBorders>
              <w:top w:val="single" w:sz="4" w:space="0" w:color="auto"/>
              <w:bottom w:val="single" w:sz="4" w:space="0" w:color="auto"/>
            </w:tcBorders>
            <w:shd w:val="clear" w:color="auto" w:fill="auto"/>
          </w:tcPr>
          <w:p w14:paraId="4DDEBC24"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5930" w:type="dxa"/>
            <w:shd w:val="clear" w:color="auto" w:fill="auto"/>
          </w:tcPr>
          <w:p w14:paraId="74E49721"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rPr>
              <w:t>Регламенты не подлежат установлению.</w:t>
            </w:r>
          </w:p>
        </w:tc>
      </w:tr>
    </w:tbl>
    <w:p w14:paraId="4AFF8AA3" w14:textId="77777777" w:rsidR="001A386D" w:rsidRPr="007951B9" w:rsidRDefault="001A386D"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22"/>
        <w:gridCol w:w="6379"/>
      </w:tblGrid>
      <w:tr w:rsidR="001A386D" w:rsidRPr="008A3EBF" w14:paraId="1FCFDABB" w14:textId="77777777" w:rsidTr="008A3EBF">
        <w:trPr>
          <w:trHeight w:val="20"/>
        </w:trPr>
        <w:tc>
          <w:tcPr>
            <w:tcW w:w="8222" w:type="dxa"/>
            <w:vAlign w:val="center"/>
          </w:tcPr>
          <w:p w14:paraId="48767B1D" w14:textId="77777777" w:rsidR="001A386D" w:rsidRPr="008A3EBF" w:rsidRDefault="001A386D"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b/>
                <w:color w:val="000000"/>
                <w:sz w:val="20"/>
                <w:szCs w:val="28"/>
                <w:lang w:eastAsia="zh-CN"/>
              </w:rPr>
              <w:t>Виды разрешенного использования земельных участков и</w:t>
            </w:r>
            <w:r w:rsidRPr="008A3EBF">
              <w:rPr>
                <w:rFonts w:cs="Times New Roman"/>
                <w:b/>
                <w:color w:val="000000"/>
                <w:sz w:val="20"/>
                <w:szCs w:val="28"/>
              </w:rPr>
              <w:t xml:space="preserve"> объектов капитального строительства</w:t>
            </w:r>
          </w:p>
        </w:tc>
        <w:tc>
          <w:tcPr>
            <w:tcW w:w="6379" w:type="dxa"/>
            <w:vAlign w:val="center"/>
          </w:tcPr>
          <w:p w14:paraId="045DDC0F" w14:textId="77777777" w:rsidR="001A386D" w:rsidRPr="008A3EBF" w:rsidRDefault="001A386D"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1A386D" w:rsidRPr="008A3EBF" w14:paraId="1C6B5435" w14:textId="77777777" w:rsidTr="008A3EBF">
        <w:trPr>
          <w:trHeight w:val="20"/>
        </w:trPr>
        <w:tc>
          <w:tcPr>
            <w:tcW w:w="8222" w:type="dxa"/>
            <w:vAlign w:val="center"/>
          </w:tcPr>
          <w:p w14:paraId="04070304"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Виды разрешенного использования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аналогичны</w:t>
            </w:r>
            <w:r w:rsidRPr="008A3EBF">
              <w:rPr>
                <w:rFonts w:cs="Times New Roman"/>
                <w:color w:val="000000"/>
                <w:sz w:val="20"/>
                <w:szCs w:val="28"/>
              </w:rPr>
              <w:t xml:space="preserve"> видам разрешенного использования земельных участков</w:t>
            </w:r>
            <w:r w:rsidRPr="008A3EBF">
              <w:rPr>
                <w:rFonts w:eastAsia="SimSun" w:cs="Times New Roman"/>
                <w:color w:val="000000"/>
                <w:sz w:val="20"/>
                <w:szCs w:val="28"/>
                <w:lang w:eastAsia="zh-CN"/>
              </w:rPr>
              <w:t xml:space="preserve"> с основными и условно разрешенными видами использования;</w:t>
            </w:r>
          </w:p>
          <w:p w14:paraId="1C0B6415"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7C0B32DF"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w:t>
            </w:r>
            <w:r w:rsidRPr="008A3EBF">
              <w:rPr>
                <w:rFonts w:eastAsia="SimSun" w:cs="Times New Roman"/>
                <w:color w:val="000000"/>
                <w:sz w:val="20"/>
                <w:szCs w:val="28"/>
                <w:lang w:eastAsia="zh-CN"/>
              </w:rPr>
              <w:lastRenderedPageBreak/>
              <w:t>техническими документами, в том числе:</w:t>
            </w:r>
          </w:p>
          <w:p w14:paraId="54AB8C85"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43ABFBA"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проезды общего пользования;</w:t>
            </w:r>
          </w:p>
          <w:p w14:paraId="6CDA349C"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A21300C"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благоустроенные, в том числе озелененные территории, детские площадки, площадки для отдыха, спортивных занятий;</w:t>
            </w:r>
          </w:p>
          <w:p w14:paraId="363CFB13"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постройки хозяйственного назначения; </w:t>
            </w:r>
          </w:p>
          <w:p w14:paraId="5C78E304"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площадки хозяйственные, в том числе площадки для мусоросборников;</w:t>
            </w:r>
          </w:p>
          <w:p w14:paraId="24A9E580"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24D61932" w14:textId="77777777" w:rsidR="001A386D" w:rsidRPr="008A3EBF" w:rsidRDefault="001A386D"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379" w:type="dxa"/>
            <w:vAlign w:val="center"/>
          </w:tcPr>
          <w:p w14:paraId="449167C2"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минимальная площадь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1 кв. м. </w:t>
            </w:r>
          </w:p>
          <w:p w14:paraId="19465A17"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3AFAEB50"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4722366D"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 ширина земельных участков вдоль фронта улицы (проезда)</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1 м/</w:t>
            </w:r>
            <w:r w:rsidRPr="008A3EBF">
              <w:rPr>
                <w:rFonts w:cs="Times New Roman"/>
                <w:b/>
                <w:bCs/>
                <w:color w:val="000000"/>
                <w:sz w:val="20"/>
                <w:szCs w:val="28"/>
              </w:rPr>
              <w:t>не подлежит установлению</w:t>
            </w:r>
            <w:r w:rsidRPr="008A3EBF">
              <w:rPr>
                <w:rFonts w:eastAsia="SimSun" w:cs="Times New Roman"/>
                <w:color w:val="000000"/>
                <w:sz w:val="20"/>
                <w:szCs w:val="28"/>
                <w:lang w:eastAsia="zh-CN"/>
              </w:rPr>
              <w:t xml:space="preserve"> (но не более максимальной ширины земельного участка, установленного для </w:t>
            </w:r>
            <w:r w:rsidRPr="008A3EBF">
              <w:rPr>
                <w:rFonts w:eastAsia="SimSun" w:cs="Times New Roman"/>
                <w:color w:val="000000"/>
                <w:sz w:val="20"/>
                <w:szCs w:val="28"/>
                <w:lang w:eastAsia="zh-CN"/>
              </w:rPr>
              <w:lastRenderedPageBreak/>
              <w:t>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068ECFB0" w14:textId="77777777" w:rsidR="001A386D" w:rsidRPr="008A3EBF" w:rsidRDefault="001A386D"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2FC24F7B" w14:textId="77777777" w:rsidR="001A386D" w:rsidRPr="008A3EBF" w:rsidRDefault="001A386D"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eastAsia="SimSun" w:cs="Times New Roman"/>
                <w:color w:val="000000"/>
                <w:sz w:val="20"/>
                <w:szCs w:val="28"/>
                <w:lang w:eastAsia="zh-CN"/>
              </w:rPr>
              <w:t>максимальный процент застройки в границах земельного участка, максимальная высота строений, сооружений от уровня земли</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C6FF288" w14:textId="77777777" w:rsidR="001A386D" w:rsidRPr="008A3EBF"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минимальные отступы от границ земельных участков</w:t>
            </w:r>
            <w:r w:rsidR="0000496C" w:rsidRPr="008A3EBF">
              <w:rPr>
                <w:rFonts w:cs="Times New Roman"/>
                <w:color w:val="000000"/>
                <w:sz w:val="20"/>
                <w:szCs w:val="28"/>
              </w:rPr>
              <w:t xml:space="preserve"> – </w:t>
            </w:r>
            <w:r w:rsidRPr="008A3EBF">
              <w:rPr>
                <w:rFonts w:cs="Times New Roman"/>
                <w:color w:val="000000"/>
                <w:sz w:val="20"/>
                <w:szCs w:val="28"/>
              </w:rPr>
              <w:t>1 м (для надворных туалетов, гидронепроницаемых выгребов, септиков – 4 м)</w:t>
            </w:r>
            <w:r w:rsidR="001A386D" w:rsidRPr="008A3EBF">
              <w:rPr>
                <w:rFonts w:cs="Times New Roman"/>
                <w:color w:val="000000"/>
                <w:sz w:val="20"/>
                <w:szCs w:val="28"/>
              </w:rPr>
              <w:t>;</w:t>
            </w:r>
          </w:p>
          <w:p w14:paraId="7DB824DE" w14:textId="77777777" w:rsidR="001A386D" w:rsidRPr="008A3EBF" w:rsidRDefault="001A386D"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C8A3CF5" w14:textId="77777777" w:rsidR="008A3EBF" w:rsidRDefault="008A3EBF" w:rsidP="00D82FBE">
      <w:pPr>
        <w:pStyle w:val="aff"/>
        <w:spacing w:before="0" w:after="0"/>
        <w:rPr>
          <w:rFonts w:eastAsia="SimSun"/>
          <w:b/>
          <w:sz w:val="28"/>
          <w:szCs w:val="28"/>
        </w:rPr>
      </w:pPr>
    </w:p>
    <w:p w14:paraId="3E517CB0" w14:textId="77777777" w:rsidR="001A386D" w:rsidRPr="007951B9" w:rsidRDefault="001A386D"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5729452D"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654FB5FF"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улиц, от общественных зданий – 5 м;</w:t>
      </w:r>
    </w:p>
    <w:p w14:paraId="3E05F1FF"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проездов, от общественных зданий – 3 м;</w:t>
      </w:r>
    </w:p>
    <w:p w14:paraId="05218EDE"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3) от остальных зданий и сооружений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73729C35"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0EDF9AFD"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33498798"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6E3A817" w14:textId="77777777" w:rsidR="001A386D" w:rsidRPr="007951B9" w:rsidRDefault="001A386D"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lastRenderedPageBreak/>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06B433FB" w14:textId="77777777" w:rsidR="001A386D"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4A3ACB72"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4C9BB525" w14:textId="77777777" w:rsidR="001A386D" w:rsidRPr="007951B9" w:rsidRDefault="001A386D"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0C813964"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48368D9"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05A3D86"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0F71EB7"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3620E93"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33D5EACE"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09DACAA"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2BF5C8B4"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F217E28"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12F17311"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53D7FEEF" w14:textId="77777777" w:rsidR="001A386D" w:rsidRPr="007951B9" w:rsidRDefault="001A386D"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xml:space="preserve">, а также размещение различного рода </w:t>
      </w:r>
      <w:r w:rsidRPr="007951B9">
        <w:rPr>
          <w:rFonts w:eastAsia="SimSun" w:cs="Times New Roman"/>
          <w:color w:val="000000"/>
          <w:sz w:val="28"/>
          <w:szCs w:val="28"/>
          <w:lang w:eastAsia="zh-CN"/>
        </w:rPr>
        <w:lastRenderedPageBreak/>
        <w:t>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05BF3AA" w14:textId="77777777" w:rsidR="001A386D" w:rsidRPr="007951B9" w:rsidRDefault="001A386D" w:rsidP="00D82FBE">
      <w:pPr>
        <w:spacing w:after="0" w:line="240" w:lineRule="auto"/>
        <w:rPr>
          <w:rFonts w:eastAsia="SimSun" w:cs="Times New Roman"/>
          <w:b/>
          <w:bCs/>
          <w:iCs/>
          <w:caps/>
          <w:sz w:val="28"/>
          <w:szCs w:val="28"/>
          <w:lang w:eastAsia="zh-CN"/>
        </w:rPr>
      </w:pPr>
      <w:r w:rsidRPr="007951B9">
        <w:rPr>
          <w:rFonts w:cs="Times New Roman"/>
          <w:sz w:val="28"/>
          <w:szCs w:val="28"/>
        </w:rPr>
        <w:br w:type="page"/>
      </w:r>
    </w:p>
    <w:p w14:paraId="029F7643" w14:textId="77777777" w:rsidR="00753DA4" w:rsidRPr="007951B9" w:rsidRDefault="003F4C75" w:rsidP="0082638F">
      <w:pPr>
        <w:pStyle w:val="5"/>
        <w:rPr>
          <w:szCs w:val="28"/>
        </w:rPr>
      </w:pPr>
      <w:bookmarkStart w:id="37" w:name="_Toc165906022"/>
      <w:r w:rsidRPr="007951B9">
        <w:rPr>
          <w:szCs w:val="28"/>
        </w:rPr>
        <w:lastRenderedPageBreak/>
        <w:t>ЗОНЫ СПЕЦИАЛЬНОГО НАЗНАЧЕНИЯ:</w:t>
      </w:r>
      <w:bookmarkEnd w:id="37"/>
    </w:p>
    <w:p w14:paraId="3A888FFA" w14:textId="77777777" w:rsidR="00AE4445" w:rsidRPr="007951B9" w:rsidRDefault="00AE4445" w:rsidP="00D82FBE">
      <w:pPr>
        <w:spacing w:after="0"/>
        <w:rPr>
          <w:rFonts w:cs="Times New Roman"/>
          <w:sz w:val="28"/>
          <w:szCs w:val="28"/>
          <w:lang w:eastAsia="zh-CN"/>
        </w:rPr>
      </w:pPr>
    </w:p>
    <w:p w14:paraId="2408470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i/>
          <w:color w:val="000000"/>
          <w:sz w:val="28"/>
          <w:szCs w:val="28"/>
          <w:lang w:eastAsia="zh-CN"/>
        </w:rPr>
      </w:pPr>
      <w:r w:rsidRPr="007951B9">
        <w:rPr>
          <w:rFonts w:cs="Times New Roman"/>
          <w:i/>
          <w:color w:val="000000"/>
          <w:sz w:val="28"/>
          <w:szCs w:val="28"/>
        </w:rPr>
        <w:t>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14:paraId="6C99ED3F"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682F86F1" w14:textId="77777777" w:rsidR="00753DA4" w:rsidRPr="007951B9" w:rsidRDefault="00753DA4" w:rsidP="0082638F">
      <w:pPr>
        <w:pStyle w:val="6"/>
        <w:rPr>
          <w:rFonts w:cs="Times New Roman"/>
          <w:szCs w:val="28"/>
        </w:rPr>
      </w:pPr>
      <w:bookmarkStart w:id="38" w:name="_Toc165906023"/>
      <w:r w:rsidRPr="007951B9">
        <w:rPr>
          <w:rFonts w:cs="Times New Roman"/>
          <w:szCs w:val="28"/>
        </w:rPr>
        <w:t>С</w:t>
      </w:r>
      <w:r w:rsidR="00560472" w:rsidRPr="007951B9">
        <w:rPr>
          <w:rFonts w:cs="Times New Roman"/>
          <w:szCs w:val="28"/>
        </w:rPr>
        <w:t>Н</w:t>
      </w:r>
      <w:r w:rsidRPr="007951B9">
        <w:rPr>
          <w:rFonts w:cs="Times New Roman"/>
          <w:szCs w:val="28"/>
        </w:rPr>
        <w:t>1</w:t>
      </w:r>
      <w:r w:rsidR="00D403F3" w:rsidRPr="007951B9">
        <w:rPr>
          <w:rFonts w:cs="Times New Roman"/>
          <w:szCs w:val="28"/>
        </w:rPr>
        <w:t>.</w:t>
      </w:r>
      <w:r w:rsidRPr="007951B9">
        <w:rPr>
          <w:rFonts w:cs="Times New Roman"/>
          <w:szCs w:val="28"/>
        </w:rPr>
        <w:t xml:space="preserve"> </w:t>
      </w:r>
      <w:r w:rsidR="000A4C55" w:rsidRPr="007951B9">
        <w:rPr>
          <w:rFonts w:cs="Times New Roman"/>
          <w:szCs w:val="28"/>
        </w:rPr>
        <w:t>Зона размещения кладбищ</w:t>
      </w:r>
      <w:r w:rsidRPr="007951B9">
        <w:rPr>
          <w:rFonts w:cs="Times New Roman"/>
          <w:szCs w:val="28"/>
        </w:rPr>
        <w:t>.</w:t>
      </w:r>
      <w:bookmarkEnd w:id="38"/>
    </w:p>
    <w:p w14:paraId="0258AB8A"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1EB97466"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53DA4" w:rsidRPr="008A3EBF" w14:paraId="600CED58" w14:textId="77777777" w:rsidTr="008A3EBF">
        <w:trPr>
          <w:trHeight w:val="20"/>
        </w:trPr>
        <w:tc>
          <w:tcPr>
            <w:tcW w:w="3545" w:type="dxa"/>
            <w:vAlign w:val="center"/>
          </w:tcPr>
          <w:p w14:paraId="4BB3276D"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131" w:type="dxa"/>
            <w:vAlign w:val="center"/>
          </w:tcPr>
          <w:p w14:paraId="32FC5E2F"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16B605E5"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41BA8" w:rsidRPr="008A3EBF" w14:paraId="7130C1E0" w14:textId="77777777" w:rsidTr="008A3EBF">
        <w:trPr>
          <w:trHeight w:val="20"/>
        </w:trPr>
        <w:tc>
          <w:tcPr>
            <w:tcW w:w="3545" w:type="dxa"/>
          </w:tcPr>
          <w:p w14:paraId="6AFA29EC" w14:textId="77777777" w:rsidR="00241BA8" w:rsidRPr="008A3EBF" w:rsidRDefault="00241BA8" w:rsidP="00D82FBE">
            <w:pPr>
              <w:widowControl w:val="0"/>
              <w:tabs>
                <w:tab w:val="left" w:pos="2520"/>
              </w:tabs>
              <w:overflowPunct w:val="0"/>
              <w:autoSpaceDE w:val="0"/>
              <w:autoSpaceDN w:val="0"/>
              <w:adjustRightInd w:val="0"/>
              <w:spacing w:after="0" w:line="240" w:lineRule="auto"/>
              <w:rPr>
                <w:rFonts w:cs="Times New Roman"/>
                <w:b/>
                <w:color w:val="000000"/>
                <w:sz w:val="20"/>
                <w:szCs w:val="28"/>
              </w:rPr>
            </w:pPr>
            <w:r w:rsidRPr="008A3EBF">
              <w:rPr>
                <w:rFonts w:eastAsia="SimSun" w:cs="Times New Roman"/>
                <w:color w:val="000000"/>
                <w:sz w:val="20"/>
                <w:szCs w:val="28"/>
                <w:lang w:eastAsia="zh-CN"/>
              </w:rPr>
              <w:t>[</w:t>
            </w:r>
            <w:r w:rsidRPr="008A3EBF">
              <w:rPr>
                <w:rFonts w:cs="Times New Roman"/>
                <w:color w:val="000000"/>
                <w:sz w:val="20"/>
                <w:szCs w:val="28"/>
                <w:lang w:eastAsia="zh-CN"/>
              </w:rPr>
              <w:t>12.1</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Ритуальная деятельность</w:t>
            </w:r>
          </w:p>
        </w:tc>
        <w:tc>
          <w:tcPr>
            <w:tcW w:w="5131" w:type="dxa"/>
          </w:tcPr>
          <w:p w14:paraId="1A274496" w14:textId="77777777" w:rsidR="00241BA8" w:rsidRPr="008A3EBF" w:rsidRDefault="00241BA8"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кладбищ, крематориев и мест захоронения;</w:t>
            </w:r>
            <w:r w:rsidR="00C346AE" w:rsidRPr="008A3EB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размещение соответствующих культовых сооружений;</w:t>
            </w:r>
            <w:r w:rsidR="00C346AE" w:rsidRPr="008A3EB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осуществление деятельности по производству продукции ритуально-обрядового назначения</w:t>
            </w:r>
          </w:p>
        </w:tc>
        <w:tc>
          <w:tcPr>
            <w:tcW w:w="5925" w:type="dxa"/>
          </w:tcPr>
          <w:p w14:paraId="6F7F0016" w14:textId="77777777" w:rsidR="00241BA8" w:rsidRPr="008A3EBF" w:rsidRDefault="00241BA8" w:rsidP="00D82FBE">
            <w:pPr>
              <w:widowControl w:val="0"/>
              <w:overflowPunct w:val="0"/>
              <w:autoSpaceDE w:val="0"/>
              <w:autoSpaceDN w:val="0"/>
              <w:adjustRightInd w:val="0"/>
              <w:spacing w:after="0" w:line="240" w:lineRule="auto"/>
              <w:jc w:val="both"/>
              <w:rPr>
                <w:rFonts w:cs="Times New Roman"/>
                <w:bCs/>
                <w:color w:val="000000"/>
                <w:sz w:val="20"/>
                <w:szCs w:val="28"/>
              </w:rPr>
            </w:pPr>
            <w:r w:rsidRPr="008A3EBF">
              <w:rPr>
                <w:rFonts w:cs="Times New Roman"/>
                <w:bCs/>
                <w:color w:val="000000"/>
                <w:sz w:val="20"/>
                <w:szCs w:val="28"/>
              </w:rPr>
              <w:t>минимальный/максимальный размер земельного участка – 100/40 0000 кв.м;</w:t>
            </w:r>
          </w:p>
          <w:p w14:paraId="763344C6" w14:textId="77777777" w:rsidR="00241BA8" w:rsidRPr="008A3EBF" w:rsidRDefault="00241BA8"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максимальный процент застройки в границах земельного участка – 70%;</w:t>
            </w:r>
          </w:p>
          <w:p w14:paraId="27E258A4" w14:textId="77777777" w:rsidR="00241BA8" w:rsidRPr="008A3EBF" w:rsidRDefault="00241BA8"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rPr>
              <w:t>Процент застройки подземной части не регламентируется.</w:t>
            </w:r>
          </w:p>
          <w:p w14:paraId="316F5708" w14:textId="77777777" w:rsidR="00241BA8" w:rsidRPr="008A3EBF" w:rsidRDefault="00241BA8"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минимальный отступ от границ земельного участка, за пределами которых запрещено строительство зданий, строений, сооружений, </w:t>
            </w:r>
            <w:r w:rsidR="00A77127" w:rsidRPr="008A3EBF">
              <w:rPr>
                <w:rFonts w:eastAsia="SimSun" w:cs="Times New Roman"/>
                <w:color w:val="000000"/>
                <w:sz w:val="20"/>
                <w:szCs w:val="28"/>
                <w:lang w:eastAsia="zh-CN"/>
              </w:rPr>
              <w:t>– 5 м</w:t>
            </w:r>
            <w:r w:rsidRPr="008A3EBF">
              <w:rPr>
                <w:rFonts w:eastAsia="SimSun" w:cs="Times New Roman"/>
                <w:color w:val="000000"/>
                <w:sz w:val="20"/>
                <w:szCs w:val="28"/>
                <w:lang w:eastAsia="zh-CN"/>
              </w:rPr>
              <w:t>;</w:t>
            </w:r>
          </w:p>
          <w:p w14:paraId="176AA460" w14:textId="77777777" w:rsidR="00241BA8" w:rsidRPr="008A3EBF" w:rsidRDefault="00241BA8" w:rsidP="00D82FBE">
            <w:pPr>
              <w:widowControl w:val="0"/>
              <w:tabs>
                <w:tab w:val="left" w:pos="2520"/>
              </w:tabs>
              <w:overflowPunct w:val="0"/>
              <w:autoSpaceDE w:val="0"/>
              <w:autoSpaceDN w:val="0"/>
              <w:adjustRightInd w:val="0"/>
              <w:spacing w:after="0" w:line="240" w:lineRule="auto"/>
              <w:rPr>
                <w:rFonts w:cs="Times New Roman"/>
                <w:b/>
                <w:color w:val="000000"/>
                <w:sz w:val="20"/>
                <w:szCs w:val="28"/>
              </w:rPr>
            </w:pPr>
            <w:r w:rsidRPr="008A3EBF">
              <w:rPr>
                <w:rFonts w:eastAsia="SimSun" w:cs="Times New Roman"/>
                <w:color w:val="000000"/>
                <w:sz w:val="20"/>
                <w:szCs w:val="28"/>
                <w:lang w:eastAsia="zh-CN"/>
              </w:rPr>
              <w:t>максимальная высота – 12 м.</w:t>
            </w:r>
          </w:p>
        </w:tc>
      </w:tr>
      <w:tr w:rsidR="00241BA8" w:rsidRPr="008A3EBF" w14:paraId="43643CD7" w14:textId="77777777" w:rsidTr="008A3EBF">
        <w:trPr>
          <w:trHeight w:val="20"/>
        </w:trPr>
        <w:tc>
          <w:tcPr>
            <w:tcW w:w="3545" w:type="dxa"/>
          </w:tcPr>
          <w:p w14:paraId="768AA7C1" w14:textId="77777777" w:rsidR="00241BA8" w:rsidRPr="008A3EBF" w:rsidRDefault="00241BA8" w:rsidP="00D82FBE">
            <w:pPr>
              <w:widowControl w:val="0"/>
              <w:overflowPunct w:val="0"/>
              <w:autoSpaceDE w:val="0"/>
              <w:autoSpaceDN w:val="0"/>
              <w:adjustRightInd w:val="0"/>
              <w:spacing w:after="0" w:line="240" w:lineRule="auto"/>
              <w:rPr>
                <w:rFonts w:cs="Times New Roman"/>
                <w:color w:val="000000"/>
                <w:sz w:val="20"/>
                <w:szCs w:val="28"/>
                <w:lang w:eastAsia="ar-SA"/>
              </w:rPr>
            </w:pPr>
            <w:r w:rsidRPr="008A3EBF">
              <w:rPr>
                <w:rFonts w:eastAsia="SimSun" w:cs="Times New Roman"/>
                <w:color w:val="000000"/>
                <w:sz w:val="20"/>
                <w:szCs w:val="28"/>
                <w:lang w:eastAsia="zh-CN"/>
              </w:rPr>
              <w:t>[12.0.1</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Улично-дорожная сеть</w:t>
            </w:r>
          </w:p>
        </w:tc>
        <w:tc>
          <w:tcPr>
            <w:tcW w:w="5131" w:type="dxa"/>
          </w:tcPr>
          <w:p w14:paraId="4052A135" w14:textId="77777777" w:rsidR="00241BA8" w:rsidRPr="008A3EBF" w:rsidRDefault="00241BA8"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C346AE" w:rsidRPr="008A3EB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tcPr>
          <w:p w14:paraId="3CFF3F1A" w14:textId="77777777" w:rsidR="00241BA8" w:rsidRPr="008A3EBF" w:rsidRDefault="00241BA8"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Регламенты не подлежат установлению.</w:t>
            </w:r>
          </w:p>
          <w:p w14:paraId="2724A1E9" w14:textId="77777777" w:rsidR="00241BA8" w:rsidRPr="008A3EBF" w:rsidRDefault="00241BA8"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241BA8" w:rsidRPr="008A3EBF" w14:paraId="6E155FEC" w14:textId="77777777" w:rsidTr="008A3EBF">
        <w:trPr>
          <w:trHeight w:val="2208"/>
        </w:trPr>
        <w:tc>
          <w:tcPr>
            <w:tcW w:w="3545" w:type="dxa"/>
          </w:tcPr>
          <w:p w14:paraId="777ECBBC" w14:textId="77777777" w:rsidR="00241BA8" w:rsidRPr="008A3EBF" w:rsidRDefault="00241BA8"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[12.0.2</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Благоустройство территории</w:t>
            </w:r>
          </w:p>
        </w:tc>
        <w:tc>
          <w:tcPr>
            <w:tcW w:w="5131" w:type="dxa"/>
          </w:tcPr>
          <w:p w14:paraId="565ADE03" w14:textId="77777777" w:rsidR="00241BA8" w:rsidRPr="008A3EBF" w:rsidRDefault="00241BA8"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vAlign w:val="center"/>
          </w:tcPr>
          <w:p w14:paraId="7703F686" w14:textId="77777777" w:rsidR="00241BA8" w:rsidRPr="008A3EBF" w:rsidRDefault="00241BA8" w:rsidP="00D82FBE">
            <w:pPr>
              <w:widowControl w:val="0"/>
              <w:overflowPunct w:val="0"/>
              <w:autoSpaceDE w:val="0"/>
              <w:autoSpaceDN w:val="0"/>
              <w:adjustRightInd w:val="0"/>
              <w:spacing w:after="0" w:line="240" w:lineRule="auto"/>
              <w:jc w:val="both"/>
              <w:rPr>
                <w:rFonts w:cs="Times New Roman"/>
                <w:color w:val="000000"/>
                <w:sz w:val="20"/>
                <w:szCs w:val="28"/>
              </w:rPr>
            </w:pPr>
          </w:p>
        </w:tc>
      </w:tr>
    </w:tbl>
    <w:p w14:paraId="450DDAA5"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53DA4" w:rsidRPr="008A3EBF" w14:paraId="02AF27D9" w14:textId="77777777" w:rsidTr="008A3EBF">
        <w:trPr>
          <w:trHeight w:val="20"/>
        </w:trPr>
        <w:tc>
          <w:tcPr>
            <w:tcW w:w="3545" w:type="dxa"/>
            <w:vAlign w:val="center"/>
          </w:tcPr>
          <w:p w14:paraId="3F89B3CC"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131" w:type="dxa"/>
            <w:vAlign w:val="center"/>
          </w:tcPr>
          <w:p w14:paraId="20C37A5E"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063A3926"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A3EBF" w14:paraId="25067991" w14:textId="77777777" w:rsidTr="008A3EBF">
        <w:trPr>
          <w:trHeight w:val="20"/>
        </w:trPr>
        <w:tc>
          <w:tcPr>
            <w:tcW w:w="3545" w:type="dxa"/>
            <w:shd w:val="clear" w:color="auto" w:fill="auto"/>
            <w:vAlign w:val="center"/>
          </w:tcPr>
          <w:p w14:paraId="1498566C"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Не подлежат установлению</w:t>
            </w:r>
          </w:p>
        </w:tc>
        <w:tc>
          <w:tcPr>
            <w:tcW w:w="5131" w:type="dxa"/>
            <w:shd w:val="clear" w:color="auto" w:fill="auto"/>
          </w:tcPr>
          <w:p w14:paraId="3338359E" w14:textId="77777777" w:rsidR="00753DA4" w:rsidRPr="008A3EBF"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color w:val="000000"/>
                <w:sz w:val="20"/>
                <w:szCs w:val="28"/>
                <w:lang w:eastAsia="zh-CN"/>
              </w:rPr>
              <w:t>Не подлеж</w:t>
            </w:r>
            <w:r w:rsidR="00305F08" w:rsidRPr="008A3EBF">
              <w:rPr>
                <w:rFonts w:eastAsia="SimSun" w:cs="Times New Roman"/>
                <w:color w:val="000000"/>
                <w:sz w:val="20"/>
                <w:szCs w:val="28"/>
                <w:lang w:eastAsia="zh-CN"/>
              </w:rPr>
              <w:t>и</w:t>
            </w:r>
            <w:r w:rsidRPr="008A3EBF">
              <w:rPr>
                <w:rFonts w:eastAsia="SimSun" w:cs="Times New Roman"/>
                <w:color w:val="000000"/>
                <w:sz w:val="20"/>
                <w:szCs w:val="28"/>
                <w:lang w:eastAsia="zh-CN"/>
              </w:rPr>
              <w:t>т установлению</w:t>
            </w:r>
          </w:p>
        </w:tc>
        <w:tc>
          <w:tcPr>
            <w:tcW w:w="5925" w:type="dxa"/>
            <w:shd w:val="clear" w:color="auto" w:fill="auto"/>
            <w:vAlign w:val="center"/>
          </w:tcPr>
          <w:p w14:paraId="0E6DCAB7" w14:textId="77777777" w:rsidR="00753DA4" w:rsidRPr="008A3EBF" w:rsidRDefault="00753DA4" w:rsidP="00D82FBE">
            <w:pPr>
              <w:widowControl w:val="0"/>
              <w:overflowPunct w:val="0"/>
              <w:autoSpaceDE w:val="0"/>
              <w:autoSpaceDN w:val="0"/>
              <w:adjustRightInd w:val="0"/>
              <w:spacing w:after="0" w:line="240" w:lineRule="auto"/>
              <w:jc w:val="center"/>
              <w:rPr>
                <w:rFonts w:cs="Times New Roman"/>
                <w:b/>
                <w:color w:val="000000"/>
                <w:sz w:val="20"/>
                <w:szCs w:val="28"/>
              </w:rPr>
            </w:pPr>
            <w:r w:rsidRPr="008A3EBF">
              <w:rPr>
                <w:rFonts w:eastAsia="SimSun" w:cs="Times New Roman"/>
                <w:color w:val="000000"/>
                <w:sz w:val="20"/>
                <w:szCs w:val="28"/>
                <w:lang w:eastAsia="zh-CN"/>
              </w:rPr>
              <w:t>Не подлежат установлению</w:t>
            </w:r>
          </w:p>
        </w:tc>
      </w:tr>
    </w:tbl>
    <w:p w14:paraId="0472742A"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80"/>
        <w:gridCol w:w="6521"/>
      </w:tblGrid>
      <w:tr w:rsidR="00753DA4" w:rsidRPr="008A3EBF" w14:paraId="43AFC164" w14:textId="77777777" w:rsidTr="008A3EBF">
        <w:trPr>
          <w:trHeight w:val="20"/>
        </w:trPr>
        <w:tc>
          <w:tcPr>
            <w:tcW w:w="8080" w:type="dxa"/>
            <w:vAlign w:val="center"/>
          </w:tcPr>
          <w:p w14:paraId="35DF237C" w14:textId="77777777" w:rsidR="00753DA4" w:rsidRPr="008A3EBF"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b/>
                <w:color w:val="000000"/>
                <w:sz w:val="20"/>
                <w:szCs w:val="28"/>
                <w:lang w:eastAsia="zh-CN"/>
              </w:rPr>
              <w:t>Виды разрешенного использования земельных участков и</w:t>
            </w:r>
            <w:r w:rsidRPr="008A3EBF">
              <w:rPr>
                <w:rFonts w:cs="Times New Roman"/>
                <w:b/>
                <w:color w:val="000000"/>
                <w:sz w:val="20"/>
                <w:szCs w:val="28"/>
              </w:rPr>
              <w:t xml:space="preserve"> объектов капитального строительства</w:t>
            </w:r>
          </w:p>
        </w:tc>
        <w:tc>
          <w:tcPr>
            <w:tcW w:w="6521" w:type="dxa"/>
            <w:vAlign w:val="center"/>
          </w:tcPr>
          <w:p w14:paraId="4C6116AD" w14:textId="77777777" w:rsidR="00753DA4" w:rsidRPr="008A3EBF"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8A3EBF" w14:paraId="7BFA868E" w14:textId="77777777" w:rsidTr="008A3EBF">
        <w:trPr>
          <w:trHeight w:val="20"/>
        </w:trPr>
        <w:tc>
          <w:tcPr>
            <w:tcW w:w="8080" w:type="dxa"/>
            <w:vAlign w:val="center"/>
          </w:tcPr>
          <w:p w14:paraId="489AEB4D"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Виды разрешенного использования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аналогичны</w:t>
            </w:r>
            <w:r w:rsidRPr="008A3EBF">
              <w:rPr>
                <w:rFonts w:cs="Times New Roman"/>
                <w:color w:val="000000"/>
                <w:sz w:val="20"/>
                <w:szCs w:val="28"/>
              </w:rPr>
              <w:t xml:space="preserve"> видам разрешенного использования земельных участков</w:t>
            </w:r>
            <w:r w:rsidRPr="008A3EBF">
              <w:rPr>
                <w:rFonts w:eastAsia="SimSun" w:cs="Times New Roman"/>
                <w:color w:val="000000"/>
                <w:sz w:val="20"/>
                <w:szCs w:val="28"/>
                <w:lang w:eastAsia="zh-CN"/>
              </w:rPr>
              <w:t xml:space="preserve"> с основными и условно разрешенными видами использования;</w:t>
            </w:r>
          </w:p>
          <w:p w14:paraId="7A41B7DE"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637CA1E"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551AE26"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992CC10"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 проезды общего пользования;</w:t>
            </w:r>
          </w:p>
          <w:p w14:paraId="5FAB36A3"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65BE73A"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благоустроенные, в том числе озелененные территории, площадки для отдыха;</w:t>
            </w:r>
          </w:p>
          <w:p w14:paraId="4EC27802"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 постройки хозяйственного назначения; </w:t>
            </w:r>
          </w:p>
          <w:p w14:paraId="1582B9B3"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площадки хозяйственные, в том числе площадки для мусоросборников;</w:t>
            </w:r>
          </w:p>
          <w:p w14:paraId="531ABAC1"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общественные туалеты, надворные туалеты, гидронепроницаемые выгребы, септики;</w:t>
            </w:r>
          </w:p>
          <w:p w14:paraId="437B56D4" w14:textId="77777777" w:rsidR="00753DA4" w:rsidRPr="008A3EBF"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521" w:type="dxa"/>
            <w:vAlign w:val="center"/>
          </w:tcPr>
          <w:p w14:paraId="6DBEDF40"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минимальная площадь земельных участков</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 xml:space="preserve">1 кв. м. </w:t>
            </w:r>
          </w:p>
          <w:p w14:paraId="4E878B17"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40EFE079"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4D836A1B"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минимальная ширина земельных участков вдоль фронта улицы (проезда)</w:t>
            </w:r>
            <w:r w:rsidR="0000496C" w:rsidRPr="008A3EBF">
              <w:rPr>
                <w:rFonts w:eastAsia="SimSun" w:cs="Times New Roman"/>
                <w:color w:val="000000"/>
                <w:sz w:val="20"/>
                <w:szCs w:val="28"/>
                <w:lang w:eastAsia="zh-CN"/>
              </w:rPr>
              <w:t xml:space="preserve"> – </w:t>
            </w:r>
          </w:p>
          <w:p w14:paraId="458A7A14"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1 м/</w:t>
            </w:r>
            <w:r w:rsidRPr="008A3EBF">
              <w:rPr>
                <w:rFonts w:cs="Times New Roman"/>
                <w:b/>
                <w:bCs/>
                <w:color w:val="000000"/>
                <w:sz w:val="20"/>
                <w:szCs w:val="28"/>
              </w:rPr>
              <w:t>не подлежит установлению</w:t>
            </w:r>
            <w:r w:rsidRPr="008A3EBF">
              <w:rPr>
                <w:rFonts w:eastAsia="SimSun" w:cs="Times New Roman"/>
                <w:color w:val="000000"/>
                <w:sz w:val="20"/>
                <w:szCs w:val="28"/>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C7A3D29"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p>
          <w:p w14:paraId="28893D51"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eastAsia="SimSun" w:cs="Times New Roman"/>
                <w:color w:val="000000"/>
                <w:sz w:val="20"/>
                <w:szCs w:val="28"/>
                <w:lang w:eastAsia="zh-CN"/>
              </w:rPr>
              <w:lastRenderedPageBreak/>
              <w:t xml:space="preserve">максимальный процент застройки в границах земельного участка, </w:t>
            </w:r>
            <w:r w:rsidR="000B6681" w:rsidRPr="008A3EBF">
              <w:rPr>
                <w:rFonts w:eastAsia="SimSun" w:cs="Times New Roman"/>
                <w:color w:val="000000"/>
                <w:sz w:val="20"/>
                <w:szCs w:val="28"/>
                <w:lang w:eastAsia="zh-CN"/>
              </w:rPr>
              <w:t>максимальная высота зданий, строений</w:t>
            </w:r>
            <w:r w:rsidRPr="008A3EBF">
              <w:rPr>
                <w:rFonts w:eastAsia="SimSun" w:cs="Times New Roman"/>
                <w:color w:val="000000"/>
                <w:sz w:val="20"/>
                <w:szCs w:val="28"/>
                <w:lang w:eastAsia="zh-CN"/>
              </w:rPr>
              <w:t>, сооружений от уровня земли</w:t>
            </w:r>
            <w:r w:rsidR="0000496C" w:rsidRPr="008A3EBF">
              <w:rPr>
                <w:rFonts w:eastAsia="SimSun" w:cs="Times New Roman"/>
                <w:color w:val="000000"/>
                <w:sz w:val="20"/>
                <w:szCs w:val="28"/>
                <w:lang w:eastAsia="zh-CN"/>
              </w:rPr>
              <w:t xml:space="preserve"> – </w:t>
            </w:r>
            <w:r w:rsidRPr="008A3EBF">
              <w:rPr>
                <w:rFonts w:eastAsia="SimSun" w:cs="Times New Roman"/>
                <w:color w:val="000000"/>
                <w:sz w:val="20"/>
                <w:szCs w:val="28"/>
                <w:lang w:eastAsia="zh-CN"/>
              </w:rPr>
              <w:t>равнозначны, параметрам разрешенного строительства, реконструкции объектов с основными и условно разрешенными видами использования,</w:t>
            </w:r>
            <w:r w:rsidR="001E7A10" w:rsidRPr="008A3EB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 xml:space="preserve">с обязательным условием применения понижающего коэффициента 0,5 </w:t>
            </w:r>
          </w:p>
          <w:p w14:paraId="340203CD" w14:textId="77777777" w:rsidR="00753DA4" w:rsidRPr="008A3EBF" w:rsidRDefault="00EE3A8A"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минимальные отступы от границ земельных участков</w:t>
            </w:r>
            <w:r w:rsidR="0000496C" w:rsidRPr="008A3EBF">
              <w:rPr>
                <w:rFonts w:cs="Times New Roman"/>
                <w:color w:val="000000"/>
                <w:sz w:val="20"/>
                <w:szCs w:val="28"/>
              </w:rPr>
              <w:t xml:space="preserve"> – </w:t>
            </w:r>
            <w:r w:rsidRPr="008A3EBF">
              <w:rPr>
                <w:rFonts w:cs="Times New Roman"/>
                <w:color w:val="000000"/>
                <w:sz w:val="20"/>
                <w:szCs w:val="28"/>
              </w:rPr>
              <w:t>1 м (для надворных туалетов, гидронепроницаемых выгребов, септиков – 4 м)</w:t>
            </w:r>
            <w:r w:rsidR="00753DA4" w:rsidRPr="008A3EBF">
              <w:rPr>
                <w:rFonts w:cs="Times New Roman"/>
                <w:color w:val="000000"/>
                <w:sz w:val="20"/>
                <w:szCs w:val="28"/>
              </w:rPr>
              <w:t>;</w:t>
            </w:r>
          </w:p>
          <w:p w14:paraId="4C588BDD" w14:textId="77777777" w:rsidR="00753DA4" w:rsidRPr="008A3EBF"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508FDA8" w14:textId="77777777" w:rsidR="00372852" w:rsidRPr="007951B9" w:rsidRDefault="00372852" w:rsidP="00D82FBE">
      <w:pPr>
        <w:pStyle w:val="aff"/>
        <w:spacing w:before="0" w:after="0"/>
        <w:rPr>
          <w:rFonts w:eastAsia="SimSun"/>
          <w:b/>
          <w:sz w:val="28"/>
          <w:szCs w:val="28"/>
        </w:rPr>
      </w:pPr>
    </w:p>
    <w:p w14:paraId="54F7EA79" w14:textId="77777777" w:rsidR="00753DA4" w:rsidRPr="007951B9" w:rsidRDefault="00753DA4"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45EB18F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672ABDD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улиц, от общественных зданий – 5 м;</w:t>
      </w:r>
    </w:p>
    <w:p w14:paraId="6DC1945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36654A3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от контрольно-пропускных пунктов, пунктов охраны, проходных – 1 м.</w:t>
      </w:r>
    </w:p>
    <w:p w14:paraId="66DBF94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1FF679C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DAA7320" w14:textId="77777777" w:rsidR="007C6FCB" w:rsidRPr="007951B9" w:rsidRDefault="007C6FCB"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1F0F766F"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52 настоящих Правил.</w:t>
      </w:r>
    </w:p>
    <w:p w14:paraId="2F3F31B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266294C4"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2EF1FCE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w:t>
      </w:r>
      <w:r w:rsidRPr="007951B9">
        <w:rPr>
          <w:rFonts w:eastAsia="SimSun" w:cs="Times New Roman"/>
          <w:color w:val="000000"/>
          <w:sz w:val="28"/>
          <w:szCs w:val="28"/>
          <w:lang w:eastAsia="zh-CN"/>
        </w:rPr>
        <w:lastRenderedPageBreak/>
        <w:t>градостроительные и строительные нормы и Правила.</w:t>
      </w:r>
    </w:p>
    <w:p w14:paraId="147FA0E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F4D85BA"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5C10246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7251A31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40EA861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02801F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19DF5A9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8A3E74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32EC06A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23C9319B"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880CC77" w14:textId="77777777" w:rsidR="002826F8" w:rsidRPr="007951B9" w:rsidRDefault="00753DA4" w:rsidP="001E1E55">
      <w:pPr>
        <w:pStyle w:val="6"/>
        <w:jc w:val="left"/>
        <w:rPr>
          <w:rFonts w:cs="Times New Roman"/>
          <w:color w:val="000000"/>
          <w:szCs w:val="28"/>
        </w:rPr>
      </w:pPr>
      <w:r w:rsidRPr="007951B9">
        <w:rPr>
          <w:rFonts w:cs="Times New Roman"/>
          <w:color w:val="000000"/>
          <w:szCs w:val="28"/>
        </w:rPr>
        <w:br w:type="page"/>
      </w:r>
    </w:p>
    <w:p w14:paraId="0030E42D" w14:textId="77777777" w:rsidR="000A4C55" w:rsidRPr="007951B9" w:rsidRDefault="005F48BA" w:rsidP="0082638F">
      <w:pPr>
        <w:pStyle w:val="6"/>
        <w:rPr>
          <w:rFonts w:cs="Times New Roman"/>
          <w:szCs w:val="28"/>
        </w:rPr>
      </w:pPr>
      <w:bookmarkStart w:id="39" w:name="_Toc165906024"/>
      <w:r w:rsidRPr="007951B9">
        <w:rPr>
          <w:rFonts w:cs="Times New Roman"/>
          <w:szCs w:val="28"/>
        </w:rPr>
        <w:lastRenderedPageBreak/>
        <w:t>ИВ1</w:t>
      </w:r>
      <w:r w:rsidR="00D403F3" w:rsidRPr="007951B9">
        <w:rPr>
          <w:rFonts w:cs="Times New Roman"/>
          <w:szCs w:val="28"/>
        </w:rPr>
        <w:t>.</w:t>
      </w:r>
      <w:r w:rsidR="000A4C55" w:rsidRPr="007951B9">
        <w:rPr>
          <w:rFonts w:cs="Times New Roman"/>
          <w:szCs w:val="28"/>
        </w:rPr>
        <w:t xml:space="preserve"> Зеленые насаждения специального назначения.</w:t>
      </w:r>
      <w:bookmarkEnd w:id="39"/>
    </w:p>
    <w:p w14:paraId="6EAE3809" w14:textId="77777777" w:rsidR="000A4C55" w:rsidRPr="007951B9" w:rsidRDefault="000A4C55" w:rsidP="00D82FBE">
      <w:pPr>
        <w:spacing w:after="0"/>
        <w:rPr>
          <w:rFonts w:cs="Times New Roman"/>
          <w:sz w:val="28"/>
          <w:szCs w:val="28"/>
          <w:lang w:eastAsia="zh-CN"/>
        </w:rPr>
      </w:pPr>
    </w:p>
    <w:p w14:paraId="2CA89920" w14:textId="77777777" w:rsidR="00753DA4" w:rsidRPr="007951B9" w:rsidRDefault="00753DA4" w:rsidP="00D82FBE">
      <w:pPr>
        <w:spacing w:after="0" w:line="240" w:lineRule="auto"/>
        <w:rPr>
          <w:rFonts w:cs="Times New Roman"/>
          <w:i/>
          <w:sz w:val="28"/>
          <w:szCs w:val="28"/>
          <w:lang w:eastAsia="zh-CN"/>
        </w:rPr>
      </w:pPr>
      <w:r w:rsidRPr="007951B9">
        <w:rPr>
          <w:rFonts w:cs="Times New Roman"/>
          <w:i/>
          <w:sz w:val="28"/>
          <w:szCs w:val="28"/>
          <w:lang w:eastAsia="zh-CN"/>
        </w:rPr>
        <w:t xml:space="preserve">Зона </w:t>
      </w:r>
      <w:r w:rsidR="00567DD4" w:rsidRPr="007951B9">
        <w:rPr>
          <w:rFonts w:cs="Times New Roman"/>
          <w:i/>
          <w:sz w:val="28"/>
          <w:szCs w:val="28"/>
          <w:lang w:eastAsia="zh-CN"/>
        </w:rPr>
        <w:t>С3</w:t>
      </w:r>
      <w:r w:rsidR="001E7A10">
        <w:rPr>
          <w:rFonts w:cs="Times New Roman"/>
          <w:i/>
          <w:sz w:val="28"/>
          <w:szCs w:val="28"/>
          <w:lang w:eastAsia="zh-CN"/>
        </w:rPr>
        <w:t xml:space="preserve"> </w:t>
      </w:r>
      <w:r w:rsidRPr="007951B9">
        <w:rPr>
          <w:rFonts w:cs="Times New Roman"/>
          <w:i/>
          <w:sz w:val="28"/>
          <w:szCs w:val="28"/>
          <w:lang w:eastAsia="zh-CN"/>
        </w:rPr>
        <w:t>предназначена для организации охраны окружающей среды и создания защитных и охранных зон, в том числе санитарно-защитных зон, озелененных территорий, зеленых зон, лесопарковых зон и иных защитных и охранных зон изъятых из интенсивного хозяйственного использования с ограниченным режимом природопользования.</w:t>
      </w:r>
    </w:p>
    <w:p w14:paraId="5B07190B"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b/>
          <w:color w:val="000000"/>
          <w:sz w:val="28"/>
          <w:szCs w:val="28"/>
        </w:rPr>
      </w:pPr>
    </w:p>
    <w:p w14:paraId="3A58B295"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53DA4" w:rsidRPr="008A3EBF" w14:paraId="43BBA8A4" w14:textId="77777777" w:rsidTr="00F22B9C">
        <w:trPr>
          <w:trHeight w:val="20"/>
        </w:trPr>
        <w:tc>
          <w:tcPr>
            <w:tcW w:w="3545" w:type="dxa"/>
            <w:vAlign w:val="center"/>
          </w:tcPr>
          <w:p w14:paraId="77C7D412"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131" w:type="dxa"/>
            <w:vAlign w:val="center"/>
          </w:tcPr>
          <w:p w14:paraId="481F9D7E"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7FE9B46D"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A3EBF" w14:paraId="653072F7" w14:textId="77777777" w:rsidTr="00F22B9C">
        <w:trPr>
          <w:trHeight w:val="20"/>
        </w:trPr>
        <w:tc>
          <w:tcPr>
            <w:tcW w:w="3545" w:type="dxa"/>
          </w:tcPr>
          <w:p w14:paraId="11417CEA" w14:textId="77777777" w:rsidR="00753DA4" w:rsidRPr="008A3EBF" w:rsidRDefault="00753DA4" w:rsidP="00D82FBE">
            <w:pPr>
              <w:widowControl w:val="0"/>
              <w:overflowPunct w:val="0"/>
              <w:autoSpaceDE w:val="0"/>
              <w:autoSpaceDN w:val="0"/>
              <w:adjustRightInd w:val="0"/>
              <w:spacing w:after="0" w:line="240" w:lineRule="auto"/>
              <w:rPr>
                <w:rFonts w:cs="Times New Roman"/>
                <w:color w:val="000000"/>
                <w:sz w:val="20"/>
                <w:szCs w:val="28"/>
              </w:rPr>
            </w:pPr>
            <w:r w:rsidRPr="008A3EBF">
              <w:rPr>
                <w:rFonts w:eastAsia="SimSun" w:cs="Times New Roman"/>
                <w:color w:val="000000"/>
                <w:sz w:val="20"/>
                <w:szCs w:val="28"/>
                <w:lang w:eastAsia="zh-CN"/>
              </w:rPr>
              <w:t>[9.1</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Охрана природных территорий</w:t>
            </w:r>
          </w:p>
        </w:tc>
        <w:tc>
          <w:tcPr>
            <w:tcW w:w="5131" w:type="dxa"/>
          </w:tcPr>
          <w:p w14:paraId="1861CE9D"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5925" w:type="dxa"/>
          </w:tcPr>
          <w:p w14:paraId="7B4019F3" w14:textId="77777777" w:rsidR="00753DA4" w:rsidRPr="008A3EBF" w:rsidRDefault="009B312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rPr>
              <w:t>Регламенты не подлежат установлению.</w:t>
            </w:r>
          </w:p>
        </w:tc>
      </w:tr>
      <w:tr w:rsidR="00753DA4" w:rsidRPr="008A3EBF" w14:paraId="4EC4A880" w14:textId="77777777" w:rsidTr="00F22B9C">
        <w:trPr>
          <w:trHeight w:val="20"/>
        </w:trPr>
        <w:tc>
          <w:tcPr>
            <w:tcW w:w="3545" w:type="dxa"/>
          </w:tcPr>
          <w:p w14:paraId="0EB758F5" w14:textId="77777777" w:rsidR="00753DA4" w:rsidRPr="008A3EBF" w:rsidRDefault="00753DA4" w:rsidP="00D82FBE">
            <w:pPr>
              <w:autoSpaceDE w:val="0"/>
              <w:spacing w:after="0" w:line="240" w:lineRule="auto"/>
              <w:rPr>
                <w:rFonts w:eastAsia="SimSun" w:cs="Times New Roman"/>
                <w:sz w:val="20"/>
                <w:szCs w:val="28"/>
              </w:rPr>
            </w:pPr>
            <w:r w:rsidRPr="008A3EBF">
              <w:rPr>
                <w:rFonts w:eastAsia="SimSun" w:cs="Times New Roman"/>
                <w:sz w:val="20"/>
                <w:szCs w:val="28"/>
              </w:rPr>
              <w:t>[9.3</w:t>
            </w:r>
            <w:r w:rsidR="00443AA9" w:rsidRPr="008A3EBF">
              <w:rPr>
                <w:rFonts w:eastAsia="SimSun" w:cs="Times New Roman"/>
                <w:sz w:val="20"/>
                <w:szCs w:val="28"/>
              </w:rPr>
              <w:t>] –</w:t>
            </w:r>
            <w:r w:rsidRPr="008A3EBF">
              <w:rPr>
                <w:rFonts w:eastAsia="SimSun" w:cs="Times New Roman"/>
                <w:sz w:val="20"/>
                <w:szCs w:val="28"/>
              </w:rPr>
              <w:t xml:space="preserve"> Историко-культурная деятельность</w:t>
            </w:r>
          </w:p>
        </w:tc>
        <w:tc>
          <w:tcPr>
            <w:tcW w:w="5131" w:type="dxa"/>
          </w:tcPr>
          <w:p w14:paraId="2ADC5FB5" w14:textId="77777777" w:rsidR="00753DA4" w:rsidRPr="008A3EBF" w:rsidRDefault="00753DA4" w:rsidP="00D82FBE">
            <w:pPr>
              <w:pStyle w:val="aff0"/>
              <w:rPr>
                <w:rFonts w:ascii="Times New Roman" w:eastAsia="SimSun" w:hAnsi="Times New Roman" w:cs="Times New Roman"/>
                <w:sz w:val="20"/>
                <w:szCs w:val="28"/>
              </w:rPr>
            </w:pPr>
            <w:r w:rsidRPr="008A3EBF">
              <w:rPr>
                <w:rFonts w:ascii="Times New Roman" w:eastAsia="SimSun" w:hAnsi="Times New Roman" w:cs="Times New Roman"/>
                <w:sz w:val="20"/>
                <w:szCs w:val="28"/>
              </w:rPr>
              <w:t>Сохранение и изучение объектов культурного наследия народов Российской Федерации (памятников истории и культуры), в том числе:</w:t>
            </w:r>
          </w:p>
          <w:p w14:paraId="63507F23" w14:textId="77777777" w:rsidR="00753DA4" w:rsidRPr="008A3EBF" w:rsidRDefault="00753DA4" w:rsidP="00D82FBE">
            <w:pPr>
              <w:pStyle w:val="ConsPlusNormal"/>
              <w:jc w:val="both"/>
              <w:rPr>
                <w:sz w:val="20"/>
                <w:szCs w:val="28"/>
              </w:rPr>
            </w:pPr>
            <w:r w:rsidRPr="008A3EBF">
              <w:rPr>
                <w:rFonts w:eastAsia="SimSun"/>
                <w:sz w:val="20"/>
                <w:szCs w:val="28"/>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25" w:type="dxa"/>
          </w:tcPr>
          <w:p w14:paraId="222A607F" w14:textId="77777777" w:rsidR="00753DA4" w:rsidRPr="008A3EBF" w:rsidRDefault="00753DA4" w:rsidP="00D82FBE">
            <w:pPr>
              <w:keepLines/>
              <w:suppressAutoHyphens/>
              <w:overflowPunct w:val="0"/>
              <w:autoSpaceDE w:val="0"/>
              <w:spacing w:after="0" w:line="240" w:lineRule="auto"/>
              <w:jc w:val="both"/>
              <w:textAlignment w:val="baseline"/>
              <w:rPr>
                <w:rFonts w:cs="Times New Roman"/>
                <w:sz w:val="20"/>
                <w:szCs w:val="28"/>
              </w:rPr>
            </w:pPr>
            <w:r w:rsidRPr="008A3EBF">
              <w:rPr>
                <w:rStyle w:val="blk"/>
                <w:rFonts w:cs="Times New Roman"/>
                <w:color w:val="000000"/>
                <w:sz w:val="20"/>
                <w:szCs w:val="28"/>
              </w:rPr>
              <w:t>Действие градостроительного регламента не распространяется в соответствии со статьей 36 Градостроительного Кодекса РФ от 29.12.2004</w:t>
            </w:r>
            <w:r w:rsidR="008C6175" w:rsidRPr="008A3EBF">
              <w:rPr>
                <w:rStyle w:val="blk"/>
                <w:rFonts w:cs="Times New Roman"/>
                <w:color w:val="000000"/>
                <w:sz w:val="20"/>
                <w:szCs w:val="28"/>
              </w:rPr>
              <w:t xml:space="preserve"> </w:t>
            </w:r>
            <w:r w:rsidRPr="008A3EBF">
              <w:rPr>
                <w:rStyle w:val="blk"/>
                <w:rFonts w:cs="Times New Roman"/>
                <w:color w:val="000000"/>
                <w:sz w:val="20"/>
                <w:szCs w:val="28"/>
              </w:rPr>
              <w:t>№190-ФЗ.</w:t>
            </w:r>
          </w:p>
        </w:tc>
      </w:tr>
      <w:tr w:rsidR="00753DA4" w:rsidRPr="008A3EBF" w14:paraId="72124542" w14:textId="77777777" w:rsidTr="00F22B9C">
        <w:trPr>
          <w:trHeight w:val="20"/>
        </w:trPr>
        <w:tc>
          <w:tcPr>
            <w:tcW w:w="3545" w:type="dxa"/>
            <w:shd w:val="clear" w:color="auto" w:fill="auto"/>
          </w:tcPr>
          <w:p w14:paraId="69811176" w14:textId="77777777" w:rsidR="00753DA4" w:rsidRPr="008A3EBF" w:rsidRDefault="00753DA4" w:rsidP="00D82FBE">
            <w:pPr>
              <w:widowControl w:val="0"/>
              <w:overflowPunct w:val="0"/>
              <w:autoSpaceDE w:val="0"/>
              <w:autoSpaceDN w:val="0"/>
              <w:adjustRightInd w:val="0"/>
              <w:spacing w:after="0" w:line="240" w:lineRule="auto"/>
              <w:rPr>
                <w:rFonts w:cs="Times New Roman"/>
                <w:color w:val="000000"/>
                <w:sz w:val="20"/>
                <w:szCs w:val="28"/>
                <w:lang w:eastAsia="ar-SA"/>
              </w:rPr>
            </w:pPr>
            <w:r w:rsidRPr="008A3EBF">
              <w:rPr>
                <w:rFonts w:eastAsia="SimSun" w:cs="Times New Roman"/>
                <w:color w:val="000000"/>
                <w:sz w:val="20"/>
                <w:szCs w:val="28"/>
                <w:lang w:eastAsia="zh-CN"/>
              </w:rPr>
              <w:t>[12.0.1</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Улично-дорожная сеть</w:t>
            </w:r>
          </w:p>
        </w:tc>
        <w:tc>
          <w:tcPr>
            <w:tcW w:w="5131" w:type="dxa"/>
            <w:shd w:val="clear" w:color="auto" w:fill="auto"/>
          </w:tcPr>
          <w:p w14:paraId="1787C957"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Размещение объектов улично-дорожной сети: автомобильных дорог, трамвайных путей и пешеходных </w:t>
            </w:r>
            <w:r w:rsidRPr="008A3EBF">
              <w:rPr>
                <w:rFonts w:eastAsia="SimSun" w:cs="Times New Roman"/>
                <w:color w:val="000000"/>
                <w:sz w:val="20"/>
                <w:szCs w:val="28"/>
                <w:lang w:eastAsia="zh-CN"/>
              </w:rPr>
              <w:lastRenderedPageBreak/>
              <w:t>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C346AE" w:rsidRPr="008A3EB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25" w:type="dxa"/>
            <w:vMerge w:val="restart"/>
            <w:shd w:val="clear" w:color="auto" w:fill="auto"/>
          </w:tcPr>
          <w:p w14:paraId="4F43D08B"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lastRenderedPageBreak/>
              <w:t>Регламенты не подлежат установлению.</w:t>
            </w:r>
          </w:p>
          <w:p w14:paraId="77A43856"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 xml:space="preserve">Использование земельных участков, на которые действие </w:t>
            </w:r>
            <w:r w:rsidRPr="008A3EBF">
              <w:rPr>
                <w:rFonts w:cs="Times New Roman"/>
                <w:color w:val="000000"/>
                <w:sz w:val="20"/>
                <w:szCs w:val="28"/>
              </w:rPr>
              <w:lastRenderedPageBreak/>
              <w:t>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A3EBF" w14:paraId="478EF467" w14:textId="77777777" w:rsidTr="00F22B9C">
        <w:trPr>
          <w:trHeight w:val="2024"/>
        </w:trPr>
        <w:tc>
          <w:tcPr>
            <w:tcW w:w="3545" w:type="dxa"/>
            <w:shd w:val="clear" w:color="auto" w:fill="auto"/>
          </w:tcPr>
          <w:p w14:paraId="41F7E54B" w14:textId="77777777" w:rsidR="00753DA4" w:rsidRPr="008A3EBF"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[12.0.2</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Благоустройство территории</w:t>
            </w:r>
          </w:p>
        </w:tc>
        <w:tc>
          <w:tcPr>
            <w:tcW w:w="5131" w:type="dxa"/>
            <w:shd w:val="clear" w:color="auto" w:fill="auto"/>
          </w:tcPr>
          <w:p w14:paraId="5E2452E0"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25" w:type="dxa"/>
            <w:vMerge/>
            <w:shd w:val="clear" w:color="auto" w:fill="auto"/>
            <w:vAlign w:val="center"/>
          </w:tcPr>
          <w:p w14:paraId="328C330B"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p>
        </w:tc>
      </w:tr>
      <w:tr w:rsidR="009B3121" w:rsidRPr="008A3EBF" w14:paraId="0EFFE5F5" w14:textId="77777777" w:rsidTr="00F22B9C">
        <w:trPr>
          <w:trHeight w:val="889"/>
        </w:trPr>
        <w:tc>
          <w:tcPr>
            <w:tcW w:w="3545" w:type="dxa"/>
            <w:shd w:val="clear" w:color="auto" w:fill="auto"/>
          </w:tcPr>
          <w:p w14:paraId="5242F13A" w14:textId="77777777" w:rsidR="009B3121" w:rsidRPr="008A3EBF" w:rsidRDefault="009B3121"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sz w:val="20"/>
                <w:szCs w:val="28"/>
              </w:rPr>
              <w:t>[12.3] – Запас</w:t>
            </w:r>
          </w:p>
        </w:tc>
        <w:tc>
          <w:tcPr>
            <w:tcW w:w="5131" w:type="dxa"/>
            <w:shd w:val="clear" w:color="auto" w:fill="auto"/>
          </w:tcPr>
          <w:p w14:paraId="6D2D27CB" w14:textId="77777777" w:rsidR="009B3121" w:rsidRPr="008A3EBF" w:rsidRDefault="009B3121"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sz w:val="20"/>
                <w:szCs w:val="28"/>
              </w:rPr>
              <w:t>отсутствие хозяйственной деятельности</w:t>
            </w:r>
          </w:p>
        </w:tc>
        <w:tc>
          <w:tcPr>
            <w:tcW w:w="5925" w:type="dxa"/>
            <w:shd w:val="clear" w:color="auto" w:fill="auto"/>
          </w:tcPr>
          <w:p w14:paraId="785C7BE5" w14:textId="77777777" w:rsidR="009B3121" w:rsidRPr="008A3EBF" w:rsidRDefault="009B3121" w:rsidP="00D82FBE">
            <w:pPr>
              <w:spacing w:after="0" w:line="240" w:lineRule="auto"/>
              <w:jc w:val="both"/>
              <w:rPr>
                <w:rFonts w:cs="Times New Roman"/>
                <w:sz w:val="20"/>
                <w:szCs w:val="28"/>
              </w:rPr>
            </w:pPr>
            <w:r w:rsidRPr="008A3EBF">
              <w:rPr>
                <w:rFonts w:eastAsia="SimSun" w:cs="Times New Roman"/>
                <w:sz w:val="20"/>
                <w:szCs w:val="28"/>
              </w:rPr>
              <w:t>минимальная/максимальная площадь земельных участков не устанавливается;</w:t>
            </w:r>
          </w:p>
          <w:p w14:paraId="0F0A08CA" w14:textId="77777777" w:rsidR="009B3121" w:rsidRPr="008A3EBF" w:rsidRDefault="009B3121"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sz w:val="20"/>
                <w:szCs w:val="28"/>
              </w:rPr>
              <w:t>регламенты не распространяются;</w:t>
            </w:r>
          </w:p>
        </w:tc>
      </w:tr>
    </w:tbl>
    <w:p w14:paraId="0A25A0CE"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131"/>
        <w:gridCol w:w="5925"/>
      </w:tblGrid>
      <w:tr w:rsidR="00753DA4" w:rsidRPr="008A3EBF" w14:paraId="16127651" w14:textId="77777777" w:rsidTr="00F22B9C">
        <w:trPr>
          <w:trHeight w:val="20"/>
        </w:trPr>
        <w:tc>
          <w:tcPr>
            <w:tcW w:w="3545" w:type="dxa"/>
            <w:vAlign w:val="center"/>
          </w:tcPr>
          <w:p w14:paraId="6096A62C"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131" w:type="dxa"/>
            <w:vAlign w:val="center"/>
          </w:tcPr>
          <w:p w14:paraId="0E71CDB0"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925" w:type="dxa"/>
            <w:vAlign w:val="center"/>
          </w:tcPr>
          <w:p w14:paraId="3EEC9B66"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A3EBF" w14:paraId="3F68106D" w14:textId="77777777" w:rsidTr="00F22B9C">
        <w:trPr>
          <w:trHeight w:val="20"/>
        </w:trPr>
        <w:tc>
          <w:tcPr>
            <w:tcW w:w="3545" w:type="dxa"/>
            <w:shd w:val="clear" w:color="auto" w:fill="auto"/>
            <w:vAlign w:val="center"/>
          </w:tcPr>
          <w:p w14:paraId="5D51C83B" w14:textId="77777777" w:rsidR="00753DA4" w:rsidRPr="008A3EBF"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color w:val="000000"/>
                <w:sz w:val="20"/>
                <w:szCs w:val="28"/>
                <w:lang w:eastAsia="zh-CN"/>
              </w:rPr>
              <w:t>Не подлежат установлению</w:t>
            </w:r>
          </w:p>
        </w:tc>
        <w:tc>
          <w:tcPr>
            <w:tcW w:w="5131" w:type="dxa"/>
            <w:shd w:val="clear" w:color="auto" w:fill="auto"/>
            <w:vAlign w:val="center"/>
          </w:tcPr>
          <w:p w14:paraId="257B723A" w14:textId="77777777" w:rsidR="00753DA4" w:rsidRPr="008A3EBF"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color w:val="000000"/>
                <w:sz w:val="20"/>
                <w:szCs w:val="28"/>
                <w:lang w:eastAsia="zh-CN"/>
              </w:rPr>
              <w:t>Не подлеж</w:t>
            </w:r>
            <w:r w:rsidR="00305F08" w:rsidRPr="008A3EBF">
              <w:rPr>
                <w:rFonts w:eastAsia="SimSun" w:cs="Times New Roman"/>
                <w:color w:val="000000"/>
                <w:sz w:val="20"/>
                <w:szCs w:val="28"/>
                <w:lang w:eastAsia="zh-CN"/>
              </w:rPr>
              <w:t>и</w:t>
            </w:r>
            <w:r w:rsidRPr="008A3EBF">
              <w:rPr>
                <w:rFonts w:eastAsia="SimSun" w:cs="Times New Roman"/>
                <w:color w:val="000000"/>
                <w:sz w:val="20"/>
                <w:szCs w:val="28"/>
                <w:lang w:eastAsia="zh-CN"/>
              </w:rPr>
              <w:t xml:space="preserve">т установлению </w:t>
            </w:r>
          </w:p>
        </w:tc>
        <w:tc>
          <w:tcPr>
            <w:tcW w:w="5925" w:type="dxa"/>
            <w:shd w:val="clear" w:color="auto" w:fill="auto"/>
            <w:vAlign w:val="center"/>
          </w:tcPr>
          <w:p w14:paraId="0BD9D90A" w14:textId="77777777" w:rsidR="00753DA4" w:rsidRPr="008A3EBF"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color w:val="000000"/>
                <w:sz w:val="20"/>
                <w:szCs w:val="28"/>
                <w:lang w:eastAsia="zh-CN"/>
              </w:rPr>
              <w:t xml:space="preserve">Не подлежат установлению </w:t>
            </w:r>
          </w:p>
        </w:tc>
      </w:tr>
    </w:tbl>
    <w:p w14:paraId="164AFD7E"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6946"/>
      </w:tblGrid>
      <w:tr w:rsidR="00753DA4" w:rsidRPr="008A3EBF" w14:paraId="50C39384" w14:textId="77777777" w:rsidTr="00F22B9C">
        <w:trPr>
          <w:trHeight w:val="20"/>
        </w:trPr>
        <w:tc>
          <w:tcPr>
            <w:tcW w:w="7655" w:type="dxa"/>
            <w:vAlign w:val="center"/>
          </w:tcPr>
          <w:p w14:paraId="55EB80B9" w14:textId="77777777" w:rsidR="00753DA4" w:rsidRPr="008A3EBF"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b/>
                <w:color w:val="000000"/>
                <w:sz w:val="20"/>
                <w:szCs w:val="28"/>
                <w:lang w:eastAsia="zh-CN"/>
              </w:rPr>
              <w:t>Виды разрешенного использования земельных участков и</w:t>
            </w:r>
            <w:r w:rsidRPr="008A3EBF">
              <w:rPr>
                <w:rFonts w:cs="Times New Roman"/>
                <w:b/>
                <w:color w:val="000000"/>
                <w:sz w:val="20"/>
                <w:szCs w:val="28"/>
              </w:rPr>
              <w:t xml:space="preserve"> объектов капитального строительства</w:t>
            </w:r>
          </w:p>
        </w:tc>
        <w:tc>
          <w:tcPr>
            <w:tcW w:w="6946" w:type="dxa"/>
            <w:vAlign w:val="center"/>
          </w:tcPr>
          <w:p w14:paraId="46B60AA7" w14:textId="77777777" w:rsidR="00753DA4" w:rsidRPr="008A3EBF"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cs="Times New Roman"/>
                <w:b/>
                <w:color w:val="000000"/>
                <w:sz w:val="20"/>
                <w:szCs w:val="28"/>
              </w:rPr>
              <w:t>Предельные параметры разрешенного строительства, реконструкции объектов капитального строительства</w:t>
            </w:r>
          </w:p>
        </w:tc>
      </w:tr>
      <w:tr w:rsidR="00753DA4" w:rsidRPr="008A3EBF" w14:paraId="3DC5762B" w14:textId="77777777" w:rsidTr="00F22B9C">
        <w:trPr>
          <w:trHeight w:val="20"/>
        </w:trPr>
        <w:tc>
          <w:tcPr>
            <w:tcW w:w="7655" w:type="dxa"/>
            <w:vAlign w:val="center"/>
          </w:tcPr>
          <w:p w14:paraId="79FF098A" w14:textId="77777777" w:rsidR="00753DA4" w:rsidRPr="008A3EBF" w:rsidRDefault="009B3121" w:rsidP="00D82FBE">
            <w:pPr>
              <w:widowControl w:val="0"/>
              <w:tabs>
                <w:tab w:val="left" w:pos="2520"/>
              </w:tabs>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color w:val="000000"/>
                <w:sz w:val="20"/>
                <w:szCs w:val="28"/>
                <w:lang w:eastAsia="zh-CN"/>
              </w:rPr>
              <w:t>Не подлежат установлению</w:t>
            </w:r>
          </w:p>
        </w:tc>
        <w:tc>
          <w:tcPr>
            <w:tcW w:w="6946" w:type="dxa"/>
            <w:vAlign w:val="center"/>
          </w:tcPr>
          <w:p w14:paraId="481DE420" w14:textId="77777777" w:rsidR="00753DA4" w:rsidRPr="008A3EBF" w:rsidRDefault="009B3121" w:rsidP="00D82FBE">
            <w:pPr>
              <w:widowControl w:val="0"/>
              <w:overflowPunct w:val="0"/>
              <w:autoSpaceDE w:val="0"/>
              <w:autoSpaceDN w:val="0"/>
              <w:adjustRightInd w:val="0"/>
              <w:spacing w:after="0" w:line="240" w:lineRule="auto"/>
              <w:jc w:val="center"/>
              <w:rPr>
                <w:rFonts w:eastAsia="SimSun" w:cs="Times New Roman"/>
                <w:color w:val="000000"/>
                <w:sz w:val="20"/>
                <w:szCs w:val="28"/>
                <w:lang w:eastAsia="zh-CN"/>
              </w:rPr>
            </w:pPr>
            <w:r w:rsidRPr="008A3EBF">
              <w:rPr>
                <w:rFonts w:eastAsia="SimSun" w:cs="Times New Roman"/>
                <w:color w:val="000000"/>
                <w:sz w:val="20"/>
                <w:szCs w:val="28"/>
                <w:lang w:eastAsia="zh-CN"/>
              </w:rPr>
              <w:t>Не подлежат установлению</w:t>
            </w:r>
          </w:p>
        </w:tc>
      </w:tr>
    </w:tbl>
    <w:p w14:paraId="5B532197" w14:textId="77777777" w:rsidR="00626CAA" w:rsidRDefault="00626CAA" w:rsidP="00D82FBE">
      <w:pPr>
        <w:pStyle w:val="aff"/>
        <w:spacing w:before="0" w:after="0"/>
        <w:rPr>
          <w:rFonts w:eastAsia="SimSun"/>
          <w:b/>
          <w:sz w:val="28"/>
          <w:szCs w:val="28"/>
        </w:rPr>
      </w:pPr>
    </w:p>
    <w:p w14:paraId="1F3C931F" w14:textId="77777777" w:rsidR="00435869" w:rsidRPr="007951B9" w:rsidRDefault="00435869" w:rsidP="00D82FBE">
      <w:pPr>
        <w:pStyle w:val="aff"/>
        <w:spacing w:before="0" w:after="0"/>
        <w:rPr>
          <w:rFonts w:eastAsia="SimSun"/>
          <w:b/>
          <w:sz w:val="28"/>
          <w:szCs w:val="28"/>
        </w:rPr>
      </w:pPr>
    </w:p>
    <w:p w14:paraId="71E4CA00" w14:textId="77777777" w:rsidR="00753DA4" w:rsidRPr="007951B9" w:rsidRDefault="00753DA4"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7126559D" w14:textId="77777777" w:rsidR="002C02E3" w:rsidRPr="007951B9" w:rsidRDefault="002C02E3"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66AF4C5D"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статьи 48 и 52</w:t>
      </w:r>
      <w:r w:rsidR="001E7A10">
        <w:rPr>
          <w:rFonts w:eastAsia="SimSun" w:cs="Times New Roman"/>
          <w:color w:val="000000"/>
          <w:sz w:val="28"/>
          <w:szCs w:val="28"/>
          <w:lang w:eastAsia="zh-CN"/>
        </w:rPr>
        <w:t xml:space="preserve"> </w:t>
      </w:r>
      <w:r w:rsidRPr="007951B9">
        <w:rPr>
          <w:rFonts w:eastAsia="SimSun" w:cs="Times New Roman"/>
          <w:color w:val="000000"/>
          <w:sz w:val="28"/>
          <w:szCs w:val="28"/>
          <w:lang w:eastAsia="zh-CN"/>
        </w:rPr>
        <w:t>настоящих Правил.</w:t>
      </w:r>
    </w:p>
    <w:p w14:paraId="6E116E0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2DB66E50"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4AB2CB6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8320E2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356B36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702E700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408DB4E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176210C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82B9796"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2B632CC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6B9E5F3"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lastRenderedPageBreak/>
        <w:t>- в границах территорий общего пользования;</w:t>
      </w:r>
    </w:p>
    <w:p w14:paraId="74B76754"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3B03E95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01C8BB3" w14:textId="77777777" w:rsidR="00753DA4" w:rsidRPr="007951B9" w:rsidRDefault="00753DA4" w:rsidP="00D82FBE">
      <w:pPr>
        <w:widowControl w:val="0"/>
        <w:overflowPunct w:val="0"/>
        <w:autoSpaceDE w:val="0"/>
        <w:autoSpaceDN w:val="0"/>
        <w:adjustRightInd w:val="0"/>
        <w:jc w:val="both"/>
        <w:rPr>
          <w:rFonts w:eastAsia="SimSun" w:cs="Times New Roman"/>
          <w:color w:val="000000"/>
          <w:sz w:val="28"/>
          <w:szCs w:val="28"/>
          <w:lang w:eastAsia="zh-CN"/>
        </w:rPr>
      </w:pPr>
      <w:r w:rsidRPr="007951B9">
        <w:rPr>
          <w:rFonts w:eastAsia="SimSun" w:cs="Times New Roman"/>
          <w:color w:val="000000"/>
          <w:sz w:val="28"/>
          <w:szCs w:val="28"/>
          <w:lang w:eastAsia="zh-CN"/>
        </w:rPr>
        <w:br w:type="page"/>
      </w:r>
    </w:p>
    <w:p w14:paraId="02280F9F" w14:textId="77777777" w:rsidR="00753DA4" w:rsidRPr="007951B9" w:rsidRDefault="00567DD4" w:rsidP="0082638F">
      <w:pPr>
        <w:pStyle w:val="5"/>
        <w:rPr>
          <w:szCs w:val="28"/>
        </w:rPr>
      </w:pPr>
      <w:bookmarkStart w:id="40" w:name="_Toc165906025"/>
      <w:r w:rsidRPr="007951B9">
        <w:rPr>
          <w:szCs w:val="28"/>
        </w:rPr>
        <w:lastRenderedPageBreak/>
        <w:t>ЗОНЫ ВОЕННЫХ И РЕЖИМНЫХ ОБЪЕКТОВ</w:t>
      </w:r>
      <w:r w:rsidR="003F4C75" w:rsidRPr="007951B9">
        <w:rPr>
          <w:szCs w:val="28"/>
        </w:rPr>
        <w:t>:</w:t>
      </w:r>
      <w:bookmarkEnd w:id="40"/>
    </w:p>
    <w:p w14:paraId="55EC0613" w14:textId="77777777" w:rsidR="00753DA4" w:rsidRPr="007951B9" w:rsidRDefault="00753DA4" w:rsidP="00D82FBE">
      <w:pPr>
        <w:widowControl w:val="0"/>
        <w:overflowPunct w:val="0"/>
        <w:autoSpaceDE w:val="0"/>
        <w:autoSpaceDN w:val="0"/>
        <w:adjustRightInd w:val="0"/>
        <w:spacing w:after="0" w:line="240" w:lineRule="auto"/>
        <w:jc w:val="both"/>
        <w:rPr>
          <w:rFonts w:cs="Times New Roman"/>
          <w:color w:val="000000"/>
          <w:sz w:val="28"/>
          <w:szCs w:val="28"/>
        </w:rPr>
      </w:pPr>
    </w:p>
    <w:p w14:paraId="5AB1F366" w14:textId="77777777" w:rsidR="00753DA4" w:rsidRPr="007951B9" w:rsidRDefault="00567DD4" w:rsidP="0082638F">
      <w:pPr>
        <w:pStyle w:val="6"/>
        <w:rPr>
          <w:rFonts w:cs="Times New Roman"/>
          <w:szCs w:val="28"/>
        </w:rPr>
      </w:pPr>
      <w:bookmarkStart w:id="41" w:name="_Toc165906026"/>
      <w:r w:rsidRPr="007951B9">
        <w:rPr>
          <w:rFonts w:cs="Times New Roman"/>
          <w:szCs w:val="28"/>
        </w:rPr>
        <w:t>РО1</w:t>
      </w:r>
      <w:r w:rsidR="00753DA4" w:rsidRPr="007951B9">
        <w:rPr>
          <w:rFonts w:cs="Times New Roman"/>
          <w:szCs w:val="28"/>
        </w:rPr>
        <w:t xml:space="preserve">. Зона режимных </w:t>
      </w:r>
      <w:r w:rsidRPr="007951B9">
        <w:rPr>
          <w:rFonts w:cs="Times New Roman"/>
          <w:szCs w:val="28"/>
        </w:rPr>
        <w:t>территорий.</w:t>
      </w:r>
      <w:bookmarkEnd w:id="41"/>
    </w:p>
    <w:p w14:paraId="77D3817E" w14:textId="77777777" w:rsidR="00567DD4" w:rsidRPr="007951B9" w:rsidRDefault="00567DD4" w:rsidP="00D82FBE">
      <w:pPr>
        <w:rPr>
          <w:rFonts w:cs="Times New Roman"/>
          <w:sz w:val="28"/>
          <w:szCs w:val="28"/>
          <w:lang w:eastAsia="zh-CN"/>
        </w:rPr>
      </w:pPr>
    </w:p>
    <w:p w14:paraId="081BBF21" w14:textId="77777777" w:rsidR="00753DA4" w:rsidRPr="007951B9" w:rsidRDefault="00753DA4" w:rsidP="00D82FBE">
      <w:pPr>
        <w:pStyle w:val="aff6"/>
        <w:jc w:val="both"/>
        <w:rPr>
          <w:rFonts w:ascii="Times New Roman" w:eastAsia="SimSun" w:hAnsi="Times New Roman"/>
          <w:i/>
          <w:sz w:val="28"/>
          <w:szCs w:val="28"/>
          <w:lang w:eastAsia="zh-CN"/>
        </w:rPr>
      </w:pPr>
      <w:r w:rsidRPr="007951B9">
        <w:rPr>
          <w:rFonts w:ascii="Times New Roman" w:eastAsia="SimSun" w:hAnsi="Times New Roman"/>
          <w:i/>
          <w:sz w:val="28"/>
          <w:szCs w:val="28"/>
          <w:lang w:eastAsia="zh-CN"/>
        </w:rPr>
        <w:t xml:space="preserve">Зона </w:t>
      </w:r>
      <w:r w:rsidR="00567DD4" w:rsidRPr="007951B9">
        <w:rPr>
          <w:rFonts w:ascii="Times New Roman" w:eastAsia="SimSun" w:hAnsi="Times New Roman"/>
          <w:i/>
          <w:sz w:val="28"/>
          <w:szCs w:val="28"/>
          <w:lang w:eastAsia="zh-CN"/>
        </w:rPr>
        <w:t>РО1</w:t>
      </w:r>
      <w:r w:rsidRPr="007951B9">
        <w:rPr>
          <w:rFonts w:ascii="Times New Roman" w:eastAsia="SimSun" w:hAnsi="Times New Roman"/>
          <w:i/>
          <w:sz w:val="28"/>
          <w:szCs w:val="28"/>
          <w:lang w:eastAsia="zh-CN"/>
        </w:rPr>
        <w:t xml:space="preserve"> предназначена для размещения объектов, в отношении территорий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субъекта Федерации по согласованию с органами местного самоуправления в соответствии с государственными градостроительными нормативами и правилами, специальными нормативами.</w:t>
      </w:r>
    </w:p>
    <w:p w14:paraId="2B800E4F" w14:textId="77777777" w:rsidR="00753DA4" w:rsidRPr="007951B9" w:rsidRDefault="00753DA4" w:rsidP="00D82FBE">
      <w:pPr>
        <w:widowControl w:val="0"/>
        <w:overflowPunct w:val="0"/>
        <w:autoSpaceDE w:val="0"/>
        <w:autoSpaceDN w:val="0"/>
        <w:adjustRightInd w:val="0"/>
        <w:spacing w:after="0" w:line="240" w:lineRule="auto"/>
        <w:jc w:val="center"/>
        <w:rPr>
          <w:rFonts w:eastAsia="SimSun" w:cs="Times New Roman"/>
          <w:color w:val="000000"/>
          <w:sz w:val="28"/>
          <w:szCs w:val="28"/>
          <w:u w:val="single"/>
          <w:lang w:eastAsia="zh-CN"/>
        </w:rPr>
      </w:pPr>
    </w:p>
    <w:p w14:paraId="6AB1C4D0"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i/>
          <w:iCs/>
          <w:color w:val="000000"/>
          <w:sz w:val="28"/>
          <w:szCs w:val="28"/>
        </w:rPr>
      </w:pPr>
      <w:r w:rsidRPr="007951B9">
        <w:rPr>
          <w:rFonts w:cs="Times New Roman"/>
          <w:b/>
          <w:color w:val="000000"/>
          <w:sz w:val="28"/>
          <w:szCs w:val="28"/>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811"/>
        <w:gridCol w:w="5245"/>
      </w:tblGrid>
      <w:tr w:rsidR="00753DA4" w:rsidRPr="008A3EBF" w14:paraId="302591E0" w14:textId="77777777" w:rsidTr="008A3EBF">
        <w:trPr>
          <w:trHeight w:val="20"/>
        </w:trPr>
        <w:tc>
          <w:tcPr>
            <w:tcW w:w="3545" w:type="dxa"/>
            <w:vAlign w:val="center"/>
          </w:tcPr>
          <w:p w14:paraId="40D850C8"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Виды разрешенного использования земельных участков</w:t>
            </w:r>
          </w:p>
        </w:tc>
        <w:tc>
          <w:tcPr>
            <w:tcW w:w="5811" w:type="dxa"/>
            <w:vAlign w:val="center"/>
          </w:tcPr>
          <w:p w14:paraId="459FCDBD"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shd w:val="clear" w:color="auto" w:fill="FFFFFF"/>
              </w:rPr>
              <w:t>Описание вида разрешенного использования земельного участка</w:t>
            </w:r>
          </w:p>
        </w:tc>
        <w:tc>
          <w:tcPr>
            <w:tcW w:w="5245" w:type="dxa"/>
            <w:vAlign w:val="center"/>
          </w:tcPr>
          <w:p w14:paraId="1EA4B7A2" w14:textId="77777777" w:rsidR="00753DA4" w:rsidRPr="008A3EBF"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8"/>
                <w:lang w:eastAsia="zh-CN"/>
              </w:rPr>
            </w:pPr>
            <w:r w:rsidRPr="008A3EBF">
              <w:rPr>
                <w:rFonts w:cs="Times New Roman"/>
                <w:b/>
                <w:color w:val="000000"/>
                <w:sz w:val="20"/>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A3EBF" w14:paraId="090E6F3B" w14:textId="77777777" w:rsidTr="008A3EBF">
        <w:trPr>
          <w:trHeight w:val="20"/>
        </w:trPr>
        <w:tc>
          <w:tcPr>
            <w:tcW w:w="3545" w:type="dxa"/>
          </w:tcPr>
          <w:p w14:paraId="2C5A17EA" w14:textId="77777777" w:rsidR="00753DA4" w:rsidRPr="008A3EBF" w:rsidRDefault="00753DA4" w:rsidP="00D82FBE">
            <w:pPr>
              <w:widowControl w:val="0"/>
              <w:spacing w:after="0" w:line="240" w:lineRule="auto"/>
              <w:rPr>
                <w:rFonts w:cs="Times New Roman"/>
                <w:sz w:val="20"/>
                <w:szCs w:val="28"/>
              </w:rPr>
            </w:pPr>
            <w:r w:rsidRPr="008A3EBF">
              <w:rPr>
                <w:rFonts w:cs="Times New Roman"/>
                <w:sz w:val="20"/>
                <w:szCs w:val="28"/>
                <w:lang w:val="en-US"/>
              </w:rPr>
              <w:t>[</w:t>
            </w:r>
            <w:r w:rsidRPr="008A3EBF">
              <w:rPr>
                <w:rFonts w:cs="Times New Roman"/>
                <w:sz w:val="20"/>
                <w:szCs w:val="28"/>
              </w:rPr>
              <w:t>8.3</w:t>
            </w:r>
            <w:r w:rsidR="00443AA9" w:rsidRPr="008A3EBF">
              <w:rPr>
                <w:rFonts w:cs="Times New Roman"/>
                <w:sz w:val="20"/>
                <w:szCs w:val="28"/>
                <w:lang w:val="en-US"/>
              </w:rPr>
              <w:t>] –</w:t>
            </w:r>
            <w:r w:rsidRPr="008A3EBF">
              <w:rPr>
                <w:rFonts w:cs="Times New Roman"/>
                <w:sz w:val="20"/>
                <w:szCs w:val="28"/>
              </w:rPr>
              <w:t xml:space="preserve"> Обеспечение внутреннего правопорядка </w:t>
            </w:r>
          </w:p>
        </w:tc>
        <w:tc>
          <w:tcPr>
            <w:tcW w:w="5811" w:type="dxa"/>
          </w:tcPr>
          <w:p w14:paraId="1754482C" w14:textId="77777777" w:rsidR="00753DA4" w:rsidRPr="008A3EBF" w:rsidRDefault="00753DA4" w:rsidP="00D82FBE">
            <w:pPr>
              <w:widowControl w:val="0"/>
              <w:spacing w:after="0" w:line="240" w:lineRule="auto"/>
              <w:jc w:val="both"/>
              <w:rPr>
                <w:rFonts w:eastAsia="SimSun" w:cs="Times New Roman"/>
                <w:sz w:val="20"/>
                <w:szCs w:val="28"/>
                <w:lang w:eastAsia="zh-CN"/>
              </w:rPr>
            </w:pPr>
            <w:r w:rsidRPr="008A3EBF">
              <w:rPr>
                <w:rFonts w:cs="Times New Roman"/>
                <w:sz w:val="20"/>
                <w:szCs w:val="28"/>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5245" w:type="dxa"/>
          </w:tcPr>
          <w:p w14:paraId="1761837F"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bCs/>
                <w:color w:val="000000"/>
                <w:sz w:val="20"/>
                <w:szCs w:val="28"/>
              </w:rPr>
            </w:pPr>
            <w:r w:rsidRPr="008A3EBF">
              <w:rPr>
                <w:rFonts w:cs="Times New Roman"/>
                <w:bCs/>
                <w:color w:val="000000"/>
                <w:sz w:val="20"/>
                <w:szCs w:val="28"/>
              </w:rPr>
              <w:t>минимальный/максимальный размер земельного участка – 500/2000 кв.м;</w:t>
            </w:r>
          </w:p>
          <w:p w14:paraId="12FE6BDE"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максимальный процент застройки в границах земельного участка – 70%;</w:t>
            </w:r>
          </w:p>
          <w:p w14:paraId="457CD720"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cs="Times New Roman"/>
                <w:color w:val="000000"/>
                <w:sz w:val="20"/>
                <w:szCs w:val="28"/>
              </w:rPr>
              <w:t>Процент застройки подземной части не регламентируется.</w:t>
            </w:r>
          </w:p>
          <w:p w14:paraId="6155B84C"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 xml:space="preserve">минимальный отступ от границ земельного участка, за пределами которых запрещено строительство зданий, строений, сооружений, </w:t>
            </w:r>
            <w:r w:rsidR="00A77127" w:rsidRPr="008A3EBF">
              <w:rPr>
                <w:rFonts w:eastAsia="SimSun" w:cs="Times New Roman"/>
                <w:color w:val="000000"/>
                <w:sz w:val="20"/>
                <w:szCs w:val="28"/>
                <w:lang w:eastAsia="zh-CN"/>
              </w:rPr>
              <w:t>– 5 м</w:t>
            </w:r>
            <w:r w:rsidRPr="008A3EBF">
              <w:rPr>
                <w:rFonts w:eastAsia="SimSun" w:cs="Times New Roman"/>
                <w:color w:val="000000"/>
                <w:sz w:val="20"/>
                <w:szCs w:val="28"/>
                <w:lang w:eastAsia="zh-CN"/>
              </w:rPr>
              <w:t>;</w:t>
            </w:r>
          </w:p>
          <w:p w14:paraId="308C1500" w14:textId="77777777" w:rsidR="00AB3DD0" w:rsidRPr="008A3EBF" w:rsidRDefault="00753DA4" w:rsidP="008A3EBF">
            <w:pPr>
              <w:widowControl w:val="0"/>
              <w:tabs>
                <w:tab w:val="left" w:pos="2520"/>
              </w:tabs>
              <w:overflowPunct w:val="0"/>
              <w:autoSpaceDE w:val="0"/>
              <w:autoSpaceDN w:val="0"/>
              <w:adjustRightInd w:val="0"/>
              <w:spacing w:after="0" w:line="240" w:lineRule="auto"/>
              <w:jc w:val="both"/>
              <w:rPr>
                <w:rFonts w:cs="Times New Roman"/>
                <w:b/>
                <w:color w:val="000000"/>
                <w:sz w:val="20"/>
                <w:szCs w:val="28"/>
              </w:rPr>
            </w:pPr>
            <w:r w:rsidRPr="008A3EBF">
              <w:rPr>
                <w:rFonts w:eastAsia="SimSun" w:cs="Times New Roman"/>
                <w:color w:val="000000"/>
                <w:sz w:val="20"/>
                <w:szCs w:val="28"/>
                <w:lang w:eastAsia="zh-CN"/>
              </w:rPr>
              <w:t xml:space="preserve">максимальная высота </w:t>
            </w:r>
            <w:r w:rsidR="00B66C28" w:rsidRPr="008A3EBF">
              <w:rPr>
                <w:rFonts w:eastAsia="SimSun" w:cs="Times New Roman"/>
                <w:color w:val="000000"/>
                <w:sz w:val="20"/>
                <w:szCs w:val="28"/>
                <w:lang w:eastAsia="zh-CN"/>
              </w:rPr>
              <w:t>сооружений</w:t>
            </w:r>
            <w:r w:rsidRPr="008A3EBF">
              <w:rPr>
                <w:rFonts w:eastAsia="SimSun" w:cs="Times New Roman"/>
                <w:color w:val="000000"/>
                <w:sz w:val="20"/>
                <w:szCs w:val="28"/>
                <w:lang w:eastAsia="zh-CN"/>
              </w:rPr>
              <w:t xml:space="preserve"> до – 30м.</w:t>
            </w:r>
            <w:r w:rsidR="00AB3DD0" w:rsidRPr="008A3EBF">
              <w:rPr>
                <w:rFonts w:eastAsia="Calibri" w:cs="Times New Roman"/>
                <w:spacing w:val="2"/>
                <w:sz w:val="20"/>
                <w:szCs w:val="28"/>
              </w:rPr>
              <w:t xml:space="preserve"> </w:t>
            </w:r>
          </w:p>
        </w:tc>
      </w:tr>
      <w:tr w:rsidR="00753DA4" w:rsidRPr="008A3EBF" w14:paraId="21310F8D" w14:textId="77777777" w:rsidTr="008A3EBF">
        <w:trPr>
          <w:trHeight w:val="20"/>
        </w:trPr>
        <w:tc>
          <w:tcPr>
            <w:tcW w:w="3545" w:type="dxa"/>
          </w:tcPr>
          <w:p w14:paraId="09CDCFD4" w14:textId="77777777" w:rsidR="00753DA4" w:rsidRPr="008A3EBF" w:rsidRDefault="00753DA4" w:rsidP="00D82FBE">
            <w:pPr>
              <w:widowControl w:val="0"/>
              <w:overflowPunct w:val="0"/>
              <w:autoSpaceDE w:val="0"/>
              <w:autoSpaceDN w:val="0"/>
              <w:adjustRightInd w:val="0"/>
              <w:spacing w:after="0" w:line="240" w:lineRule="auto"/>
              <w:rPr>
                <w:rFonts w:cs="Times New Roman"/>
                <w:color w:val="000000"/>
                <w:sz w:val="20"/>
                <w:szCs w:val="28"/>
                <w:lang w:eastAsia="ar-SA"/>
              </w:rPr>
            </w:pPr>
            <w:r w:rsidRPr="008A3EBF">
              <w:rPr>
                <w:rFonts w:eastAsia="SimSun" w:cs="Times New Roman"/>
                <w:color w:val="000000"/>
                <w:sz w:val="20"/>
                <w:szCs w:val="28"/>
                <w:lang w:eastAsia="zh-CN"/>
              </w:rPr>
              <w:t>[12.0.1</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Улично-дорожная сеть</w:t>
            </w:r>
          </w:p>
        </w:tc>
        <w:tc>
          <w:tcPr>
            <w:tcW w:w="5811" w:type="dxa"/>
          </w:tcPr>
          <w:p w14:paraId="37AA9DA1"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00C346AE" w:rsidRPr="008A3EBF">
              <w:rPr>
                <w:rFonts w:eastAsia="SimSun" w:cs="Times New Roman"/>
                <w:color w:val="000000"/>
                <w:sz w:val="20"/>
                <w:szCs w:val="28"/>
                <w:lang w:eastAsia="zh-CN"/>
              </w:rPr>
              <w:t xml:space="preserve"> </w:t>
            </w:r>
            <w:r w:rsidRPr="008A3EBF">
              <w:rPr>
                <w:rFonts w:eastAsia="SimSun" w:cs="Times New Roman"/>
                <w:color w:val="000000"/>
                <w:sz w:val="20"/>
                <w:szCs w:val="28"/>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245" w:type="dxa"/>
            <w:vMerge w:val="restart"/>
          </w:tcPr>
          <w:p w14:paraId="276E0A5F"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Регламенты не подлежат установлению.</w:t>
            </w:r>
          </w:p>
          <w:p w14:paraId="4390B308"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r w:rsidRPr="008A3EBF">
              <w:rPr>
                <w:rFonts w:cs="Times New Roman"/>
                <w:color w:val="000000"/>
                <w:sz w:val="20"/>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A3EBF" w14:paraId="448B09EA" w14:textId="77777777" w:rsidTr="008A3EBF">
        <w:trPr>
          <w:trHeight w:val="1681"/>
        </w:trPr>
        <w:tc>
          <w:tcPr>
            <w:tcW w:w="3545" w:type="dxa"/>
          </w:tcPr>
          <w:p w14:paraId="722E5F4C" w14:textId="77777777" w:rsidR="00753DA4" w:rsidRPr="008A3EBF" w:rsidRDefault="00753DA4" w:rsidP="00D82FBE">
            <w:pPr>
              <w:widowControl w:val="0"/>
              <w:overflowPunct w:val="0"/>
              <w:autoSpaceDE w:val="0"/>
              <w:autoSpaceDN w:val="0"/>
              <w:adjustRightInd w:val="0"/>
              <w:spacing w:after="0" w:line="240" w:lineRule="auto"/>
              <w:rPr>
                <w:rFonts w:eastAsia="SimSun" w:cs="Times New Roman"/>
                <w:color w:val="000000"/>
                <w:sz w:val="20"/>
                <w:szCs w:val="28"/>
                <w:lang w:eastAsia="zh-CN"/>
              </w:rPr>
            </w:pPr>
            <w:r w:rsidRPr="008A3EBF">
              <w:rPr>
                <w:rFonts w:eastAsia="SimSun" w:cs="Times New Roman"/>
                <w:color w:val="000000"/>
                <w:sz w:val="20"/>
                <w:szCs w:val="28"/>
                <w:lang w:eastAsia="zh-CN"/>
              </w:rPr>
              <w:lastRenderedPageBreak/>
              <w:t>[12.0.2</w:t>
            </w:r>
            <w:r w:rsidR="00443AA9" w:rsidRPr="008A3EBF">
              <w:rPr>
                <w:rFonts w:eastAsia="SimSun" w:cs="Times New Roman"/>
                <w:color w:val="000000"/>
                <w:sz w:val="20"/>
                <w:szCs w:val="28"/>
                <w:lang w:eastAsia="zh-CN"/>
              </w:rPr>
              <w:t>] –</w:t>
            </w:r>
            <w:r w:rsidRPr="008A3EBF">
              <w:rPr>
                <w:rFonts w:eastAsia="SimSun" w:cs="Times New Roman"/>
                <w:color w:val="000000"/>
                <w:sz w:val="20"/>
                <w:szCs w:val="28"/>
                <w:lang w:eastAsia="zh-CN"/>
              </w:rPr>
              <w:t xml:space="preserve"> Благоустройство территории</w:t>
            </w:r>
          </w:p>
        </w:tc>
        <w:tc>
          <w:tcPr>
            <w:tcW w:w="5811" w:type="dxa"/>
          </w:tcPr>
          <w:p w14:paraId="780AE6F5" w14:textId="77777777" w:rsidR="00753DA4" w:rsidRPr="008A3EBF"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8"/>
                <w:lang w:eastAsia="zh-CN"/>
              </w:rPr>
            </w:pPr>
            <w:r w:rsidRPr="008A3EBF">
              <w:rPr>
                <w:rFonts w:eastAsia="SimSun" w:cs="Times New Roman"/>
                <w:color w:val="000000"/>
                <w:sz w:val="20"/>
                <w:szCs w:val="28"/>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245" w:type="dxa"/>
            <w:vMerge/>
            <w:vAlign w:val="center"/>
          </w:tcPr>
          <w:p w14:paraId="554B4B0D" w14:textId="77777777" w:rsidR="00753DA4" w:rsidRPr="008A3EBF" w:rsidRDefault="00753DA4" w:rsidP="00D82FBE">
            <w:pPr>
              <w:widowControl w:val="0"/>
              <w:overflowPunct w:val="0"/>
              <w:autoSpaceDE w:val="0"/>
              <w:autoSpaceDN w:val="0"/>
              <w:adjustRightInd w:val="0"/>
              <w:spacing w:after="0" w:line="240" w:lineRule="auto"/>
              <w:jc w:val="both"/>
              <w:rPr>
                <w:rFonts w:cs="Times New Roman"/>
                <w:color w:val="000000"/>
                <w:sz w:val="20"/>
                <w:szCs w:val="28"/>
              </w:rPr>
            </w:pPr>
          </w:p>
        </w:tc>
      </w:tr>
    </w:tbl>
    <w:p w14:paraId="250827D5"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cs="Times New Roman"/>
          <w:b/>
          <w:color w:val="000000"/>
          <w:sz w:val="28"/>
          <w:szCs w:val="28"/>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244"/>
        <w:gridCol w:w="5812"/>
      </w:tblGrid>
      <w:tr w:rsidR="00753DA4" w:rsidRPr="00D82FBE" w14:paraId="21A9A961" w14:textId="77777777" w:rsidTr="008A3EBF">
        <w:trPr>
          <w:trHeight w:val="20"/>
        </w:trPr>
        <w:tc>
          <w:tcPr>
            <w:tcW w:w="3545" w:type="dxa"/>
            <w:vAlign w:val="center"/>
          </w:tcPr>
          <w:p w14:paraId="44ECD757" w14:textId="77777777" w:rsidR="00753DA4" w:rsidRPr="00D82FBE"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82FBE">
              <w:rPr>
                <w:rFonts w:cs="Times New Roman"/>
                <w:b/>
                <w:color w:val="000000"/>
                <w:sz w:val="20"/>
                <w:szCs w:val="20"/>
              </w:rPr>
              <w:t>Виды разрешенного использования земельных участков</w:t>
            </w:r>
          </w:p>
        </w:tc>
        <w:tc>
          <w:tcPr>
            <w:tcW w:w="5244" w:type="dxa"/>
            <w:vAlign w:val="center"/>
          </w:tcPr>
          <w:p w14:paraId="4D0E10F4" w14:textId="77777777" w:rsidR="00753DA4" w:rsidRPr="00D82FBE"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82FBE">
              <w:rPr>
                <w:rFonts w:cs="Times New Roman"/>
                <w:b/>
                <w:color w:val="000000"/>
                <w:sz w:val="20"/>
                <w:szCs w:val="20"/>
                <w:shd w:val="clear" w:color="auto" w:fill="FFFFFF"/>
              </w:rPr>
              <w:t>Описание вида разрешенного использования земельного участка</w:t>
            </w:r>
          </w:p>
        </w:tc>
        <w:tc>
          <w:tcPr>
            <w:tcW w:w="5812" w:type="dxa"/>
            <w:vAlign w:val="center"/>
          </w:tcPr>
          <w:p w14:paraId="2FAD2D25" w14:textId="77777777" w:rsidR="00753DA4" w:rsidRPr="00D82FBE" w:rsidRDefault="00753DA4" w:rsidP="00D82FBE">
            <w:pPr>
              <w:widowControl w:val="0"/>
              <w:tabs>
                <w:tab w:val="left" w:pos="2520"/>
              </w:tabs>
              <w:overflowPunct w:val="0"/>
              <w:autoSpaceDE w:val="0"/>
              <w:autoSpaceDN w:val="0"/>
              <w:adjustRightInd w:val="0"/>
              <w:spacing w:after="0" w:line="240" w:lineRule="auto"/>
              <w:jc w:val="center"/>
              <w:rPr>
                <w:rFonts w:eastAsia="SimSun" w:cs="Times New Roman"/>
                <w:b/>
                <w:color w:val="000000"/>
                <w:sz w:val="20"/>
                <w:szCs w:val="20"/>
                <w:lang w:eastAsia="zh-CN"/>
              </w:rPr>
            </w:pPr>
            <w:r w:rsidRPr="00D82FBE">
              <w:rPr>
                <w:rFonts w:cs="Times New Roman"/>
                <w:b/>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D82FBE" w14:paraId="5B2CE787" w14:textId="77777777" w:rsidTr="008A3EBF">
        <w:trPr>
          <w:trHeight w:val="20"/>
        </w:trPr>
        <w:tc>
          <w:tcPr>
            <w:tcW w:w="3545" w:type="dxa"/>
            <w:shd w:val="clear" w:color="auto" w:fill="auto"/>
            <w:vAlign w:val="center"/>
          </w:tcPr>
          <w:p w14:paraId="04D3A5EA" w14:textId="77777777" w:rsidR="00753DA4" w:rsidRPr="00D82FBE"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0"/>
                <w:lang w:eastAsia="zh-CN"/>
              </w:rPr>
            </w:pPr>
            <w:r w:rsidRPr="00D82FBE">
              <w:rPr>
                <w:rFonts w:eastAsia="SimSun" w:cs="Times New Roman"/>
                <w:color w:val="000000"/>
                <w:sz w:val="20"/>
                <w:szCs w:val="20"/>
                <w:lang w:eastAsia="zh-CN"/>
              </w:rPr>
              <w:t>Не подлежат установлению</w:t>
            </w:r>
          </w:p>
        </w:tc>
        <w:tc>
          <w:tcPr>
            <w:tcW w:w="5244" w:type="dxa"/>
            <w:shd w:val="clear" w:color="auto" w:fill="auto"/>
          </w:tcPr>
          <w:p w14:paraId="4690B3E9" w14:textId="77777777" w:rsidR="00753DA4" w:rsidRPr="00D82FBE" w:rsidRDefault="00753DA4" w:rsidP="00D82FBE">
            <w:pPr>
              <w:widowControl w:val="0"/>
              <w:overflowPunct w:val="0"/>
              <w:autoSpaceDE w:val="0"/>
              <w:autoSpaceDN w:val="0"/>
              <w:adjustRightInd w:val="0"/>
              <w:spacing w:after="0" w:line="240" w:lineRule="auto"/>
              <w:jc w:val="center"/>
              <w:rPr>
                <w:rFonts w:eastAsia="SimSun" w:cs="Times New Roman"/>
                <w:color w:val="000000"/>
                <w:sz w:val="20"/>
                <w:szCs w:val="20"/>
                <w:lang w:eastAsia="zh-CN"/>
              </w:rPr>
            </w:pPr>
            <w:r w:rsidRPr="00D82FBE">
              <w:rPr>
                <w:rFonts w:eastAsia="SimSun" w:cs="Times New Roman"/>
                <w:color w:val="000000"/>
                <w:sz w:val="20"/>
                <w:szCs w:val="20"/>
                <w:lang w:eastAsia="zh-CN"/>
              </w:rPr>
              <w:t>Не подлеж</w:t>
            </w:r>
            <w:r w:rsidR="00305F08" w:rsidRPr="00D82FBE">
              <w:rPr>
                <w:rFonts w:eastAsia="SimSun" w:cs="Times New Roman"/>
                <w:color w:val="000000"/>
                <w:sz w:val="20"/>
                <w:szCs w:val="20"/>
                <w:lang w:eastAsia="zh-CN"/>
              </w:rPr>
              <w:t>и</w:t>
            </w:r>
            <w:r w:rsidRPr="00D82FBE">
              <w:rPr>
                <w:rFonts w:eastAsia="SimSun" w:cs="Times New Roman"/>
                <w:color w:val="000000"/>
                <w:sz w:val="20"/>
                <w:szCs w:val="20"/>
                <w:lang w:eastAsia="zh-CN"/>
              </w:rPr>
              <w:t>т установлению</w:t>
            </w:r>
          </w:p>
        </w:tc>
        <w:tc>
          <w:tcPr>
            <w:tcW w:w="5812" w:type="dxa"/>
            <w:shd w:val="clear" w:color="auto" w:fill="auto"/>
            <w:vAlign w:val="center"/>
          </w:tcPr>
          <w:p w14:paraId="3852CA6F" w14:textId="77777777" w:rsidR="00753DA4" w:rsidRPr="00D82FBE" w:rsidRDefault="00753DA4" w:rsidP="00D82FBE">
            <w:pPr>
              <w:widowControl w:val="0"/>
              <w:overflowPunct w:val="0"/>
              <w:autoSpaceDE w:val="0"/>
              <w:autoSpaceDN w:val="0"/>
              <w:adjustRightInd w:val="0"/>
              <w:spacing w:after="0" w:line="240" w:lineRule="auto"/>
              <w:jc w:val="center"/>
              <w:rPr>
                <w:rFonts w:cs="Times New Roman"/>
                <w:b/>
                <w:color w:val="000000"/>
                <w:sz w:val="20"/>
                <w:szCs w:val="20"/>
              </w:rPr>
            </w:pPr>
            <w:r w:rsidRPr="00D82FBE">
              <w:rPr>
                <w:rFonts w:eastAsia="SimSun" w:cs="Times New Roman"/>
                <w:color w:val="000000"/>
                <w:sz w:val="20"/>
                <w:szCs w:val="20"/>
                <w:lang w:eastAsia="zh-CN"/>
              </w:rPr>
              <w:t>Не подлежат установлению</w:t>
            </w:r>
          </w:p>
        </w:tc>
      </w:tr>
    </w:tbl>
    <w:p w14:paraId="64BB12C3" w14:textId="77777777" w:rsidR="00753DA4" w:rsidRPr="007951B9" w:rsidRDefault="00753DA4" w:rsidP="00D82FBE">
      <w:pPr>
        <w:widowControl w:val="0"/>
        <w:overflowPunct w:val="0"/>
        <w:autoSpaceDE w:val="0"/>
        <w:autoSpaceDN w:val="0"/>
        <w:adjustRightInd w:val="0"/>
        <w:spacing w:after="0" w:line="240" w:lineRule="auto"/>
        <w:jc w:val="center"/>
        <w:rPr>
          <w:rFonts w:cs="Times New Roman"/>
          <w:b/>
          <w:color w:val="000000"/>
          <w:sz w:val="28"/>
          <w:szCs w:val="28"/>
        </w:rPr>
      </w:pPr>
      <w:r w:rsidRPr="007951B9">
        <w:rPr>
          <w:rFonts w:eastAsia="SimSun" w:cs="Times New Roman"/>
          <w:b/>
          <w:color w:val="000000"/>
          <w:sz w:val="28"/>
          <w:szCs w:val="28"/>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7951B9">
        <w:rPr>
          <w:rFonts w:cs="Times New Roman"/>
          <w:b/>
          <w:color w:val="000000"/>
          <w:sz w:val="28"/>
          <w:szCs w:val="28"/>
        </w:rPr>
        <w:t>и предельные параметры разрешенного строительства, реконструкции объектов капитального строительства</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80"/>
        <w:gridCol w:w="6521"/>
      </w:tblGrid>
      <w:tr w:rsidR="00753DA4" w:rsidRPr="00D82FBE" w14:paraId="2421BE30" w14:textId="77777777" w:rsidTr="008A3EBF">
        <w:trPr>
          <w:trHeight w:val="20"/>
        </w:trPr>
        <w:tc>
          <w:tcPr>
            <w:tcW w:w="8080" w:type="dxa"/>
            <w:vAlign w:val="center"/>
          </w:tcPr>
          <w:p w14:paraId="77CBB22E" w14:textId="77777777" w:rsidR="00753DA4" w:rsidRPr="00D82FBE" w:rsidRDefault="00753DA4" w:rsidP="00D82FBE">
            <w:pPr>
              <w:widowControl w:val="0"/>
              <w:tabs>
                <w:tab w:val="left" w:pos="-1667"/>
              </w:tabs>
              <w:overflowPunct w:val="0"/>
              <w:autoSpaceDE w:val="0"/>
              <w:autoSpaceDN w:val="0"/>
              <w:adjustRightInd w:val="0"/>
              <w:spacing w:after="0" w:line="240" w:lineRule="auto"/>
              <w:jc w:val="center"/>
              <w:rPr>
                <w:rFonts w:eastAsia="SimSun" w:cs="Times New Roman"/>
                <w:color w:val="000000"/>
                <w:sz w:val="20"/>
                <w:szCs w:val="20"/>
                <w:lang w:eastAsia="zh-CN"/>
              </w:rPr>
            </w:pPr>
            <w:r w:rsidRPr="00D82FBE">
              <w:rPr>
                <w:rFonts w:eastAsia="SimSun" w:cs="Times New Roman"/>
                <w:b/>
                <w:color w:val="000000"/>
                <w:sz w:val="20"/>
                <w:szCs w:val="20"/>
                <w:lang w:eastAsia="zh-CN"/>
              </w:rPr>
              <w:t>Виды разрешенного использования земельных участков и</w:t>
            </w:r>
            <w:r w:rsidRPr="00D82FBE">
              <w:rPr>
                <w:rFonts w:cs="Times New Roman"/>
                <w:b/>
                <w:color w:val="000000"/>
                <w:sz w:val="20"/>
                <w:szCs w:val="20"/>
              </w:rPr>
              <w:t xml:space="preserve"> объектов капитального строительства</w:t>
            </w:r>
          </w:p>
        </w:tc>
        <w:tc>
          <w:tcPr>
            <w:tcW w:w="6521" w:type="dxa"/>
            <w:vAlign w:val="center"/>
          </w:tcPr>
          <w:p w14:paraId="5C7F8BC4" w14:textId="77777777" w:rsidR="00753DA4" w:rsidRPr="00D82FBE" w:rsidRDefault="00753DA4" w:rsidP="00D82FBE">
            <w:pPr>
              <w:widowControl w:val="0"/>
              <w:tabs>
                <w:tab w:val="left" w:pos="-6204"/>
              </w:tabs>
              <w:overflowPunct w:val="0"/>
              <w:autoSpaceDE w:val="0"/>
              <w:autoSpaceDN w:val="0"/>
              <w:adjustRightInd w:val="0"/>
              <w:spacing w:after="0" w:line="240" w:lineRule="auto"/>
              <w:jc w:val="center"/>
              <w:rPr>
                <w:rFonts w:eastAsia="SimSun" w:cs="Times New Roman"/>
                <w:color w:val="000000"/>
                <w:sz w:val="20"/>
                <w:szCs w:val="20"/>
                <w:lang w:eastAsia="zh-CN"/>
              </w:rPr>
            </w:pPr>
            <w:r w:rsidRPr="00D82FBE">
              <w:rPr>
                <w:rFonts w:cs="Times New Roman"/>
                <w:b/>
                <w:color w:val="000000"/>
                <w:sz w:val="20"/>
                <w:szCs w:val="20"/>
              </w:rPr>
              <w:t>Предельные параметры разрешенного строительства, реконструкции объектов капитального строительства</w:t>
            </w:r>
          </w:p>
        </w:tc>
      </w:tr>
      <w:tr w:rsidR="00753DA4" w:rsidRPr="00D82FBE" w14:paraId="44B18AD9" w14:textId="77777777" w:rsidTr="008A3EBF">
        <w:trPr>
          <w:trHeight w:val="20"/>
        </w:trPr>
        <w:tc>
          <w:tcPr>
            <w:tcW w:w="8080" w:type="dxa"/>
            <w:vAlign w:val="center"/>
          </w:tcPr>
          <w:p w14:paraId="3D8A0510"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Виды разрешенного использования земельных участков</w:t>
            </w:r>
            <w:r w:rsidR="0000496C">
              <w:rPr>
                <w:rFonts w:eastAsia="SimSun" w:cs="Times New Roman"/>
                <w:color w:val="000000"/>
                <w:sz w:val="20"/>
                <w:szCs w:val="20"/>
                <w:lang w:eastAsia="zh-CN"/>
              </w:rPr>
              <w:t xml:space="preserve"> – </w:t>
            </w:r>
            <w:r w:rsidRPr="00D82FBE">
              <w:rPr>
                <w:rFonts w:eastAsia="SimSun" w:cs="Times New Roman"/>
                <w:color w:val="000000"/>
                <w:sz w:val="20"/>
                <w:szCs w:val="20"/>
                <w:lang w:eastAsia="zh-CN"/>
              </w:rPr>
              <w:t>аналогичны</w:t>
            </w:r>
            <w:r w:rsidRPr="00D82FBE">
              <w:rPr>
                <w:rFonts w:cs="Times New Roman"/>
                <w:color w:val="000000"/>
                <w:sz w:val="20"/>
                <w:szCs w:val="20"/>
              </w:rPr>
              <w:t xml:space="preserve"> видам разрешенного использования земельных участков</w:t>
            </w:r>
            <w:r w:rsidRPr="00D82FBE">
              <w:rPr>
                <w:rFonts w:eastAsia="SimSun" w:cs="Times New Roman"/>
                <w:color w:val="000000"/>
                <w:sz w:val="20"/>
                <w:szCs w:val="20"/>
                <w:lang w:eastAsia="zh-CN"/>
              </w:rPr>
              <w:t xml:space="preserve"> с основными и условно разрешенными видами использования;</w:t>
            </w:r>
          </w:p>
          <w:p w14:paraId="72F1178B"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6211C72"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5F4CF916"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6FC9942"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проезды общего пользования;</w:t>
            </w:r>
          </w:p>
          <w:p w14:paraId="439051C4"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xml:space="preserve">- автостоянки и гаражи (в том числе открытого типа, наземные, подземные и </w:t>
            </w:r>
            <w:r w:rsidRPr="00D82FBE">
              <w:rPr>
                <w:rFonts w:eastAsia="SimSun" w:cs="Times New Roman"/>
                <w:color w:val="000000"/>
                <w:sz w:val="20"/>
                <w:szCs w:val="20"/>
                <w:lang w:eastAsia="zh-CN"/>
              </w:rPr>
              <w:lastRenderedPageBreak/>
              <w:t>многоэтажные) для обслуживания основных, условно разрешенных, а также иных вспомогательных видов использования;</w:t>
            </w:r>
          </w:p>
          <w:p w14:paraId="129DAF69"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благоустроенные, в том числе озелененные территории, площадки для отдыха;</w:t>
            </w:r>
          </w:p>
          <w:p w14:paraId="465F1581"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xml:space="preserve">- постройки хозяйственного назначения; </w:t>
            </w:r>
          </w:p>
          <w:p w14:paraId="48C8BED8"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площадки хозяйственные, в том числе площадки для мусоросборников;</w:t>
            </w:r>
          </w:p>
          <w:p w14:paraId="584E3B29"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общественные туалеты, надворные туалеты, гидронепроницаемые выгребы, септики;</w:t>
            </w:r>
          </w:p>
          <w:p w14:paraId="4C4073CD" w14:textId="77777777" w:rsidR="00753DA4" w:rsidRPr="00D82FBE" w:rsidRDefault="00753DA4" w:rsidP="00D82FBE">
            <w:pPr>
              <w:widowControl w:val="0"/>
              <w:tabs>
                <w:tab w:val="left" w:pos="2520"/>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521" w:type="dxa"/>
            <w:vAlign w:val="center"/>
          </w:tcPr>
          <w:p w14:paraId="5FA76C7E" w14:textId="77777777" w:rsidR="00753DA4" w:rsidRPr="00D82FBE"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lastRenderedPageBreak/>
              <w:t>минимальная площадь земельных участков</w:t>
            </w:r>
            <w:r w:rsidR="0000496C">
              <w:rPr>
                <w:rFonts w:eastAsia="SimSun" w:cs="Times New Roman"/>
                <w:color w:val="000000"/>
                <w:sz w:val="20"/>
                <w:szCs w:val="20"/>
                <w:lang w:eastAsia="zh-CN"/>
              </w:rPr>
              <w:t xml:space="preserve"> – </w:t>
            </w:r>
            <w:r w:rsidRPr="00D82FBE">
              <w:rPr>
                <w:rFonts w:eastAsia="SimSun" w:cs="Times New Roman"/>
                <w:color w:val="000000"/>
                <w:sz w:val="20"/>
                <w:szCs w:val="20"/>
                <w:lang w:eastAsia="zh-CN"/>
              </w:rPr>
              <w:t xml:space="preserve">1 кв. м. </w:t>
            </w:r>
          </w:p>
          <w:p w14:paraId="34FA02A1" w14:textId="77777777" w:rsidR="00753DA4" w:rsidRPr="00D82FBE"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7643A0B1" w14:textId="77777777" w:rsidR="00753DA4" w:rsidRPr="00D82FBE"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1B78AE13" w14:textId="77777777" w:rsidR="00753DA4" w:rsidRPr="00D82FBE"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минимальная ширина земельных участков вдоль фронта улицы (проезда)</w:t>
            </w:r>
            <w:r w:rsidR="0000496C">
              <w:rPr>
                <w:rFonts w:eastAsia="SimSun" w:cs="Times New Roman"/>
                <w:color w:val="000000"/>
                <w:sz w:val="20"/>
                <w:szCs w:val="20"/>
                <w:lang w:eastAsia="zh-CN"/>
              </w:rPr>
              <w:t xml:space="preserve"> – </w:t>
            </w:r>
          </w:p>
          <w:p w14:paraId="7FBAC778" w14:textId="77777777" w:rsidR="00753DA4" w:rsidRPr="00D82FBE"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1 м/</w:t>
            </w:r>
            <w:r w:rsidRPr="00D82FBE">
              <w:rPr>
                <w:rFonts w:cs="Times New Roman"/>
                <w:b/>
                <w:bCs/>
                <w:color w:val="000000"/>
                <w:sz w:val="20"/>
                <w:szCs w:val="20"/>
              </w:rPr>
              <w:t>не подлежит установлению</w:t>
            </w:r>
            <w:r w:rsidRPr="00D82FBE">
              <w:rPr>
                <w:rFonts w:eastAsia="SimSun" w:cs="Times New Roman"/>
                <w:color w:val="000000"/>
                <w:sz w:val="20"/>
                <w:szCs w:val="2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B834C1E" w14:textId="77777777" w:rsidR="00753DA4" w:rsidRPr="00D82FBE" w:rsidRDefault="00753DA4" w:rsidP="00D82FBE">
            <w:pPr>
              <w:widowControl w:val="0"/>
              <w:overflowPunct w:val="0"/>
              <w:autoSpaceDE w:val="0"/>
              <w:autoSpaceDN w:val="0"/>
              <w:adjustRightInd w:val="0"/>
              <w:spacing w:after="0" w:line="240" w:lineRule="auto"/>
              <w:jc w:val="both"/>
              <w:rPr>
                <w:rFonts w:eastAsia="SimSun" w:cs="Times New Roman"/>
                <w:color w:val="000000"/>
                <w:sz w:val="20"/>
                <w:szCs w:val="20"/>
                <w:lang w:eastAsia="zh-CN"/>
              </w:rPr>
            </w:pPr>
          </w:p>
          <w:p w14:paraId="370BE8C0" w14:textId="77777777" w:rsidR="00753DA4" w:rsidRPr="00D82FBE" w:rsidRDefault="00753DA4" w:rsidP="00D82FBE">
            <w:pPr>
              <w:widowControl w:val="0"/>
              <w:overflowPunct w:val="0"/>
              <w:autoSpaceDE w:val="0"/>
              <w:autoSpaceDN w:val="0"/>
              <w:adjustRightInd w:val="0"/>
              <w:spacing w:after="0" w:line="240" w:lineRule="auto"/>
              <w:jc w:val="both"/>
              <w:rPr>
                <w:rFonts w:cs="Times New Roman"/>
                <w:color w:val="000000"/>
                <w:sz w:val="20"/>
                <w:szCs w:val="20"/>
              </w:rPr>
            </w:pPr>
            <w:r w:rsidRPr="00D82FBE">
              <w:rPr>
                <w:rFonts w:eastAsia="SimSun" w:cs="Times New Roman"/>
                <w:color w:val="000000"/>
                <w:sz w:val="20"/>
                <w:szCs w:val="20"/>
                <w:lang w:eastAsia="zh-CN"/>
              </w:rPr>
              <w:t xml:space="preserve">максимальный процент застройки в границах земельного участка, </w:t>
            </w:r>
            <w:r w:rsidR="000B6681" w:rsidRPr="00D82FBE">
              <w:rPr>
                <w:rFonts w:eastAsia="SimSun" w:cs="Times New Roman"/>
                <w:color w:val="000000"/>
                <w:sz w:val="20"/>
                <w:szCs w:val="20"/>
                <w:lang w:eastAsia="zh-CN"/>
              </w:rPr>
              <w:t>максимальная высота зданий, строений</w:t>
            </w:r>
            <w:r w:rsidRPr="00D82FBE">
              <w:rPr>
                <w:rFonts w:eastAsia="SimSun" w:cs="Times New Roman"/>
                <w:color w:val="000000"/>
                <w:sz w:val="20"/>
                <w:szCs w:val="20"/>
                <w:lang w:eastAsia="zh-CN"/>
              </w:rPr>
              <w:t>, сооружений от уровня земли</w:t>
            </w:r>
            <w:r w:rsidR="0000496C">
              <w:rPr>
                <w:rFonts w:eastAsia="SimSun" w:cs="Times New Roman"/>
                <w:color w:val="000000"/>
                <w:sz w:val="20"/>
                <w:szCs w:val="20"/>
                <w:lang w:eastAsia="zh-CN"/>
              </w:rPr>
              <w:t xml:space="preserve"> – </w:t>
            </w:r>
            <w:r w:rsidRPr="00D82FBE">
              <w:rPr>
                <w:rFonts w:eastAsia="SimSun" w:cs="Times New Roman"/>
                <w:color w:val="000000"/>
                <w:sz w:val="20"/>
                <w:szCs w:val="20"/>
                <w:lang w:eastAsia="zh-CN"/>
              </w:rPr>
              <w:lastRenderedPageBreak/>
              <w:t>равнозначны, параметрам разрешенного строительства, реконструкции объектов с основными и условно разрешенными видами использования,</w:t>
            </w:r>
            <w:r w:rsidR="001E7A10">
              <w:rPr>
                <w:rFonts w:eastAsia="SimSun" w:cs="Times New Roman"/>
                <w:color w:val="000000"/>
                <w:sz w:val="20"/>
                <w:szCs w:val="20"/>
                <w:lang w:eastAsia="zh-CN"/>
              </w:rPr>
              <w:t xml:space="preserve"> </w:t>
            </w:r>
            <w:r w:rsidRPr="00D82FBE">
              <w:rPr>
                <w:rFonts w:eastAsia="SimSun" w:cs="Times New Roman"/>
                <w:color w:val="000000"/>
                <w:sz w:val="20"/>
                <w:szCs w:val="20"/>
                <w:lang w:eastAsia="zh-CN"/>
              </w:rPr>
              <w:t xml:space="preserve">с обязательным условием применения понижающего коэффициента 0,5 </w:t>
            </w:r>
          </w:p>
          <w:p w14:paraId="5EECDD06" w14:textId="77777777" w:rsidR="00753DA4" w:rsidRPr="00D82FBE" w:rsidRDefault="00EE3A8A" w:rsidP="00D82FBE">
            <w:pPr>
              <w:widowControl w:val="0"/>
              <w:overflowPunct w:val="0"/>
              <w:autoSpaceDE w:val="0"/>
              <w:autoSpaceDN w:val="0"/>
              <w:adjustRightInd w:val="0"/>
              <w:spacing w:after="0" w:line="240" w:lineRule="auto"/>
              <w:jc w:val="both"/>
              <w:rPr>
                <w:rFonts w:cs="Times New Roman"/>
                <w:color w:val="000000"/>
                <w:sz w:val="20"/>
                <w:szCs w:val="20"/>
              </w:rPr>
            </w:pPr>
            <w:r w:rsidRPr="00D82FBE">
              <w:rPr>
                <w:rFonts w:cs="Times New Roman"/>
                <w:color w:val="000000"/>
                <w:sz w:val="20"/>
                <w:szCs w:val="20"/>
              </w:rPr>
              <w:t>минимальные отступы от границ земельных участков</w:t>
            </w:r>
            <w:r w:rsidR="0000496C">
              <w:rPr>
                <w:rFonts w:cs="Times New Roman"/>
                <w:color w:val="000000"/>
                <w:sz w:val="20"/>
                <w:szCs w:val="20"/>
              </w:rPr>
              <w:t xml:space="preserve"> – </w:t>
            </w:r>
            <w:r w:rsidRPr="00D82FBE">
              <w:rPr>
                <w:rFonts w:cs="Times New Roman"/>
                <w:color w:val="000000"/>
                <w:sz w:val="20"/>
                <w:szCs w:val="20"/>
              </w:rPr>
              <w:t>1 м (для надворных туалетов, гидронепроницаемых выгребов, септиков – 4 м)</w:t>
            </w:r>
            <w:r w:rsidR="00753DA4" w:rsidRPr="00D82FBE">
              <w:rPr>
                <w:rFonts w:cs="Times New Roman"/>
                <w:color w:val="000000"/>
                <w:sz w:val="20"/>
                <w:szCs w:val="20"/>
              </w:rPr>
              <w:t>;</w:t>
            </w:r>
          </w:p>
          <w:p w14:paraId="3FE80FC3" w14:textId="77777777" w:rsidR="00753DA4" w:rsidRPr="00D82FBE" w:rsidRDefault="00753DA4" w:rsidP="00D82FBE">
            <w:pPr>
              <w:widowControl w:val="0"/>
              <w:tabs>
                <w:tab w:val="left" w:pos="-6204"/>
              </w:tabs>
              <w:overflowPunct w:val="0"/>
              <w:autoSpaceDE w:val="0"/>
              <w:autoSpaceDN w:val="0"/>
              <w:adjustRightInd w:val="0"/>
              <w:spacing w:after="0" w:line="240" w:lineRule="auto"/>
              <w:jc w:val="both"/>
              <w:rPr>
                <w:rFonts w:eastAsia="SimSun" w:cs="Times New Roman"/>
                <w:color w:val="000000"/>
                <w:sz w:val="20"/>
                <w:szCs w:val="20"/>
                <w:lang w:eastAsia="zh-CN"/>
              </w:rPr>
            </w:pPr>
            <w:r w:rsidRPr="00D82FBE">
              <w:rPr>
                <w:rFonts w:eastAsia="SimSun" w:cs="Times New Roman"/>
                <w:color w:val="000000"/>
                <w:sz w:val="20"/>
                <w:szCs w:val="2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6A288CF5" w14:textId="77777777" w:rsidR="00372852" w:rsidRPr="007951B9" w:rsidRDefault="00372852" w:rsidP="00D82FBE">
      <w:pPr>
        <w:pStyle w:val="aff"/>
        <w:spacing w:before="0" w:after="0"/>
        <w:rPr>
          <w:rFonts w:eastAsia="SimSun"/>
          <w:b/>
          <w:sz w:val="28"/>
          <w:szCs w:val="28"/>
        </w:rPr>
      </w:pPr>
    </w:p>
    <w:p w14:paraId="30B482F3" w14:textId="77777777" w:rsidR="00753DA4" w:rsidRPr="007951B9" w:rsidRDefault="00753DA4" w:rsidP="0082638F">
      <w:pPr>
        <w:pStyle w:val="aff"/>
        <w:spacing w:before="0" w:after="0"/>
        <w:outlineLvl w:val="0"/>
        <w:rPr>
          <w:rFonts w:eastAsia="SimSun"/>
          <w:b/>
          <w:sz w:val="28"/>
          <w:szCs w:val="28"/>
        </w:rPr>
      </w:pPr>
      <w:r w:rsidRPr="007951B9">
        <w:rPr>
          <w:rFonts w:eastAsia="SimSun"/>
          <w:b/>
          <w:sz w:val="28"/>
          <w:szCs w:val="28"/>
        </w:rPr>
        <w:t>Ограничения использования земельных участков и объектов капитального строительства:</w:t>
      </w:r>
    </w:p>
    <w:p w14:paraId="181065F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Расстояние до красной линии:</w:t>
      </w:r>
    </w:p>
    <w:p w14:paraId="48258037"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улиц, от общественных зданий – 5 м;</w:t>
      </w:r>
    </w:p>
    <w:p w14:paraId="61B487A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2) проездов, от общественных зданий – </w:t>
      </w:r>
      <w:smartTag w:uri="urn:schemas-microsoft-com:office:smarttags" w:element="metricconverter">
        <w:smartTagPr>
          <w:attr w:name="ProductID" w:val="3 м"/>
        </w:smartTagPr>
        <w:r w:rsidRPr="007951B9">
          <w:rPr>
            <w:rFonts w:eastAsia="SimSun" w:cs="Times New Roman"/>
            <w:color w:val="000000"/>
            <w:sz w:val="28"/>
            <w:szCs w:val="28"/>
            <w:lang w:eastAsia="zh-CN"/>
          </w:rPr>
          <w:t>3 м</w:t>
        </w:r>
      </w:smartTag>
      <w:r w:rsidRPr="007951B9">
        <w:rPr>
          <w:rFonts w:eastAsia="SimSun" w:cs="Times New Roman"/>
          <w:color w:val="000000"/>
          <w:sz w:val="28"/>
          <w:szCs w:val="28"/>
          <w:lang w:eastAsia="zh-CN"/>
        </w:rPr>
        <w:t>;</w:t>
      </w:r>
    </w:p>
    <w:p w14:paraId="65C440E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от контрольно-пропускных пунктов, пунктов охраны, проходных – 1 м.</w:t>
      </w:r>
    </w:p>
    <w:p w14:paraId="34FA7260"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4) от остальных зданий </w:t>
      </w:r>
      <w:r w:rsidR="00A77127">
        <w:rPr>
          <w:rFonts w:eastAsia="SimSun" w:cs="Times New Roman"/>
          <w:color w:val="000000"/>
          <w:sz w:val="28"/>
          <w:szCs w:val="28"/>
          <w:lang w:eastAsia="zh-CN"/>
        </w:rPr>
        <w:t>– 5 м</w:t>
      </w:r>
      <w:r w:rsidRPr="007951B9">
        <w:rPr>
          <w:rFonts w:eastAsia="SimSun" w:cs="Times New Roman"/>
          <w:color w:val="000000"/>
          <w:sz w:val="28"/>
          <w:szCs w:val="28"/>
          <w:lang w:eastAsia="zh-CN"/>
        </w:rPr>
        <w:t>.</w:t>
      </w:r>
    </w:p>
    <w:p w14:paraId="070296E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09640772" w14:textId="77777777" w:rsidR="002C02E3" w:rsidRPr="007951B9" w:rsidRDefault="002C02E3" w:rsidP="00D82FBE">
      <w:pPr>
        <w:pStyle w:val="af0"/>
        <w:jc w:val="both"/>
        <w:rPr>
          <w:szCs w:val="28"/>
        </w:rPr>
      </w:pPr>
      <w:r w:rsidRPr="007951B9">
        <w:rPr>
          <w:spacing w:val="-2"/>
          <w:szCs w:val="28"/>
        </w:rPr>
        <w:t>Во</w:t>
      </w:r>
      <w:r w:rsidRPr="007951B9">
        <w:rPr>
          <w:spacing w:val="43"/>
          <w:szCs w:val="28"/>
        </w:rPr>
        <w:t xml:space="preserve"> </w:t>
      </w:r>
      <w:r w:rsidRPr="007951B9">
        <w:rPr>
          <w:spacing w:val="1"/>
          <w:szCs w:val="28"/>
        </w:rPr>
        <w:t>всех</w:t>
      </w:r>
      <w:r w:rsidRPr="007951B9">
        <w:rPr>
          <w:spacing w:val="39"/>
          <w:szCs w:val="28"/>
        </w:rPr>
        <w:t xml:space="preserve"> </w:t>
      </w:r>
      <w:r w:rsidRPr="007951B9">
        <w:rPr>
          <w:szCs w:val="28"/>
        </w:rPr>
        <w:t>территориальных</w:t>
      </w:r>
      <w:r w:rsidRPr="007951B9">
        <w:rPr>
          <w:spacing w:val="40"/>
          <w:szCs w:val="28"/>
        </w:rPr>
        <w:t xml:space="preserve"> </w:t>
      </w:r>
      <w:r w:rsidRPr="007951B9">
        <w:rPr>
          <w:spacing w:val="1"/>
          <w:szCs w:val="28"/>
        </w:rPr>
        <w:t>зонах</w:t>
      </w:r>
      <w:r w:rsidRPr="007951B9">
        <w:rPr>
          <w:spacing w:val="40"/>
          <w:szCs w:val="28"/>
        </w:rPr>
        <w:t xml:space="preserve"> </w:t>
      </w:r>
      <w:r w:rsidRPr="007951B9">
        <w:rPr>
          <w:szCs w:val="28"/>
        </w:rPr>
        <w:t>требуемое</w:t>
      </w:r>
      <w:r w:rsidRPr="007951B9">
        <w:rPr>
          <w:spacing w:val="45"/>
          <w:szCs w:val="28"/>
        </w:rPr>
        <w:t xml:space="preserve"> </w:t>
      </w:r>
      <w:r w:rsidRPr="007951B9">
        <w:rPr>
          <w:szCs w:val="28"/>
        </w:rPr>
        <w:t>(согласно</w:t>
      </w:r>
      <w:r w:rsidRPr="007951B9">
        <w:rPr>
          <w:spacing w:val="43"/>
          <w:szCs w:val="28"/>
        </w:rPr>
        <w:t xml:space="preserve"> </w:t>
      </w:r>
      <w:r w:rsidRPr="007951B9">
        <w:rPr>
          <w:szCs w:val="28"/>
        </w:rPr>
        <w:t>СП</w:t>
      </w:r>
      <w:r w:rsidRPr="007951B9">
        <w:rPr>
          <w:spacing w:val="40"/>
          <w:szCs w:val="28"/>
        </w:rPr>
        <w:t xml:space="preserve"> </w:t>
      </w:r>
      <w:r w:rsidRPr="007951B9">
        <w:rPr>
          <w:szCs w:val="28"/>
        </w:rPr>
        <w:t>42.13330.2016</w:t>
      </w:r>
      <w:r w:rsidRPr="007951B9">
        <w:rPr>
          <w:spacing w:val="60"/>
          <w:w w:val="99"/>
          <w:szCs w:val="28"/>
        </w:rPr>
        <w:t xml:space="preserve"> </w:t>
      </w:r>
      <w:r w:rsidRPr="007951B9">
        <w:rPr>
          <w:szCs w:val="28"/>
        </w:rPr>
        <w:t>Градостроительство.</w:t>
      </w:r>
      <w:r w:rsidRPr="007951B9">
        <w:rPr>
          <w:spacing w:val="11"/>
          <w:szCs w:val="28"/>
        </w:rPr>
        <w:t xml:space="preserve"> </w:t>
      </w:r>
      <w:r w:rsidRPr="007951B9">
        <w:rPr>
          <w:szCs w:val="28"/>
        </w:rPr>
        <w:t>Планировка</w:t>
      </w:r>
      <w:r w:rsidRPr="007951B9">
        <w:rPr>
          <w:spacing w:val="10"/>
          <w:szCs w:val="28"/>
        </w:rPr>
        <w:t xml:space="preserve"> </w:t>
      </w:r>
      <w:r w:rsidRPr="007951B9">
        <w:rPr>
          <w:szCs w:val="28"/>
        </w:rPr>
        <w:t>и</w:t>
      </w:r>
      <w:r w:rsidRPr="007951B9">
        <w:rPr>
          <w:spacing w:val="10"/>
          <w:szCs w:val="28"/>
        </w:rPr>
        <w:t xml:space="preserve"> </w:t>
      </w:r>
      <w:r w:rsidRPr="007951B9">
        <w:rPr>
          <w:spacing w:val="-1"/>
          <w:szCs w:val="28"/>
        </w:rPr>
        <w:t>застройка</w:t>
      </w:r>
      <w:r w:rsidRPr="007951B9">
        <w:rPr>
          <w:spacing w:val="10"/>
          <w:szCs w:val="28"/>
        </w:rPr>
        <w:t xml:space="preserve"> </w:t>
      </w:r>
      <w:r w:rsidRPr="007951B9">
        <w:rPr>
          <w:szCs w:val="28"/>
        </w:rPr>
        <w:t>городских</w:t>
      </w:r>
      <w:r w:rsidRPr="007951B9">
        <w:rPr>
          <w:spacing w:val="6"/>
          <w:szCs w:val="28"/>
        </w:rPr>
        <w:t xml:space="preserve"> </w:t>
      </w:r>
      <w:r w:rsidRPr="007951B9">
        <w:rPr>
          <w:szCs w:val="28"/>
        </w:rPr>
        <w:t>и</w:t>
      </w:r>
      <w:r w:rsidRPr="007951B9">
        <w:rPr>
          <w:spacing w:val="9"/>
          <w:szCs w:val="28"/>
        </w:rPr>
        <w:t xml:space="preserve"> </w:t>
      </w:r>
      <w:r w:rsidRPr="007951B9">
        <w:rPr>
          <w:szCs w:val="28"/>
        </w:rPr>
        <w:t>сельских</w:t>
      </w:r>
      <w:r w:rsidRPr="007951B9">
        <w:rPr>
          <w:spacing w:val="6"/>
          <w:szCs w:val="28"/>
        </w:rPr>
        <w:t xml:space="preserve"> </w:t>
      </w:r>
      <w:r w:rsidRPr="007951B9">
        <w:rPr>
          <w:szCs w:val="28"/>
        </w:rPr>
        <w:t>поселений.</w:t>
      </w:r>
      <w:r w:rsidRPr="007951B9">
        <w:rPr>
          <w:spacing w:val="54"/>
          <w:w w:val="99"/>
          <w:szCs w:val="28"/>
        </w:rPr>
        <w:t xml:space="preserve"> </w:t>
      </w:r>
      <w:r w:rsidRPr="007951B9">
        <w:rPr>
          <w:szCs w:val="28"/>
        </w:rPr>
        <w:t>Актуализированная</w:t>
      </w:r>
      <w:r w:rsidRPr="007951B9">
        <w:rPr>
          <w:spacing w:val="61"/>
          <w:szCs w:val="28"/>
        </w:rPr>
        <w:t xml:space="preserve"> </w:t>
      </w:r>
      <w:r w:rsidRPr="007951B9">
        <w:rPr>
          <w:szCs w:val="28"/>
        </w:rPr>
        <w:t>редакция</w:t>
      </w:r>
      <w:r w:rsidRPr="007951B9">
        <w:rPr>
          <w:spacing w:val="62"/>
          <w:szCs w:val="28"/>
        </w:rPr>
        <w:t xml:space="preserve"> </w:t>
      </w:r>
      <w:r w:rsidRPr="007951B9">
        <w:rPr>
          <w:spacing w:val="1"/>
          <w:szCs w:val="28"/>
        </w:rPr>
        <w:t>СНиП</w:t>
      </w:r>
      <w:r w:rsidRPr="007951B9">
        <w:rPr>
          <w:spacing w:val="56"/>
          <w:szCs w:val="28"/>
        </w:rPr>
        <w:t xml:space="preserve"> </w:t>
      </w:r>
      <w:r w:rsidRPr="007951B9">
        <w:rPr>
          <w:szCs w:val="28"/>
        </w:rPr>
        <w:t>2.07.01</w:t>
      </w:r>
      <w:r w:rsidR="00A77127">
        <w:rPr>
          <w:szCs w:val="28"/>
        </w:rPr>
        <w:t>-89</w:t>
      </w:r>
      <w:r w:rsidR="001E7A10">
        <w:rPr>
          <w:szCs w:val="28"/>
        </w:rPr>
        <w:t xml:space="preserve"> </w:t>
      </w:r>
      <w:r w:rsidRPr="007951B9">
        <w:rPr>
          <w:szCs w:val="28"/>
        </w:rPr>
        <w:t>или</w:t>
      </w:r>
      <w:r w:rsidR="001E7A10">
        <w:rPr>
          <w:szCs w:val="28"/>
        </w:rPr>
        <w:t xml:space="preserve"> </w:t>
      </w:r>
      <w:r w:rsidRPr="007951B9">
        <w:rPr>
          <w:szCs w:val="28"/>
        </w:rPr>
        <w:t>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w:t>
      </w:r>
      <w:r w:rsidR="008C6175">
        <w:rPr>
          <w:szCs w:val="28"/>
        </w:rPr>
        <w:t xml:space="preserve"> </w:t>
      </w:r>
      <w:r w:rsidR="007951B9" w:rsidRPr="007951B9">
        <w:rPr>
          <w:szCs w:val="28"/>
        </w:rPr>
        <w:t>№ </w:t>
      </w:r>
      <w:r w:rsidRPr="007951B9">
        <w:rPr>
          <w:szCs w:val="28"/>
        </w:rPr>
        <w:t>78 (с изменениями и дополнениями</w:t>
      </w:r>
      <w:r w:rsidR="009D2DF9" w:rsidRPr="007951B9">
        <w:rPr>
          <w:szCs w:val="28"/>
        </w:rPr>
        <w:t>)</w:t>
      </w:r>
      <w:r w:rsidRPr="007951B9">
        <w:rPr>
          <w:szCs w:val="28"/>
        </w:rPr>
        <w:t xml:space="preserve"> количество</w:t>
      </w:r>
      <w:r w:rsidRPr="007951B9">
        <w:rPr>
          <w:spacing w:val="61"/>
          <w:szCs w:val="28"/>
        </w:rPr>
        <w:t xml:space="preserve"> </w:t>
      </w:r>
      <w:r w:rsidRPr="007951B9">
        <w:rPr>
          <w:szCs w:val="28"/>
        </w:rPr>
        <w:t>машино-мест</w:t>
      </w:r>
      <w:r w:rsidRPr="007951B9">
        <w:rPr>
          <w:spacing w:val="58"/>
          <w:szCs w:val="28"/>
        </w:rPr>
        <w:t xml:space="preserve"> </w:t>
      </w:r>
      <w:r w:rsidRPr="007951B9">
        <w:rPr>
          <w:spacing w:val="-1"/>
          <w:szCs w:val="28"/>
        </w:rPr>
        <w:t>на</w:t>
      </w:r>
      <w:r w:rsidRPr="007951B9">
        <w:rPr>
          <w:spacing w:val="42"/>
          <w:w w:val="99"/>
          <w:szCs w:val="28"/>
        </w:rPr>
        <w:t xml:space="preserve"> </w:t>
      </w:r>
      <w:r w:rsidRPr="007951B9">
        <w:rPr>
          <w:szCs w:val="28"/>
        </w:rPr>
        <w:t>одну</w:t>
      </w:r>
      <w:r w:rsidRPr="007951B9">
        <w:rPr>
          <w:spacing w:val="17"/>
          <w:szCs w:val="28"/>
        </w:rPr>
        <w:t xml:space="preserve"> </w:t>
      </w:r>
      <w:r w:rsidRPr="007951B9">
        <w:rPr>
          <w:szCs w:val="28"/>
        </w:rPr>
        <w:t>расчетную</w:t>
      </w:r>
      <w:r w:rsidRPr="007951B9">
        <w:rPr>
          <w:spacing w:val="20"/>
          <w:szCs w:val="28"/>
        </w:rPr>
        <w:t xml:space="preserve"> </w:t>
      </w:r>
      <w:r w:rsidRPr="007951B9">
        <w:rPr>
          <w:szCs w:val="28"/>
        </w:rPr>
        <w:t>единицу</w:t>
      </w:r>
      <w:r w:rsidRPr="007951B9">
        <w:rPr>
          <w:spacing w:val="18"/>
          <w:szCs w:val="28"/>
        </w:rPr>
        <w:t xml:space="preserve"> </w:t>
      </w:r>
      <w:r w:rsidRPr="007951B9">
        <w:rPr>
          <w:spacing w:val="-1"/>
          <w:szCs w:val="28"/>
        </w:rPr>
        <w:t>по</w:t>
      </w:r>
      <w:r w:rsidRPr="007951B9">
        <w:rPr>
          <w:spacing w:val="21"/>
          <w:szCs w:val="28"/>
        </w:rPr>
        <w:t xml:space="preserve"> </w:t>
      </w:r>
      <w:r w:rsidRPr="007951B9">
        <w:rPr>
          <w:szCs w:val="28"/>
        </w:rPr>
        <w:t>видам</w:t>
      </w:r>
      <w:r w:rsidRPr="007951B9">
        <w:rPr>
          <w:spacing w:val="23"/>
          <w:szCs w:val="28"/>
        </w:rPr>
        <w:t xml:space="preserve"> </w:t>
      </w:r>
      <w:r w:rsidRPr="007951B9">
        <w:rPr>
          <w:spacing w:val="-1"/>
          <w:szCs w:val="28"/>
        </w:rPr>
        <w:t>использования</w:t>
      </w:r>
      <w:r w:rsidRPr="007951B9">
        <w:rPr>
          <w:spacing w:val="23"/>
          <w:szCs w:val="28"/>
        </w:rPr>
        <w:t xml:space="preserve"> </w:t>
      </w:r>
      <w:r w:rsidRPr="007951B9">
        <w:rPr>
          <w:szCs w:val="28"/>
        </w:rPr>
        <w:t>должно</w:t>
      </w:r>
      <w:r w:rsidRPr="007951B9">
        <w:rPr>
          <w:spacing w:val="21"/>
          <w:szCs w:val="28"/>
        </w:rPr>
        <w:t xml:space="preserve"> </w:t>
      </w:r>
      <w:r w:rsidRPr="007951B9">
        <w:rPr>
          <w:szCs w:val="28"/>
        </w:rPr>
        <w:t>быть</w:t>
      </w:r>
      <w:r w:rsidRPr="007951B9">
        <w:rPr>
          <w:spacing w:val="19"/>
          <w:szCs w:val="28"/>
        </w:rPr>
        <w:t xml:space="preserve"> </w:t>
      </w:r>
      <w:r w:rsidRPr="007951B9">
        <w:rPr>
          <w:szCs w:val="28"/>
        </w:rPr>
        <w:t>обеспечено</w:t>
      </w:r>
      <w:r w:rsidRPr="007951B9">
        <w:rPr>
          <w:spacing w:val="21"/>
          <w:szCs w:val="28"/>
        </w:rPr>
        <w:t xml:space="preserve"> </w:t>
      </w:r>
      <w:r w:rsidRPr="007951B9">
        <w:rPr>
          <w:spacing w:val="-1"/>
          <w:szCs w:val="28"/>
        </w:rPr>
        <w:t>на</w:t>
      </w:r>
      <w:r w:rsidRPr="007951B9">
        <w:rPr>
          <w:spacing w:val="45"/>
          <w:w w:val="99"/>
          <w:szCs w:val="28"/>
        </w:rPr>
        <w:t xml:space="preserve"> </w:t>
      </w:r>
      <w:r w:rsidRPr="007951B9">
        <w:rPr>
          <w:szCs w:val="28"/>
        </w:rPr>
        <w:t>территории</w:t>
      </w:r>
      <w:r w:rsidRPr="007951B9">
        <w:rPr>
          <w:spacing w:val="42"/>
          <w:szCs w:val="28"/>
        </w:rPr>
        <w:t xml:space="preserve"> </w:t>
      </w:r>
      <w:r w:rsidRPr="007951B9">
        <w:rPr>
          <w:szCs w:val="28"/>
        </w:rPr>
        <w:t>земельного</w:t>
      </w:r>
      <w:r w:rsidRPr="007951B9">
        <w:rPr>
          <w:spacing w:val="48"/>
          <w:szCs w:val="28"/>
        </w:rPr>
        <w:t xml:space="preserve"> </w:t>
      </w:r>
      <w:r w:rsidRPr="007951B9">
        <w:rPr>
          <w:spacing w:val="-1"/>
          <w:szCs w:val="28"/>
        </w:rPr>
        <w:t>участка,</w:t>
      </w:r>
      <w:r w:rsidRPr="007951B9">
        <w:rPr>
          <w:spacing w:val="45"/>
          <w:szCs w:val="28"/>
        </w:rPr>
        <w:t xml:space="preserve"> </w:t>
      </w:r>
      <w:r w:rsidRPr="007951B9">
        <w:rPr>
          <w:szCs w:val="28"/>
        </w:rPr>
        <w:t>в</w:t>
      </w:r>
      <w:r w:rsidRPr="007951B9">
        <w:rPr>
          <w:spacing w:val="42"/>
          <w:szCs w:val="28"/>
        </w:rPr>
        <w:t xml:space="preserve"> </w:t>
      </w:r>
      <w:r w:rsidRPr="007951B9">
        <w:rPr>
          <w:szCs w:val="28"/>
        </w:rPr>
        <w:t>границах</w:t>
      </w:r>
      <w:r w:rsidRPr="007951B9">
        <w:rPr>
          <w:spacing w:val="39"/>
          <w:szCs w:val="28"/>
        </w:rPr>
        <w:t xml:space="preserve"> </w:t>
      </w:r>
      <w:r w:rsidRPr="007951B9">
        <w:rPr>
          <w:szCs w:val="28"/>
        </w:rPr>
        <w:t>которого</w:t>
      </w:r>
      <w:r w:rsidRPr="007951B9">
        <w:rPr>
          <w:spacing w:val="44"/>
          <w:szCs w:val="28"/>
        </w:rPr>
        <w:t xml:space="preserve"> </w:t>
      </w:r>
      <w:r w:rsidRPr="007951B9">
        <w:rPr>
          <w:szCs w:val="28"/>
        </w:rPr>
        <w:t>производится</w:t>
      </w:r>
      <w:r w:rsidRPr="007951B9">
        <w:rPr>
          <w:spacing w:val="31"/>
          <w:w w:val="99"/>
          <w:szCs w:val="28"/>
        </w:rPr>
        <w:t xml:space="preserve"> </w:t>
      </w:r>
      <w:r w:rsidRPr="007951B9">
        <w:rPr>
          <w:szCs w:val="28"/>
        </w:rPr>
        <w:t>градостроительное</w:t>
      </w:r>
      <w:r w:rsidRPr="007951B9">
        <w:rPr>
          <w:spacing w:val="-33"/>
          <w:szCs w:val="28"/>
        </w:rPr>
        <w:t xml:space="preserve"> </w:t>
      </w:r>
      <w:r w:rsidRPr="007951B9">
        <w:rPr>
          <w:szCs w:val="28"/>
        </w:rPr>
        <w:t>изменение.</w:t>
      </w:r>
    </w:p>
    <w:p w14:paraId="5D7E46A0" w14:textId="77777777" w:rsidR="0092712F" w:rsidRPr="007951B9" w:rsidRDefault="0092712F"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Размещение зданий, строений и сооружений возможно при соблюдении требований статей 48 и 52 настоящих Правил.</w:t>
      </w:r>
    </w:p>
    <w:p w14:paraId="50685A64" w14:textId="77777777" w:rsidR="00BB3565" w:rsidRPr="007951B9" w:rsidRDefault="00BB3565"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p>
    <w:p w14:paraId="4E60883E" w14:textId="77777777" w:rsidR="00753DA4" w:rsidRPr="007951B9" w:rsidRDefault="00753DA4" w:rsidP="0082638F">
      <w:pPr>
        <w:widowControl w:val="0"/>
        <w:overflowPunct w:val="0"/>
        <w:autoSpaceDE w:val="0"/>
        <w:autoSpaceDN w:val="0"/>
        <w:adjustRightInd w:val="0"/>
        <w:spacing w:after="0" w:line="240" w:lineRule="auto"/>
        <w:jc w:val="both"/>
        <w:outlineLvl w:val="0"/>
        <w:rPr>
          <w:rFonts w:eastAsia="SimSun" w:cs="Times New Roman"/>
          <w:b/>
          <w:color w:val="000000"/>
          <w:sz w:val="28"/>
          <w:szCs w:val="28"/>
          <w:lang w:eastAsia="zh-CN"/>
        </w:rPr>
      </w:pPr>
      <w:r w:rsidRPr="007951B9">
        <w:rPr>
          <w:rFonts w:eastAsia="SimSun" w:cs="Times New Roman"/>
          <w:b/>
          <w:color w:val="000000"/>
          <w:sz w:val="28"/>
          <w:szCs w:val="28"/>
          <w:lang w:eastAsia="zh-CN"/>
        </w:rPr>
        <w:t>Примечание общее.</w:t>
      </w:r>
    </w:p>
    <w:p w14:paraId="68578B2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1829F8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случае если земельный участок или объект капитального строительства находится в границах зоны с особыми </w:t>
      </w:r>
      <w:r w:rsidRPr="007951B9">
        <w:rPr>
          <w:rFonts w:eastAsia="SimSun" w:cs="Times New Roman"/>
          <w:color w:val="000000"/>
          <w:sz w:val="28"/>
          <w:szCs w:val="28"/>
          <w:lang w:eastAsia="zh-CN"/>
        </w:rPr>
        <w:lastRenderedPageBreak/>
        <w:t>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B2ECCA5"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D6D9E2D"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159E73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2) использование сточных вод в целях регулирования плодородия почв;</w:t>
      </w:r>
    </w:p>
    <w:p w14:paraId="410840BF"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4A8C912"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4) осуществление авиационных мер по борьбе с вредными организмами.</w:t>
      </w:r>
    </w:p>
    <w:p w14:paraId="0A36AC6E"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E81B939"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в границах территорий общего пользования;</w:t>
      </w:r>
    </w:p>
    <w:p w14:paraId="01ABA191"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 предназначенные для размещения линейных объектов и (или) занятые линейными объектами.</w:t>
      </w:r>
    </w:p>
    <w:p w14:paraId="3061F3D8" w14:textId="77777777" w:rsidR="00753DA4" w:rsidRPr="007951B9" w:rsidRDefault="00753DA4" w:rsidP="00D82FBE">
      <w:pPr>
        <w:widowControl w:val="0"/>
        <w:overflowPunct w:val="0"/>
        <w:autoSpaceDE w:val="0"/>
        <w:autoSpaceDN w:val="0"/>
        <w:adjustRightInd w:val="0"/>
        <w:spacing w:after="0" w:line="240" w:lineRule="auto"/>
        <w:jc w:val="both"/>
        <w:rPr>
          <w:rFonts w:eastAsia="SimSun" w:cs="Times New Roman"/>
          <w:color w:val="000000"/>
          <w:sz w:val="28"/>
          <w:szCs w:val="28"/>
          <w:lang w:eastAsia="zh-CN"/>
        </w:rPr>
      </w:pPr>
      <w:r w:rsidRPr="007951B9">
        <w:rPr>
          <w:rFonts w:eastAsia="SimSun" w:cs="Times New Roman"/>
          <w:color w:val="000000"/>
          <w:sz w:val="28"/>
          <w:szCs w:val="28"/>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sidRPr="007951B9">
        <w:rPr>
          <w:rFonts w:eastAsia="SimSun" w:cs="Times New Roman"/>
          <w:color w:val="000000"/>
          <w:sz w:val="28"/>
          <w:szCs w:val="28"/>
          <w:lang w:eastAsia="zh-CN"/>
        </w:rPr>
        <w:t>)</w:t>
      </w:r>
      <w:r w:rsidRPr="007951B9">
        <w:rPr>
          <w:rFonts w:eastAsia="SimSun" w:cs="Times New Roman"/>
          <w:color w:val="000000"/>
          <w:sz w:val="28"/>
          <w:szCs w:val="28"/>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8D479D7" w14:textId="77777777" w:rsidR="00753DA4" w:rsidRPr="007951B9" w:rsidRDefault="00753DA4" w:rsidP="00753DA4">
      <w:pPr>
        <w:widowControl w:val="0"/>
        <w:overflowPunct w:val="0"/>
        <w:autoSpaceDE w:val="0"/>
        <w:autoSpaceDN w:val="0"/>
        <w:adjustRightInd w:val="0"/>
        <w:jc w:val="both"/>
        <w:rPr>
          <w:rFonts w:cs="Times New Roman"/>
          <w:color w:val="000000"/>
          <w:sz w:val="28"/>
          <w:szCs w:val="28"/>
        </w:rPr>
      </w:pPr>
    </w:p>
    <w:p w14:paraId="4A530BD1" w14:textId="77777777" w:rsidR="00753DA4" w:rsidRPr="007951B9" w:rsidRDefault="00753DA4" w:rsidP="00753DA4">
      <w:pPr>
        <w:widowControl w:val="0"/>
        <w:overflowPunct w:val="0"/>
        <w:autoSpaceDE w:val="0"/>
        <w:autoSpaceDN w:val="0"/>
        <w:adjustRightInd w:val="0"/>
        <w:ind w:firstLine="426"/>
        <w:jc w:val="both"/>
        <w:rPr>
          <w:rFonts w:cs="Times New Roman"/>
          <w:color w:val="000000"/>
          <w:sz w:val="28"/>
          <w:szCs w:val="28"/>
        </w:rPr>
        <w:sectPr w:rsidR="00753DA4" w:rsidRPr="007951B9" w:rsidSect="001E7A10">
          <w:headerReference w:type="default" r:id="rId10"/>
          <w:pgSz w:w="16838" w:h="11906" w:orient="landscape"/>
          <w:pgMar w:top="1702" w:right="1103" w:bottom="566" w:left="1134" w:header="567" w:footer="709" w:gutter="0"/>
          <w:cols w:space="708"/>
          <w:docGrid w:linePitch="381"/>
        </w:sectPr>
      </w:pPr>
    </w:p>
    <w:p w14:paraId="6EF91B2D" w14:textId="77777777" w:rsidR="00A80AE2" w:rsidRPr="007951B9" w:rsidRDefault="00A80AE2" w:rsidP="00081E36">
      <w:pPr>
        <w:pStyle w:val="1"/>
        <w:rPr>
          <w:szCs w:val="28"/>
        </w:rPr>
      </w:pPr>
      <w:bookmarkStart w:id="42" w:name="_Toc165906027"/>
      <w:r w:rsidRPr="007951B9">
        <w:rPr>
          <w:szCs w:val="28"/>
        </w:rPr>
        <w:lastRenderedPageBreak/>
        <w:t xml:space="preserve">ЧАСТЬ </w:t>
      </w:r>
      <w:r w:rsidRPr="007951B9">
        <w:rPr>
          <w:szCs w:val="28"/>
          <w:lang w:val="en-US"/>
        </w:rPr>
        <w:t>IV</w:t>
      </w:r>
      <w:r w:rsidRPr="007951B9">
        <w:rPr>
          <w:szCs w:val="28"/>
        </w:rPr>
        <w:t>. ЗАКЛЮЧИТЕЛЬНЫЕ ПОЛОЖЕНИЯ</w:t>
      </w:r>
      <w:bookmarkEnd w:id="42"/>
    </w:p>
    <w:p w14:paraId="65948DC6" w14:textId="77777777" w:rsidR="00305F08" w:rsidRPr="007951B9" w:rsidRDefault="00305F08" w:rsidP="00B1258B">
      <w:pPr>
        <w:pStyle w:val="afffffff8"/>
        <w:rPr>
          <w:sz w:val="28"/>
          <w:szCs w:val="28"/>
        </w:rPr>
      </w:pPr>
    </w:p>
    <w:p w14:paraId="0F0FCBA9" w14:textId="77777777" w:rsidR="00753DA4" w:rsidRPr="007951B9" w:rsidRDefault="00753DA4" w:rsidP="0082638F">
      <w:pPr>
        <w:pStyle w:val="4"/>
        <w:rPr>
          <w:sz w:val="28"/>
          <w:szCs w:val="28"/>
        </w:rPr>
      </w:pPr>
      <w:bookmarkStart w:id="43" w:name="_Toc165906028"/>
      <w:r w:rsidRPr="007951B9">
        <w:rPr>
          <w:sz w:val="28"/>
          <w:szCs w:val="28"/>
        </w:rPr>
        <w:t xml:space="preserve">Статья </w:t>
      </w:r>
      <w:r w:rsidR="001305E1" w:rsidRPr="007951B9">
        <w:rPr>
          <w:sz w:val="28"/>
          <w:szCs w:val="28"/>
        </w:rPr>
        <w:t>5</w:t>
      </w:r>
      <w:r w:rsidR="000B217C" w:rsidRPr="007951B9">
        <w:rPr>
          <w:sz w:val="28"/>
          <w:szCs w:val="28"/>
        </w:rPr>
        <w:t>2</w:t>
      </w:r>
      <w:r w:rsidRPr="007951B9">
        <w:rPr>
          <w:sz w:val="28"/>
          <w:szCs w:val="28"/>
        </w:rPr>
        <w:t>.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bookmarkEnd w:id="43"/>
    </w:p>
    <w:p w14:paraId="6C04C6F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p>
    <w:p w14:paraId="0E52EBBF" w14:textId="77777777" w:rsidR="00753DA4" w:rsidRPr="007951B9" w:rsidRDefault="00753DA4" w:rsidP="005918A3">
      <w:pPr>
        <w:pStyle w:val="aff"/>
        <w:spacing w:before="0" w:after="0"/>
        <w:ind w:firstLine="680"/>
        <w:jc w:val="center"/>
        <w:rPr>
          <w:b/>
          <w:sz w:val="28"/>
          <w:szCs w:val="28"/>
        </w:rPr>
      </w:pPr>
      <w:r w:rsidRPr="007951B9">
        <w:rPr>
          <w:b/>
          <w:sz w:val="28"/>
          <w:szCs w:val="28"/>
        </w:rPr>
        <w:t>Обеспечение доступности объектов социальной инфраструктуры для инвалидов и других маломобильных групп населения.</w:t>
      </w:r>
    </w:p>
    <w:p w14:paraId="1E2AC06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 xml:space="preserve">При проектировании и реконструкции общественных, жилых и промышленных зданий следует предусматривать для инвалидов и других маломобильных групп населения условия жизнедеятельности, равные для остальных категорий населения, в соответствии с Федеральным законом от 26 октября 2014 </w:t>
      </w:r>
      <w:r w:rsidR="007951B9" w:rsidRPr="007951B9">
        <w:rPr>
          <w:rFonts w:cs="Times New Roman"/>
          <w:color w:val="000000"/>
          <w:sz w:val="28"/>
          <w:szCs w:val="28"/>
        </w:rPr>
        <w:t>№ </w:t>
      </w:r>
      <w:r w:rsidRPr="007951B9">
        <w:rPr>
          <w:rFonts w:cs="Times New Roman"/>
          <w:color w:val="000000"/>
          <w:sz w:val="28"/>
          <w:szCs w:val="28"/>
        </w:rPr>
        <w:t>419-ФЗ, СП 59.13330.2012, СП 140.13330.2012, СП 136.13330.2012, СП 141.13330.2012, СП 142.13330.2012, СП 113.13330.2012, СП 35-101-2001, СП 35-102-2001, СП 31-102-99, СП 35-103-2001, СП 35-104-2001, СП 35-105-2002, СП 35-106-2003, СП 35-109-2005, СП 35-112-2005,</w:t>
      </w:r>
      <w:r w:rsidR="009F1632">
        <w:rPr>
          <w:rFonts w:cs="Times New Roman"/>
          <w:color w:val="000000"/>
          <w:sz w:val="28"/>
          <w:szCs w:val="28"/>
        </w:rPr>
        <w:t xml:space="preserve"> </w:t>
      </w:r>
      <w:r w:rsidRPr="007951B9">
        <w:rPr>
          <w:rFonts w:cs="Times New Roman"/>
          <w:color w:val="000000"/>
          <w:sz w:val="28"/>
          <w:szCs w:val="28"/>
        </w:rPr>
        <w:t>СП 35-114-2003, СП 35-117-2006, ВСН-62-91, РДС 35-201-99. При проектировании также допускается использовать рекомендации по проектированию окружающей среды, зданий и сооружений с учетом потребностей инвалидов и других маломобильных групп населения: МДС 35-1-2000, МДС 35-2-2000, МДС 35-9-2000 и иные действующие рекомендации, а также нормативные документы и стандарты по обеспечению доступности окружающей среды для маломобильных групп населения и инвалидов.</w:t>
      </w:r>
    </w:p>
    <w:p w14:paraId="6923E3D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На территории населенных пунктов муниципальных образований Краснодарского края формирование системы объектов общественного обслуживания, производственных зон и мест приложения труда, рекреационных зон, систем пешеходных путей, транспортных объектов и коммуникаций, а также систем информационного обеспечения должно осуществляться с учетом обеспечения безбарьерной городской среды для маломобильных групп населения (МГН) на основании требований СП 59.13330 и СП 141.13330.</w:t>
      </w:r>
    </w:p>
    <w:p w14:paraId="20E99B2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p>
    <w:p w14:paraId="3CF32441" w14:textId="77777777" w:rsidR="00753DA4" w:rsidRPr="007951B9" w:rsidRDefault="00753DA4" w:rsidP="0082638F">
      <w:pPr>
        <w:pStyle w:val="aff"/>
        <w:spacing w:before="0" w:after="0"/>
        <w:jc w:val="center"/>
        <w:outlineLvl w:val="0"/>
        <w:rPr>
          <w:b/>
          <w:sz w:val="28"/>
          <w:szCs w:val="28"/>
        </w:rPr>
      </w:pPr>
      <w:r w:rsidRPr="007951B9">
        <w:rPr>
          <w:b/>
          <w:sz w:val="28"/>
          <w:szCs w:val="28"/>
        </w:rPr>
        <w:t>Ограничения</w:t>
      </w:r>
    </w:p>
    <w:p w14:paraId="56C2A4B5" w14:textId="77777777" w:rsidR="00753DA4" w:rsidRPr="007951B9" w:rsidRDefault="00753DA4" w:rsidP="00435869">
      <w:pPr>
        <w:widowControl w:val="0"/>
        <w:overflowPunct w:val="0"/>
        <w:autoSpaceDE w:val="0"/>
        <w:autoSpaceDN w:val="0"/>
        <w:adjustRightInd w:val="0"/>
        <w:spacing w:after="0" w:line="240" w:lineRule="auto"/>
        <w:jc w:val="center"/>
        <w:rPr>
          <w:rFonts w:cs="Times New Roman"/>
          <w:b/>
          <w:bCs/>
          <w:color w:val="000000"/>
          <w:sz w:val="28"/>
          <w:szCs w:val="28"/>
        </w:rPr>
      </w:pPr>
      <w:r w:rsidRPr="007951B9">
        <w:rPr>
          <w:rFonts w:cs="Times New Roman"/>
          <w:b/>
          <w:bCs/>
          <w:color w:val="000000"/>
          <w:sz w:val="28"/>
          <w:szCs w:val="28"/>
        </w:rPr>
        <w:t>использования земельных участков и объектов капитального строительства в зонах с особыми условиями использования территории</w:t>
      </w:r>
    </w:p>
    <w:p w14:paraId="04359E7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Зоны с особыми условиями использования территорий устанавливаются в следующих целях:</w:t>
      </w:r>
    </w:p>
    <w:p w14:paraId="180C94C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 защита жизни и здоровья граждан;</w:t>
      </w:r>
    </w:p>
    <w:p w14:paraId="35B5029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 безопасная эксплуатация объектов транспорта, связи, энергетики, объектов обороны страны и безопасности государства;</w:t>
      </w:r>
    </w:p>
    <w:p w14:paraId="7C323D3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 обеспечение сохранности объектов культурного наследия;</w:t>
      </w:r>
    </w:p>
    <w:p w14:paraId="2E6259D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w:t>
      </w:r>
      <w:r w:rsidRPr="007951B9">
        <w:rPr>
          <w:rFonts w:cs="Times New Roman"/>
          <w:bCs/>
          <w:color w:val="000000"/>
          <w:sz w:val="28"/>
          <w:szCs w:val="28"/>
        </w:rPr>
        <w:lastRenderedPageBreak/>
        <w:t>мира;</w:t>
      </w:r>
    </w:p>
    <w:p w14:paraId="0E1C78A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5) обеспечение обороны страны и безопасности государства.</w:t>
      </w:r>
    </w:p>
    <w:p w14:paraId="754E3ED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55CDAE9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14:paraId="4EAF099B" w14:textId="77777777" w:rsidR="00753DA4" w:rsidRPr="007951B9" w:rsidRDefault="00753DA4" w:rsidP="005918A3">
      <w:pPr>
        <w:widowControl w:val="0"/>
        <w:overflowPunct w:val="0"/>
        <w:autoSpaceDE w:val="0"/>
        <w:autoSpaceDN w:val="0"/>
        <w:adjustRightInd w:val="0"/>
        <w:spacing w:after="0" w:line="240" w:lineRule="auto"/>
        <w:ind w:firstLine="680"/>
        <w:jc w:val="center"/>
        <w:rPr>
          <w:rFonts w:cs="Times New Roman"/>
          <w:bCs/>
          <w:color w:val="000000"/>
          <w:sz w:val="28"/>
          <w:szCs w:val="28"/>
        </w:rPr>
      </w:pPr>
    </w:p>
    <w:p w14:paraId="2C104EBC" w14:textId="77777777" w:rsidR="00753DA4" w:rsidRPr="007951B9" w:rsidRDefault="00753DA4" w:rsidP="0082638F">
      <w:pPr>
        <w:pStyle w:val="aff"/>
        <w:spacing w:before="0" w:after="0"/>
        <w:jc w:val="center"/>
        <w:outlineLvl w:val="0"/>
        <w:rPr>
          <w:b/>
          <w:sz w:val="28"/>
          <w:szCs w:val="28"/>
        </w:rPr>
      </w:pPr>
      <w:r w:rsidRPr="007951B9">
        <w:rPr>
          <w:b/>
          <w:sz w:val="28"/>
          <w:szCs w:val="28"/>
        </w:rPr>
        <w:t>Виды зон с особыми условиями использования территорий</w:t>
      </w:r>
    </w:p>
    <w:p w14:paraId="08A94A75" w14:textId="77777777" w:rsidR="00753DA4" w:rsidRPr="007951B9" w:rsidRDefault="00753DA4" w:rsidP="00435869">
      <w:pPr>
        <w:widowControl w:val="0"/>
        <w:overflowPunct w:val="0"/>
        <w:autoSpaceDE w:val="0"/>
        <w:autoSpaceDN w:val="0"/>
        <w:adjustRightInd w:val="0"/>
        <w:spacing w:after="0" w:line="240" w:lineRule="auto"/>
        <w:jc w:val="center"/>
        <w:rPr>
          <w:rFonts w:cs="Times New Roman"/>
          <w:b/>
          <w:bCs/>
          <w:color w:val="000000"/>
          <w:sz w:val="28"/>
          <w:szCs w:val="28"/>
        </w:rPr>
      </w:pPr>
      <w:r w:rsidRPr="007951B9">
        <w:rPr>
          <w:rFonts w:cs="Times New Roman"/>
          <w:b/>
          <w:bCs/>
          <w:color w:val="000000"/>
          <w:sz w:val="28"/>
          <w:szCs w:val="28"/>
        </w:rPr>
        <w:t>и ограничения использования земельных участков и объектов капитального строительства в них:</w:t>
      </w:r>
    </w:p>
    <w:p w14:paraId="619A1AE8" w14:textId="77777777" w:rsidR="00753DA4" w:rsidRPr="007951B9" w:rsidRDefault="00753DA4" w:rsidP="0082638F">
      <w:pPr>
        <w:pStyle w:val="aff"/>
        <w:spacing w:before="0" w:after="0"/>
        <w:ind w:firstLine="680"/>
        <w:outlineLvl w:val="0"/>
        <w:rPr>
          <w:b/>
          <w:sz w:val="28"/>
          <w:szCs w:val="28"/>
        </w:rPr>
      </w:pPr>
      <w:r w:rsidRPr="007951B9">
        <w:rPr>
          <w:b/>
          <w:sz w:val="28"/>
          <w:szCs w:val="28"/>
        </w:rPr>
        <w:t>Зоны охраны объектов культурного наследия;</w:t>
      </w:r>
    </w:p>
    <w:p w14:paraId="70071D2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14:paraId="5BF6706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Необходимый состав зон охраны объекта культурного наследия определяется проектом зон охраны объекта культурного наследия.</w:t>
      </w:r>
    </w:p>
    <w:p w14:paraId="1844113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(далее</w:t>
      </w:r>
      <w:r w:rsidR="0000496C">
        <w:rPr>
          <w:rFonts w:cs="Times New Roman"/>
          <w:bCs/>
          <w:color w:val="000000"/>
          <w:sz w:val="28"/>
          <w:szCs w:val="28"/>
        </w:rPr>
        <w:t xml:space="preserve"> – </w:t>
      </w:r>
      <w:r w:rsidRPr="007951B9">
        <w:rPr>
          <w:rFonts w:cs="Times New Roman"/>
          <w:bCs/>
          <w:color w:val="000000"/>
          <w:sz w:val="28"/>
          <w:szCs w:val="28"/>
        </w:rPr>
        <w:t>объединенная зона охраны объектов культурного наследия).</w:t>
      </w:r>
    </w:p>
    <w:p w14:paraId="0654477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Состав объединенной зоны охраны объектов культурного наследия определяется проектом объединенной зоны охраны объектов культурного наследия.</w:t>
      </w:r>
    </w:p>
    <w:p w14:paraId="6A47533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Требование об установлении зон охраны объекта культурного наследия к выявленному объекту культурного наследия не предъявляется.</w:t>
      </w:r>
    </w:p>
    <w:p w14:paraId="4D501F6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Охранная зона объекта культурного наследия</w:t>
      </w:r>
      <w:r w:rsidR="0000496C">
        <w:rPr>
          <w:rFonts w:cs="Times New Roman"/>
          <w:bCs/>
          <w:color w:val="000000"/>
          <w:sz w:val="28"/>
          <w:szCs w:val="28"/>
        </w:rPr>
        <w:t xml:space="preserve"> – </w:t>
      </w:r>
      <w:r w:rsidRPr="007951B9">
        <w:rPr>
          <w:rFonts w:cs="Times New Roman"/>
          <w:bCs/>
          <w:color w:val="000000"/>
          <w:sz w:val="28"/>
          <w:szCs w:val="28"/>
        </w:rPr>
        <w:t>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w:t>
      </w:r>
      <w:r w:rsidRPr="007951B9">
        <w:rPr>
          <w:rFonts w:cs="Times New Roman"/>
          <w:bCs/>
          <w:color w:val="000000"/>
          <w:sz w:val="28"/>
          <w:szCs w:val="28"/>
        </w:rPr>
        <w:lastRenderedPageBreak/>
        <w:t>градостроительной или природной среды объекта культурного наследия.</w:t>
      </w:r>
    </w:p>
    <w:p w14:paraId="15D2662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Зона регулирования застройки и хозяйственной деятельности</w:t>
      </w:r>
      <w:r w:rsidR="0000496C">
        <w:rPr>
          <w:rFonts w:cs="Times New Roman"/>
          <w:bCs/>
          <w:color w:val="000000"/>
          <w:sz w:val="28"/>
          <w:szCs w:val="28"/>
        </w:rPr>
        <w:t xml:space="preserve"> – </w:t>
      </w:r>
      <w:r w:rsidRPr="007951B9">
        <w:rPr>
          <w:rFonts w:cs="Times New Roman"/>
          <w:bCs/>
          <w:color w:val="000000"/>
          <w:sz w:val="28"/>
          <w:szCs w:val="28"/>
        </w:rPr>
        <w:t>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14:paraId="43A5999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Зона охраняемого природного ландшафта</w:t>
      </w:r>
      <w:r w:rsidR="0000496C">
        <w:rPr>
          <w:rFonts w:cs="Times New Roman"/>
          <w:bCs/>
          <w:color w:val="000000"/>
          <w:sz w:val="28"/>
          <w:szCs w:val="28"/>
        </w:rPr>
        <w:t xml:space="preserve"> – </w:t>
      </w:r>
      <w:r w:rsidRPr="007951B9">
        <w:rPr>
          <w:rFonts w:cs="Times New Roman"/>
          <w:bCs/>
          <w:color w:val="000000"/>
          <w:sz w:val="28"/>
          <w:szCs w:val="28"/>
        </w:rPr>
        <w:t>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14:paraId="430140B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 Решения об установлении, изменении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федеральным органом охраны объектов культурного наследия на основании проектов зон охраны таких объектов культурного наследия с учетом представляемого соответствующим региональным органом охраны объектов культурного наследия в федеральный орган охраны объектов культурного наследия заключения. Решение о прекращении существования зон охраны указанных объектов культурного наследия принимается федеральным органом охраны объектов культурного наследия.</w:t>
      </w:r>
    </w:p>
    <w:p w14:paraId="221D968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Решения об установлении, изменении зон охраны объектов культурного наследия, в том числе объединенной зоны охраны объектов культурного наследия (за исключением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на основании проектов зон охраны объектов культурного наследия в отношении объектов культурного наследия федерального значения либо проекта объединенной зоны охраны объектов культурного наследия</w:t>
      </w:r>
      <w:r w:rsidR="0000496C">
        <w:rPr>
          <w:rFonts w:cs="Times New Roman"/>
          <w:bCs/>
          <w:color w:val="000000"/>
          <w:sz w:val="28"/>
          <w:szCs w:val="28"/>
        </w:rPr>
        <w:t xml:space="preserve"> – </w:t>
      </w:r>
      <w:r w:rsidRPr="007951B9">
        <w:rPr>
          <w:rFonts w:cs="Times New Roman"/>
          <w:bCs/>
          <w:color w:val="000000"/>
          <w:sz w:val="28"/>
          <w:szCs w:val="28"/>
        </w:rPr>
        <w:t>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w:t>
      </w:r>
      <w:r w:rsidR="0000496C">
        <w:rPr>
          <w:rFonts w:cs="Times New Roman"/>
          <w:bCs/>
          <w:color w:val="000000"/>
          <w:sz w:val="28"/>
          <w:szCs w:val="28"/>
        </w:rPr>
        <w:t xml:space="preserve"> – </w:t>
      </w:r>
      <w:r w:rsidRPr="007951B9">
        <w:rPr>
          <w:rFonts w:cs="Times New Roman"/>
          <w:bCs/>
          <w:color w:val="000000"/>
          <w:sz w:val="28"/>
          <w:szCs w:val="28"/>
        </w:rPr>
        <w:t>в порядке, установленном законами субъектов Российской Федерации. Решение о прекращении существования указанных зон охраны объектов культурного наследия принимается органом государственной власти субъекта Российской Федерации.</w:t>
      </w:r>
    </w:p>
    <w:p w14:paraId="6424D39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Зоны охраны объекта культурного наследия прекращают существование без принятия решения о прекращении существования таких зон в случае исключения объекта культурного наследия из единого государственного </w:t>
      </w:r>
      <w:r w:rsidRPr="007951B9">
        <w:rPr>
          <w:rFonts w:cs="Times New Roman"/>
          <w:bCs/>
          <w:color w:val="000000"/>
          <w:sz w:val="28"/>
          <w:szCs w:val="28"/>
        </w:rPr>
        <w:lastRenderedPageBreak/>
        <w:t>реестра объектов культурного наследия (памятников истории и культуры) народов Российской Федерации.</w:t>
      </w:r>
    </w:p>
    <w:p w14:paraId="73D74A0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Положение о зонах охраны объектов культурного наследия, включающее в себя порядок разработки проекта зон охраны объекта культурного наследия, проекта объединенной зоны охраны объектов культурного наследия, требования к режимам использования земель и земельных участков и общие принципы установления требований к градостроительным регламентам в границах территорий данных зон устанавливаются Правительством Российской Федерации.</w:t>
      </w:r>
    </w:p>
    <w:p w14:paraId="25401BD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Зоны охраны объекта культурного наследия должны быть установлены в срок не более чем два </w:t>
      </w:r>
      <w:r w:rsidR="00264EF6" w:rsidRPr="007951B9">
        <w:rPr>
          <w:rFonts w:cs="Times New Roman"/>
          <w:bCs/>
          <w:color w:val="000000"/>
          <w:sz w:val="28"/>
          <w:szCs w:val="28"/>
        </w:rPr>
        <w:t>года</w:t>
      </w:r>
      <w:r w:rsidRPr="007951B9">
        <w:rPr>
          <w:rFonts w:cs="Times New Roman"/>
          <w:bCs/>
          <w:color w:val="000000"/>
          <w:sz w:val="28"/>
          <w:szCs w:val="28"/>
        </w:rPr>
        <w:t xml:space="preserve"> со дня включения в реестр такого объекта культурного наследия, применительно к которому в соответствии со статьей 34.1 Федерального закона от 25.06.2002 </w:t>
      </w:r>
      <w:r w:rsidR="007951B9" w:rsidRPr="007951B9">
        <w:rPr>
          <w:rFonts w:cs="Times New Roman"/>
          <w:bCs/>
          <w:color w:val="000000"/>
          <w:sz w:val="28"/>
          <w:szCs w:val="28"/>
        </w:rPr>
        <w:t>№ </w:t>
      </w:r>
      <w:r w:rsidRPr="007951B9">
        <w:rPr>
          <w:rFonts w:cs="Times New Roman"/>
          <w:bCs/>
          <w:color w:val="000000"/>
          <w:sz w:val="28"/>
          <w:szCs w:val="28"/>
        </w:rPr>
        <w:t>73-ФЗ</w:t>
      </w:r>
      <w:r w:rsidR="001A2FF2">
        <w:rPr>
          <w:rFonts w:cs="Times New Roman"/>
          <w:bCs/>
          <w:color w:val="000000"/>
          <w:sz w:val="28"/>
          <w:szCs w:val="28"/>
        </w:rPr>
        <w:t xml:space="preserve"> «</w:t>
      </w:r>
      <w:r w:rsidRPr="007951B9">
        <w:rPr>
          <w:rFonts w:cs="Times New Roman"/>
          <w:bCs/>
          <w:color w:val="000000"/>
          <w:sz w:val="28"/>
          <w:szCs w:val="28"/>
        </w:rPr>
        <w:t>Об объектах культурного наследия (памятниках истории и культуры) народов Российской Федерации</w:t>
      </w:r>
      <w:r w:rsidR="001A2FF2">
        <w:rPr>
          <w:rFonts w:cs="Times New Roman"/>
          <w:bCs/>
          <w:color w:val="000000"/>
          <w:sz w:val="28"/>
          <w:szCs w:val="28"/>
        </w:rPr>
        <w:t xml:space="preserve">» </w:t>
      </w:r>
      <w:r w:rsidRPr="007951B9">
        <w:rPr>
          <w:rFonts w:cs="Times New Roman"/>
          <w:bCs/>
          <w:color w:val="000000"/>
          <w:sz w:val="28"/>
          <w:szCs w:val="28"/>
        </w:rPr>
        <w:t>(с изм. и доп., вступ. в силу с 01.07.2019) устанавливается защитная зона.</w:t>
      </w:r>
    </w:p>
    <w:p w14:paraId="27795948" w14:textId="77777777" w:rsidR="00753DA4" w:rsidRPr="007951B9" w:rsidRDefault="00753DA4" w:rsidP="0082638F">
      <w:pPr>
        <w:pStyle w:val="aff"/>
        <w:spacing w:before="0" w:after="0"/>
        <w:ind w:firstLine="680"/>
        <w:outlineLvl w:val="0"/>
        <w:rPr>
          <w:b/>
          <w:sz w:val="28"/>
          <w:szCs w:val="28"/>
        </w:rPr>
      </w:pPr>
      <w:r w:rsidRPr="007951B9">
        <w:rPr>
          <w:b/>
          <w:sz w:val="28"/>
          <w:szCs w:val="28"/>
        </w:rPr>
        <w:t>Защитная зона объекта культурного наследия;</w:t>
      </w:r>
    </w:p>
    <w:p w14:paraId="7562E5E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6E1A214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от 25.06.2002 </w:t>
      </w:r>
      <w:r w:rsidR="007951B9" w:rsidRPr="007951B9">
        <w:rPr>
          <w:rFonts w:cs="Times New Roman"/>
          <w:bCs/>
          <w:color w:val="000000"/>
          <w:sz w:val="28"/>
          <w:szCs w:val="28"/>
        </w:rPr>
        <w:t>№ </w:t>
      </w:r>
      <w:r w:rsidRPr="007951B9">
        <w:rPr>
          <w:rFonts w:cs="Times New Roman"/>
          <w:bCs/>
          <w:color w:val="000000"/>
          <w:sz w:val="28"/>
          <w:szCs w:val="28"/>
        </w:rPr>
        <w:t>73-ФЗ</w:t>
      </w:r>
      <w:r w:rsidR="001A2FF2">
        <w:rPr>
          <w:rFonts w:cs="Times New Roman"/>
          <w:bCs/>
          <w:color w:val="000000"/>
          <w:sz w:val="28"/>
          <w:szCs w:val="28"/>
        </w:rPr>
        <w:t xml:space="preserve"> «</w:t>
      </w:r>
      <w:r w:rsidRPr="007951B9">
        <w:rPr>
          <w:rFonts w:cs="Times New Roman"/>
          <w:bCs/>
          <w:color w:val="000000"/>
          <w:sz w:val="28"/>
          <w:szCs w:val="28"/>
        </w:rPr>
        <w:t>Об объектах культурного наследия (памятниках истории и культуры) народов Российской Федерации</w:t>
      </w:r>
      <w:r w:rsidR="001A2FF2">
        <w:rPr>
          <w:rFonts w:cs="Times New Roman"/>
          <w:bCs/>
          <w:color w:val="000000"/>
          <w:sz w:val="28"/>
          <w:szCs w:val="28"/>
        </w:rPr>
        <w:t xml:space="preserve">» </w:t>
      </w:r>
      <w:r w:rsidRPr="007951B9">
        <w:rPr>
          <w:rFonts w:cs="Times New Roman"/>
          <w:bCs/>
          <w:color w:val="000000"/>
          <w:sz w:val="28"/>
          <w:szCs w:val="28"/>
        </w:rPr>
        <w:t>требования и ограничения.</w:t>
      </w:r>
    </w:p>
    <w:p w14:paraId="7B7BD60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Границы защитной зоны объекта культурного наследия устанавливаются:</w:t>
      </w:r>
    </w:p>
    <w:p w14:paraId="58CF4CD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23C2F2A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08E2B1E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w:t>
      </w:r>
      <w:r w:rsidRPr="007951B9">
        <w:rPr>
          <w:rFonts w:cs="Times New Roman"/>
          <w:bCs/>
          <w:color w:val="000000"/>
          <w:sz w:val="28"/>
          <w:szCs w:val="28"/>
        </w:rPr>
        <w:lastRenderedPageBreak/>
        <w:t>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7BCFB33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34.1.Федерального закона от 25.06.2002 </w:t>
      </w:r>
      <w:r w:rsidR="007951B9" w:rsidRPr="007951B9">
        <w:rPr>
          <w:rFonts w:cs="Times New Roman"/>
          <w:bCs/>
          <w:color w:val="000000"/>
          <w:sz w:val="28"/>
          <w:szCs w:val="28"/>
        </w:rPr>
        <w:t>№ </w:t>
      </w:r>
      <w:r w:rsidRPr="007951B9">
        <w:rPr>
          <w:rFonts w:cs="Times New Roman"/>
          <w:bCs/>
          <w:color w:val="000000"/>
          <w:sz w:val="28"/>
          <w:szCs w:val="28"/>
        </w:rPr>
        <w:t>73-ФЗ</w:t>
      </w:r>
      <w:r w:rsidR="001A2FF2">
        <w:rPr>
          <w:rFonts w:cs="Times New Roman"/>
          <w:bCs/>
          <w:color w:val="000000"/>
          <w:sz w:val="28"/>
          <w:szCs w:val="28"/>
        </w:rPr>
        <w:t xml:space="preserve"> «</w:t>
      </w:r>
      <w:r w:rsidRPr="007951B9">
        <w:rPr>
          <w:rFonts w:cs="Times New Roman"/>
          <w:bCs/>
          <w:color w:val="000000"/>
          <w:sz w:val="28"/>
          <w:szCs w:val="28"/>
        </w:rPr>
        <w:t>Об объектах культурного наследия (памятниках истории и культуры) народов Российской Федерации</w:t>
      </w:r>
      <w:r w:rsidR="001A2FF2">
        <w:rPr>
          <w:rFonts w:cs="Times New Roman"/>
          <w:bCs/>
          <w:color w:val="000000"/>
          <w:sz w:val="28"/>
          <w:szCs w:val="28"/>
        </w:rPr>
        <w:t xml:space="preserve">» </w:t>
      </w:r>
      <w:r w:rsidRPr="007951B9">
        <w:rPr>
          <w:rFonts w:cs="Times New Roman"/>
          <w:bCs/>
          <w:color w:val="000000"/>
          <w:sz w:val="28"/>
          <w:szCs w:val="28"/>
        </w:rPr>
        <w:t>(с изм. и доп., вступ. в силу с 01.07.2019),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6A1B766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Федерального закона от 25.06.2002 </w:t>
      </w:r>
      <w:r w:rsidR="007951B9" w:rsidRPr="007951B9">
        <w:rPr>
          <w:rFonts w:cs="Times New Roman"/>
          <w:bCs/>
          <w:color w:val="000000"/>
          <w:sz w:val="28"/>
          <w:szCs w:val="28"/>
        </w:rPr>
        <w:t>№ </w:t>
      </w:r>
      <w:r w:rsidRPr="007951B9">
        <w:rPr>
          <w:rFonts w:cs="Times New Roman"/>
          <w:bCs/>
          <w:color w:val="000000"/>
          <w:sz w:val="28"/>
          <w:szCs w:val="28"/>
        </w:rPr>
        <w:t>73-ФЗ</w:t>
      </w:r>
      <w:r w:rsidR="001A2FF2">
        <w:rPr>
          <w:rFonts w:cs="Times New Roman"/>
          <w:bCs/>
          <w:color w:val="000000"/>
          <w:sz w:val="28"/>
          <w:szCs w:val="28"/>
        </w:rPr>
        <w:t xml:space="preserve"> «</w:t>
      </w:r>
      <w:r w:rsidRPr="007951B9">
        <w:rPr>
          <w:rFonts w:cs="Times New Roman"/>
          <w:bCs/>
          <w:color w:val="000000"/>
          <w:sz w:val="28"/>
          <w:szCs w:val="28"/>
        </w:rPr>
        <w:t>Об объектах культурного наследия (памятниках истории и культуры) народов Российской Федерации</w:t>
      </w:r>
      <w:r w:rsidR="001A2FF2">
        <w:rPr>
          <w:rFonts w:cs="Times New Roman"/>
          <w:bCs/>
          <w:color w:val="000000"/>
          <w:sz w:val="28"/>
          <w:szCs w:val="28"/>
        </w:rPr>
        <w:t xml:space="preserve">» </w:t>
      </w:r>
      <w:r w:rsidRPr="007951B9">
        <w:rPr>
          <w:rFonts w:cs="Times New Roman"/>
          <w:bCs/>
          <w:color w:val="000000"/>
          <w:sz w:val="28"/>
          <w:szCs w:val="28"/>
        </w:rPr>
        <w:t>(с изм. и доп., вступ. в силу с 01.07.2019).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14:paraId="3A9A78C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Охранная зона объектов электроэнергетики (объектов электросетевого хозяйства и объектов по производству электрической энергии);</w:t>
      </w:r>
    </w:p>
    <w:p w14:paraId="531853F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Ограничения использования земельных участков и объектов капитального строительства на территории охранных зон определяются на основании Постановления Правительства РФ от 24.02.2009 </w:t>
      </w:r>
      <w:r w:rsidR="007951B9" w:rsidRPr="007951B9">
        <w:rPr>
          <w:rFonts w:cs="Times New Roman"/>
          <w:bCs/>
          <w:color w:val="000000"/>
          <w:sz w:val="28"/>
          <w:szCs w:val="28"/>
        </w:rPr>
        <w:t>№ </w:t>
      </w:r>
      <w:r w:rsidRPr="007951B9">
        <w:rPr>
          <w:rFonts w:cs="Times New Roman"/>
          <w:bCs/>
          <w:color w:val="000000"/>
          <w:sz w:val="28"/>
          <w:szCs w:val="28"/>
        </w:rPr>
        <w:t>160</w:t>
      </w:r>
      <w:r w:rsidR="001A2FF2">
        <w:rPr>
          <w:rFonts w:cs="Times New Roman"/>
          <w:bCs/>
          <w:color w:val="000000"/>
          <w:sz w:val="28"/>
          <w:szCs w:val="28"/>
        </w:rPr>
        <w:t xml:space="preserve"> «</w:t>
      </w:r>
      <w:r w:rsidRPr="007951B9">
        <w:rPr>
          <w:rFonts w:cs="Times New Roman"/>
          <w:bCs/>
          <w:color w:val="000000"/>
          <w:sz w:val="28"/>
          <w:szCs w:val="28"/>
        </w:rPr>
        <w:t>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r w:rsidR="001A2FF2">
        <w:rPr>
          <w:rFonts w:cs="Times New Roman"/>
          <w:bCs/>
          <w:color w:val="000000"/>
          <w:sz w:val="28"/>
          <w:szCs w:val="28"/>
        </w:rPr>
        <w:t xml:space="preserve">» </w:t>
      </w:r>
      <w:r w:rsidRPr="007951B9">
        <w:rPr>
          <w:rFonts w:cs="Times New Roman"/>
          <w:bCs/>
          <w:color w:val="000000"/>
          <w:sz w:val="28"/>
          <w:szCs w:val="28"/>
        </w:rPr>
        <w:t>(вместе с</w:t>
      </w:r>
      <w:r w:rsidR="001A2FF2">
        <w:rPr>
          <w:rFonts w:cs="Times New Roman"/>
          <w:bCs/>
          <w:color w:val="000000"/>
          <w:sz w:val="28"/>
          <w:szCs w:val="28"/>
        </w:rPr>
        <w:t xml:space="preserve"> «</w:t>
      </w:r>
      <w:r w:rsidR="00AA21E9">
        <w:rPr>
          <w:rFonts w:cs="Times New Roman"/>
          <w:bCs/>
          <w:color w:val="000000"/>
          <w:sz w:val="28"/>
          <w:szCs w:val="28"/>
        </w:rPr>
        <w:t>П</w:t>
      </w:r>
      <w:r w:rsidRPr="007951B9">
        <w:rPr>
          <w:rFonts w:cs="Times New Roman"/>
          <w:bCs/>
          <w:color w:val="000000"/>
          <w:sz w:val="28"/>
          <w:szCs w:val="28"/>
        </w:rPr>
        <w:t>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r w:rsidR="00AA21E9">
        <w:rPr>
          <w:rFonts w:cs="Times New Roman"/>
          <w:bCs/>
          <w:color w:val="000000"/>
          <w:sz w:val="28"/>
          <w:szCs w:val="28"/>
        </w:rPr>
        <w:t>»)</w:t>
      </w:r>
      <w:r w:rsidRPr="007951B9">
        <w:rPr>
          <w:rFonts w:cs="Times New Roman"/>
          <w:bCs/>
          <w:color w:val="000000"/>
          <w:sz w:val="28"/>
          <w:szCs w:val="28"/>
        </w:rPr>
        <w:t>.</w:t>
      </w:r>
    </w:p>
    <w:p w14:paraId="675922B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Охранная зона объектов электросетевого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электросетевого хозяйства (п. п. 1, 2 Правил).</w:t>
      </w:r>
    </w:p>
    <w:p w14:paraId="61966C7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 частности, охранные зоны устанавливаются: вдоль воздушных линий электропередачи, вдоль подземных кабельных линий электропередачи, вдоль </w:t>
      </w:r>
      <w:r w:rsidRPr="007951B9">
        <w:rPr>
          <w:rFonts w:cs="Times New Roman"/>
          <w:bCs/>
          <w:color w:val="000000"/>
          <w:sz w:val="28"/>
          <w:szCs w:val="28"/>
        </w:rPr>
        <w:lastRenderedPageBreak/>
        <w:t>подводных кабельных линий электропередачи, вдоль переходов воздушных линий электропередачи через водоемы (реки, каналы, озера и др.)</w:t>
      </w:r>
      <w:r w:rsidR="0000496C">
        <w:rPr>
          <w:rFonts w:cs="Times New Roman"/>
          <w:bCs/>
          <w:color w:val="000000"/>
          <w:sz w:val="28"/>
          <w:szCs w:val="28"/>
        </w:rPr>
        <w:t xml:space="preserve"> – </w:t>
      </w:r>
      <w:r w:rsidRPr="007951B9">
        <w:rPr>
          <w:rFonts w:cs="Times New Roman"/>
          <w:bCs/>
          <w:color w:val="000000"/>
          <w:sz w:val="28"/>
          <w:szCs w:val="28"/>
        </w:rPr>
        <w:t>п.</w:t>
      </w:r>
      <w:r w:rsidR="001A2FF2">
        <w:rPr>
          <w:rFonts w:cs="Times New Roman"/>
          <w:bCs/>
          <w:color w:val="000000"/>
          <w:sz w:val="28"/>
          <w:szCs w:val="28"/>
        </w:rPr>
        <w:t xml:space="preserve"> «</w:t>
      </w:r>
      <w:r w:rsidRPr="007951B9">
        <w:rPr>
          <w:rFonts w:cs="Times New Roman"/>
          <w:bCs/>
          <w:color w:val="000000"/>
          <w:sz w:val="28"/>
          <w:szCs w:val="28"/>
        </w:rPr>
        <w:t>а</w:t>
      </w:r>
      <w:r w:rsidR="001A2FF2">
        <w:rPr>
          <w:rFonts w:cs="Times New Roman"/>
          <w:bCs/>
          <w:color w:val="000000"/>
          <w:sz w:val="28"/>
          <w:szCs w:val="28"/>
        </w:rPr>
        <w:t xml:space="preserve">» </w:t>
      </w:r>
      <w:r w:rsidRPr="007951B9">
        <w:rPr>
          <w:rFonts w:cs="Times New Roman"/>
          <w:bCs/>
          <w:color w:val="000000"/>
          <w:sz w:val="28"/>
          <w:szCs w:val="28"/>
        </w:rPr>
        <w:t>Требований к границам установления охранных зон объектов электросетевого хозяйства (Приложение к Правилам).</w:t>
      </w:r>
    </w:p>
    <w:p w14:paraId="62CD3B0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(п. 8 Правил).</w:t>
      </w:r>
    </w:p>
    <w:p w14:paraId="765F1F5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Ограничения использования земельных участков в границах санитарных разрывов линий электропередачи установлены СанПиН 2.2.1/2.1.1.1200-03</w:t>
      </w:r>
      <w:r w:rsidR="001A2FF2">
        <w:rPr>
          <w:rFonts w:cs="Times New Roman"/>
          <w:bCs/>
          <w:color w:val="000000"/>
          <w:sz w:val="28"/>
          <w:szCs w:val="28"/>
        </w:rPr>
        <w:t xml:space="preserve"> «</w:t>
      </w:r>
      <w:r w:rsidRPr="007951B9">
        <w:rPr>
          <w:rFonts w:cs="Times New Roman"/>
          <w:bCs/>
          <w:color w:val="000000"/>
          <w:sz w:val="28"/>
          <w:szCs w:val="28"/>
        </w:rPr>
        <w:t>Санитарно-защитные зоны и санитарная классификация предприятий, сооружений и иных объектов</w:t>
      </w:r>
      <w:r w:rsidR="001D4EF9">
        <w:rPr>
          <w:rFonts w:cs="Times New Roman"/>
          <w:bCs/>
          <w:color w:val="000000"/>
          <w:sz w:val="28"/>
          <w:szCs w:val="28"/>
        </w:rPr>
        <w:t>».</w:t>
      </w:r>
    </w:p>
    <w:p w14:paraId="3A4125BE" w14:textId="77777777" w:rsidR="00753DA4" w:rsidRPr="007951B9" w:rsidRDefault="00753DA4" w:rsidP="0082638F">
      <w:pPr>
        <w:pStyle w:val="aff"/>
        <w:spacing w:before="0" w:after="0"/>
        <w:ind w:firstLine="680"/>
        <w:outlineLvl w:val="0"/>
        <w:rPr>
          <w:b/>
          <w:sz w:val="28"/>
          <w:szCs w:val="28"/>
        </w:rPr>
      </w:pPr>
      <w:r w:rsidRPr="007951B9">
        <w:rPr>
          <w:b/>
          <w:sz w:val="28"/>
          <w:szCs w:val="28"/>
        </w:rPr>
        <w:t>Охранная зона железных дорог;</w:t>
      </w:r>
    </w:p>
    <w:p w14:paraId="7051B03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 целях обеспечения нормальной эксплуатации железнодорожного транспорта и санитарной защиты населения устанавливаются охранные зоны, размеры которых определяются исходя из рельефа, особых природных условий местности, необходимости создания защиты жилой застройки от шумов проходящих поездов, необходимости развития объектов железнодорожного транспорта. Размеры и режимы полосы отвода и санитарно-защитных зон железных дорог устанавливаются в соответствии с ЗК РФ (п. 3 ч. 2 ст. 90), Федеральным законом от 10.01.2003 </w:t>
      </w:r>
      <w:r w:rsidR="007951B9" w:rsidRPr="007951B9">
        <w:rPr>
          <w:rFonts w:cs="Times New Roman"/>
          <w:bCs/>
          <w:color w:val="000000"/>
          <w:sz w:val="28"/>
          <w:szCs w:val="28"/>
        </w:rPr>
        <w:t>№ </w:t>
      </w:r>
      <w:r w:rsidRPr="007951B9">
        <w:rPr>
          <w:rFonts w:cs="Times New Roman"/>
          <w:bCs/>
          <w:color w:val="000000"/>
          <w:sz w:val="28"/>
          <w:szCs w:val="28"/>
        </w:rPr>
        <w:t>17-ФЗ</w:t>
      </w:r>
      <w:r w:rsidR="001A2FF2">
        <w:rPr>
          <w:rFonts w:cs="Times New Roman"/>
          <w:bCs/>
          <w:color w:val="000000"/>
          <w:sz w:val="28"/>
          <w:szCs w:val="28"/>
        </w:rPr>
        <w:t xml:space="preserve"> «</w:t>
      </w:r>
      <w:r w:rsidRPr="007951B9">
        <w:rPr>
          <w:rFonts w:cs="Times New Roman"/>
          <w:bCs/>
          <w:color w:val="000000"/>
          <w:sz w:val="28"/>
          <w:szCs w:val="28"/>
        </w:rPr>
        <w:t>О железнодорожном транспорте в Российской Федерации</w:t>
      </w:r>
      <w:r w:rsidR="001A2FF2">
        <w:rPr>
          <w:rFonts w:cs="Times New Roman"/>
          <w:bCs/>
          <w:color w:val="000000"/>
          <w:sz w:val="28"/>
          <w:szCs w:val="28"/>
        </w:rPr>
        <w:t xml:space="preserve">» </w:t>
      </w:r>
      <w:r w:rsidRPr="007951B9">
        <w:rPr>
          <w:rFonts w:cs="Times New Roman"/>
          <w:bCs/>
          <w:color w:val="000000"/>
          <w:sz w:val="28"/>
          <w:szCs w:val="28"/>
        </w:rPr>
        <w:t xml:space="preserve">(ст. 9) и Постановлением Правительства РФ от 12.10.2006 </w:t>
      </w:r>
      <w:r w:rsidR="007951B9" w:rsidRPr="007951B9">
        <w:rPr>
          <w:rFonts w:cs="Times New Roman"/>
          <w:bCs/>
          <w:color w:val="000000"/>
          <w:sz w:val="28"/>
          <w:szCs w:val="28"/>
        </w:rPr>
        <w:t>№ </w:t>
      </w:r>
      <w:r w:rsidRPr="007951B9">
        <w:rPr>
          <w:rFonts w:cs="Times New Roman"/>
          <w:bCs/>
          <w:color w:val="000000"/>
          <w:sz w:val="28"/>
          <w:szCs w:val="28"/>
        </w:rPr>
        <w:t>611</w:t>
      </w:r>
      <w:r w:rsidR="001A2FF2">
        <w:rPr>
          <w:rFonts w:cs="Times New Roman"/>
          <w:bCs/>
          <w:color w:val="000000"/>
          <w:sz w:val="28"/>
          <w:szCs w:val="28"/>
        </w:rPr>
        <w:t xml:space="preserve"> «</w:t>
      </w:r>
      <w:r w:rsidRPr="007951B9">
        <w:rPr>
          <w:rFonts w:cs="Times New Roman"/>
          <w:bCs/>
          <w:color w:val="000000"/>
          <w:sz w:val="28"/>
          <w:szCs w:val="28"/>
        </w:rPr>
        <w:t>О порядке установления и использования полос отвода и охранных зон железных дорог</w:t>
      </w:r>
      <w:r w:rsidR="002143F8">
        <w:rPr>
          <w:rFonts w:cs="Times New Roman"/>
          <w:bCs/>
          <w:color w:val="000000"/>
          <w:sz w:val="28"/>
          <w:szCs w:val="28"/>
        </w:rPr>
        <w:t>»,</w:t>
      </w:r>
      <w:r w:rsidRPr="007951B9">
        <w:rPr>
          <w:rFonts w:cs="Times New Roman"/>
          <w:bCs/>
          <w:color w:val="000000"/>
          <w:sz w:val="28"/>
          <w:szCs w:val="28"/>
        </w:rPr>
        <w:t xml:space="preserve"> Приказом Минтранса РФ от 06.08.2008 </w:t>
      </w:r>
      <w:r w:rsidR="007951B9" w:rsidRPr="007951B9">
        <w:rPr>
          <w:rFonts w:cs="Times New Roman"/>
          <w:bCs/>
          <w:color w:val="000000"/>
          <w:sz w:val="28"/>
          <w:szCs w:val="28"/>
        </w:rPr>
        <w:t>№ </w:t>
      </w:r>
      <w:r w:rsidRPr="007951B9">
        <w:rPr>
          <w:rFonts w:cs="Times New Roman"/>
          <w:bCs/>
          <w:color w:val="000000"/>
          <w:sz w:val="28"/>
          <w:szCs w:val="28"/>
        </w:rPr>
        <w:t>126</w:t>
      </w:r>
      <w:r w:rsidR="001A2FF2">
        <w:rPr>
          <w:rFonts w:cs="Times New Roman"/>
          <w:bCs/>
          <w:color w:val="000000"/>
          <w:sz w:val="28"/>
          <w:szCs w:val="28"/>
        </w:rPr>
        <w:t xml:space="preserve"> «</w:t>
      </w:r>
      <w:r w:rsidRPr="007951B9">
        <w:rPr>
          <w:rFonts w:cs="Times New Roman"/>
          <w:bCs/>
          <w:color w:val="000000"/>
          <w:sz w:val="28"/>
          <w:szCs w:val="28"/>
        </w:rPr>
        <w: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r w:rsidR="001D4EF9">
        <w:rPr>
          <w:rFonts w:cs="Times New Roman"/>
          <w:bCs/>
          <w:color w:val="000000"/>
          <w:sz w:val="28"/>
          <w:szCs w:val="28"/>
        </w:rPr>
        <w:t>».</w:t>
      </w:r>
    </w:p>
    <w:p w14:paraId="08E2A8D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Приказом Министерства путей сообщения РФ от 15.05.1999 </w:t>
      </w:r>
      <w:r w:rsidR="007951B9" w:rsidRPr="007951B9">
        <w:rPr>
          <w:rFonts w:cs="Times New Roman"/>
          <w:bCs/>
          <w:color w:val="000000"/>
          <w:sz w:val="28"/>
          <w:szCs w:val="28"/>
        </w:rPr>
        <w:t>№ </w:t>
      </w:r>
      <w:r w:rsidRPr="007951B9">
        <w:rPr>
          <w:rFonts w:cs="Times New Roman"/>
          <w:bCs/>
          <w:color w:val="000000"/>
          <w:sz w:val="28"/>
          <w:szCs w:val="28"/>
        </w:rPr>
        <w:t>26Ц утверждено Положение о порядке использования земель федерального железнодорожного транспорта в пределах полосы отвода железных дорог.</w:t>
      </w:r>
    </w:p>
    <w:p w14:paraId="7A741F0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 отношении земельных участков (их частей) в границах охранной зоны могут быть установлены запреты или ограничения на строительство капитальных зданий и сооружений, устройство временных дорог, вырубку древесной и кустарниковой растительности, удаление дернового покрова, проведение земляных работ, за исключением случаев, когда осуществление указанной деятельности необходимо для обеспечения устойчивой, бесперебойной и безопасной работы железнодорожного транспорта, повышения качества обслуживания пользователей услуг железнодорожного транспорта, а также в связи с устройством, обслуживанием и ремонтом линейных сооружений; распашку земель; выпас скота; выпуск поверхностных и хозяйственно-бытовых вод (п. 10 Правил, утв. Постановлением Правительства РФ от 12.10.2006 </w:t>
      </w:r>
      <w:r w:rsidR="007951B9" w:rsidRPr="007951B9">
        <w:rPr>
          <w:rFonts w:cs="Times New Roman"/>
          <w:bCs/>
          <w:color w:val="000000"/>
          <w:sz w:val="28"/>
          <w:szCs w:val="28"/>
        </w:rPr>
        <w:t>№ </w:t>
      </w:r>
      <w:r w:rsidRPr="007951B9">
        <w:rPr>
          <w:rFonts w:cs="Times New Roman"/>
          <w:bCs/>
          <w:color w:val="000000"/>
          <w:sz w:val="28"/>
          <w:szCs w:val="28"/>
        </w:rPr>
        <w:t>611).</w:t>
      </w:r>
    </w:p>
    <w:p w14:paraId="53D7A1CA" w14:textId="77777777" w:rsidR="00753DA4" w:rsidRPr="007951B9" w:rsidRDefault="00753DA4" w:rsidP="0082638F">
      <w:pPr>
        <w:pStyle w:val="aff"/>
        <w:spacing w:before="0" w:after="0"/>
        <w:ind w:firstLine="680"/>
        <w:outlineLvl w:val="0"/>
        <w:rPr>
          <w:b/>
          <w:sz w:val="28"/>
          <w:szCs w:val="28"/>
        </w:rPr>
      </w:pPr>
      <w:r w:rsidRPr="007951B9">
        <w:rPr>
          <w:b/>
          <w:sz w:val="28"/>
          <w:szCs w:val="28"/>
        </w:rPr>
        <w:t>Придорожные полосы автомобильных дорог;</w:t>
      </w:r>
    </w:p>
    <w:p w14:paraId="1266B69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lastRenderedPageBreak/>
        <w:t>Для автомобильных дорог, за исключением автомобильных дорог, расположенных в границах населенных пунктов, устанавливаются придорожные полосы.</w:t>
      </w:r>
    </w:p>
    <w:p w14:paraId="0977DAD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14:paraId="5613E42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w:t>
      </w:r>
      <w:r w:rsidR="00AA21E9">
        <w:rPr>
          <w:rFonts w:cs="Times New Roman"/>
          <w:bCs/>
          <w:color w:val="000000"/>
          <w:sz w:val="28"/>
          <w:szCs w:val="28"/>
        </w:rPr>
        <w:t> </w:t>
      </w:r>
      <w:r w:rsidRPr="007951B9">
        <w:rPr>
          <w:rFonts w:cs="Times New Roman"/>
          <w:bCs/>
          <w:color w:val="000000"/>
          <w:sz w:val="28"/>
          <w:szCs w:val="28"/>
        </w:rPr>
        <w:t>семидесяти пяти метров</w:t>
      </w:r>
      <w:r w:rsidR="0000496C">
        <w:rPr>
          <w:rFonts w:cs="Times New Roman"/>
          <w:bCs/>
          <w:color w:val="000000"/>
          <w:sz w:val="28"/>
          <w:szCs w:val="28"/>
        </w:rPr>
        <w:t xml:space="preserve"> – </w:t>
      </w:r>
      <w:r w:rsidRPr="007951B9">
        <w:rPr>
          <w:rFonts w:cs="Times New Roman"/>
          <w:bCs/>
          <w:color w:val="000000"/>
          <w:sz w:val="28"/>
          <w:szCs w:val="28"/>
        </w:rPr>
        <w:t>для автомобильных дорог первой и второй категорий;</w:t>
      </w:r>
    </w:p>
    <w:p w14:paraId="5424181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w:t>
      </w:r>
      <w:r w:rsidR="00AA21E9">
        <w:rPr>
          <w:rFonts w:cs="Times New Roman"/>
          <w:bCs/>
          <w:color w:val="000000"/>
          <w:sz w:val="28"/>
          <w:szCs w:val="28"/>
        </w:rPr>
        <w:t> </w:t>
      </w:r>
      <w:r w:rsidRPr="007951B9">
        <w:rPr>
          <w:rFonts w:cs="Times New Roman"/>
          <w:bCs/>
          <w:color w:val="000000"/>
          <w:sz w:val="28"/>
          <w:szCs w:val="28"/>
        </w:rPr>
        <w:t>пятидесяти метров</w:t>
      </w:r>
      <w:r w:rsidR="0000496C">
        <w:rPr>
          <w:rFonts w:cs="Times New Roman"/>
          <w:bCs/>
          <w:color w:val="000000"/>
          <w:sz w:val="28"/>
          <w:szCs w:val="28"/>
        </w:rPr>
        <w:t xml:space="preserve"> – </w:t>
      </w:r>
      <w:r w:rsidRPr="007951B9">
        <w:rPr>
          <w:rFonts w:cs="Times New Roman"/>
          <w:bCs/>
          <w:color w:val="000000"/>
          <w:sz w:val="28"/>
          <w:szCs w:val="28"/>
        </w:rPr>
        <w:t>для автомобильных дорог третьей и четвертой категорий;</w:t>
      </w:r>
    </w:p>
    <w:p w14:paraId="07BCEA2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w:t>
      </w:r>
      <w:r w:rsidR="00AA21E9">
        <w:t> </w:t>
      </w:r>
      <w:r w:rsidRPr="007951B9">
        <w:rPr>
          <w:rFonts w:cs="Times New Roman"/>
          <w:bCs/>
          <w:color w:val="000000"/>
          <w:sz w:val="28"/>
          <w:szCs w:val="28"/>
        </w:rPr>
        <w:t>двадцати пяти метров</w:t>
      </w:r>
      <w:r w:rsidR="0000496C">
        <w:rPr>
          <w:rFonts w:cs="Times New Roman"/>
          <w:bCs/>
          <w:color w:val="000000"/>
          <w:sz w:val="28"/>
          <w:szCs w:val="28"/>
        </w:rPr>
        <w:t xml:space="preserve"> – </w:t>
      </w:r>
      <w:r w:rsidRPr="007951B9">
        <w:rPr>
          <w:rFonts w:cs="Times New Roman"/>
          <w:bCs/>
          <w:color w:val="000000"/>
          <w:sz w:val="28"/>
          <w:szCs w:val="28"/>
        </w:rPr>
        <w:t>для автомобильных дорог пятой категории;</w:t>
      </w:r>
    </w:p>
    <w:p w14:paraId="756E70D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4)</w:t>
      </w:r>
      <w:r w:rsidR="00AA21E9">
        <w:rPr>
          <w:rFonts w:cs="Times New Roman"/>
          <w:bCs/>
          <w:color w:val="000000"/>
          <w:sz w:val="28"/>
          <w:szCs w:val="28"/>
        </w:rPr>
        <w:t> </w:t>
      </w:r>
      <w:r w:rsidRPr="007951B9">
        <w:rPr>
          <w:rFonts w:cs="Times New Roman"/>
          <w:bCs/>
          <w:color w:val="000000"/>
          <w:sz w:val="28"/>
          <w:szCs w:val="28"/>
        </w:rPr>
        <w:t>ста метров</w:t>
      </w:r>
      <w:r w:rsidR="0000496C">
        <w:rPr>
          <w:rFonts w:cs="Times New Roman"/>
          <w:bCs/>
          <w:color w:val="000000"/>
          <w:sz w:val="28"/>
          <w:szCs w:val="28"/>
        </w:rPr>
        <w:t xml:space="preserve"> – </w:t>
      </w:r>
      <w:r w:rsidRPr="007951B9">
        <w:rPr>
          <w:rFonts w:cs="Times New Roman"/>
          <w:bCs/>
          <w:color w:val="000000"/>
          <w:sz w:val="28"/>
          <w:szCs w:val="28"/>
        </w:rPr>
        <w:t>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14:paraId="28EBD02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5)</w:t>
      </w:r>
      <w:r w:rsidR="00AA21E9">
        <w:rPr>
          <w:rFonts w:cs="Times New Roman"/>
          <w:bCs/>
          <w:color w:val="000000"/>
          <w:sz w:val="28"/>
          <w:szCs w:val="28"/>
        </w:rPr>
        <w:t> </w:t>
      </w:r>
      <w:r w:rsidRPr="007951B9">
        <w:rPr>
          <w:rFonts w:cs="Times New Roman"/>
          <w:bCs/>
          <w:color w:val="000000"/>
          <w:sz w:val="28"/>
          <w:szCs w:val="28"/>
        </w:rPr>
        <w:t>ста пятидесяти метров</w:t>
      </w:r>
      <w:r w:rsidR="0000496C">
        <w:rPr>
          <w:rFonts w:cs="Times New Roman"/>
          <w:bCs/>
          <w:color w:val="000000"/>
          <w:sz w:val="28"/>
          <w:szCs w:val="28"/>
        </w:rPr>
        <w:t xml:space="preserve"> – </w:t>
      </w:r>
      <w:r w:rsidRPr="007951B9">
        <w:rPr>
          <w:rFonts w:cs="Times New Roman"/>
          <w:bCs/>
          <w:color w:val="000000"/>
          <w:sz w:val="28"/>
          <w:szCs w:val="28"/>
        </w:rPr>
        <w:t>для участков автомобильных дорог, построенных для объездов городов с численностью населения свыше двухсот пятидесяти тысяч человек.</w:t>
      </w:r>
    </w:p>
    <w:p w14:paraId="799E5A1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придорожных полос автомобильных дорог федерального, регионального или муниципального, местного значения или об изменении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14:paraId="4AF2F4F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придорожных полос частных автомобильных дорог или об изменении таких придорожных полос принимается:</w:t>
      </w:r>
    </w:p>
    <w:p w14:paraId="65AD05B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w:t>
      </w:r>
      <w:r w:rsidR="00AA21E9">
        <w:rPr>
          <w:rFonts w:cs="Times New Roman"/>
          <w:bCs/>
          <w:color w:val="000000"/>
          <w:sz w:val="28"/>
          <w:szCs w:val="28"/>
        </w:rPr>
        <w:t> </w:t>
      </w:r>
      <w:r w:rsidRPr="007951B9">
        <w:rPr>
          <w:rFonts w:cs="Times New Roman"/>
          <w:bCs/>
          <w:color w:val="000000"/>
          <w:sz w:val="28"/>
          <w:szCs w:val="28"/>
        </w:rPr>
        <w:t>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14:paraId="39C22B9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w:t>
      </w:r>
      <w:r w:rsidR="00AA21E9">
        <w:rPr>
          <w:rFonts w:cs="Times New Roman"/>
          <w:bCs/>
          <w:color w:val="000000"/>
          <w:sz w:val="28"/>
          <w:szCs w:val="28"/>
        </w:rPr>
        <w:t> </w:t>
      </w:r>
      <w:r w:rsidRPr="007951B9">
        <w:rPr>
          <w:rFonts w:cs="Times New Roman"/>
          <w:bCs/>
          <w:color w:val="000000"/>
          <w:sz w:val="28"/>
          <w:szCs w:val="28"/>
        </w:rPr>
        <w:t>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14:paraId="690EB9A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w:t>
      </w:r>
      <w:r w:rsidR="00AA21E9">
        <w:rPr>
          <w:rFonts w:cs="Times New Roman"/>
          <w:bCs/>
          <w:color w:val="000000"/>
          <w:sz w:val="28"/>
          <w:szCs w:val="28"/>
        </w:rPr>
        <w:t> </w:t>
      </w:r>
      <w:r w:rsidRPr="007951B9">
        <w:rPr>
          <w:rFonts w:cs="Times New Roman"/>
          <w:bCs/>
          <w:color w:val="000000"/>
          <w:sz w:val="28"/>
          <w:szCs w:val="28"/>
        </w:rPr>
        <w:t xml:space="preserve">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w:t>
      </w:r>
      <w:r w:rsidRPr="007951B9">
        <w:rPr>
          <w:rFonts w:cs="Times New Roman"/>
          <w:bCs/>
          <w:color w:val="000000"/>
          <w:sz w:val="28"/>
          <w:szCs w:val="28"/>
        </w:rPr>
        <w:lastRenderedPageBreak/>
        <w:t>осуществлять в границах муниципального района на территориях двух и более поселений и (или) на межселенных территориях в границах муниципального района, а также в отношении частных автомобильных дорог, которые расположены на территориях сельских поселений (за исключением случая, установленного пунктом 3.1 настоящей части);</w:t>
      </w:r>
    </w:p>
    <w:p w14:paraId="74F4792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3.1)</w:t>
      </w:r>
      <w:r w:rsidR="00AA21E9">
        <w:rPr>
          <w:rFonts w:cs="Times New Roman"/>
          <w:bCs/>
          <w:color w:val="000000"/>
          <w:sz w:val="28"/>
          <w:szCs w:val="28"/>
        </w:rPr>
        <w:t> </w:t>
      </w:r>
      <w:r w:rsidRPr="007951B9">
        <w:rPr>
          <w:rFonts w:cs="Times New Roman"/>
          <w:bCs/>
          <w:color w:val="000000"/>
          <w:sz w:val="28"/>
          <w:szCs w:val="28"/>
        </w:rPr>
        <w:t>органом местного самоуправления сельского поселения в отношении частных автомобильных дорог, которые расположены на территории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поселений);</w:t>
      </w:r>
    </w:p>
    <w:p w14:paraId="61D7DBC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4)</w:t>
      </w:r>
      <w:r w:rsidR="00AA21E9">
        <w:rPr>
          <w:rFonts w:cs="Times New Roman"/>
          <w:bCs/>
          <w:color w:val="000000"/>
          <w:sz w:val="28"/>
          <w:szCs w:val="28"/>
        </w:rPr>
        <w:t> </w:t>
      </w:r>
      <w:r w:rsidRPr="007951B9">
        <w:rPr>
          <w:rFonts w:cs="Times New Roman"/>
          <w:bCs/>
          <w:color w:val="000000"/>
          <w:sz w:val="28"/>
          <w:szCs w:val="28"/>
        </w:rPr>
        <w:t>органом местного самоуправления городского поселения в отношении частных автомобильных дорог, которые расположены в границах городского поселения или строительство которых планируется осуществлять в границах городского поселения;</w:t>
      </w:r>
    </w:p>
    <w:p w14:paraId="3118283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5)</w:t>
      </w:r>
      <w:r w:rsidR="00AA21E9">
        <w:rPr>
          <w:rFonts w:cs="Times New Roman"/>
          <w:bCs/>
          <w:color w:val="000000"/>
          <w:sz w:val="28"/>
          <w:szCs w:val="28"/>
        </w:rPr>
        <w:t> </w:t>
      </w:r>
      <w:r w:rsidRPr="007951B9">
        <w:rPr>
          <w:rFonts w:cs="Times New Roman"/>
          <w:bCs/>
          <w:color w:val="000000"/>
          <w:sz w:val="28"/>
          <w:szCs w:val="28"/>
        </w:rPr>
        <w:t>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14:paraId="06CB3FD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придорожных полос автомобильных дорог федерального, регионального или межмуниципального, местного значения или об изменении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орган местного самоуправления поселения, в отношении территорий которых принято такое решение.</w:t>
      </w:r>
    </w:p>
    <w:p w14:paraId="3E5CD2A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Обозначение границ придорожных полос автомобильных дорог на местности осуществляется владельцами автомобильных дорог за их счет.</w:t>
      </w:r>
    </w:p>
    <w:p w14:paraId="0A0934D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w:t>
      </w:r>
      <w:r w:rsidR="0000496C">
        <w:rPr>
          <w:rFonts w:cs="Times New Roman"/>
          <w:bCs/>
          <w:color w:val="000000"/>
          <w:sz w:val="28"/>
          <w:szCs w:val="28"/>
        </w:rPr>
        <w:t xml:space="preserve"> – </w:t>
      </w:r>
      <w:r w:rsidRPr="007951B9">
        <w:rPr>
          <w:rFonts w:cs="Times New Roman"/>
          <w:bCs/>
          <w:color w:val="000000"/>
          <w:sz w:val="28"/>
          <w:szCs w:val="28"/>
        </w:rPr>
        <w:t>технические требования и условия, подлежащие обязательному исполнению).</w:t>
      </w:r>
    </w:p>
    <w:p w14:paraId="1E3C16F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Положение о придорожных полосах автомобильных дорог утверждается Правительством Российской Федерации.</w:t>
      </w:r>
    </w:p>
    <w:p w14:paraId="0249977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Охранная зона трубопроводов (газопроводов, нефтепроводов и нефтепродуктопроводов, аммиакопроводов);</w:t>
      </w:r>
    </w:p>
    <w:p w14:paraId="5C44574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lastRenderedPageBreak/>
        <w:t xml:space="preserve">Охранные зоны трубопроводов устанавливаются согласно п. 1.1 Правил охраны магистральных трубопроводов, утв. Минтопэнерго России 29.04.1992, Постановлением Госгортехнадзора России от 22.04.1992 </w:t>
      </w:r>
      <w:r w:rsidR="007951B9" w:rsidRPr="007951B9">
        <w:rPr>
          <w:rFonts w:cs="Times New Roman"/>
          <w:bCs/>
          <w:color w:val="000000"/>
          <w:sz w:val="28"/>
          <w:szCs w:val="28"/>
        </w:rPr>
        <w:t>№ </w:t>
      </w:r>
      <w:r w:rsidRPr="007951B9">
        <w:rPr>
          <w:rFonts w:cs="Times New Roman"/>
          <w:bCs/>
          <w:color w:val="000000"/>
          <w:sz w:val="28"/>
          <w:szCs w:val="28"/>
        </w:rPr>
        <w:t>9, в целях обеспечения сохранности, создания нормальных условий эксплуатации и предотвращения несчастных случаев на магистральных трубопроводах, транспортирующих нефть, природный газ, нефтепродукты, нефтяной и искусственный углеводородные газы, сжиженные углеводородные газы, нестабильный бензин и конденсат.</w:t>
      </w:r>
    </w:p>
    <w:p w14:paraId="44D4BDE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соответствии с п. 4.1 Правил охранные зоны устанавливаются вдоль трасс трубопроводов, транспортирующих нефть, природный газ, нефтепродукты, нефтяной и искусственный углеводородные газы, в виде участка земли, ограниченного условными линиями, проходящими в 25 метрах от оси трубопровода с каждой стороны.</w:t>
      </w:r>
    </w:p>
    <w:p w14:paraId="3085E42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Земельные участки, которые входят в охранные зоны трубопроводов, не изымаются у землепользователей и используются ими для проведения сельскохозяйственных и иных работ с обязательным соблюдением требований Правил охраны магистральных трубопроводов (п. 4.2 Правил).</w:t>
      </w:r>
    </w:p>
    <w:p w14:paraId="1B8E0CC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Для обеспечения нормальных условий эксплуатации и исключения возможности повреждения магистральных трубопроводов и их объектов вокруг них устанавливаются охранные зоны, размеры которых и порядок производства в которых сельскохозяйственных и других работ регламентируются Правилами охраны магистральных трубопроводов (п. 5.6 СП 36.13330.2012. Свод правил. Магистральные трубопроводы. Актуализированная редакция СНиП 2.05.06-85* (утв. Приказом Госстроя от 25.12.2012 </w:t>
      </w:r>
      <w:r w:rsidR="007951B9" w:rsidRPr="007951B9">
        <w:rPr>
          <w:rFonts w:cs="Times New Roman"/>
          <w:bCs/>
          <w:color w:val="000000"/>
          <w:sz w:val="28"/>
          <w:szCs w:val="28"/>
        </w:rPr>
        <w:t>№ </w:t>
      </w:r>
      <w:r w:rsidRPr="007951B9">
        <w:rPr>
          <w:rFonts w:cs="Times New Roman"/>
          <w:bCs/>
          <w:color w:val="000000"/>
          <w:sz w:val="28"/>
          <w:szCs w:val="28"/>
        </w:rPr>
        <w:t>108/ГС</w:t>
      </w:r>
      <w:r w:rsidR="009D2DF9" w:rsidRPr="007951B9">
        <w:rPr>
          <w:rFonts w:cs="Times New Roman"/>
          <w:bCs/>
          <w:color w:val="000000"/>
          <w:sz w:val="28"/>
          <w:szCs w:val="28"/>
        </w:rPr>
        <w:t>)</w:t>
      </w:r>
      <w:r w:rsidRPr="007951B9">
        <w:rPr>
          <w:rFonts w:cs="Times New Roman"/>
          <w:bCs/>
          <w:color w:val="000000"/>
          <w:sz w:val="28"/>
          <w:szCs w:val="28"/>
        </w:rPr>
        <w:t xml:space="preserve">. Необходимо учитывать, что в соответствии с Изменением </w:t>
      </w:r>
      <w:r w:rsidR="007951B9" w:rsidRPr="007951B9">
        <w:rPr>
          <w:rFonts w:cs="Times New Roman"/>
          <w:bCs/>
          <w:color w:val="000000"/>
          <w:sz w:val="28"/>
          <w:szCs w:val="28"/>
        </w:rPr>
        <w:t>№ </w:t>
      </w:r>
      <w:r w:rsidRPr="007951B9">
        <w:rPr>
          <w:rFonts w:cs="Times New Roman"/>
          <w:bCs/>
          <w:color w:val="000000"/>
          <w:sz w:val="28"/>
          <w:szCs w:val="28"/>
        </w:rPr>
        <w:t>1 к СП 36.13330.2012</w:t>
      </w:r>
      <w:r w:rsidR="001A2FF2">
        <w:rPr>
          <w:rFonts w:cs="Times New Roman"/>
          <w:bCs/>
          <w:color w:val="000000"/>
          <w:sz w:val="28"/>
          <w:szCs w:val="28"/>
        </w:rPr>
        <w:t xml:space="preserve"> «</w:t>
      </w:r>
      <w:r w:rsidRPr="007951B9">
        <w:rPr>
          <w:rFonts w:cs="Times New Roman"/>
          <w:bCs/>
          <w:color w:val="000000"/>
          <w:sz w:val="28"/>
          <w:szCs w:val="28"/>
        </w:rPr>
        <w:t>СНиП 2.05.06-85* Магистральные трубопроводы</w:t>
      </w:r>
      <w:r w:rsidR="001A2FF2">
        <w:rPr>
          <w:rFonts w:cs="Times New Roman"/>
          <w:bCs/>
          <w:color w:val="000000"/>
          <w:sz w:val="28"/>
          <w:szCs w:val="28"/>
        </w:rPr>
        <w:t xml:space="preserve">» </w:t>
      </w:r>
      <w:r w:rsidRPr="007951B9">
        <w:rPr>
          <w:rFonts w:cs="Times New Roman"/>
          <w:bCs/>
          <w:color w:val="000000"/>
          <w:sz w:val="28"/>
          <w:szCs w:val="28"/>
        </w:rPr>
        <w:t xml:space="preserve">(утв. и введено в действие Приказом Минстроя России от 18.08.2016 </w:t>
      </w:r>
      <w:r w:rsidR="007951B9" w:rsidRPr="007951B9">
        <w:rPr>
          <w:rFonts w:cs="Times New Roman"/>
          <w:bCs/>
          <w:color w:val="000000"/>
          <w:sz w:val="28"/>
          <w:szCs w:val="28"/>
        </w:rPr>
        <w:t>№ </w:t>
      </w:r>
      <w:r w:rsidRPr="007951B9">
        <w:rPr>
          <w:rFonts w:cs="Times New Roman"/>
          <w:bCs/>
          <w:color w:val="000000"/>
          <w:sz w:val="28"/>
          <w:szCs w:val="28"/>
        </w:rPr>
        <w:t>580/</w:t>
      </w:r>
      <w:proofErr w:type="spellStart"/>
      <w:r w:rsidRPr="007951B9">
        <w:rPr>
          <w:rFonts w:cs="Times New Roman"/>
          <w:bCs/>
          <w:color w:val="000000"/>
          <w:sz w:val="28"/>
          <w:szCs w:val="28"/>
        </w:rPr>
        <w:t>пр</w:t>
      </w:r>
      <w:proofErr w:type="spellEnd"/>
      <w:r w:rsidRPr="007951B9">
        <w:rPr>
          <w:rFonts w:cs="Times New Roman"/>
          <w:bCs/>
          <w:color w:val="000000"/>
          <w:sz w:val="28"/>
          <w:szCs w:val="28"/>
        </w:rPr>
        <w:t>) указанный свод правил не распространяется на проектирование трубопроводов, прокладываемых на территории городов и других населенных пунктов, в морских акваториях и промыслах.</w:t>
      </w:r>
    </w:p>
    <w:p w14:paraId="338CDDA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земельных участках, прилегающих к объектам систем газоснабжения, в целях безопасной эксплуатации таких объектов устанавливаются охранные зоны газопроводов. Владельцы указанных земельных участков при их хозяйственном использовании не могут строить какие бы то ни было здания, строения, сооружения в пределах установленных минимальных расстояний до объектов системы газоснабжения без согласования с организацией</w:t>
      </w:r>
      <w:r w:rsidR="0000496C">
        <w:rPr>
          <w:rFonts w:cs="Times New Roman"/>
          <w:bCs/>
          <w:color w:val="000000"/>
          <w:sz w:val="28"/>
          <w:szCs w:val="28"/>
        </w:rPr>
        <w:t xml:space="preserve"> – </w:t>
      </w:r>
      <w:r w:rsidRPr="007951B9">
        <w:rPr>
          <w:rFonts w:cs="Times New Roman"/>
          <w:bCs/>
          <w:color w:val="000000"/>
          <w:sz w:val="28"/>
          <w:szCs w:val="28"/>
        </w:rPr>
        <w:t>собственником системы газоснабжения или уполномоченной ею организацией; такие владельцы не имеют права чинить препятствия организации</w:t>
      </w:r>
      <w:r w:rsidR="0000496C">
        <w:rPr>
          <w:rFonts w:cs="Times New Roman"/>
          <w:bCs/>
          <w:color w:val="000000"/>
          <w:sz w:val="28"/>
          <w:szCs w:val="28"/>
        </w:rPr>
        <w:t xml:space="preserve"> – </w:t>
      </w:r>
      <w:r w:rsidRPr="007951B9">
        <w:rPr>
          <w:rFonts w:cs="Times New Roman"/>
          <w:bCs/>
          <w:color w:val="000000"/>
          <w:sz w:val="28"/>
          <w:szCs w:val="28"/>
        </w:rPr>
        <w:t>собственнику системы газоснабжения или уполномоченной ею организации в выполнении ими работ по обслуживанию и ремонту объектов системы газоснабжения, ликвидации последствий возникших на них аварий, катастроф.</w:t>
      </w:r>
    </w:p>
    <w:p w14:paraId="3E1FFB5A" w14:textId="77777777" w:rsidR="00753DA4" w:rsidRPr="007951B9" w:rsidRDefault="00753DA4" w:rsidP="0082638F">
      <w:pPr>
        <w:pStyle w:val="aff"/>
        <w:spacing w:before="0" w:after="0"/>
        <w:ind w:firstLine="680"/>
        <w:outlineLvl w:val="0"/>
        <w:rPr>
          <w:b/>
          <w:sz w:val="28"/>
          <w:szCs w:val="28"/>
        </w:rPr>
      </w:pPr>
      <w:r w:rsidRPr="007951B9">
        <w:rPr>
          <w:b/>
          <w:sz w:val="28"/>
          <w:szCs w:val="28"/>
        </w:rPr>
        <w:t>Охранная зона линий и сооружений связи;</w:t>
      </w:r>
    </w:p>
    <w:p w14:paraId="6BFA819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трассах кабельных и воздушных линий связи и линий радиофикации:</w:t>
      </w:r>
    </w:p>
    <w:p w14:paraId="0449514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устанавливаются охранные зоны с особыми условиями использования:</w:t>
      </w:r>
    </w:p>
    <w:p w14:paraId="0BC09E5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подземных кабельных и для воздушных линий связи и линий радиофикации, расположенных вне населенных пунктов на безлесных участках,</w:t>
      </w:r>
      <w:r w:rsidR="0000496C">
        <w:rPr>
          <w:rFonts w:cs="Times New Roman"/>
          <w:bCs/>
          <w:color w:val="000000"/>
          <w:sz w:val="28"/>
          <w:szCs w:val="28"/>
        </w:rPr>
        <w:t xml:space="preserve"> </w:t>
      </w:r>
      <w:r w:rsidR="0000496C">
        <w:rPr>
          <w:rFonts w:cs="Times New Roman"/>
          <w:bCs/>
          <w:color w:val="000000"/>
          <w:sz w:val="28"/>
          <w:szCs w:val="28"/>
        </w:rPr>
        <w:lastRenderedPageBreak/>
        <w:t xml:space="preserve">– </w:t>
      </w:r>
      <w:r w:rsidRPr="007951B9">
        <w:rPr>
          <w:rFonts w:cs="Times New Roman"/>
          <w:bCs/>
          <w:color w:val="000000"/>
          <w:sz w:val="28"/>
          <w:szCs w:val="28"/>
        </w:rPr>
        <w:t>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14:paraId="7786246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морских кабельных линий связи и для кабелей связи при переходах через судоходные и сплавные реки, озера, водохранилища и каналы (арыки)</w:t>
      </w:r>
      <w:r w:rsidR="0000496C">
        <w:rPr>
          <w:rFonts w:cs="Times New Roman"/>
          <w:bCs/>
          <w:color w:val="000000"/>
          <w:sz w:val="28"/>
          <w:szCs w:val="28"/>
        </w:rPr>
        <w:t xml:space="preserve"> – </w:t>
      </w:r>
      <w:r w:rsidRPr="007951B9">
        <w:rPr>
          <w:rFonts w:cs="Times New Roman"/>
          <w:bCs/>
          <w:color w:val="000000"/>
          <w:sz w:val="28"/>
          <w:szCs w:val="28"/>
        </w:rPr>
        <w:t>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 каждой стороны;</w:t>
      </w:r>
    </w:p>
    <w:p w14:paraId="702F45E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наземных и подземных необслуживаемых усилительных и регенерационных пунктов на кабельных линиях связи</w:t>
      </w:r>
      <w:r w:rsidR="0000496C">
        <w:rPr>
          <w:rFonts w:cs="Times New Roman"/>
          <w:bCs/>
          <w:color w:val="000000"/>
          <w:sz w:val="28"/>
          <w:szCs w:val="28"/>
        </w:rPr>
        <w:t xml:space="preserve"> – </w:t>
      </w:r>
      <w:r w:rsidRPr="007951B9">
        <w:rPr>
          <w:rFonts w:cs="Times New Roman"/>
          <w:bCs/>
          <w:color w:val="000000"/>
          <w:sz w:val="28"/>
          <w:szCs w:val="28"/>
        </w:rPr>
        <w:t>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14:paraId="6098A71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создаются просеки в лесных массивах и зеленых насаждениях:</w:t>
      </w:r>
    </w:p>
    <w:p w14:paraId="5B4E51C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при высоте насаждений менее 4 метров</w:t>
      </w:r>
      <w:r w:rsidR="0000496C">
        <w:rPr>
          <w:rFonts w:cs="Times New Roman"/>
          <w:bCs/>
          <w:color w:val="000000"/>
          <w:sz w:val="28"/>
          <w:szCs w:val="28"/>
        </w:rPr>
        <w:t xml:space="preserve"> – </w:t>
      </w:r>
      <w:r w:rsidRPr="007951B9">
        <w:rPr>
          <w:rFonts w:cs="Times New Roman"/>
          <w:bCs/>
          <w:color w:val="000000"/>
          <w:sz w:val="28"/>
          <w:szCs w:val="28"/>
        </w:rPr>
        <w:t>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14:paraId="66A3286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при высоте насаждений более 4 метров</w:t>
      </w:r>
      <w:r w:rsidR="0000496C">
        <w:rPr>
          <w:rFonts w:cs="Times New Roman"/>
          <w:bCs/>
          <w:color w:val="000000"/>
          <w:sz w:val="28"/>
          <w:szCs w:val="28"/>
        </w:rPr>
        <w:t xml:space="preserve"> – </w:t>
      </w:r>
      <w:r w:rsidRPr="007951B9">
        <w:rPr>
          <w:rFonts w:cs="Times New Roman"/>
          <w:bCs/>
          <w:color w:val="000000"/>
          <w:sz w:val="28"/>
          <w:szCs w:val="28"/>
        </w:rPr>
        <w:t>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14:paraId="1C513E8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вдоль трассы кабеля связи</w:t>
      </w:r>
      <w:r w:rsidR="0000496C">
        <w:rPr>
          <w:rFonts w:cs="Times New Roman"/>
          <w:bCs/>
          <w:color w:val="000000"/>
          <w:sz w:val="28"/>
          <w:szCs w:val="28"/>
        </w:rPr>
        <w:t xml:space="preserve"> – </w:t>
      </w:r>
      <w:r w:rsidRPr="007951B9">
        <w:rPr>
          <w:rFonts w:cs="Times New Roman"/>
          <w:bCs/>
          <w:color w:val="000000"/>
          <w:sz w:val="28"/>
          <w:szCs w:val="28"/>
        </w:rPr>
        <w:t>шириной не менее 6 метров (по 3 метра с каждой стороны от кабеля связи);</w:t>
      </w:r>
    </w:p>
    <w:p w14:paraId="73D95FD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14:paraId="753FADC6" w14:textId="77777777" w:rsidR="00753DA4" w:rsidRPr="007951B9" w:rsidRDefault="00753DA4" w:rsidP="0082638F">
      <w:pPr>
        <w:pStyle w:val="aff"/>
        <w:spacing w:before="0" w:after="0"/>
        <w:ind w:firstLine="680"/>
        <w:outlineLvl w:val="0"/>
        <w:rPr>
          <w:sz w:val="28"/>
          <w:szCs w:val="28"/>
        </w:rPr>
      </w:pPr>
      <w:r w:rsidRPr="007951B9">
        <w:rPr>
          <w:b/>
          <w:sz w:val="28"/>
          <w:szCs w:val="28"/>
        </w:rPr>
        <w:t>Приаэродромная территория</w:t>
      </w:r>
      <w:r w:rsidRPr="007951B9">
        <w:rPr>
          <w:sz w:val="28"/>
          <w:szCs w:val="28"/>
        </w:rPr>
        <w:t>;</w:t>
      </w:r>
    </w:p>
    <w:p w14:paraId="26FA74F3" w14:textId="77777777" w:rsidR="00753DA4" w:rsidRPr="007951B9" w:rsidRDefault="00753DA4" w:rsidP="005918A3">
      <w:pPr>
        <w:shd w:val="clear" w:color="auto" w:fill="FFFFFF"/>
        <w:spacing w:after="0" w:line="240" w:lineRule="auto"/>
        <w:ind w:firstLine="680"/>
        <w:jc w:val="both"/>
        <w:rPr>
          <w:rFonts w:cs="Times New Roman"/>
          <w:sz w:val="28"/>
          <w:szCs w:val="28"/>
        </w:rPr>
      </w:pPr>
      <w:r w:rsidRPr="007951B9">
        <w:rPr>
          <w:rFonts w:cs="Times New Roman"/>
          <w:sz w:val="28"/>
          <w:szCs w:val="28"/>
        </w:rPr>
        <w:t>Приаэродромная территория является зоной с особыми условиями использования территорий.</w:t>
      </w:r>
    </w:p>
    <w:p w14:paraId="71655708" w14:textId="77777777" w:rsidR="00753DA4" w:rsidRPr="007951B9" w:rsidRDefault="00753DA4" w:rsidP="005918A3">
      <w:pPr>
        <w:shd w:val="clear" w:color="auto" w:fill="FFFFFF"/>
        <w:spacing w:after="0" w:line="240" w:lineRule="auto"/>
        <w:ind w:firstLine="680"/>
        <w:jc w:val="both"/>
        <w:rPr>
          <w:rFonts w:cs="Times New Roman"/>
          <w:sz w:val="28"/>
          <w:szCs w:val="28"/>
        </w:rPr>
      </w:pPr>
      <w:r w:rsidRPr="007951B9">
        <w:rPr>
          <w:rFonts w:cs="Times New Roman"/>
          <w:sz w:val="28"/>
          <w:szCs w:val="28"/>
        </w:rPr>
        <w:t>1. Приаэродромная территория аэродрома совместного базирования Анапа (Витязево) установлена приказом Первого заместителя министра обороны Российской Федерации от 29 июля 2019</w:t>
      </w:r>
      <w:r w:rsidR="008C6175">
        <w:rPr>
          <w:rFonts w:cs="Times New Roman"/>
          <w:sz w:val="28"/>
          <w:szCs w:val="28"/>
        </w:rPr>
        <w:t xml:space="preserve"> </w:t>
      </w:r>
      <w:r w:rsidR="007951B9" w:rsidRPr="007951B9">
        <w:rPr>
          <w:rFonts w:cs="Times New Roman"/>
          <w:sz w:val="28"/>
          <w:szCs w:val="28"/>
        </w:rPr>
        <w:t>№ </w:t>
      </w:r>
      <w:r w:rsidRPr="007951B9">
        <w:rPr>
          <w:rFonts w:cs="Times New Roman"/>
          <w:sz w:val="28"/>
          <w:szCs w:val="28"/>
        </w:rPr>
        <w:t>645</w:t>
      </w:r>
      <w:r w:rsidR="001A2FF2">
        <w:rPr>
          <w:rFonts w:cs="Times New Roman"/>
          <w:sz w:val="28"/>
          <w:szCs w:val="28"/>
        </w:rPr>
        <w:t xml:space="preserve"> «</w:t>
      </w:r>
      <w:r w:rsidRPr="007951B9">
        <w:rPr>
          <w:rFonts w:cs="Times New Roman"/>
          <w:sz w:val="28"/>
          <w:szCs w:val="28"/>
        </w:rPr>
        <w:t>Об установлении приаэродромной территории аэродрома совместного базирования Анапа (Витязево)</w:t>
      </w:r>
      <w:r w:rsidR="001D4EF9">
        <w:rPr>
          <w:rFonts w:cs="Times New Roman"/>
          <w:sz w:val="28"/>
          <w:szCs w:val="28"/>
        </w:rPr>
        <w:t>».</w:t>
      </w:r>
    </w:p>
    <w:p w14:paraId="57C8B60E" w14:textId="77777777" w:rsidR="00753DA4" w:rsidRPr="007951B9"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rFonts w:cs="Times New Roman"/>
          <w:sz w:val="28"/>
          <w:szCs w:val="28"/>
        </w:rPr>
      </w:pPr>
      <w:r w:rsidRPr="007951B9">
        <w:rPr>
          <w:rFonts w:cs="Times New Roman"/>
          <w:sz w:val="28"/>
          <w:szCs w:val="28"/>
        </w:rPr>
        <w:t xml:space="preserve">Ограничения использования объектов недвижимости и осуществления деятельности в границах подзоны </w:t>
      </w:r>
      <w:r w:rsidR="007951B9" w:rsidRPr="007951B9">
        <w:rPr>
          <w:rFonts w:cs="Times New Roman"/>
          <w:sz w:val="28"/>
          <w:szCs w:val="28"/>
        </w:rPr>
        <w:t>№ </w:t>
      </w:r>
      <w:r w:rsidRPr="007951B9">
        <w:rPr>
          <w:rFonts w:cs="Times New Roman"/>
          <w:sz w:val="28"/>
          <w:szCs w:val="28"/>
        </w:rPr>
        <w:t>7 определяются уполномоченным Правительством Российской Федерации федеральным органом исполнительной власти при установлении приаэродромной территории с учетом требований законодательства в области обеспечения санитарно-эпидемиологического благополучия населения.</w:t>
      </w:r>
    </w:p>
    <w:p w14:paraId="49FD2382" w14:textId="77777777" w:rsidR="00753DA4" w:rsidRPr="007951B9"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rFonts w:cs="Times New Roman"/>
          <w:sz w:val="28"/>
          <w:szCs w:val="28"/>
        </w:rPr>
      </w:pPr>
      <w:r w:rsidRPr="007951B9">
        <w:rPr>
          <w:rFonts w:cs="Times New Roman"/>
          <w:sz w:val="28"/>
          <w:szCs w:val="28"/>
        </w:rPr>
        <w:lastRenderedPageBreak/>
        <w:t xml:space="preserve">Ввиду превышения уровня шумового и электромагнитного воздействий, концентраций загрязняющих веществ в атмосферном воздухе в границах контура </w:t>
      </w:r>
      <w:r w:rsidR="007951B9" w:rsidRPr="007951B9">
        <w:rPr>
          <w:rFonts w:cs="Times New Roman"/>
          <w:sz w:val="28"/>
          <w:szCs w:val="28"/>
        </w:rPr>
        <w:t>№ </w:t>
      </w:r>
      <w:r w:rsidRPr="007951B9">
        <w:rPr>
          <w:rFonts w:cs="Times New Roman"/>
          <w:sz w:val="28"/>
          <w:szCs w:val="28"/>
        </w:rPr>
        <w:t>1, определенного по факторам, учитывающим электромагнитное воздействие, акустическое воздействие (от наземных источников) и концентрацию загрязняющих веществ в атмосферном воздухе, не рекомендуется использование земельных участков в целях:</w:t>
      </w:r>
    </w:p>
    <w:p w14:paraId="0F4805B3" w14:textId="77777777" w:rsidR="00753DA4" w:rsidRPr="007951B9"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rFonts w:cs="Times New Roman"/>
          <w:sz w:val="28"/>
          <w:szCs w:val="28"/>
        </w:rPr>
      </w:pPr>
      <w:r w:rsidRPr="007951B9">
        <w:rPr>
          <w:rFonts w:cs="Times New Roman"/>
          <w:sz w:val="28"/>
          <w:szCs w:val="28"/>
        </w:rPr>
        <w:t>1) размещения жилой застройки, объектов образовательного и медицинского назначения, спортивных сооружений открытого типа, организации отдыха детей и их оздоровления, зон рекреационного назначения и для ведения дачного хозяйства и садоводства;</w:t>
      </w:r>
    </w:p>
    <w:p w14:paraId="590F64D7" w14:textId="77777777" w:rsidR="00753DA4" w:rsidRPr="007951B9"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rFonts w:cs="Times New Roman"/>
          <w:sz w:val="28"/>
          <w:szCs w:val="28"/>
        </w:rPr>
      </w:pPr>
      <w:r w:rsidRPr="007951B9">
        <w:rPr>
          <w:rFonts w:cs="Times New Roman"/>
          <w:sz w:val="28"/>
          <w:szCs w:val="28"/>
        </w:rPr>
        <w:t>2)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w:t>
      </w:r>
    </w:p>
    <w:p w14:paraId="3E9C6A84" w14:textId="77777777" w:rsidR="00753DA4" w:rsidRPr="007951B9"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rFonts w:cs="Times New Roman"/>
          <w:sz w:val="28"/>
          <w:szCs w:val="28"/>
        </w:rPr>
      </w:pPr>
      <w:r w:rsidRPr="007951B9">
        <w:rPr>
          <w:rFonts w:cs="Times New Roman"/>
          <w:sz w:val="28"/>
          <w:szCs w:val="28"/>
        </w:rPr>
        <w:t>В случае если земельный участок или объект капитального строительства расположены границах зон с особыми условиями использования территорий, правовой режим использования и застройки указанного земельного участка определяется градостроительными регламентами и совокупностью ограничений, установленных в соответствии с законодательством Российской Федерации.</w:t>
      </w:r>
    </w:p>
    <w:p w14:paraId="11AF1EB3" w14:textId="77777777" w:rsidR="00753DA4" w:rsidRPr="007951B9" w:rsidRDefault="00753DA4" w:rsidP="00970DB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rFonts w:cs="Times New Roman"/>
          <w:sz w:val="28"/>
          <w:szCs w:val="28"/>
        </w:rPr>
      </w:pPr>
      <w:r w:rsidRPr="007951B9">
        <w:rPr>
          <w:rFonts w:cs="Times New Roman"/>
          <w:sz w:val="28"/>
          <w:szCs w:val="28"/>
        </w:rPr>
        <w:t>В соответствии с подпунктом 5 пункта 7 статьи 4 Федерального закона от</w:t>
      </w:r>
      <w:r w:rsidR="00970DBB" w:rsidRPr="007951B9">
        <w:rPr>
          <w:rFonts w:cs="Times New Roman"/>
          <w:sz w:val="28"/>
          <w:szCs w:val="28"/>
        </w:rPr>
        <w:t xml:space="preserve"> </w:t>
      </w:r>
      <w:r w:rsidR="005C31D7" w:rsidRPr="007951B9">
        <w:rPr>
          <w:rFonts w:cs="Times New Roman"/>
          <w:sz w:val="28"/>
          <w:szCs w:val="28"/>
        </w:rPr>
        <w:t>1 июля 2017</w:t>
      </w:r>
      <w:r w:rsidR="008C6175">
        <w:rPr>
          <w:rFonts w:cs="Times New Roman"/>
          <w:sz w:val="28"/>
          <w:szCs w:val="28"/>
        </w:rPr>
        <w:t xml:space="preserve"> </w:t>
      </w:r>
      <w:r w:rsidR="007951B9" w:rsidRPr="007951B9">
        <w:rPr>
          <w:rFonts w:cs="Times New Roman"/>
          <w:sz w:val="28"/>
          <w:szCs w:val="28"/>
        </w:rPr>
        <w:t>№ </w:t>
      </w:r>
      <w:r w:rsidRPr="007951B9">
        <w:rPr>
          <w:rFonts w:cs="Times New Roman"/>
          <w:sz w:val="28"/>
          <w:szCs w:val="28"/>
        </w:rPr>
        <w:t>135-ФЗ</w:t>
      </w:r>
      <w:r w:rsidR="001A2FF2">
        <w:rPr>
          <w:rFonts w:cs="Times New Roman"/>
          <w:sz w:val="28"/>
          <w:szCs w:val="28"/>
        </w:rPr>
        <w:t xml:space="preserve"> «</w:t>
      </w:r>
      <w:r w:rsidRPr="007951B9">
        <w:rPr>
          <w:rFonts w:cs="Times New Roman"/>
          <w:sz w:val="28"/>
          <w:szCs w:val="28"/>
        </w:rPr>
        <w: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w:t>
      </w:r>
      <w:r w:rsidR="001A2FF2">
        <w:rPr>
          <w:rFonts w:cs="Times New Roman"/>
          <w:sz w:val="28"/>
          <w:szCs w:val="28"/>
        </w:rPr>
        <w:t xml:space="preserve">» </w:t>
      </w:r>
      <w:r w:rsidRPr="007951B9">
        <w:rPr>
          <w:rFonts w:cs="Times New Roman"/>
          <w:sz w:val="28"/>
          <w:szCs w:val="28"/>
        </w:rPr>
        <w:t>ограничения использования земельных участков и (или) расположенных на них объектов недвижимости</w:t>
      </w:r>
      <w:r w:rsidR="001E7A10">
        <w:rPr>
          <w:rFonts w:cs="Times New Roman"/>
          <w:sz w:val="28"/>
          <w:szCs w:val="28"/>
        </w:rPr>
        <w:t xml:space="preserve"> </w:t>
      </w:r>
      <w:r w:rsidRPr="007951B9">
        <w:rPr>
          <w:rFonts w:cs="Times New Roman"/>
          <w:sz w:val="28"/>
          <w:szCs w:val="28"/>
        </w:rPr>
        <w:t>и осуществления экономической и иной деятельности, установленные в седьмой зоне приаэродромной территории при установлении приаэродромных территорий в порядке, предусмотренном Воздушным кодексом Российской Федерации (в редакции настоящего Федерального закона), не применяются в отношении земельных участков и (или) расположенных на них объектов недвижимости, права на которые возникли у граждан или юридических лиц до дня вступления в силу Федерального закона от 1 июля 2017</w:t>
      </w:r>
      <w:r w:rsidR="008C6175">
        <w:rPr>
          <w:rFonts w:cs="Times New Roman"/>
          <w:sz w:val="28"/>
          <w:szCs w:val="28"/>
        </w:rPr>
        <w:t xml:space="preserve"> </w:t>
      </w:r>
      <w:r w:rsidR="007951B9" w:rsidRPr="007951B9">
        <w:rPr>
          <w:rFonts w:cs="Times New Roman"/>
          <w:sz w:val="28"/>
          <w:szCs w:val="28"/>
        </w:rPr>
        <w:t>№ </w:t>
      </w:r>
      <w:r w:rsidRPr="007951B9">
        <w:rPr>
          <w:rFonts w:cs="Times New Roman"/>
          <w:sz w:val="28"/>
          <w:szCs w:val="28"/>
        </w:rPr>
        <w:t>135-ФЗ.</w:t>
      </w:r>
    </w:p>
    <w:p w14:paraId="06397D37" w14:textId="77777777" w:rsidR="00753DA4" w:rsidRPr="007951B9"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rFonts w:cs="Times New Roman"/>
          <w:sz w:val="28"/>
          <w:szCs w:val="28"/>
        </w:rPr>
      </w:pPr>
      <w:r w:rsidRPr="007951B9">
        <w:rPr>
          <w:rFonts w:cs="Times New Roman"/>
          <w:sz w:val="28"/>
          <w:szCs w:val="28"/>
        </w:rPr>
        <w:t>Если ограничения, установленные в проекте решения об установлении приаэродромной территории аэродрома совместного базирования Анапа (Витязево), относятся к одному и тому же параметру (требованию), применению подлежат более строгие ограничения.</w:t>
      </w:r>
    </w:p>
    <w:p w14:paraId="668565B2" w14:textId="77777777" w:rsidR="00753DA4" w:rsidRPr="007951B9" w:rsidRDefault="00753DA4" w:rsidP="005918A3">
      <w:pPr>
        <w:widowControl w:val="0"/>
        <w:spacing w:after="0" w:line="240" w:lineRule="auto"/>
        <w:ind w:firstLine="680"/>
        <w:jc w:val="both"/>
        <w:rPr>
          <w:rFonts w:eastAsia="Calibri" w:cs="Times New Roman"/>
          <w:sz w:val="28"/>
          <w:szCs w:val="28"/>
        </w:rPr>
      </w:pPr>
      <w:r w:rsidRPr="007951B9">
        <w:rPr>
          <w:rFonts w:eastAsia="Calibri" w:cs="Times New Roman"/>
          <w:sz w:val="28"/>
          <w:szCs w:val="28"/>
        </w:rPr>
        <w:t>Размещение линий связи и линий электропередачи, сооружений различного назначения вне района аэродрома (вертодрома), если их истинная высота превышает 50 м, согласовываются с территориальным органом Федерального агентства воздушного транспорта.</w:t>
      </w:r>
    </w:p>
    <w:p w14:paraId="269B38C7" w14:textId="77777777" w:rsidR="007F5D8B" w:rsidRPr="007951B9" w:rsidRDefault="00970DBB" w:rsidP="007F5D8B">
      <w:pPr>
        <w:pStyle w:val="ConsNormal"/>
        <w:jc w:val="both"/>
        <w:rPr>
          <w:rFonts w:ascii="Times New Roman" w:eastAsia="Calibri" w:hAnsi="Times New Roman" w:cs="Times New Roman"/>
          <w:sz w:val="28"/>
          <w:szCs w:val="28"/>
        </w:rPr>
      </w:pPr>
      <w:r w:rsidRPr="007951B9">
        <w:rPr>
          <w:rFonts w:ascii="Times New Roman" w:eastAsia="Calibri" w:hAnsi="Times New Roman" w:cs="Times New Roman"/>
          <w:sz w:val="28"/>
          <w:szCs w:val="28"/>
        </w:rPr>
        <w:lastRenderedPageBreak/>
        <w:t xml:space="preserve">2. </w:t>
      </w:r>
      <w:r w:rsidR="007F5D8B" w:rsidRPr="007951B9">
        <w:rPr>
          <w:rFonts w:ascii="Times New Roman" w:eastAsia="Calibri" w:hAnsi="Times New Roman" w:cs="Times New Roman"/>
          <w:sz w:val="28"/>
          <w:szCs w:val="28"/>
        </w:rPr>
        <w:t>Приаэродромная территория аэродрома Крымск установлена приказом первого заместителя Министра обороны Российской Федерации 11 марта 2023</w:t>
      </w:r>
      <w:r w:rsidR="008C6175">
        <w:rPr>
          <w:rFonts w:ascii="Times New Roman" w:eastAsia="Calibri" w:hAnsi="Times New Roman" w:cs="Times New Roman"/>
          <w:sz w:val="28"/>
          <w:szCs w:val="28"/>
        </w:rPr>
        <w:t xml:space="preserve"> </w:t>
      </w:r>
      <w:r w:rsidR="007F5D8B" w:rsidRPr="007951B9">
        <w:rPr>
          <w:rFonts w:ascii="Times New Roman" w:eastAsia="Calibri" w:hAnsi="Times New Roman" w:cs="Times New Roman"/>
          <w:sz w:val="28"/>
          <w:szCs w:val="28"/>
        </w:rPr>
        <w:t>№180, в целях обеспечения безопасности полетов воздушных судов, перспективного развития аэропорта и исключения негативного воздействия оборудования аэродрома и полетов воздушных судов на здоровье человека и окружающую среду в соответствии с Градостроительного кодекса Российской Федерации, земельным законодательством, законодательством о градостроительной деятельности с учетом требований законодательства в области обеспечения санитарно-эпидемиологического благополучия населения.</w:t>
      </w:r>
    </w:p>
    <w:p w14:paraId="2BDDFF57" w14:textId="77777777" w:rsidR="007F5D8B" w:rsidRPr="007951B9" w:rsidRDefault="007F5D8B" w:rsidP="007F5D8B">
      <w:pPr>
        <w:pStyle w:val="ConsNormal"/>
        <w:jc w:val="both"/>
        <w:rPr>
          <w:rFonts w:ascii="Times New Roman" w:eastAsia="Calibri" w:hAnsi="Times New Roman" w:cs="Times New Roman"/>
          <w:sz w:val="28"/>
          <w:szCs w:val="28"/>
        </w:rPr>
      </w:pPr>
      <w:r w:rsidRPr="007951B9">
        <w:rPr>
          <w:rFonts w:ascii="Times New Roman" w:eastAsia="Calibri" w:hAnsi="Times New Roman" w:cs="Times New Roman"/>
          <w:sz w:val="28"/>
          <w:szCs w:val="28"/>
        </w:rPr>
        <w:t>Данным актом, на приаэродромной территории устанавливаются ограничения использования земельных участков и (или) расположенных на них объектов недвижимости и осуществления экономической и иной деятельности в соответствии с Градостроительн</w:t>
      </w:r>
      <w:r w:rsidR="00435869">
        <w:rPr>
          <w:rFonts w:ascii="Times New Roman" w:eastAsia="Calibri" w:hAnsi="Times New Roman" w:cs="Times New Roman"/>
          <w:sz w:val="28"/>
          <w:szCs w:val="28"/>
        </w:rPr>
        <w:t>ым</w:t>
      </w:r>
      <w:r w:rsidRPr="007951B9">
        <w:rPr>
          <w:rFonts w:ascii="Times New Roman" w:eastAsia="Calibri" w:hAnsi="Times New Roman" w:cs="Times New Roman"/>
          <w:sz w:val="28"/>
          <w:szCs w:val="28"/>
        </w:rPr>
        <w:t xml:space="preserve"> кодекс</w:t>
      </w:r>
      <w:r w:rsidR="00435869">
        <w:rPr>
          <w:rFonts w:ascii="Times New Roman" w:eastAsia="Calibri" w:hAnsi="Times New Roman" w:cs="Times New Roman"/>
          <w:sz w:val="28"/>
          <w:szCs w:val="28"/>
        </w:rPr>
        <w:t>ом</w:t>
      </w:r>
      <w:r w:rsidRPr="007951B9">
        <w:rPr>
          <w:rFonts w:ascii="Times New Roman" w:eastAsia="Calibri" w:hAnsi="Times New Roman" w:cs="Times New Roman"/>
          <w:sz w:val="28"/>
          <w:szCs w:val="28"/>
        </w:rPr>
        <w:t xml:space="preserve"> Российской Федерации (далее</w:t>
      </w:r>
      <w:r w:rsidR="0000496C">
        <w:rPr>
          <w:rFonts w:ascii="Times New Roman" w:eastAsia="Calibri" w:hAnsi="Times New Roman" w:cs="Times New Roman"/>
          <w:sz w:val="28"/>
          <w:szCs w:val="28"/>
        </w:rPr>
        <w:t xml:space="preserve"> – </w:t>
      </w:r>
      <w:r w:rsidRPr="007951B9">
        <w:rPr>
          <w:rFonts w:ascii="Times New Roman" w:eastAsia="Calibri" w:hAnsi="Times New Roman" w:cs="Times New Roman"/>
          <w:sz w:val="28"/>
          <w:szCs w:val="28"/>
        </w:rPr>
        <w:t>ограничения использования объектов недвижимости и осуществления деятельности).</w:t>
      </w:r>
    </w:p>
    <w:p w14:paraId="7E99664C" w14:textId="77777777" w:rsidR="007F5D8B" w:rsidRPr="007951B9" w:rsidRDefault="007F5D8B" w:rsidP="007F5D8B">
      <w:pPr>
        <w:pStyle w:val="ConsNormal"/>
        <w:jc w:val="both"/>
        <w:rPr>
          <w:rFonts w:ascii="Times New Roman" w:eastAsia="Calibri" w:hAnsi="Times New Roman" w:cs="Times New Roman"/>
          <w:sz w:val="28"/>
          <w:szCs w:val="28"/>
        </w:rPr>
      </w:pPr>
      <w:r w:rsidRPr="007951B9">
        <w:rPr>
          <w:rFonts w:ascii="Times New Roman" w:eastAsia="Calibri" w:hAnsi="Times New Roman" w:cs="Times New Roman"/>
          <w:sz w:val="28"/>
          <w:szCs w:val="28"/>
        </w:rPr>
        <w:t>На приаэродромной территории выполняются следующие подзоны, в которых устанавливаются ограничения использования объектов недвижимости и осуществления деятельности:</w:t>
      </w:r>
    </w:p>
    <w:p w14:paraId="5DF66C91" w14:textId="77777777" w:rsidR="00970DBB" w:rsidRPr="007951B9" w:rsidRDefault="00970DBB" w:rsidP="00970DBB">
      <w:pPr>
        <w:pStyle w:val="ConsNormal"/>
        <w:jc w:val="both"/>
        <w:rPr>
          <w:rFonts w:ascii="Times New Roman" w:eastAsia="Calibri" w:hAnsi="Times New Roman" w:cs="Times New Roman"/>
          <w:sz w:val="28"/>
          <w:szCs w:val="28"/>
        </w:rPr>
      </w:pPr>
      <w:r w:rsidRPr="007951B9">
        <w:rPr>
          <w:rFonts w:ascii="Times New Roman" w:hAnsi="Times New Roman" w:cs="Times New Roman"/>
          <w:sz w:val="28"/>
          <w:szCs w:val="28"/>
        </w:rPr>
        <w:t>а</w:t>
      </w:r>
      <w:r w:rsidRPr="007951B9">
        <w:rPr>
          <w:rFonts w:ascii="Times New Roman" w:eastAsia="Calibri" w:hAnsi="Times New Roman" w:cs="Times New Roman"/>
          <w:sz w:val="28"/>
          <w:szCs w:val="28"/>
        </w:rPr>
        <w:t>) четвертая подзона, в которой запрещается размещать объекты, создающие помехи в работе наземных объектов средств и систем обслуживания воздушного движения, навигации, посадки и связи, предназначенных для организации воздушного движения и расположенных вне первой подзоны;</w:t>
      </w:r>
    </w:p>
    <w:p w14:paraId="51AFD35C" w14:textId="77777777" w:rsidR="00970DBB" w:rsidRPr="007951B9" w:rsidRDefault="00970DBB" w:rsidP="00970DBB">
      <w:pPr>
        <w:pStyle w:val="ConsNormal"/>
        <w:jc w:val="both"/>
        <w:rPr>
          <w:rFonts w:ascii="Times New Roman" w:eastAsia="Calibri" w:hAnsi="Times New Roman" w:cs="Times New Roman"/>
          <w:sz w:val="28"/>
          <w:szCs w:val="28"/>
        </w:rPr>
      </w:pPr>
      <w:r w:rsidRPr="007951B9">
        <w:rPr>
          <w:rFonts w:ascii="Times New Roman" w:eastAsia="Calibri" w:hAnsi="Times New Roman" w:cs="Times New Roman"/>
          <w:sz w:val="28"/>
          <w:szCs w:val="28"/>
        </w:rPr>
        <w:t>б) шестая подзона, в которой запрещается размещать объекты, способствующие привлечению и массовому скоплению птиц;</w:t>
      </w:r>
    </w:p>
    <w:p w14:paraId="614C64B5" w14:textId="77777777" w:rsidR="00970DBB" w:rsidRPr="007951B9" w:rsidRDefault="00970DBB" w:rsidP="00970DBB">
      <w:pPr>
        <w:pStyle w:val="ConsNormal"/>
        <w:jc w:val="both"/>
        <w:rPr>
          <w:rFonts w:ascii="Times New Roman" w:eastAsia="Calibri" w:hAnsi="Times New Roman" w:cs="Times New Roman"/>
          <w:sz w:val="28"/>
          <w:szCs w:val="28"/>
        </w:rPr>
      </w:pPr>
      <w:r w:rsidRPr="007951B9">
        <w:rPr>
          <w:rFonts w:ascii="Times New Roman" w:eastAsia="Calibri" w:hAnsi="Times New Roman" w:cs="Times New Roman"/>
          <w:sz w:val="28"/>
          <w:szCs w:val="28"/>
        </w:rPr>
        <w:t>в) седьмая подзона, в которой в целях предотвращения негативного физического воздействия устанавливается перечень ограничений использования земельных участков, определенный в соответствии с земельным законодательством с учетом положений статьи 47 Воздушного кодекса Российской Федерации. При этом под указанным негативным физическим воздействием понимается несоответствие эквивалентного уровня звука, возникающего в связи с полетами воздушных судов, санитарно-эпидемиологическим требованиям.</w:t>
      </w:r>
    </w:p>
    <w:p w14:paraId="4AC0705C" w14:textId="77777777" w:rsidR="00753DA4" w:rsidRPr="007951B9" w:rsidRDefault="00753DA4" w:rsidP="0082638F">
      <w:pPr>
        <w:pStyle w:val="aff"/>
        <w:spacing w:before="0" w:after="0"/>
        <w:ind w:firstLine="680"/>
        <w:outlineLvl w:val="0"/>
        <w:rPr>
          <w:b/>
          <w:sz w:val="28"/>
          <w:szCs w:val="28"/>
        </w:rPr>
      </w:pPr>
      <w:r w:rsidRPr="007951B9">
        <w:rPr>
          <w:b/>
          <w:sz w:val="28"/>
          <w:szCs w:val="28"/>
        </w:rPr>
        <w:t>Зона охраняемого объекта;</w:t>
      </w:r>
    </w:p>
    <w:p w14:paraId="53A355E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Определение границ зон охраняемых объектов и согласование с федеральным органом исполнительной власти в области государственной охраны градостроительных регламентов для таких зон осуществляются в порядке, установленном Правительством Российской Федерации (Постановление Правительства РФ от 31.08.2019 </w:t>
      </w:r>
      <w:r w:rsidR="007951B9" w:rsidRPr="007951B9">
        <w:rPr>
          <w:rFonts w:cs="Times New Roman"/>
          <w:bCs/>
          <w:color w:val="000000"/>
          <w:sz w:val="28"/>
          <w:szCs w:val="28"/>
        </w:rPr>
        <w:t>№ </w:t>
      </w:r>
      <w:r w:rsidRPr="007951B9">
        <w:rPr>
          <w:rFonts w:cs="Times New Roman"/>
          <w:bCs/>
          <w:color w:val="000000"/>
          <w:sz w:val="28"/>
          <w:szCs w:val="28"/>
        </w:rPr>
        <w:t>1132</w:t>
      </w:r>
      <w:r w:rsidR="001A2FF2">
        <w:rPr>
          <w:rFonts w:cs="Times New Roman"/>
          <w:bCs/>
          <w:color w:val="000000"/>
          <w:sz w:val="28"/>
          <w:szCs w:val="28"/>
        </w:rPr>
        <w:t xml:space="preserve"> «</w:t>
      </w:r>
      <w:r w:rsidRPr="007951B9">
        <w:rPr>
          <w:rFonts w:cs="Times New Roman"/>
          <w:bCs/>
          <w:color w:val="000000"/>
          <w:sz w:val="28"/>
          <w:szCs w:val="28"/>
        </w:rPr>
        <w:t>Об утверждении Положения о зоне охраняемого объекта</w:t>
      </w:r>
      <w:r w:rsidR="00AA21E9">
        <w:rPr>
          <w:rFonts w:cs="Times New Roman"/>
          <w:bCs/>
          <w:color w:val="000000"/>
          <w:sz w:val="28"/>
          <w:szCs w:val="28"/>
        </w:rPr>
        <w:t>»)</w:t>
      </w:r>
      <w:r w:rsidRPr="007951B9">
        <w:rPr>
          <w:rFonts w:cs="Times New Roman"/>
          <w:bCs/>
          <w:color w:val="000000"/>
          <w:sz w:val="28"/>
          <w:szCs w:val="28"/>
        </w:rPr>
        <w:t>;</w:t>
      </w:r>
    </w:p>
    <w:p w14:paraId="3C229E7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Охраняемые объекты</w:t>
      </w:r>
      <w:r w:rsidR="0000496C">
        <w:rPr>
          <w:rFonts w:cs="Times New Roman"/>
          <w:color w:val="000000"/>
          <w:sz w:val="28"/>
          <w:szCs w:val="28"/>
        </w:rPr>
        <w:t xml:space="preserve"> – </w:t>
      </w:r>
      <w:r w:rsidRPr="007951B9">
        <w:rPr>
          <w:rFonts w:cs="Times New Roman"/>
          <w:color w:val="000000"/>
          <w:sz w:val="28"/>
          <w:szCs w:val="28"/>
        </w:rPr>
        <w:t xml:space="preserve">здания, строения, сооружения (в том числе отдельные помещения), прилегающие к ним земельные участки (водные объекты), территории (акватории), защита которых осуществляется органами государственной охраны в целях обеспечения безопасности объектов государственной охраны; здания, строения, сооружения (в том числе отдельные помещения), земельные участки и водные объекты, предоставленные органам </w:t>
      </w:r>
      <w:r w:rsidRPr="007951B9">
        <w:rPr>
          <w:rFonts w:cs="Times New Roman"/>
          <w:color w:val="000000"/>
          <w:sz w:val="28"/>
          <w:szCs w:val="28"/>
        </w:rPr>
        <w:lastRenderedPageBreak/>
        <w:t>государственной охраны в соответствии с законодательством Российской Федерации;</w:t>
      </w:r>
    </w:p>
    <w:p w14:paraId="1726DDA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Зона охраняемого объекта</w:t>
      </w:r>
      <w:r w:rsidR="0000496C">
        <w:rPr>
          <w:rFonts w:cs="Times New Roman"/>
          <w:color w:val="000000"/>
          <w:sz w:val="28"/>
          <w:szCs w:val="28"/>
        </w:rPr>
        <w:t xml:space="preserve"> – </w:t>
      </w:r>
      <w:r w:rsidRPr="007951B9">
        <w:rPr>
          <w:rFonts w:cs="Times New Roman"/>
          <w:color w:val="000000"/>
          <w:sz w:val="28"/>
          <w:szCs w:val="28"/>
        </w:rPr>
        <w:t>территория (акватория), в границах которой в соответствии с федеральным законодательством устанавливаются особые условия ее использования;</w:t>
      </w:r>
    </w:p>
    <w:p w14:paraId="49122B0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Зона охраняемого объекта устанавливается бессрочно для исключения причин и условий, порождающих угрозу безопасности объектов государственной охраны и охраняемых объектов, в том числе в отношении вновь создаваемого объекта (планируемого к строительству) или в случае реконструкции охраняемого объекта.</w:t>
      </w:r>
    </w:p>
    <w:p w14:paraId="5908AF5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Размер зоны охраняемого объекта и ее границы определяются с учетом размера земельного участка, на котором расположены охраняемые объекты, застройки земельного участка и застройки вокруг него, рельефа местности, а также с учетом иных условий, обеспечивающих безопасность объектов государственной охраны и охраняемых объектов.</w:t>
      </w:r>
    </w:p>
    <w:p w14:paraId="3D3A63C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Расстояние от границ охраняемого объекта до границ зоны охраняемого объекта не должно превышать 1 километр, а в горной местности</w:t>
      </w:r>
      <w:r w:rsidR="0000496C">
        <w:rPr>
          <w:rFonts w:cs="Times New Roman"/>
          <w:color w:val="000000"/>
          <w:sz w:val="28"/>
          <w:szCs w:val="28"/>
        </w:rPr>
        <w:t xml:space="preserve"> – </w:t>
      </w:r>
      <w:r w:rsidRPr="007951B9">
        <w:rPr>
          <w:rFonts w:cs="Times New Roman"/>
          <w:color w:val="000000"/>
          <w:sz w:val="28"/>
          <w:szCs w:val="28"/>
        </w:rPr>
        <w:t>3 километра.</w:t>
      </w:r>
    </w:p>
    <w:p w14:paraId="0411DF3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зоны охраняемого объекта может устанавливаться запрет на:</w:t>
      </w:r>
    </w:p>
    <w:p w14:paraId="3CAC533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строительство и реконструкцию объектов капитального строительства, в том числе многоквартирных домов, объектов индивидуального жилищного строительства, торгово-развлекательных центров, вертодромов, вертолетных площадок, аэродромов, подземных сооружений (метрополитен, транспортные туннели, пешеходные переходы, парковки, коллекторы, бомбоубежища), гостиниц и иных средств размещения;</w:t>
      </w:r>
    </w:p>
    <w:p w14:paraId="3A01147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размещение и эксплуатацию любых объектов недвижимого имущества;</w:t>
      </w:r>
    </w:p>
    <w:p w14:paraId="567BB90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размещение и эксплуатацию любых некапитальных строений, сооружений, в том числе временных;</w:t>
      </w:r>
    </w:p>
    <w:p w14:paraId="6376358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расположение посадочных площадок и площадок десантирования (приземления);</w:t>
      </w:r>
    </w:p>
    <w:p w14:paraId="48F0832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использование земельных участков для строительства, а также для ведения садоводства, огородничества, крестьянского (фермерского), личного подсобного хозяйства и животноводства;</w:t>
      </w:r>
    </w:p>
    <w:p w14:paraId="4DE3C2A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строительство новых дорог (в том числе велодорожек и путепроводов) для движения наземного транспорта;</w:t>
      </w:r>
    </w:p>
    <w:p w14:paraId="35AFAB4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строительство сооружений связи;</w:t>
      </w:r>
    </w:p>
    <w:p w14:paraId="2F4AB37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устройство якорных стоянок в акватории водного объекта или ее части;</w:t>
      </w:r>
    </w:p>
    <w:p w14:paraId="5FD47D1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размещение надземных и наземных инженерных коммуникаций (теплотрассы, водопроводы, газопроводы, водостоки, канализации, электрические кабели и иные кабельные линии);</w:t>
      </w:r>
    </w:p>
    <w:p w14:paraId="75CF4AB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установку и эксплуатацию всех типов и видов рекламных конструкций и</w:t>
      </w:r>
      <w:r w:rsidR="001A2FF2">
        <w:rPr>
          <w:rFonts w:cs="Times New Roman"/>
          <w:bCs/>
          <w:color w:val="000000"/>
          <w:sz w:val="28"/>
          <w:szCs w:val="28"/>
        </w:rPr>
        <w:t xml:space="preserve"> «</w:t>
      </w:r>
      <w:r w:rsidRPr="007951B9">
        <w:rPr>
          <w:rFonts w:cs="Times New Roman"/>
          <w:bCs/>
          <w:color w:val="000000"/>
          <w:sz w:val="28"/>
          <w:szCs w:val="28"/>
        </w:rPr>
        <w:t>транспарантов-перетяжек</w:t>
      </w:r>
      <w:r w:rsidR="001D4EF9">
        <w:rPr>
          <w:rFonts w:cs="Times New Roman"/>
          <w:bCs/>
          <w:color w:val="000000"/>
          <w:sz w:val="28"/>
          <w:szCs w:val="28"/>
        </w:rPr>
        <w:t>»;</w:t>
      </w:r>
    </w:p>
    <w:p w14:paraId="2C72689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устройство свалок, создание мест погребения, мест, отведенных для захоронения биологических отходов, и иных объектов, оказывающих негативное воздействие на состояние подземных вод;</w:t>
      </w:r>
    </w:p>
    <w:p w14:paraId="3C23F49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размещение на фасадах зданий (строений, сооружений) информационных </w:t>
      </w:r>
      <w:r w:rsidRPr="007951B9">
        <w:rPr>
          <w:rFonts w:cs="Times New Roman"/>
          <w:bCs/>
          <w:color w:val="000000"/>
          <w:sz w:val="28"/>
          <w:szCs w:val="28"/>
        </w:rPr>
        <w:lastRenderedPageBreak/>
        <w:t>досок, надписей и обозначений с площадью информационного поля более 0,3 кв. метра, вывесок и указателей высотой более 0,6 метра с размещением выше отметки нижнего края оконных проемов 2-го этажа здания (строения, сооружения) в виде объемных букв и знаков;</w:t>
      </w:r>
    </w:p>
    <w:p w14:paraId="4A6A855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посадку древесных насаждений и кустарников, нарушающих исторически сложившуюся систему озеленения и благоустройства;</w:t>
      </w:r>
    </w:p>
    <w:p w14:paraId="73894D1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размещение инженерно-технического оборудования на главных фасадах зданий, строений, сооружений;</w:t>
      </w:r>
    </w:p>
    <w:p w14:paraId="755E5A7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установку произведений монументально-декоративного искусства (фонтаны, малые архитектурные формы) высотой более 3,5 метра;</w:t>
      </w:r>
    </w:p>
    <w:p w14:paraId="3FC0962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использование акватории водных объектов в целях любительского рыболовства, прогулок, в том числе лыжных прогулок, занятий буерным спортом и </w:t>
      </w:r>
      <w:proofErr w:type="spellStart"/>
      <w:r w:rsidRPr="007951B9">
        <w:rPr>
          <w:rFonts w:cs="Times New Roman"/>
          <w:bCs/>
          <w:color w:val="000000"/>
          <w:sz w:val="28"/>
          <w:szCs w:val="28"/>
        </w:rPr>
        <w:t>сноукайтингом</w:t>
      </w:r>
      <w:proofErr w:type="spellEnd"/>
      <w:r w:rsidRPr="007951B9">
        <w:rPr>
          <w:rFonts w:cs="Times New Roman"/>
          <w:bCs/>
          <w:color w:val="000000"/>
          <w:sz w:val="28"/>
          <w:szCs w:val="28"/>
        </w:rPr>
        <w:t>;</w:t>
      </w:r>
    </w:p>
    <w:p w14:paraId="5A4D9F8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осуществление полетов беспилотных воздушных судов любой максимальной взлетной массы;</w:t>
      </w:r>
    </w:p>
    <w:p w14:paraId="6EECCDF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использование беспилотных аппаратов, перемещающихся по земле, на воде и под водой;</w:t>
      </w:r>
    </w:p>
    <w:p w14:paraId="0DA635C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организацию и функционирование тиров, стрелково-стендовых комплексов и стрельбищ, а также пейнтбольных, страйкбольных клубов и иных учебных, спортивных и досуговых организаций, использующих изделия, имеющие внешнее и (или) конструктивное сходство с оружием;</w:t>
      </w:r>
    </w:p>
    <w:p w14:paraId="3C68E96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осуществление деятельности всех видов промышленных и сельскохозяйственных предприятий, создающих в том числе повышенные транспортные потоки;</w:t>
      </w:r>
    </w:p>
    <w:p w14:paraId="1FD0034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эксплуатацию химически опасных, взрывопожароопасных и иных опасных производственных объектов;</w:t>
      </w:r>
    </w:p>
    <w:p w14:paraId="0A1A2D8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использование морского и внутреннего водного транспорта;</w:t>
      </w:r>
    </w:p>
    <w:p w14:paraId="29518E7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организацию зон массового отдыха и пляжей водных объектов;</w:t>
      </w:r>
    </w:p>
    <w:p w14:paraId="38D3B08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осуществление деятельности по накоплению, обработке, утилизации, обезвреживанию и размещению отходов производства и потребления;</w:t>
      </w:r>
    </w:p>
    <w:p w14:paraId="2C279BC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организацию аэроклубов, а также запуск аэростатов, шаров-зондов и других беспилотных воздушных судов;</w:t>
      </w:r>
    </w:p>
    <w:p w14:paraId="068F393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проведение массовых общественно-политических, спортивных, культурных, зрелищно-развлекательных или иных мероприятий;</w:t>
      </w:r>
    </w:p>
    <w:p w14:paraId="3F92E7B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осуществление оптовой и розничной торговли, в том числе всех действий, связанных с продажей и ремонтом автомобилей и мотоциклов;</w:t>
      </w:r>
    </w:p>
    <w:p w14:paraId="01D0578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использование для осуществления рекреационной деятельности лесов, а также земельных участков в составе земель особо охраняемых природных территорий;</w:t>
      </w:r>
    </w:p>
    <w:p w14:paraId="30BAE68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туристскую деятельность и деятельность по разработке месторождений полезных ископаемых и природных лечебных ресурсов, а также деятельность по санаторно-курортному лечению и профилактике заболеваний, медицинской реабилитации, организации отдыха граждан.</w:t>
      </w:r>
    </w:p>
    <w:p w14:paraId="0D29C48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 xml:space="preserve">Зона охраняемого военного объекта, охранная зона военного объекта, запретные и специальные зоны, устанавливаемые в связи с размещением </w:t>
      </w:r>
      <w:r w:rsidRPr="007951B9">
        <w:rPr>
          <w:rFonts w:cs="Times New Roman"/>
          <w:b/>
          <w:bCs/>
          <w:color w:val="000000"/>
          <w:sz w:val="28"/>
          <w:szCs w:val="28"/>
        </w:rPr>
        <w:lastRenderedPageBreak/>
        <w:t>указанных объектов;</w:t>
      </w:r>
    </w:p>
    <w:p w14:paraId="1664209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Согласно Постановлению Правительства РФ от 05.05.2014 </w:t>
      </w:r>
      <w:r w:rsidR="007951B9" w:rsidRPr="007951B9">
        <w:rPr>
          <w:rFonts w:cs="Times New Roman"/>
          <w:bCs/>
          <w:color w:val="000000"/>
          <w:sz w:val="28"/>
          <w:szCs w:val="28"/>
        </w:rPr>
        <w:t>№ </w:t>
      </w:r>
      <w:r w:rsidRPr="007951B9">
        <w:rPr>
          <w:rFonts w:cs="Times New Roman"/>
          <w:bCs/>
          <w:color w:val="000000"/>
          <w:sz w:val="28"/>
          <w:szCs w:val="28"/>
        </w:rPr>
        <w:t>405 (ред. от 27.07.2017)</w:t>
      </w:r>
    </w:p>
    <w:p w14:paraId="1A44172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w:t>
      </w:r>
      <w:r w:rsidR="001A2FF2">
        <w:rPr>
          <w:rFonts w:cs="Times New Roman"/>
          <w:bCs/>
          <w:color w:val="000000"/>
          <w:sz w:val="28"/>
          <w:szCs w:val="28"/>
        </w:rPr>
        <w:t xml:space="preserve">» </w:t>
      </w:r>
      <w:r w:rsidRPr="007951B9">
        <w:rPr>
          <w:rFonts w:cs="Times New Roman"/>
          <w:bCs/>
          <w:color w:val="000000"/>
          <w:sz w:val="28"/>
          <w:szCs w:val="28"/>
        </w:rPr>
        <w:t>(вместе с</w:t>
      </w:r>
      <w:r w:rsidR="001A2FF2">
        <w:rPr>
          <w:rFonts w:cs="Times New Roman"/>
          <w:bCs/>
          <w:color w:val="000000"/>
          <w:sz w:val="28"/>
          <w:szCs w:val="28"/>
        </w:rPr>
        <w:t xml:space="preserve"> «</w:t>
      </w:r>
      <w:r w:rsidR="00AA21E9">
        <w:rPr>
          <w:rFonts w:cs="Times New Roman"/>
          <w:bCs/>
          <w:color w:val="000000"/>
          <w:sz w:val="28"/>
          <w:szCs w:val="28"/>
        </w:rPr>
        <w:t>П</w:t>
      </w:r>
      <w:r w:rsidRPr="007951B9">
        <w:rPr>
          <w:rFonts w:cs="Times New Roman"/>
          <w:bCs/>
          <w:color w:val="000000"/>
          <w:sz w:val="28"/>
          <w:szCs w:val="28"/>
        </w:rPr>
        <w:t>оложением 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w:t>
      </w:r>
      <w:r w:rsidR="00AA21E9">
        <w:rPr>
          <w:rFonts w:cs="Times New Roman"/>
          <w:bCs/>
          <w:color w:val="000000"/>
          <w:sz w:val="28"/>
          <w:szCs w:val="28"/>
        </w:rPr>
        <w:t>»)</w:t>
      </w:r>
      <w:r w:rsidRPr="007951B9">
        <w:rPr>
          <w:rFonts w:cs="Times New Roman"/>
          <w:bCs/>
          <w:color w:val="000000"/>
          <w:sz w:val="28"/>
          <w:szCs w:val="28"/>
        </w:rPr>
        <w:t>:</w:t>
      </w:r>
    </w:p>
    <w:p w14:paraId="41381CA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"военные объекты</w:t>
      </w:r>
      <w:r w:rsidR="001A2FF2">
        <w:rPr>
          <w:rFonts w:cs="Times New Roman"/>
          <w:bCs/>
          <w:color w:val="000000"/>
          <w:sz w:val="28"/>
          <w:szCs w:val="28"/>
        </w:rPr>
        <w:t xml:space="preserve">» </w:t>
      </w:r>
      <w:r w:rsidR="0000496C">
        <w:rPr>
          <w:rFonts w:cs="Times New Roman"/>
          <w:bCs/>
          <w:color w:val="000000"/>
          <w:sz w:val="28"/>
          <w:szCs w:val="28"/>
        </w:rPr>
        <w:t xml:space="preserve">– </w:t>
      </w:r>
      <w:r w:rsidRPr="007951B9">
        <w:rPr>
          <w:rFonts w:cs="Times New Roman"/>
          <w:bCs/>
          <w:color w:val="000000"/>
          <w:sz w:val="28"/>
          <w:szCs w:val="28"/>
        </w:rPr>
        <w:t>существующие или планируемые к строительству полигоны, аэродромы, узлы связи, базы, склады, арсеналы и иные используемые для нужд обороны страны и безопасности государства объекты, а также объекты недвижимого имущества, расположенные на позициях войск и воинских частей, на стационарных пунктах управления, в военных научно-исследовательских организациях, комплексы зданий и отдельные здания, строения и сооружения Вооруженных Сил Российской Федерации, других войск, воинских формирований и органов, выполняющих задачи в области обороны;</w:t>
      </w:r>
    </w:p>
    <w:p w14:paraId="20AF764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"Вооруженные Силы Российской Федерации, другие войска, воинские формирования и органы, выполняющие задачи в области обороны</w:t>
      </w:r>
      <w:r w:rsidR="001A2FF2">
        <w:rPr>
          <w:rFonts w:cs="Times New Roman"/>
          <w:bCs/>
          <w:color w:val="000000"/>
          <w:sz w:val="28"/>
          <w:szCs w:val="28"/>
        </w:rPr>
        <w:t xml:space="preserve">» </w:t>
      </w:r>
      <w:r w:rsidR="0000496C">
        <w:rPr>
          <w:rFonts w:cs="Times New Roman"/>
          <w:bCs/>
          <w:color w:val="000000"/>
          <w:sz w:val="28"/>
          <w:szCs w:val="28"/>
        </w:rPr>
        <w:t xml:space="preserve">– </w:t>
      </w:r>
      <w:r w:rsidRPr="007951B9">
        <w:rPr>
          <w:rFonts w:cs="Times New Roman"/>
          <w:bCs/>
          <w:color w:val="000000"/>
          <w:sz w:val="28"/>
          <w:szCs w:val="28"/>
        </w:rPr>
        <w:t>главные командования, главные штабы видов Вооруженных Сил Российской Федерации, командования (штабы) военных округов, объединенные стратегические командования, командования (штабы) родов войск, центральные органы военного управления Министерства обороны Российской Федерации, другие постоянные (штатные) и временно создаваемые (нештатные) органы управления войсками (силами), командиры (начальники) воинских формирований и органов, органы управления войсками национальной гвардии Российской Федерации, командиры (начальники) соединений и воинских частей (учреждений) войск национальной гвардии Российской Федерации, инженерно-технических и дорожно-строительных воинских формирований при федеральных органах исполнительной власти, а также спасательных воинских формирований федерального органа исполнительной власти, уполномоченного на решение задач в области гражданской обороны, Службы внешней разведки Российской Федерации, органов федеральной службы безопасности, органов государственной охраны и федерального органа обеспечения мобилизационной подготовки органов государственной власти Российской Федерации, воинских подразделений федеральной противопожарной службы и создаваемых на военное время специальных формирований, органы военной прокуратуры и военные следственные органы Следственного комитета Российской Федерации;</w:t>
      </w:r>
    </w:p>
    <w:p w14:paraId="06594C3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"запретная зона</w:t>
      </w:r>
      <w:r w:rsidR="001A2FF2">
        <w:rPr>
          <w:rFonts w:cs="Times New Roman"/>
          <w:bCs/>
          <w:color w:val="000000"/>
          <w:sz w:val="28"/>
          <w:szCs w:val="28"/>
        </w:rPr>
        <w:t xml:space="preserve">» </w:t>
      </w:r>
      <w:r w:rsidR="0000496C">
        <w:rPr>
          <w:rFonts w:cs="Times New Roman"/>
          <w:bCs/>
          <w:color w:val="000000"/>
          <w:sz w:val="28"/>
          <w:szCs w:val="28"/>
        </w:rPr>
        <w:t xml:space="preserve">– </w:t>
      </w:r>
      <w:r w:rsidRPr="007951B9">
        <w:rPr>
          <w:rFonts w:cs="Times New Roman"/>
          <w:bCs/>
          <w:color w:val="000000"/>
          <w:sz w:val="28"/>
          <w:szCs w:val="28"/>
        </w:rPr>
        <w:t xml:space="preserve">территория вокруг военного объекта, включающая земельный участок, на котором он размещен, в границах которой в соответствии с настоящим Положением запрещается или ограничивается </w:t>
      </w:r>
      <w:r w:rsidRPr="007951B9">
        <w:rPr>
          <w:rFonts w:cs="Times New Roman"/>
          <w:bCs/>
          <w:color w:val="000000"/>
          <w:sz w:val="28"/>
          <w:szCs w:val="28"/>
        </w:rPr>
        <w:lastRenderedPageBreak/>
        <w:t>хозяйственная и иная деятельность с целью обеспечения безопасности населения при функционировании военного объекта и возникновении на нем чрезвычайных ситуаций природного и техногенного характера или совершении террористического акта;</w:t>
      </w:r>
    </w:p>
    <w:p w14:paraId="2ACD022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"зона охраняемого военного объекта</w:t>
      </w:r>
      <w:r w:rsidR="001A2FF2">
        <w:rPr>
          <w:rFonts w:cs="Times New Roman"/>
          <w:bCs/>
          <w:color w:val="000000"/>
          <w:sz w:val="28"/>
          <w:szCs w:val="28"/>
        </w:rPr>
        <w:t xml:space="preserve">» </w:t>
      </w:r>
      <w:r w:rsidR="0000496C">
        <w:rPr>
          <w:rFonts w:cs="Times New Roman"/>
          <w:bCs/>
          <w:color w:val="000000"/>
          <w:sz w:val="28"/>
          <w:szCs w:val="28"/>
        </w:rPr>
        <w:t xml:space="preserve">– </w:t>
      </w:r>
      <w:r w:rsidRPr="007951B9">
        <w:rPr>
          <w:rFonts w:cs="Times New Roman"/>
          <w:bCs/>
          <w:color w:val="000000"/>
          <w:sz w:val="28"/>
          <w:szCs w:val="28"/>
        </w:rPr>
        <w:t>территория, в границах которой ограничивается строительство объектов капитального строительства, предусматривающих эксплуатацию оборудования, создающего искусственные, в том числе индустриальные, радиопомехи, а также использование стационарного или переносного приемо-передающего оборудования, препятствующего нормальному функционированию военного объекта;</w:t>
      </w:r>
    </w:p>
    <w:p w14:paraId="15D8E39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"охранная зона военного объекта</w:t>
      </w:r>
      <w:r w:rsidR="001A2FF2">
        <w:rPr>
          <w:rFonts w:cs="Times New Roman"/>
          <w:bCs/>
          <w:color w:val="000000"/>
          <w:sz w:val="28"/>
          <w:szCs w:val="28"/>
        </w:rPr>
        <w:t xml:space="preserve">» </w:t>
      </w:r>
      <w:r w:rsidR="0000496C">
        <w:rPr>
          <w:rFonts w:cs="Times New Roman"/>
          <w:bCs/>
          <w:color w:val="000000"/>
          <w:sz w:val="28"/>
          <w:szCs w:val="28"/>
        </w:rPr>
        <w:t xml:space="preserve">– </w:t>
      </w:r>
      <w:r w:rsidRPr="007951B9">
        <w:rPr>
          <w:rFonts w:cs="Times New Roman"/>
          <w:bCs/>
          <w:color w:val="000000"/>
          <w:sz w:val="28"/>
          <w:szCs w:val="28"/>
        </w:rPr>
        <w:t>территория, в границах которой принимаются особые меры по обеспечению безопасного функционирования и защите военного объекта, включающие меры по обеспечению безопасного хранения вооружения, военной техники, ракет и боеприпасов, а также иного имущества военного назначения при возникновении чрезвычайных ситуаций природного и техногенного характера или совершении террористического акта;</w:t>
      </w:r>
    </w:p>
    <w:p w14:paraId="3CA00BF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"внешний периметр военного объекта</w:t>
      </w:r>
      <w:r w:rsidR="001A2FF2">
        <w:rPr>
          <w:rFonts w:cs="Times New Roman"/>
          <w:bCs/>
          <w:color w:val="000000"/>
          <w:sz w:val="28"/>
          <w:szCs w:val="28"/>
        </w:rPr>
        <w:t xml:space="preserve">» </w:t>
      </w:r>
      <w:r w:rsidR="0000496C">
        <w:rPr>
          <w:rFonts w:cs="Times New Roman"/>
          <w:bCs/>
          <w:color w:val="000000"/>
          <w:sz w:val="28"/>
          <w:szCs w:val="28"/>
        </w:rPr>
        <w:t xml:space="preserve">– </w:t>
      </w:r>
      <w:r w:rsidRPr="007951B9">
        <w:rPr>
          <w:rFonts w:cs="Times New Roman"/>
          <w:bCs/>
          <w:color w:val="000000"/>
          <w:sz w:val="28"/>
          <w:szCs w:val="28"/>
        </w:rPr>
        <w:t>граница земельного участка, занимаемого военным объектом, используемого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w:t>
      </w:r>
    </w:p>
    <w:p w14:paraId="62F8FDF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"специальная зона</w:t>
      </w:r>
      <w:r w:rsidR="001A2FF2">
        <w:rPr>
          <w:rFonts w:cs="Times New Roman"/>
          <w:bCs/>
          <w:color w:val="000000"/>
          <w:sz w:val="28"/>
          <w:szCs w:val="28"/>
        </w:rPr>
        <w:t xml:space="preserve">» </w:t>
      </w:r>
      <w:r w:rsidR="0000496C">
        <w:rPr>
          <w:rFonts w:cs="Times New Roman"/>
          <w:bCs/>
          <w:color w:val="000000"/>
          <w:sz w:val="28"/>
          <w:szCs w:val="28"/>
        </w:rPr>
        <w:t xml:space="preserve">– </w:t>
      </w:r>
      <w:r w:rsidRPr="007951B9">
        <w:rPr>
          <w:rFonts w:cs="Times New Roman"/>
          <w:bCs/>
          <w:color w:val="000000"/>
          <w:sz w:val="28"/>
          <w:szCs w:val="28"/>
        </w:rPr>
        <w:t>территория вокруг военного объекта, в границах которой с целью обеспечения защиты сосредоточенных на военном объекте сведений, составляющих государственную тайну, запрещается или ограничивается ведение хозяйственной деятельности, строительство объектов капитального строительства, проживание и (или) нахождение физических лиц.</w:t>
      </w:r>
    </w:p>
    <w:p w14:paraId="0532EB4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случае если земельный участок, занимаемый военным объектом и используемый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 не поставлен на государственный кадастровый учет, внешний периметр военного объекта образуется прямыми линиями, соединяющими характерные точки внешних границ контуров зданий, строений и сооружений военного объекта, строительство которых не завершено, таким образом, чтобы все здания, строения и сооружения военного объекта располагались в границах единой территории.</w:t>
      </w:r>
    </w:p>
    <w:p w14:paraId="0D77FB4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Запретные зоны и специальные зоны являются территориями с особыми условиями использования находящихся в их границах земельных участков.</w:t>
      </w:r>
    </w:p>
    <w:p w14:paraId="4EEE898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запретной зоны могут (при необходимости) устанавливаться зоны охраняемых военных объектов и охранные зоны военных объектов.</w:t>
      </w:r>
    </w:p>
    <w:p w14:paraId="301F2AF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Целями установления запретных зон являются:</w:t>
      </w:r>
    </w:p>
    <w:p w14:paraId="36BFB8D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обеспечение обороны страны, защиты населения и бесперебойного функционирования военных объектов;</w:t>
      </w:r>
    </w:p>
    <w:p w14:paraId="7423070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безопасность эксплуатации военных объектов и хранения вооружения, военной техники, ракет и боеприпасов, а также иного имущества военного назначения;</w:t>
      </w:r>
    </w:p>
    <w:p w14:paraId="7ED1086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 недопущение разрушающего и иного воздействия на военные объекты, </w:t>
      </w:r>
      <w:r w:rsidRPr="007951B9">
        <w:rPr>
          <w:rFonts w:cs="Times New Roman"/>
          <w:bCs/>
          <w:color w:val="000000"/>
          <w:sz w:val="28"/>
          <w:szCs w:val="28"/>
        </w:rPr>
        <w:lastRenderedPageBreak/>
        <w:t>в том числе вследствие возникновения чрезвычайных ситуаций природного и техногенного характера или совершении террористического акта (далее</w:t>
      </w:r>
      <w:r w:rsidR="0000496C">
        <w:rPr>
          <w:rFonts w:cs="Times New Roman"/>
          <w:bCs/>
          <w:color w:val="000000"/>
          <w:sz w:val="28"/>
          <w:szCs w:val="28"/>
        </w:rPr>
        <w:t xml:space="preserve"> – </w:t>
      </w:r>
      <w:r w:rsidRPr="007951B9">
        <w:rPr>
          <w:rFonts w:cs="Times New Roman"/>
          <w:bCs/>
          <w:color w:val="000000"/>
          <w:sz w:val="28"/>
          <w:szCs w:val="28"/>
        </w:rPr>
        <w:t>чрезвычайная ситуация);</w:t>
      </w:r>
    </w:p>
    <w:p w14:paraId="343C639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 защита населения при функционировании военных объектов и возникновении чрезвычайных ситуаций на них.</w:t>
      </w:r>
    </w:p>
    <w:p w14:paraId="0BC62BD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Целями установления специальных зон являются:</w:t>
      </w:r>
    </w:p>
    <w:p w14:paraId="4C8BCA1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обеспечение безопасности государства, сохранность сведений, составляющих государственную тайну, и противодействие иностранным техническим разведкам;</w:t>
      </w:r>
    </w:p>
    <w:p w14:paraId="29D4B40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обеспечение бесперебойного функционирования и безопасности эксплуатации военных объектов.</w:t>
      </w:r>
    </w:p>
    <w:p w14:paraId="600BBBB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 Для военных объектов, расположенных в границах населенных пунктов, запретная зона и специальная зона устанавливаются по внешнему ограждению территории военного объекта или, если такое ограждение отсутствует, по его внешнему периметру.</w:t>
      </w:r>
    </w:p>
    <w:p w14:paraId="3D2E7F9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военных объектов, расположенных вне населенных пунктов, внешняя граница запретной зоны устанавливается на расстоянии не более чем 3 километра от внешнего ограждения территории военного объекта или, если такое ограждение отсутствует, от его внешнего периметра. Ширина запретной зоны военного объекта определяется величиной расчетного радиуса воздействия поражающих факторов военного объекта, возникающих при нарушении его нормального функционирования вследствие возникновения чрезвычайных ситуаций.</w:t>
      </w:r>
    </w:p>
    <w:p w14:paraId="3BE2226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Внешняя граница зоны охраняемого военного объекта устанавливается на расстоянии, не превышающем 2 километров от внешнего ограждения территории военного объекта или, если такое ограждение отсутствует, от его внешнего периметра. Ширина зоны охраняемого военного объекта определяется с учетом норм электромагнитной совместимости и помехозащищенности оборудования, эксплуатируемого на военном объекте. Зона охраняемого военного объекта не устанавливается, если ее внешняя граница совпадает с границей запретной зоны.</w:t>
      </w:r>
    </w:p>
    <w:p w14:paraId="6D4E424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Граница охранной зоны военного объекта устанавливается в пределах запретной зоны (или в пределах зоны охраняемого военного объекта, если она установлена) на территории, непосредственно примыкающей к внешнему ограждению территории военного объекта или, если такое ограждение отсутствует, к его внешнему периметру:</w:t>
      </w:r>
    </w:p>
    <w:p w14:paraId="6E5253F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на расстоянии, не превышающем 400 метров,</w:t>
      </w:r>
      <w:r w:rsidR="0000496C">
        <w:rPr>
          <w:rFonts w:cs="Times New Roman"/>
          <w:bCs/>
          <w:color w:val="000000"/>
          <w:sz w:val="28"/>
          <w:szCs w:val="28"/>
        </w:rPr>
        <w:t xml:space="preserve"> – </w:t>
      </w:r>
      <w:r w:rsidRPr="007951B9">
        <w:rPr>
          <w:rFonts w:cs="Times New Roman"/>
          <w:bCs/>
          <w:color w:val="000000"/>
          <w:sz w:val="28"/>
          <w:szCs w:val="28"/>
        </w:rPr>
        <w:t>для военных объектов, на которых хранятся боеприпасы, ракеты, взрывчатые, радиоактивные, отравляющие, химически и биологически опасные вещества, легковоспламеняющиеся и (или) горючие жидкости, а также горюче-смазочные материалы;</w:t>
      </w:r>
    </w:p>
    <w:p w14:paraId="676D372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на расстоянии, не превышающем 100 метров,</w:t>
      </w:r>
      <w:r w:rsidR="0000496C">
        <w:rPr>
          <w:rFonts w:cs="Times New Roman"/>
          <w:bCs/>
          <w:color w:val="000000"/>
          <w:sz w:val="28"/>
          <w:szCs w:val="28"/>
        </w:rPr>
        <w:t xml:space="preserve"> – </w:t>
      </w:r>
      <w:r w:rsidRPr="007951B9">
        <w:rPr>
          <w:rFonts w:cs="Times New Roman"/>
          <w:bCs/>
          <w:color w:val="000000"/>
          <w:sz w:val="28"/>
          <w:szCs w:val="28"/>
        </w:rPr>
        <w:t>для прочих военных объектов.</w:t>
      </w:r>
    </w:p>
    <w:p w14:paraId="63EA959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Внешняя граница специальной зоны устанавливается на расстоянии не более чем 400 метров от внешнего ограждения территории военного объекта </w:t>
      </w:r>
      <w:r w:rsidRPr="007951B9">
        <w:rPr>
          <w:rFonts w:cs="Times New Roman"/>
          <w:bCs/>
          <w:color w:val="000000"/>
          <w:sz w:val="28"/>
          <w:szCs w:val="28"/>
        </w:rPr>
        <w:lastRenderedPageBreak/>
        <w:t>или, если такое ограждение отсутствует, от его внешнего периметра, за исключением внешних границ ранее установленных специальных зон.</w:t>
      </w:r>
    </w:p>
    <w:p w14:paraId="397965F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Внешние границы специальной зоны могут оборудоваться ограждением. Требования к ограждению специальной зоны определяются руководителем федерального органа исполнительной власти (федерального государственного органа), в ведении которого находится военный объект.</w:t>
      </w:r>
    </w:p>
    <w:p w14:paraId="0149CA1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охранной зоны военного объекта без специального разрешения федерального органа исполнительной власти (федерального государственного органа), в ведении которого находится военный объект, запрещается:</w:t>
      </w:r>
    </w:p>
    <w:p w14:paraId="06D9A20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проживание и (или) нахождение физических лиц;</w:t>
      </w:r>
    </w:p>
    <w:p w14:paraId="6629B4B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осуществление хозяйственной и иной деятельности в соответствии с настоящим Положением;</w:t>
      </w:r>
    </w:p>
    <w:p w14:paraId="6905E0F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размещение объектов производственного, социально-бытового и иного назначения, устройство туристических лагерей и зон отдыха, размещение и оборудование стоянок автотранспорта, разведение открытого огня (костров), стрельба из любых видов оружия, использование взрывных устройств и пиротехнических средств, проведение земляных, строительных, мелиоративных, хозяйственных и иных работ, за исключением противопожарных и других мероприятий по обеспечению безопасности военного объекта, в том числе фитосанитарных мероприятий, любыми лицами, за исключением лиц, обеспечивающих функционирование военного объекта или использующих его.</w:t>
      </w:r>
    </w:p>
    <w:p w14:paraId="2193A8F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зоны охраняемого военного объекта строительство объектов капитального строительства, ввод в эксплуатацию оборудования, создающего искусственные, в том числе индустриальные, радиопомехи, а также размещение и эксплуатация стационарного или переносного приемо-передающего оборудования с мощностью передатчиков более 5 Вт осуществляются исключительно по согласованию с федеральным органом исполнительной власти (федеральным государственным органом), в ведении которого находится военный объект. При этом параметры электромагнитной совместимости оборудования, создающего радиопомехи военному объекту, определяются по внешней границе зоны охраняемого военного объекта.</w:t>
      </w:r>
    </w:p>
    <w:p w14:paraId="38C6BC2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зоны охраняемого военного объекта не допускается ликвидация дорог и переправ, а также осушение и отведение русел рек.</w:t>
      </w:r>
    </w:p>
    <w:p w14:paraId="3B2D715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запретной зоны запрещается строительство объектов капитального строительства производственного, социально-бытового и иного назначения, а также проведение ландшафтно-реабилитационных, рекреационных и иных работ, создающих угрозу безопасности военного объекта и сохранности находящегося на нем имущества.</w:t>
      </w:r>
    </w:p>
    <w:p w14:paraId="59613D5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пределах запретной зоны не допускается устройство стрельбищ и тиров, стрельба из всех видов оружия, а также использование взрывных устройств и пиротехнических средств.</w:t>
      </w:r>
    </w:p>
    <w:p w14:paraId="027C0C2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Использование расположенных в границах запретной зоны водных объектов и воздушного пространства над ней регулируется нормами водного и </w:t>
      </w:r>
      <w:r w:rsidRPr="007951B9">
        <w:rPr>
          <w:rFonts w:cs="Times New Roman"/>
          <w:bCs/>
          <w:color w:val="000000"/>
          <w:sz w:val="28"/>
          <w:szCs w:val="28"/>
        </w:rPr>
        <w:lastRenderedPageBreak/>
        <w:t>воздушного законодательства Российской Федерации.</w:t>
      </w:r>
    </w:p>
    <w:p w14:paraId="6BEBE9B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специальной зоны ведение хозяйственной деятельности, строительство объектов капитального строительства, проживание и (или) нахождение физических лиц осуществляются по согласованию с федеральным органом исполнительной власти (федеральным государственным органом), в ведении которого находится военный объект.</w:t>
      </w:r>
    </w:p>
    <w:p w14:paraId="54713937" w14:textId="77777777" w:rsidR="00753DA4"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Отчуждение объектов недвижимого имущества, расположенных на территории запретной зоны, специальной зоны и создающих угрозу безопасности военного объекта и сохранности, находящегося на нем имущества, осуществляется в установленном законодательством Российской Федерации порядке.</w:t>
      </w:r>
    </w:p>
    <w:p w14:paraId="16ACE4F3" w14:textId="77777777" w:rsidR="001F7CE1" w:rsidRPr="007951B9" w:rsidRDefault="001F7CE1"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p>
    <w:p w14:paraId="01D7FC5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14:paraId="55F7988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устанавливаются охранные зоны. Положение об охранных зонах указанных особо охраняемых природных территорий утверждается Правительством Российской Федерации. Ограничения использования земельных участков и водных объектов в границах охранной зоны устанавливаются решением об установлении охранной зоны особо охраняемой природной территории.</w:t>
      </w:r>
    </w:p>
    <w:p w14:paraId="16A42CF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Решения об установлении, изменении, о прекращении существования охранных зон особо охраняемых природных территорий принимаются в отношении:</w:t>
      </w:r>
    </w:p>
    <w:p w14:paraId="335EFFF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охранных зон государственных природных заповедников, национальных парков и памятников природы федерального значения федеральным органом исполнительной власти, в ведении которого находятся указанные особо охраняемые природные территории;</w:t>
      </w:r>
    </w:p>
    <w:p w14:paraId="5E8E6B9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охранных зон природных парков и памятников природы регионального значения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14:paraId="18C256E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Обязательным приложением к решению о создании особо охраняемой природной территории являются сведения о границах такой территории, которые должны содержать графическое описание местоположения границ такой территории, перечень координат характерных точек этих границ в системе координат, используемой для ведения Единого государственного реестра недвижимости.</w:t>
      </w:r>
    </w:p>
    <w:p w14:paraId="728D781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Форма графического описания местоположения границ особо охраняемой природной территории, требования к точности определения координат характерных точек границ особо охраняемой природной территории, формату электронного документа, содержащего указанные сведения, устанавливаются </w:t>
      </w:r>
      <w:r w:rsidRPr="007951B9">
        <w:rPr>
          <w:rFonts w:cs="Times New Roman"/>
          <w:bCs/>
          <w:color w:val="000000"/>
          <w:sz w:val="28"/>
          <w:szCs w:val="28"/>
        </w:rPr>
        <w:lastRenderedPageBreak/>
        <w:t>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384615A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Основные виды разрешенного использования земельных участков, расположенных в границах особо охраняемых природных территорий, определяются положением об особо охраняемой природной территории. Положением об особо охраняемой природной территории могут быть также предусмотрены вспомогательные виды разрешенного использования земельных участков. В случае зонирования особо охраняемой природной территории основные и вспомогательные виды разрешенного использования земельных участков предусматриваются положением об особо охраняемой природной территории применительно к каждой функциональной зоне особо охраняемой природной территории.</w:t>
      </w:r>
    </w:p>
    <w:p w14:paraId="73BA749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случаях, если разрешенное использование земельных участков в границах особо охраняемой природной территории допускает строительство на них, в положении об особо охраняемой природной территории устанавливаются предельные (максимальные и (или) минимальные) параметры разрешенного строительства, реконструкции объектов капитального строительства.</w:t>
      </w:r>
    </w:p>
    <w:p w14:paraId="5317065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Указанные виды разрешенного использования земельных участков и предельные параметры разрешенного строительства, реконструкции объектов капитального строительства не распространяются на случаи размещения линейных объектов. При этом не допускается размещение линейных объектов в границах особо охраняемых природных территорий в случаях, установленных Федеральным законом от 14.03.1995 </w:t>
      </w:r>
      <w:r w:rsidR="007951B9" w:rsidRPr="007951B9">
        <w:rPr>
          <w:rFonts w:cs="Times New Roman"/>
          <w:bCs/>
          <w:color w:val="000000"/>
          <w:sz w:val="28"/>
          <w:szCs w:val="28"/>
        </w:rPr>
        <w:t>№ </w:t>
      </w:r>
      <w:r w:rsidRPr="007951B9">
        <w:rPr>
          <w:rFonts w:cs="Times New Roman"/>
          <w:bCs/>
          <w:color w:val="000000"/>
          <w:sz w:val="28"/>
          <w:szCs w:val="28"/>
        </w:rPr>
        <w:t>33-ФЗ</w:t>
      </w:r>
      <w:r w:rsidR="001A2FF2">
        <w:rPr>
          <w:rFonts w:cs="Times New Roman"/>
          <w:bCs/>
          <w:color w:val="000000"/>
          <w:sz w:val="28"/>
          <w:szCs w:val="28"/>
        </w:rPr>
        <w:t xml:space="preserve"> «</w:t>
      </w:r>
      <w:r w:rsidRPr="007951B9">
        <w:rPr>
          <w:rFonts w:cs="Times New Roman"/>
          <w:bCs/>
          <w:color w:val="000000"/>
          <w:sz w:val="28"/>
          <w:szCs w:val="28"/>
        </w:rPr>
        <w:t>Об особо охраняемых природных территориях</w:t>
      </w:r>
      <w:r w:rsidR="002143F8">
        <w:rPr>
          <w:rFonts w:cs="Times New Roman"/>
          <w:bCs/>
          <w:color w:val="000000"/>
          <w:sz w:val="28"/>
          <w:szCs w:val="28"/>
        </w:rPr>
        <w:t>»,</w:t>
      </w:r>
      <w:r w:rsidRPr="007951B9">
        <w:rPr>
          <w:rFonts w:cs="Times New Roman"/>
          <w:bCs/>
          <w:color w:val="000000"/>
          <w:sz w:val="28"/>
          <w:szCs w:val="28"/>
        </w:rPr>
        <w:t xml:space="preserve"> а в случае зонирования особо охраняемой природной территории</w:t>
      </w:r>
      <w:r w:rsidR="0000496C">
        <w:rPr>
          <w:rFonts w:cs="Times New Roman"/>
          <w:bCs/>
          <w:color w:val="000000"/>
          <w:sz w:val="28"/>
          <w:szCs w:val="28"/>
        </w:rPr>
        <w:t xml:space="preserve"> – </w:t>
      </w:r>
      <w:r w:rsidRPr="007951B9">
        <w:rPr>
          <w:rFonts w:cs="Times New Roman"/>
          <w:bCs/>
          <w:color w:val="000000"/>
          <w:sz w:val="28"/>
          <w:szCs w:val="28"/>
        </w:rPr>
        <w:t xml:space="preserve">в границах ее функциональных зон, режим которых, установленный в соответствии с Федеральным законом от 14.03.1995 </w:t>
      </w:r>
      <w:r w:rsidR="007951B9" w:rsidRPr="007951B9">
        <w:rPr>
          <w:rFonts w:cs="Times New Roman"/>
          <w:bCs/>
          <w:color w:val="000000"/>
          <w:sz w:val="28"/>
          <w:szCs w:val="28"/>
        </w:rPr>
        <w:t>№ </w:t>
      </w:r>
      <w:r w:rsidRPr="007951B9">
        <w:rPr>
          <w:rFonts w:cs="Times New Roman"/>
          <w:bCs/>
          <w:color w:val="000000"/>
          <w:sz w:val="28"/>
          <w:szCs w:val="28"/>
        </w:rPr>
        <w:t>33-ФЗ</w:t>
      </w:r>
      <w:r w:rsidR="001A2FF2">
        <w:rPr>
          <w:rFonts w:cs="Times New Roman"/>
          <w:bCs/>
          <w:color w:val="000000"/>
          <w:sz w:val="28"/>
          <w:szCs w:val="28"/>
        </w:rPr>
        <w:t xml:space="preserve"> «</w:t>
      </w:r>
      <w:r w:rsidRPr="007951B9">
        <w:rPr>
          <w:rFonts w:cs="Times New Roman"/>
          <w:bCs/>
          <w:color w:val="000000"/>
          <w:sz w:val="28"/>
          <w:szCs w:val="28"/>
        </w:rPr>
        <w:t>Об особо охраняемых природных территориях</w:t>
      </w:r>
      <w:r w:rsidR="002143F8">
        <w:rPr>
          <w:rFonts w:cs="Times New Roman"/>
          <w:bCs/>
          <w:color w:val="000000"/>
          <w:sz w:val="28"/>
          <w:szCs w:val="28"/>
        </w:rPr>
        <w:t>»,</w:t>
      </w:r>
      <w:r w:rsidRPr="007951B9">
        <w:rPr>
          <w:rFonts w:cs="Times New Roman"/>
          <w:bCs/>
          <w:color w:val="000000"/>
          <w:sz w:val="28"/>
          <w:szCs w:val="28"/>
        </w:rPr>
        <w:t xml:space="preserve"> запрещает размещение таких линейных объектов.</w:t>
      </w:r>
    </w:p>
    <w:p w14:paraId="355C0B6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Охранная зона стационарных пунктов наблюдений за состоянием окружающей среды, ее загрязнением;</w:t>
      </w:r>
    </w:p>
    <w:p w14:paraId="272E64A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 целях получения достоверной информации о состоянии окружающей среды, ее загрязнении вокруг стационарных пунктов наблюдений создаются охранные зоны, в которых устанавливаются ограничения использования земельных участков. Положение об охранных зонах стационарных пунктов наблюдений утверждается Правительством Российской Федерации (Федеральный закон от 19.07.1998 </w:t>
      </w:r>
      <w:r w:rsidR="007951B9" w:rsidRPr="007951B9">
        <w:rPr>
          <w:rFonts w:cs="Times New Roman"/>
          <w:bCs/>
          <w:color w:val="000000"/>
          <w:sz w:val="28"/>
          <w:szCs w:val="28"/>
        </w:rPr>
        <w:t>№ </w:t>
      </w:r>
      <w:r w:rsidRPr="007951B9">
        <w:rPr>
          <w:rFonts w:cs="Times New Roman"/>
          <w:bCs/>
          <w:color w:val="000000"/>
          <w:sz w:val="28"/>
          <w:szCs w:val="28"/>
        </w:rPr>
        <w:t>113-ФЗ (ред. от 03.08.2018)</w:t>
      </w:r>
      <w:r w:rsidR="001A2FF2">
        <w:rPr>
          <w:rFonts w:cs="Times New Roman"/>
          <w:bCs/>
          <w:color w:val="000000"/>
          <w:sz w:val="28"/>
          <w:szCs w:val="28"/>
        </w:rPr>
        <w:t xml:space="preserve"> «</w:t>
      </w:r>
      <w:r w:rsidRPr="007951B9">
        <w:rPr>
          <w:rFonts w:cs="Times New Roman"/>
          <w:bCs/>
          <w:color w:val="000000"/>
          <w:sz w:val="28"/>
          <w:szCs w:val="28"/>
        </w:rPr>
        <w:t>О гидрометеорологической службе</w:t>
      </w:r>
      <w:r w:rsidR="00AA21E9">
        <w:rPr>
          <w:rFonts w:cs="Times New Roman"/>
          <w:bCs/>
          <w:color w:val="000000"/>
          <w:sz w:val="28"/>
          <w:szCs w:val="28"/>
        </w:rPr>
        <w:t>»)</w:t>
      </w:r>
      <w:r w:rsidRPr="007951B9">
        <w:rPr>
          <w:rFonts w:cs="Times New Roman"/>
          <w:bCs/>
          <w:color w:val="000000"/>
          <w:sz w:val="28"/>
          <w:szCs w:val="28"/>
        </w:rPr>
        <w:t>.</w:t>
      </w:r>
    </w:p>
    <w:p w14:paraId="39D84CA2" w14:textId="77777777" w:rsidR="00753DA4" w:rsidRPr="007951B9" w:rsidRDefault="00753DA4" w:rsidP="0082638F">
      <w:pPr>
        <w:pStyle w:val="aff"/>
        <w:spacing w:before="0" w:after="0"/>
        <w:ind w:firstLine="680"/>
        <w:outlineLvl w:val="0"/>
        <w:rPr>
          <w:b/>
          <w:sz w:val="28"/>
          <w:szCs w:val="28"/>
        </w:rPr>
      </w:pPr>
      <w:r w:rsidRPr="007951B9">
        <w:rPr>
          <w:b/>
          <w:sz w:val="28"/>
          <w:szCs w:val="28"/>
        </w:rPr>
        <w:t>Водоохранная (рыбоохранная) зона;</w:t>
      </w:r>
    </w:p>
    <w:p w14:paraId="3A00C74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 целях сохранения условий для воспроизводства водных биоресурсов </w:t>
      </w:r>
      <w:r w:rsidRPr="007951B9">
        <w:rPr>
          <w:rFonts w:cs="Times New Roman"/>
          <w:bCs/>
          <w:color w:val="000000"/>
          <w:sz w:val="28"/>
          <w:szCs w:val="28"/>
        </w:rPr>
        <w:lastRenderedPageBreak/>
        <w:t>устанавливаются рыбоохранные зоны, на территориях которых вводятся ограничения хозяйственной и иной деятельности.</w:t>
      </w:r>
    </w:p>
    <w:p w14:paraId="4AE8F1B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Порядок установления рыбоохранных зон, ограничения осуществления хозяйственной и иной деятельности и особенности введения таких ограничений в рыбоохранных зонах определяются Правительством Российской Федерации.</w:t>
      </w:r>
    </w:p>
    <w:p w14:paraId="658EB36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Границы рыбоохранной зоны озера Байкал устанавливаются в соответствии с Федеральным законом от 1 мая 1999</w:t>
      </w:r>
      <w:r w:rsidR="008C6175">
        <w:rPr>
          <w:rFonts w:cs="Times New Roman"/>
          <w:bCs/>
          <w:color w:val="000000"/>
          <w:sz w:val="28"/>
          <w:szCs w:val="28"/>
        </w:rPr>
        <w:t xml:space="preserve"> </w:t>
      </w:r>
      <w:r w:rsidR="007951B9" w:rsidRPr="007951B9">
        <w:rPr>
          <w:rFonts w:cs="Times New Roman"/>
          <w:bCs/>
          <w:color w:val="000000"/>
          <w:sz w:val="28"/>
          <w:szCs w:val="28"/>
        </w:rPr>
        <w:t>№ </w:t>
      </w:r>
      <w:r w:rsidRPr="007951B9">
        <w:rPr>
          <w:rFonts w:cs="Times New Roman"/>
          <w:bCs/>
          <w:color w:val="000000"/>
          <w:sz w:val="28"/>
          <w:szCs w:val="28"/>
        </w:rPr>
        <w:t>94-ФЗ</w:t>
      </w:r>
      <w:r w:rsidR="001A2FF2">
        <w:rPr>
          <w:rFonts w:cs="Times New Roman"/>
          <w:bCs/>
          <w:color w:val="000000"/>
          <w:sz w:val="28"/>
          <w:szCs w:val="28"/>
        </w:rPr>
        <w:t xml:space="preserve"> «</w:t>
      </w:r>
      <w:r w:rsidRPr="007951B9">
        <w:rPr>
          <w:rFonts w:cs="Times New Roman"/>
          <w:bCs/>
          <w:color w:val="000000"/>
          <w:sz w:val="28"/>
          <w:szCs w:val="28"/>
        </w:rPr>
        <w:t>Об охране озера Байкал</w:t>
      </w:r>
      <w:r w:rsidR="001D4EF9">
        <w:rPr>
          <w:rFonts w:cs="Times New Roman"/>
          <w:bCs/>
          <w:color w:val="000000"/>
          <w:sz w:val="28"/>
          <w:szCs w:val="28"/>
        </w:rPr>
        <w:t>».</w:t>
      </w:r>
    </w:p>
    <w:p w14:paraId="2E865FA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При территориальном планировании, градостроительном зонировании, планировке территории, архитектурно-строительном проектировании, строительстве, реконструкции, капитальном ремонте объектов капитального строительства, внедрении новых технологических процессов и осуществлении иной деятельности должны применяться меры по сохранению водных биоресурсов и среды их обитания. Данная деятельность осуществляется только по согласованию с федеральным органом исполнительной власти в области рыболовства в порядке, установленном Правительством Российской Федерации.</w:t>
      </w:r>
    </w:p>
    <w:p w14:paraId="7410313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Меры по сохранению водных биоресурсов и среды их обитания, порядок их осуществления определяются Правительством Российской Федерации.</w:t>
      </w:r>
    </w:p>
    <w:p w14:paraId="2C3D7AA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Рыбоохранные зоны и их границы устанавливаются Федеральным агентством по рыболовству в целях сохранения условий для воспроизводства водных биологических ресурсов.</w:t>
      </w:r>
    </w:p>
    <w:p w14:paraId="4D981B6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Рыбоохранной зоной является территория, прилегающая к акватории водного объекта рыбохозяйственного значения, на которой вводятся ограничения хозяйственной и иной деятельности.</w:t>
      </w:r>
    </w:p>
    <w:p w14:paraId="5F5F64F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рыбоохранной зоны рек и ручьев устанавливается от их истока до устья и составляет для рек и ручьев протяженностью:</w:t>
      </w:r>
    </w:p>
    <w:p w14:paraId="69B0C31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до 10 километров</w:t>
      </w:r>
      <w:r w:rsidR="0000496C">
        <w:rPr>
          <w:rFonts w:cs="Times New Roman"/>
          <w:bCs/>
          <w:color w:val="000000"/>
          <w:sz w:val="28"/>
          <w:szCs w:val="28"/>
        </w:rPr>
        <w:t xml:space="preserve"> – </w:t>
      </w:r>
      <w:r w:rsidRPr="007951B9">
        <w:rPr>
          <w:rFonts w:cs="Times New Roman"/>
          <w:bCs/>
          <w:color w:val="000000"/>
          <w:sz w:val="28"/>
          <w:szCs w:val="28"/>
        </w:rPr>
        <w:t>50 метров;</w:t>
      </w:r>
    </w:p>
    <w:p w14:paraId="3D3A7E5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от 10 до 50 километров</w:t>
      </w:r>
      <w:r w:rsidR="0000496C">
        <w:rPr>
          <w:rFonts w:cs="Times New Roman"/>
          <w:bCs/>
          <w:color w:val="000000"/>
          <w:sz w:val="28"/>
          <w:szCs w:val="28"/>
        </w:rPr>
        <w:t xml:space="preserve"> – </w:t>
      </w:r>
      <w:r w:rsidRPr="007951B9">
        <w:rPr>
          <w:rFonts w:cs="Times New Roman"/>
          <w:bCs/>
          <w:color w:val="000000"/>
          <w:sz w:val="28"/>
          <w:szCs w:val="28"/>
        </w:rPr>
        <w:t>100 метров;</w:t>
      </w:r>
    </w:p>
    <w:p w14:paraId="080D8FA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от 50 километров и более</w:t>
      </w:r>
      <w:r w:rsidR="0000496C">
        <w:rPr>
          <w:rFonts w:cs="Times New Roman"/>
          <w:bCs/>
          <w:color w:val="000000"/>
          <w:sz w:val="28"/>
          <w:szCs w:val="28"/>
        </w:rPr>
        <w:t xml:space="preserve"> – </w:t>
      </w:r>
      <w:r w:rsidRPr="007951B9">
        <w:rPr>
          <w:rFonts w:cs="Times New Roman"/>
          <w:bCs/>
          <w:color w:val="000000"/>
          <w:sz w:val="28"/>
          <w:szCs w:val="28"/>
        </w:rPr>
        <w:t>200 метров.</w:t>
      </w:r>
    </w:p>
    <w:p w14:paraId="0B4D789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рыбоохранной зоны озера, водохранилища, за исключением водохранилища, расположенного на водотоке, или озера, расположенного внутри болота, устанавливается в размере 50 метров.</w:t>
      </w:r>
    </w:p>
    <w:p w14:paraId="361776F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рыбоохранной зоны водохранилища, расположенного на водотоке, устанавливается равной ширине рыбоохранной зоны этого водотока.</w:t>
      </w:r>
    </w:p>
    <w:p w14:paraId="3D3CD51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рыбоохранной зоны моря составляет 500 метров.</w:t>
      </w:r>
    </w:p>
    <w:p w14:paraId="61C71BD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рыбоохранных зон магистральных или межхозяйственных каналов совпадает по ширине с полосами отводов таких каналов.</w:t>
      </w:r>
    </w:p>
    <w:p w14:paraId="2E83A3B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Рыбоохранные зоны для рек, ручьев или их частей, помещенных в закрытые коллекторы, не устанавливаются.</w:t>
      </w:r>
    </w:p>
    <w:p w14:paraId="0B2CFF4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рыбоохранных зон рек, ручьев, озер, водохранилищ, имеющих особо ценное рыбохозяйственное значение (места нагула, зимовки, нереста и размножения водных биологических ресурсов), устанавливается в размере 200 метров.</w:t>
      </w:r>
    </w:p>
    <w:p w14:paraId="5848E43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Ширина рыбоохранных зон прудов, обводненных карьеров, имеющих </w:t>
      </w:r>
      <w:r w:rsidRPr="007951B9">
        <w:rPr>
          <w:rFonts w:cs="Times New Roman"/>
          <w:bCs/>
          <w:color w:val="000000"/>
          <w:sz w:val="28"/>
          <w:szCs w:val="28"/>
        </w:rPr>
        <w:lastRenderedPageBreak/>
        <w:t>гидравлическую связь с реками, ручьями, озерами, водохранилищами и морями, составляет 50 метров.</w:t>
      </w:r>
    </w:p>
    <w:p w14:paraId="7F67BAA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(в ред. Федерального закона от 13.07.2015 </w:t>
      </w:r>
      <w:r w:rsidR="007951B9" w:rsidRPr="007951B9">
        <w:rPr>
          <w:rFonts w:cs="Times New Roman"/>
          <w:bCs/>
          <w:color w:val="000000"/>
          <w:sz w:val="28"/>
          <w:szCs w:val="28"/>
        </w:rPr>
        <w:t>№ </w:t>
      </w:r>
      <w:r w:rsidRPr="007951B9">
        <w:rPr>
          <w:rFonts w:cs="Times New Roman"/>
          <w:bCs/>
          <w:color w:val="000000"/>
          <w:sz w:val="28"/>
          <w:szCs w:val="28"/>
        </w:rPr>
        <w:t>244-ФЗ).</w:t>
      </w:r>
    </w:p>
    <w:p w14:paraId="4970FDC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14:paraId="0EC566A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w:t>
      </w:r>
      <w:r w:rsidR="0000496C">
        <w:rPr>
          <w:rFonts w:cs="Times New Roman"/>
          <w:bCs/>
          <w:color w:val="000000"/>
          <w:sz w:val="28"/>
          <w:szCs w:val="28"/>
        </w:rPr>
        <w:t xml:space="preserve"> – </w:t>
      </w:r>
      <w:r w:rsidRPr="007951B9">
        <w:rPr>
          <w:rFonts w:cs="Times New Roman"/>
          <w:bCs/>
          <w:color w:val="000000"/>
          <w:sz w:val="28"/>
          <w:szCs w:val="28"/>
        </w:rPr>
        <w:t>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14:paraId="45FF216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водоохранной зоны рек или ручьев устанавливается от их истока для рек или ручьев протяженностью:</w:t>
      </w:r>
    </w:p>
    <w:p w14:paraId="67B244D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 до десяти километров</w:t>
      </w:r>
      <w:r w:rsidR="0000496C">
        <w:rPr>
          <w:rFonts w:cs="Times New Roman"/>
          <w:bCs/>
          <w:color w:val="000000"/>
          <w:sz w:val="28"/>
          <w:szCs w:val="28"/>
        </w:rPr>
        <w:t xml:space="preserve"> – </w:t>
      </w:r>
      <w:r w:rsidRPr="007951B9">
        <w:rPr>
          <w:rFonts w:cs="Times New Roman"/>
          <w:bCs/>
          <w:color w:val="000000"/>
          <w:sz w:val="28"/>
          <w:szCs w:val="28"/>
        </w:rPr>
        <w:t>в размере пятидесяти метров;</w:t>
      </w:r>
    </w:p>
    <w:p w14:paraId="3D08AC3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 от десяти до пятидесяти километров</w:t>
      </w:r>
      <w:r w:rsidR="0000496C">
        <w:rPr>
          <w:rFonts w:cs="Times New Roman"/>
          <w:bCs/>
          <w:color w:val="000000"/>
          <w:sz w:val="28"/>
          <w:szCs w:val="28"/>
        </w:rPr>
        <w:t xml:space="preserve"> – </w:t>
      </w:r>
      <w:r w:rsidRPr="007951B9">
        <w:rPr>
          <w:rFonts w:cs="Times New Roman"/>
          <w:bCs/>
          <w:color w:val="000000"/>
          <w:sz w:val="28"/>
          <w:szCs w:val="28"/>
        </w:rPr>
        <w:t>в размере ста метров;</w:t>
      </w:r>
    </w:p>
    <w:p w14:paraId="10C2F92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 от пятидесяти километров и более</w:t>
      </w:r>
      <w:r w:rsidR="0000496C">
        <w:rPr>
          <w:rFonts w:cs="Times New Roman"/>
          <w:bCs/>
          <w:color w:val="000000"/>
          <w:sz w:val="28"/>
          <w:szCs w:val="28"/>
        </w:rPr>
        <w:t xml:space="preserve"> – </w:t>
      </w:r>
      <w:r w:rsidRPr="007951B9">
        <w:rPr>
          <w:rFonts w:cs="Times New Roman"/>
          <w:bCs/>
          <w:color w:val="000000"/>
          <w:sz w:val="28"/>
          <w:szCs w:val="28"/>
        </w:rPr>
        <w:t>в размере двухсот метров.</w:t>
      </w:r>
    </w:p>
    <w:p w14:paraId="22DDBBE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14:paraId="2F7DE86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14:paraId="0C4A8C3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Границы водоохранной зоны озера Байкал устанавливаются в соответствии с Федеральным законом от 1 мая 1999</w:t>
      </w:r>
      <w:r w:rsidR="008C6175">
        <w:rPr>
          <w:rFonts w:cs="Times New Roman"/>
          <w:bCs/>
          <w:color w:val="000000"/>
          <w:sz w:val="28"/>
          <w:szCs w:val="28"/>
        </w:rPr>
        <w:t xml:space="preserve"> </w:t>
      </w:r>
      <w:r w:rsidR="007951B9" w:rsidRPr="007951B9">
        <w:rPr>
          <w:rFonts w:cs="Times New Roman"/>
          <w:bCs/>
          <w:color w:val="000000"/>
          <w:sz w:val="28"/>
          <w:szCs w:val="28"/>
        </w:rPr>
        <w:t>№ </w:t>
      </w:r>
      <w:r w:rsidRPr="007951B9">
        <w:rPr>
          <w:rFonts w:cs="Times New Roman"/>
          <w:bCs/>
          <w:color w:val="000000"/>
          <w:sz w:val="28"/>
          <w:szCs w:val="28"/>
        </w:rPr>
        <w:t>94-ФЗ</w:t>
      </w:r>
      <w:r w:rsidR="001A2FF2">
        <w:rPr>
          <w:rFonts w:cs="Times New Roman"/>
          <w:bCs/>
          <w:color w:val="000000"/>
          <w:sz w:val="28"/>
          <w:szCs w:val="28"/>
        </w:rPr>
        <w:t xml:space="preserve"> «</w:t>
      </w:r>
      <w:r w:rsidRPr="007951B9">
        <w:rPr>
          <w:rFonts w:cs="Times New Roman"/>
          <w:bCs/>
          <w:color w:val="000000"/>
          <w:sz w:val="28"/>
          <w:szCs w:val="28"/>
        </w:rPr>
        <w:t>Об охране озера Байкал</w:t>
      </w:r>
      <w:r w:rsidR="001D4EF9">
        <w:rPr>
          <w:rFonts w:cs="Times New Roman"/>
          <w:bCs/>
          <w:color w:val="000000"/>
          <w:sz w:val="28"/>
          <w:szCs w:val="28"/>
        </w:rPr>
        <w:t>».</w:t>
      </w:r>
    </w:p>
    <w:p w14:paraId="22F1118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водоохранной зоны моря составляет пятьсот метров.</w:t>
      </w:r>
    </w:p>
    <w:p w14:paraId="153A978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Водоохранные зоны магистральных или межхозяйственных каналов совпадают по ширине с полосами отводов таких каналов.</w:t>
      </w:r>
    </w:p>
    <w:p w14:paraId="03D3D8F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Водоохранные зоны рек, их частей, помещенных в закрытые коллекторы, не устанавливаются.</w:t>
      </w:r>
    </w:p>
    <w:p w14:paraId="7136EA5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lastRenderedPageBreak/>
        <w:t>В границах водоохранных зон запрещаются:</w:t>
      </w:r>
    </w:p>
    <w:p w14:paraId="62C92CC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 использование сточных вод в целях регулирования плодородия почв;</w:t>
      </w:r>
    </w:p>
    <w:p w14:paraId="5AC79D0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36E0852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 осуществление авиационных мер по борьбе с вредными организмами;</w:t>
      </w:r>
    </w:p>
    <w:p w14:paraId="5E6171C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5B55B64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023DBDD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6) размещение специализированных хранилищ пестицидов и агрохимикатов, применение пестицидов и агрохимикатов;</w:t>
      </w:r>
    </w:p>
    <w:p w14:paraId="15A8E65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7) сброс сточных, в том числе дренажных, вод;</w:t>
      </w:r>
    </w:p>
    <w:p w14:paraId="0B98FCB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участков недр на основании утвержденного технического проекта в соответствии со статьей 19.1 Закона Российской Федерации от 21 февраля 1992</w:t>
      </w:r>
      <w:r w:rsidR="008C6175">
        <w:rPr>
          <w:rFonts w:cs="Times New Roman"/>
          <w:bCs/>
          <w:color w:val="000000"/>
          <w:sz w:val="28"/>
          <w:szCs w:val="28"/>
        </w:rPr>
        <w:t xml:space="preserve"> </w:t>
      </w:r>
      <w:r w:rsidR="007951B9" w:rsidRPr="007951B9">
        <w:rPr>
          <w:rFonts w:cs="Times New Roman"/>
          <w:bCs/>
          <w:color w:val="000000"/>
          <w:sz w:val="28"/>
          <w:szCs w:val="28"/>
        </w:rPr>
        <w:t>№ </w:t>
      </w:r>
      <w:r w:rsidRPr="007951B9">
        <w:rPr>
          <w:rFonts w:cs="Times New Roman"/>
          <w:bCs/>
          <w:color w:val="000000"/>
          <w:sz w:val="28"/>
          <w:szCs w:val="28"/>
        </w:rPr>
        <w:t>2395-1</w:t>
      </w:r>
      <w:r w:rsidR="001A2FF2">
        <w:rPr>
          <w:rFonts w:cs="Times New Roman"/>
          <w:bCs/>
          <w:color w:val="000000"/>
          <w:sz w:val="28"/>
          <w:szCs w:val="28"/>
        </w:rPr>
        <w:t xml:space="preserve"> «</w:t>
      </w:r>
      <w:r w:rsidRPr="007951B9">
        <w:rPr>
          <w:rFonts w:cs="Times New Roman"/>
          <w:bCs/>
          <w:color w:val="000000"/>
          <w:sz w:val="28"/>
          <w:szCs w:val="28"/>
        </w:rPr>
        <w:t>О недрах</w:t>
      </w:r>
      <w:r w:rsidR="00AA21E9">
        <w:rPr>
          <w:rFonts w:cs="Times New Roman"/>
          <w:bCs/>
          <w:color w:val="000000"/>
          <w:sz w:val="28"/>
          <w:szCs w:val="28"/>
        </w:rPr>
        <w:t>»)</w:t>
      </w:r>
      <w:r w:rsidRPr="007951B9">
        <w:rPr>
          <w:rFonts w:cs="Times New Roman"/>
          <w:bCs/>
          <w:color w:val="000000"/>
          <w:sz w:val="28"/>
          <w:szCs w:val="28"/>
        </w:rPr>
        <w:t>.</w:t>
      </w:r>
    </w:p>
    <w:p w14:paraId="0723949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14:paraId="7B07D00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 централизованные системы водоотведения (канализации), централизованные ливневые системы водоотведения;</w:t>
      </w:r>
    </w:p>
    <w:p w14:paraId="75C4635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lastRenderedPageBreak/>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0A24403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14:paraId="2BBFA98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14:paraId="72D7D1C5" w14:textId="77777777" w:rsidR="00753DA4"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14:paraId="5C976D13" w14:textId="77777777" w:rsidR="001F7CE1" w:rsidRPr="007951B9" w:rsidRDefault="001F7CE1"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p>
    <w:p w14:paraId="38404B25" w14:textId="77777777" w:rsidR="00753DA4" w:rsidRPr="007951B9" w:rsidRDefault="00753DA4" w:rsidP="0082638F">
      <w:pPr>
        <w:pStyle w:val="aff"/>
        <w:spacing w:before="0" w:after="0"/>
        <w:ind w:firstLine="680"/>
        <w:outlineLvl w:val="0"/>
        <w:rPr>
          <w:b/>
          <w:sz w:val="28"/>
          <w:szCs w:val="28"/>
        </w:rPr>
      </w:pPr>
      <w:r w:rsidRPr="007951B9">
        <w:rPr>
          <w:b/>
          <w:sz w:val="28"/>
          <w:szCs w:val="28"/>
        </w:rPr>
        <w:t>Прибрежная защитная полоса;</w:t>
      </w:r>
    </w:p>
    <w:p w14:paraId="158F8AB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14:paraId="3EC9FBE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14:paraId="65D2A4B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14:paraId="5D04DBD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14:paraId="1E7384A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прибрежных защитных полос наряду с ограничениями, установленными в границах водоохранных зон запрещаются:</w:t>
      </w:r>
    </w:p>
    <w:p w14:paraId="50B4CC9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 распашка земель;</w:t>
      </w:r>
    </w:p>
    <w:p w14:paraId="43189E9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 размещение отвалов размываемых грунтов;</w:t>
      </w:r>
    </w:p>
    <w:p w14:paraId="2289888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 выпас сельскохозяйственных животных и организация для них летних лагерей, ванн.</w:t>
      </w:r>
    </w:p>
    <w:p w14:paraId="1147BCA6"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 xml:space="preserve">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w:t>
      </w:r>
      <w:hyperlink r:id="rId11" w:history="1">
        <w:r w:rsidRPr="007951B9">
          <w:rPr>
            <w:rFonts w:cs="Times New Roman"/>
            <w:color w:val="000000"/>
            <w:sz w:val="28"/>
            <w:szCs w:val="28"/>
          </w:rPr>
          <w:t>порядке</w:t>
        </w:r>
      </w:hyperlink>
      <w:r w:rsidRPr="007951B9">
        <w:rPr>
          <w:rFonts w:cs="Times New Roman"/>
          <w:color w:val="000000"/>
          <w:sz w:val="28"/>
          <w:szCs w:val="28"/>
        </w:rPr>
        <w:t>, установленном Правительством Российской Федерации.</w:t>
      </w:r>
    </w:p>
    <w:p w14:paraId="081CEDB9"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lastRenderedPageBreak/>
        <w:t>Установление границ осуществляется:</w:t>
      </w:r>
    </w:p>
    <w:p w14:paraId="58D87546"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органами государственной власти субъектов Российской Федерации</w:t>
      </w:r>
      <w:r w:rsidR="0000496C">
        <w:rPr>
          <w:rFonts w:cs="Times New Roman"/>
          <w:color w:val="000000"/>
          <w:sz w:val="28"/>
          <w:szCs w:val="28"/>
        </w:rPr>
        <w:t xml:space="preserve"> – </w:t>
      </w:r>
      <w:r w:rsidRPr="007951B9">
        <w:rPr>
          <w:rFonts w:cs="Times New Roman"/>
          <w:color w:val="000000"/>
          <w:sz w:val="28"/>
          <w:szCs w:val="28"/>
        </w:rPr>
        <w:t>при реализации переданных полномочий Российской Федерации по осуществлению мер по охране водных объектов или их частей, находящихся в федеральной собственности и расположенных на территориях субъектов Российской Федерации, за исключением водоемов,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в соответствии с перечнем таких водоемов, установленным Правительством Российской Федерации;</w:t>
      </w:r>
    </w:p>
    <w:p w14:paraId="0317D893"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Федеральным агентством водных ресурсов и его территориальными органами</w:t>
      </w:r>
      <w:r w:rsidR="0000496C">
        <w:rPr>
          <w:rFonts w:cs="Times New Roman"/>
          <w:color w:val="000000"/>
          <w:sz w:val="28"/>
          <w:szCs w:val="28"/>
        </w:rPr>
        <w:t xml:space="preserve"> – </w:t>
      </w:r>
      <w:r w:rsidRPr="007951B9">
        <w:rPr>
          <w:rFonts w:cs="Times New Roman"/>
          <w:color w:val="000000"/>
          <w:sz w:val="28"/>
          <w:szCs w:val="28"/>
        </w:rPr>
        <w:t>в отношении водоемов, которые полностью расположены на территориях соответствующих субъектов Российской Федерации,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и которые входят в перечень водоемов, установленный Правительством Российской Федерации, а также морей или их отдельных частей.</w:t>
      </w:r>
    </w:p>
    <w:p w14:paraId="44DC2039"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В целях установления границ органы государственной власти обеспечивают:</w:t>
      </w:r>
    </w:p>
    <w:p w14:paraId="4BCCF39D"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а) определение ширины водоохраной зоны и ширины прибрежной защитной полосы для каждого водного объекта в соответствии со статьей 65 Водного кодекса Российской Федерации;</w:t>
      </w:r>
    </w:p>
    <w:p w14:paraId="10AAB4C4"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б) описание границ водоохранных зон и границ прибрежных защитных полос водного объекта, их координат и опорных точек;</w:t>
      </w:r>
    </w:p>
    <w:p w14:paraId="7FE577CD"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в) отображение границ водоохранных зон и границ прибрежных защитных полос водных объектов на картографических материалах;</w:t>
      </w:r>
    </w:p>
    <w:p w14:paraId="2131E0F2"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г) установление границ водоохранных зон и границ прибрежных защитных полос водных объектов непосредственно на местности, в том числе посредством размещения специальных информационных знаков.</w:t>
      </w:r>
    </w:p>
    <w:p w14:paraId="118F65EE"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При установлении границ водоохранных зон и границ прибрежных защитных полос водных объектов могут использоваться сведения, содержащиеся на включенных в федеральный или ведомственные картографо-геодезические фонды топографических картах наиболее крупных масштабов, созданных в отношении соответствующей территории.</w:t>
      </w:r>
    </w:p>
    <w:p w14:paraId="45460FE9"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Описание границ водоохранных зон и границ прибрежных защитных полос водного объекта, их координат и опорных точек осуществляется с точностью определения координат характерных точек границ зоны с особыми условиями использования территории, установленной уполномоченным Правительством Российской Федерации федеральным органом исполнительной власти.</w:t>
      </w:r>
    </w:p>
    <w:p w14:paraId="2BDD3D2E"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 xml:space="preserve">Сведения о границах водоохранных зон и границах прибрежных защитных полос водных объектов, в том числе картографические материалы, представляются в месячный срок в бумажном и электронном виде (в том числе </w:t>
      </w:r>
      <w:r w:rsidRPr="007951B9">
        <w:rPr>
          <w:rFonts w:cs="Times New Roman"/>
          <w:color w:val="000000"/>
          <w:sz w:val="28"/>
          <w:szCs w:val="28"/>
        </w:rPr>
        <w:lastRenderedPageBreak/>
        <w:t>в виде файлов с использованием схем для формирования документов в формате XML, обеспечивающих считывание и контроль содержащихся в них данных) в Федеральное агентство водных ресурсов для внесения в государственный водный реестр в соответствии с Положением о ведении государственного водного реестра, утвержденным постановлением Правительства Российской Федерации от 28 апреля 2007</w:t>
      </w:r>
      <w:r w:rsidR="008C6175">
        <w:rPr>
          <w:rFonts w:cs="Times New Roman"/>
          <w:color w:val="000000"/>
          <w:sz w:val="28"/>
          <w:szCs w:val="28"/>
        </w:rPr>
        <w:t xml:space="preserve"> </w:t>
      </w:r>
      <w:r w:rsidR="007951B9" w:rsidRPr="007951B9">
        <w:rPr>
          <w:rFonts w:cs="Times New Roman"/>
          <w:color w:val="000000"/>
          <w:sz w:val="28"/>
          <w:szCs w:val="28"/>
        </w:rPr>
        <w:t>№ </w:t>
      </w:r>
      <w:r w:rsidRPr="007951B9">
        <w:rPr>
          <w:rFonts w:cs="Times New Roman"/>
          <w:color w:val="000000"/>
          <w:sz w:val="28"/>
          <w:szCs w:val="28"/>
        </w:rPr>
        <w:t>253</w:t>
      </w:r>
      <w:r w:rsidR="001A2FF2">
        <w:rPr>
          <w:rFonts w:cs="Times New Roman"/>
          <w:color w:val="000000"/>
          <w:sz w:val="28"/>
          <w:szCs w:val="28"/>
        </w:rPr>
        <w:t xml:space="preserve"> «</w:t>
      </w:r>
      <w:r w:rsidRPr="007951B9">
        <w:rPr>
          <w:rFonts w:cs="Times New Roman"/>
          <w:color w:val="000000"/>
          <w:sz w:val="28"/>
          <w:szCs w:val="28"/>
        </w:rPr>
        <w:t>О порядке ведения государственного водного реестра</w:t>
      </w:r>
      <w:r w:rsidR="001D4EF9">
        <w:rPr>
          <w:rFonts w:cs="Times New Roman"/>
          <w:color w:val="000000"/>
          <w:sz w:val="28"/>
          <w:szCs w:val="28"/>
        </w:rPr>
        <w:t>».</w:t>
      </w:r>
    </w:p>
    <w:p w14:paraId="6180D7E3"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Границы водоохранных зон и границы прибрежных защитных полос водных объектов считаются установленными с даты внесения сведений о них в государственный кадастр недвижимости.</w:t>
      </w:r>
    </w:p>
    <w:p w14:paraId="26E718ED"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Органы государственной власти, обеспечивают размещение специальных информационных знаков на всем протяжении границ водоохранных зон и прибрежных защитных полос водных объектов в характерных точках рельефа, а также в местах пересечения водных объектов дорогами, в зонах отдыха и других местах массового пребывания граждан и поддержание этих знаков в надлежащем состоянии.</w:t>
      </w:r>
    </w:p>
    <w:p w14:paraId="0AB40070" w14:textId="77777777" w:rsidR="00753DA4" w:rsidRPr="007951B9" w:rsidRDefault="00753DA4" w:rsidP="005918A3">
      <w:pPr>
        <w:widowControl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Собственники земель, землевладельцы и землепользователи земельных участков, на землях которых находятся водоохранные зоны и прибрежные защитные полосы водных объектов, обеспечивают беспрепятственный доступ представителей органов государственной власти, в целях осуществления размещения на соответствующих земельных участках специальных информационных знаков и поддержания их в надлежащем состоянии.</w:t>
      </w:r>
    </w:p>
    <w:p w14:paraId="36816EF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sz w:val="28"/>
          <w:szCs w:val="28"/>
        </w:rPr>
      </w:pPr>
      <w:r w:rsidRPr="007951B9">
        <w:rPr>
          <w:rFonts w:cs="Times New Roman"/>
          <w:color w:val="000000"/>
          <w:sz w:val="28"/>
          <w:szCs w:val="28"/>
        </w:rPr>
        <w:t xml:space="preserve">Образцы специальных информационных знаков для обозначения границ водоохранных зон и границ прибрежных защитных полос водных объектов утверждаются </w:t>
      </w:r>
      <w:r w:rsidRPr="007951B9">
        <w:rPr>
          <w:rFonts w:cs="Times New Roman"/>
          <w:sz w:val="28"/>
          <w:szCs w:val="28"/>
        </w:rPr>
        <w:t>Министерством природных ресурсов и экологии Российской Федерации.</w:t>
      </w:r>
    </w:p>
    <w:p w14:paraId="1E8B3FB2" w14:textId="77777777" w:rsidR="00A437B9" w:rsidRPr="007951B9" w:rsidRDefault="00A437B9" w:rsidP="00A437B9">
      <w:pPr>
        <w:pStyle w:val="ConsNormal"/>
        <w:ind w:firstLine="567"/>
        <w:jc w:val="both"/>
        <w:rPr>
          <w:rFonts w:ascii="Times New Roman" w:hAnsi="Times New Roman" w:cs="Times New Roman"/>
          <w:b/>
          <w:bCs/>
          <w:sz w:val="28"/>
          <w:szCs w:val="28"/>
        </w:rPr>
      </w:pPr>
      <w:r w:rsidRPr="007951B9">
        <w:rPr>
          <w:rFonts w:ascii="Times New Roman" w:hAnsi="Times New Roman" w:cs="Times New Roman"/>
          <w:b/>
          <w:bCs/>
          <w:sz w:val="28"/>
          <w:szCs w:val="28"/>
        </w:rPr>
        <w:t>Описание ограничений использования земельных участков и объектов капитального строительства в границах зон затопления и подтопления</w:t>
      </w:r>
      <w:r w:rsidR="00131BA9" w:rsidRPr="007951B9">
        <w:rPr>
          <w:rFonts w:ascii="Times New Roman" w:hAnsi="Times New Roman" w:cs="Times New Roman"/>
          <w:b/>
          <w:bCs/>
          <w:sz w:val="28"/>
          <w:szCs w:val="28"/>
        </w:rPr>
        <w:t>;</w:t>
      </w:r>
    </w:p>
    <w:p w14:paraId="5F173F18"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В соответствии с письмом департамента по архитектуре и градостроительству Краснодарского края №71-01-09-1959/22 от 21.03.2022</w:t>
      </w:r>
      <w:r w:rsidR="005C31D7" w:rsidRPr="007951B9">
        <w:rPr>
          <w:rFonts w:cs="Times New Roman"/>
          <w:bCs/>
          <w:sz w:val="28"/>
          <w:szCs w:val="28"/>
        </w:rPr>
        <w:t xml:space="preserve"> </w:t>
      </w:r>
      <w:r w:rsidRPr="007951B9">
        <w:rPr>
          <w:rFonts w:cs="Times New Roman"/>
          <w:bCs/>
          <w:sz w:val="28"/>
          <w:szCs w:val="28"/>
        </w:rPr>
        <w:t>г., а также протокола совещания по вопросу строительства ОКС в зонах затопления, подтопле</w:t>
      </w:r>
      <w:r w:rsidR="005C31D7" w:rsidRPr="007951B9">
        <w:rPr>
          <w:rFonts w:cs="Times New Roman"/>
          <w:bCs/>
          <w:sz w:val="28"/>
          <w:szCs w:val="28"/>
        </w:rPr>
        <w:t>ния, состоявшегося 9 марта 2022 </w:t>
      </w:r>
      <w:r w:rsidR="00264EF6" w:rsidRPr="007951B9">
        <w:rPr>
          <w:rFonts w:cs="Times New Roman"/>
          <w:bCs/>
          <w:sz w:val="28"/>
          <w:szCs w:val="28"/>
        </w:rPr>
        <w:t>г.</w:t>
      </w:r>
      <w:r w:rsidRPr="007951B9">
        <w:rPr>
          <w:rFonts w:cs="Times New Roman"/>
          <w:bCs/>
          <w:sz w:val="28"/>
          <w:szCs w:val="28"/>
        </w:rPr>
        <w:t>, установлены следующие методические рекомендации:</w:t>
      </w:r>
    </w:p>
    <w:p w14:paraId="19DC54BC"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 xml:space="preserve">В целях обеспечения требований пункта 1 части 6 статьи 67.1 Водного кодекса Российской Федерации необходимо выполнение мероприятий по инженерной защите размещаемых новых населённых пунктов и строящихся объектов капитального строительства. </w:t>
      </w:r>
    </w:p>
    <w:p w14:paraId="34AB820B"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Строительство новых населённых пунктов, элементов планировочной структуры (квартал, микрорайон, район и иные подобные элементы), не обеспеченных инженерной защитой территории и объектов от негативного воздействия вод, запрещается.</w:t>
      </w:r>
    </w:p>
    <w:p w14:paraId="32A8C05B"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 xml:space="preserve">Строительство (реконструкция) объектов капитального строительства, в отношении которых выдаётся разрешение на строительство на земельном участке, должно вестись с соблюдением требований главы 2 Федерального </w:t>
      </w:r>
      <w:r w:rsidRPr="007951B9">
        <w:rPr>
          <w:rFonts w:cs="Times New Roman"/>
          <w:bCs/>
          <w:sz w:val="28"/>
          <w:szCs w:val="28"/>
        </w:rPr>
        <w:lastRenderedPageBreak/>
        <w:t>закона от 30 декабря 2009</w:t>
      </w:r>
      <w:r w:rsidR="008C6175">
        <w:rPr>
          <w:rFonts w:cs="Times New Roman"/>
          <w:bCs/>
          <w:sz w:val="28"/>
          <w:szCs w:val="28"/>
        </w:rPr>
        <w:t xml:space="preserve"> </w:t>
      </w:r>
      <w:r w:rsidR="007951B9" w:rsidRPr="007951B9">
        <w:rPr>
          <w:rFonts w:cs="Times New Roman"/>
          <w:bCs/>
          <w:sz w:val="28"/>
          <w:szCs w:val="28"/>
        </w:rPr>
        <w:t>№ </w:t>
      </w:r>
      <w:r w:rsidRPr="007951B9">
        <w:rPr>
          <w:rFonts w:cs="Times New Roman"/>
          <w:bCs/>
          <w:sz w:val="28"/>
          <w:szCs w:val="28"/>
        </w:rPr>
        <w:t xml:space="preserve">384-ФЗ. </w:t>
      </w:r>
    </w:p>
    <w:p w14:paraId="0EE82D2A"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Согласно пункту 3 части 10 статьи 4 Федерального закона от 29 декабря 2004</w:t>
      </w:r>
      <w:r w:rsidR="008C6175">
        <w:rPr>
          <w:rFonts w:cs="Times New Roman"/>
          <w:bCs/>
          <w:sz w:val="28"/>
          <w:szCs w:val="28"/>
        </w:rPr>
        <w:t xml:space="preserve"> </w:t>
      </w:r>
      <w:r w:rsidR="007951B9" w:rsidRPr="007951B9">
        <w:rPr>
          <w:rFonts w:cs="Times New Roman"/>
          <w:bCs/>
          <w:sz w:val="28"/>
          <w:szCs w:val="28"/>
        </w:rPr>
        <w:t>№ </w:t>
      </w:r>
      <w:r w:rsidRPr="007951B9">
        <w:rPr>
          <w:rFonts w:cs="Times New Roman"/>
          <w:bCs/>
          <w:sz w:val="28"/>
          <w:szCs w:val="28"/>
        </w:rPr>
        <w:t>191-ФЗ, до 1 января 2025</w:t>
      </w:r>
      <w:r w:rsidR="008C6175">
        <w:rPr>
          <w:rFonts w:cs="Times New Roman"/>
          <w:bCs/>
          <w:sz w:val="28"/>
          <w:szCs w:val="28"/>
        </w:rPr>
        <w:t xml:space="preserve"> </w:t>
      </w:r>
      <w:r w:rsidRPr="007951B9">
        <w:rPr>
          <w:rFonts w:cs="Times New Roman"/>
          <w:bCs/>
          <w:sz w:val="28"/>
          <w:szCs w:val="28"/>
        </w:rPr>
        <w:t>в отношении объектов капитального строительства, разрешения на строительство которых выданы до 1 января 2022</w:t>
      </w:r>
      <w:r w:rsidR="008C6175">
        <w:rPr>
          <w:rFonts w:cs="Times New Roman"/>
          <w:bCs/>
          <w:sz w:val="28"/>
          <w:szCs w:val="28"/>
        </w:rPr>
        <w:t xml:space="preserve"> </w:t>
      </w:r>
      <w:r w:rsidRPr="007951B9">
        <w:rPr>
          <w:rFonts w:cs="Times New Roman"/>
          <w:bCs/>
          <w:sz w:val="28"/>
          <w:szCs w:val="28"/>
        </w:rPr>
        <w:t>и по которым не выданы разрешения на ввод их в эксплуатацию, положения пункта 5 части 6 статьи 55 Градостроительного кодекса Российской Федерации не применяются.</w:t>
      </w:r>
    </w:p>
    <w:p w14:paraId="7C197062"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i/>
          <w:sz w:val="28"/>
          <w:szCs w:val="28"/>
        </w:rPr>
      </w:pPr>
      <w:r w:rsidRPr="007951B9">
        <w:rPr>
          <w:rFonts w:cs="Times New Roman"/>
          <w:bCs/>
          <w:i/>
          <w:sz w:val="28"/>
          <w:szCs w:val="28"/>
        </w:rPr>
        <w:t>I Методические рекомендации по строительству и реконструкции индивидуального жилого или садового дома в зонах затопления, подтопления</w:t>
      </w:r>
    </w:p>
    <w:p w14:paraId="76F94E6B"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1. Получение застройщиком в органе местного самоуправления муниципального района (городского поселения, в зависимости от полномочий по выдаче разрешения на строительство, далее</w:t>
      </w:r>
      <w:r w:rsidR="0000496C">
        <w:rPr>
          <w:rFonts w:cs="Times New Roman"/>
          <w:bCs/>
          <w:sz w:val="28"/>
          <w:szCs w:val="28"/>
        </w:rPr>
        <w:t xml:space="preserve"> – </w:t>
      </w:r>
      <w:r w:rsidRPr="007951B9">
        <w:rPr>
          <w:rFonts w:cs="Times New Roman"/>
          <w:bCs/>
          <w:sz w:val="28"/>
          <w:szCs w:val="28"/>
        </w:rPr>
        <w:t>уполномоченный орган) исходных данных</w:t>
      </w:r>
      <w:r w:rsidR="0000496C">
        <w:rPr>
          <w:rFonts w:cs="Times New Roman"/>
          <w:bCs/>
          <w:sz w:val="28"/>
          <w:szCs w:val="28"/>
        </w:rPr>
        <w:t xml:space="preserve"> – </w:t>
      </w:r>
      <w:r w:rsidRPr="007951B9">
        <w:rPr>
          <w:rFonts w:cs="Times New Roman"/>
          <w:bCs/>
          <w:sz w:val="28"/>
          <w:szCs w:val="28"/>
        </w:rPr>
        <w:t xml:space="preserve">о прогнозном уровне воды в зоне затопления и (или) прогнозного уровня грунтовых вод в зоне подтопления. </w:t>
      </w:r>
    </w:p>
    <w:p w14:paraId="55425196"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2. Подготовка перечня мероприятий по инженерной защите объекта капитального строительства и территории от подтопления, затопления, который может быть выполнен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 либо лицом, специализирующимся на проектировании гидротехнических сооружений.</w:t>
      </w:r>
    </w:p>
    <w:p w14:paraId="6C40C4ED"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3. До подачи застройщиком в уполномоченный орган уведомления о планируемом строительстве или реконструкции объекта индивидуального жилищного строительства или садового лома (далее</w:t>
      </w:r>
      <w:r w:rsidR="0000496C">
        <w:rPr>
          <w:rFonts w:cs="Times New Roman"/>
          <w:bCs/>
          <w:sz w:val="28"/>
          <w:szCs w:val="28"/>
        </w:rPr>
        <w:t xml:space="preserve"> – </w:t>
      </w:r>
      <w:r w:rsidRPr="007951B9">
        <w:rPr>
          <w:rFonts w:cs="Times New Roman"/>
          <w:bCs/>
          <w:sz w:val="28"/>
          <w:szCs w:val="28"/>
        </w:rPr>
        <w:t xml:space="preserve">уведомление о планируемом строительстве) в инициативном порядке передаётся в уполномоченный орган перечень мероприятий по инженерной защите объекта капитального строительства от подтопления, затопления, подготовленный лицами, указанными в пункте 2. </w:t>
      </w:r>
    </w:p>
    <w:p w14:paraId="0BCFA559"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4. До подачи застройщиком в уполномоченный орган уведомления об окончании строительства в инициативном порядке застройщиком передаётся заключение (акт) о выполнении перечня мероприятий для обеспечения инженерной защиты объекта капитального строительства, территории от затопления, подтопления подтверждающие соответствие параметров построенного, реконструированного жилого или садового дома требованиям, установленным перечнем, выполненным в соответствии, с пунктом 2, и подписанный лицом, являющимся членом саморегулируемых организаций в области архитектурно-строительного проектирования или строительства, содержащее вывод о выполнении мероприятий (их комплекса)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3806F484"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i/>
          <w:sz w:val="28"/>
          <w:szCs w:val="28"/>
        </w:rPr>
      </w:pPr>
      <w:r w:rsidRPr="007951B9">
        <w:rPr>
          <w:rFonts w:cs="Times New Roman"/>
          <w:bCs/>
          <w:i/>
          <w:sz w:val="28"/>
          <w:szCs w:val="28"/>
        </w:rPr>
        <w:t>II Методические рекомендации по строительству и реконструкции объектов капитального строительства в зонах затопления, подтопления</w:t>
      </w:r>
    </w:p>
    <w:p w14:paraId="7DDF33BB"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1. Получение застройщиком в уполномоченном органе исходных данных</w:t>
      </w:r>
      <w:r w:rsidR="0000496C">
        <w:rPr>
          <w:rFonts w:cs="Times New Roman"/>
          <w:bCs/>
          <w:sz w:val="28"/>
          <w:szCs w:val="28"/>
        </w:rPr>
        <w:t xml:space="preserve"> – </w:t>
      </w:r>
      <w:r w:rsidRPr="007951B9">
        <w:rPr>
          <w:rFonts w:cs="Times New Roman"/>
          <w:bCs/>
          <w:sz w:val="28"/>
          <w:szCs w:val="28"/>
        </w:rPr>
        <w:t xml:space="preserve">о прогнозном уровне воды в зоне затопления и (или) прогнозного уровня грунтовых вод в зоне подтопления. </w:t>
      </w:r>
    </w:p>
    <w:p w14:paraId="76D08D95" w14:textId="77777777" w:rsidR="00131BA9"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 xml:space="preserve">2. Подготовка проектной документации, содержащей перечень </w:t>
      </w:r>
      <w:r w:rsidRPr="007951B9">
        <w:rPr>
          <w:rFonts w:cs="Times New Roman"/>
          <w:bCs/>
          <w:sz w:val="28"/>
          <w:szCs w:val="28"/>
        </w:rPr>
        <w:lastRenderedPageBreak/>
        <w:t>мероприятий по инженерной защите объекта капитального строительства от подтопления, затопления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w:t>
      </w:r>
    </w:p>
    <w:p w14:paraId="39D488B0" w14:textId="77777777" w:rsidR="00E05B75" w:rsidRPr="007951B9" w:rsidRDefault="00131BA9" w:rsidP="00131BA9">
      <w:pPr>
        <w:widowControl w:val="0"/>
        <w:overflowPunct w:val="0"/>
        <w:autoSpaceDE w:val="0"/>
        <w:autoSpaceDN w:val="0"/>
        <w:adjustRightInd w:val="0"/>
        <w:spacing w:after="0" w:line="240" w:lineRule="auto"/>
        <w:ind w:firstLine="680"/>
        <w:jc w:val="both"/>
        <w:rPr>
          <w:rFonts w:cs="Times New Roman"/>
          <w:bCs/>
          <w:sz w:val="28"/>
          <w:szCs w:val="28"/>
        </w:rPr>
      </w:pPr>
      <w:r w:rsidRPr="007951B9">
        <w:rPr>
          <w:rFonts w:cs="Times New Roman"/>
          <w:bCs/>
          <w:sz w:val="28"/>
          <w:szCs w:val="28"/>
        </w:rPr>
        <w:t>3. Подача застройщиком заявления о выдаче разрешения на ввод объекта в эксплуатацию с приложением акта, подтверждающего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ст.49 Градостроительного кодекса Российской Федерации) и содержащего вывод лица, являющегося членом саморегулируемых организаций в области архитектурно-строительного проектирования или строительства о выполнении мероприятий (их комплекса), указанных в пункте 2,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298C8FA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sz w:val="28"/>
          <w:szCs w:val="28"/>
        </w:rPr>
        <w:t xml:space="preserve">Округ санитарной </w:t>
      </w:r>
      <w:r w:rsidRPr="007951B9">
        <w:rPr>
          <w:rFonts w:cs="Times New Roman"/>
          <w:b/>
          <w:bCs/>
          <w:color w:val="000000"/>
          <w:sz w:val="28"/>
          <w:szCs w:val="28"/>
        </w:rPr>
        <w:t>(горно-санитарной) охраны лечебно-оздоровительных местностей, курортов и природных лечебных ресурсов;</w:t>
      </w:r>
    </w:p>
    <w:p w14:paraId="106F804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Природные лечебные ресурсы, лечебно-оздоровительные местности, а также курорты и их земли являются соответственно особо охраняемыми объектами и территориями. Их охрана осуществляется посредством установления округов санитарной (горно-санитарной) охраны.</w:t>
      </w:r>
    </w:p>
    <w:p w14:paraId="2098639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Границы и режим округов санитарной (горно-санитарной) охраны, установленные для лечебно-оздоровительных местностей и курортов федерального значения, утверждаются Правительством Российской Федерации, а для лечебно-оздоровительных местностей и курортов регионального и местного значения</w:t>
      </w:r>
      <w:r w:rsidR="0000496C">
        <w:rPr>
          <w:rFonts w:cs="Times New Roman"/>
          <w:bCs/>
          <w:color w:val="000000"/>
          <w:sz w:val="28"/>
          <w:szCs w:val="28"/>
        </w:rPr>
        <w:t xml:space="preserve"> – </w:t>
      </w:r>
      <w:r w:rsidRPr="007951B9">
        <w:rPr>
          <w:rFonts w:cs="Times New Roman"/>
          <w:bCs/>
          <w:color w:val="000000"/>
          <w:sz w:val="28"/>
          <w:szCs w:val="28"/>
        </w:rPr>
        <w:t>исполнительными органами государственной власти субъектов Российской Федерации.</w:t>
      </w:r>
    </w:p>
    <w:p w14:paraId="11310B6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составе округа санитарной (горно-санитарной) охраны выделяется до трех зон.</w:t>
      </w:r>
    </w:p>
    <w:p w14:paraId="218FDBD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первой зоны запрещаются проживание и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14:paraId="26F29EE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второй зоны запрещаются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среду, природные лечебные ресурсы и приводящих к их истощению.</w:t>
      </w:r>
    </w:p>
    <w:p w14:paraId="44C5DF4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На территории третьей зоны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среды, природных лечебных ресурсов и их истощением.</w:t>
      </w:r>
    </w:p>
    <w:p w14:paraId="7614645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Обеспечение установленного режима санитарной (горно-санитарной) охраны осуществляется: в первой зоне</w:t>
      </w:r>
      <w:r w:rsidR="0000496C">
        <w:rPr>
          <w:rFonts w:cs="Times New Roman"/>
          <w:bCs/>
          <w:color w:val="000000"/>
          <w:sz w:val="28"/>
          <w:szCs w:val="28"/>
        </w:rPr>
        <w:t xml:space="preserve"> – </w:t>
      </w:r>
      <w:r w:rsidRPr="007951B9">
        <w:rPr>
          <w:rFonts w:cs="Times New Roman"/>
          <w:bCs/>
          <w:color w:val="000000"/>
          <w:sz w:val="28"/>
          <w:szCs w:val="28"/>
        </w:rPr>
        <w:t xml:space="preserve">пользователями, во второй и третьей </w:t>
      </w:r>
      <w:r w:rsidRPr="007951B9">
        <w:rPr>
          <w:rFonts w:cs="Times New Roman"/>
          <w:bCs/>
          <w:color w:val="000000"/>
          <w:sz w:val="28"/>
          <w:szCs w:val="28"/>
        </w:rPr>
        <w:lastRenderedPageBreak/>
        <w:t xml:space="preserve">зонах </w:t>
      </w:r>
      <w:r w:rsidR="007951B9">
        <w:rPr>
          <w:rFonts w:cs="Times New Roman"/>
          <w:bCs/>
          <w:color w:val="000000"/>
          <w:sz w:val="28"/>
          <w:szCs w:val="28"/>
        </w:rPr>
        <w:t>–</w:t>
      </w:r>
      <w:r w:rsidRPr="007951B9">
        <w:rPr>
          <w:rFonts w:cs="Times New Roman"/>
          <w:bCs/>
          <w:color w:val="000000"/>
          <w:sz w:val="28"/>
          <w:szCs w:val="28"/>
        </w:rPr>
        <w:t xml:space="preserve"> пользователями, землепользователями, землевладельцами, арендаторами, собственниками земельных участков и проживающими в этих зонах гражданами.</w:t>
      </w:r>
    </w:p>
    <w:p w14:paraId="075A2F8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Санитарно-оздоровительные мероприятия и ликвидация очагов загрязнения в округах санитарной (горно-санитарной) охраны осуществляются за счет средств пользователей, землепользователей, землевладельцев, арендаторов, собственников земельных участков и граждан, нарушивших режим санитарной (горно-санитарной) охраны.</w:t>
      </w:r>
    </w:p>
    <w:p w14:paraId="29DD2FD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p w14:paraId="258246D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Зоны санитарной охраны источников питьевого и хозяйственно-бытового водоснабжения устанавливаются, изменяются, прекращают существование по решению органа исполнительной власти субъекта Российской Федерации. При этом решения об установлении, изменении зоны санитарной охраны источников питьевого и хозяйственно-бытового водоснабжения принимаются при наличии санитарно-эпидемиологического заключения о соответствии границ таких зон и ограничений использования земельных участков в границах таких зон санитарным правилам. Положение о зонах санитарной охраны источников питьевого и хозяйственно-бытового водоснабжения утверждается Правительством Российской Федерации.</w:t>
      </w:r>
    </w:p>
    <w:p w14:paraId="11E4953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целях обеспечения граждан питьевой водой в случае возникновения чрезвычайной ситуации осуществляется резервирование источников питьевого и хозяйственно-бытового водоснабжения на основе защищенных от загрязнения и засорения подземных водных объектов. Для таких источников устанавливаются зоны специальной охраны, режим которых соответствует режиму зон санитарной охраны подземных источников питьевого и хозяйственно-бытового водоснабжения.</w:t>
      </w:r>
    </w:p>
    <w:p w14:paraId="093D93DC" w14:textId="77777777" w:rsidR="00753DA4" w:rsidRPr="007951B9" w:rsidRDefault="00753DA4" w:rsidP="0082638F">
      <w:pPr>
        <w:pStyle w:val="aff"/>
        <w:spacing w:before="0" w:after="0"/>
        <w:ind w:firstLine="680"/>
        <w:outlineLvl w:val="0"/>
        <w:rPr>
          <w:b/>
          <w:sz w:val="28"/>
          <w:szCs w:val="28"/>
        </w:rPr>
      </w:pPr>
      <w:r w:rsidRPr="007951B9">
        <w:rPr>
          <w:b/>
          <w:sz w:val="28"/>
          <w:szCs w:val="28"/>
        </w:rPr>
        <w:t>Зоны затопления и подтопления;</w:t>
      </w:r>
    </w:p>
    <w:p w14:paraId="1A5E24D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изменении зон затопления, подтопления принимается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Положение о зонах затопления, подтопления утверждается Правительством Российской Федерации.</w:t>
      </w:r>
    </w:p>
    <w:p w14:paraId="28B7C4E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Зоны затопления, подтопления устанавливаются или изменяются решением Федерального агентства водных ресурсов (его территориальных органов)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установлении границ зон затопления, подтопления (далее</w:t>
      </w:r>
      <w:r w:rsidR="0000496C">
        <w:rPr>
          <w:rFonts w:cs="Times New Roman"/>
          <w:bCs/>
          <w:color w:val="000000"/>
          <w:sz w:val="28"/>
          <w:szCs w:val="28"/>
        </w:rPr>
        <w:t xml:space="preserve"> – </w:t>
      </w:r>
      <w:r w:rsidRPr="007951B9">
        <w:rPr>
          <w:rFonts w:cs="Times New Roman"/>
          <w:bCs/>
          <w:color w:val="000000"/>
          <w:sz w:val="28"/>
          <w:szCs w:val="28"/>
        </w:rPr>
        <w:t>предложения) и сведений о границах этих зон, которые должны содержать графическое описание местоположения границ этих зон, перечень координат характерных границ таких зон в системе координат, установленной для ведения Единого государственного реестра недвижимости.</w:t>
      </w:r>
    </w:p>
    <w:p w14:paraId="2D0A0E1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lastRenderedPageBreak/>
        <w:t>Форма графического описания местоположения границ зон затопления, подтопления, а также требования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сведения о границах зон затопления, подтопления, устанавливаются Министерством экономического развития Российской Федерации.</w:t>
      </w:r>
    </w:p>
    <w:p w14:paraId="75CA597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или изменении зон затопления, подтопления оформляется актом Федерального агентства водных ресурсов (его территориальных органов).</w:t>
      </w:r>
    </w:p>
    <w:p w14:paraId="6ED752B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558E307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4AE73A2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2) использование сточных вод в целях регулирования плодородия почв;</w:t>
      </w:r>
    </w:p>
    <w:p w14:paraId="23AE9E9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D07F2E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4) осуществление авиационных мер по борьбе с вредными организмами.</w:t>
      </w:r>
    </w:p>
    <w:p w14:paraId="34FF850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Зоны затопления устанавливаются в отношении:</w:t>
      </w:r>
    </w:p>
    <w:p w14:paraId="499E4A9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а) территорий, которые прилегают к </w:t>
      </w:r>
      <w:proofErr w:type="spellStart"/>
      <w:r w:rsidRPr="007951B9">
        <w:rPr>
          <w:rFonts w:cs="Times New Roman"/>
          <w:bCs/>
          <w:color w:val="000000"/>
          <w:sz w:val="28"/>
          <w:szCs w:val="28"/>
        </w:rPr>
        <w:t>незарегулированным</w:t>
      </w:r>
      <w:proofErr w:type="spellEnd"/>
      <w:r w:rsidRPr="007951B9">
        <w:rPr>
          <w:rFonts w:cs="Times New Roman"/>
          <w:bCs/>
          <w:color w:val="000000"/>
          <w:sz w:val="28"/>
          <w:szCs w:val="28"/>
        </w:rPr>
        <w:t xml:space="preserve"> водотокам, затапливаемых при половодьях и паводках однопроцентной обеспеченности (повторяемость один раз в 100 лет) с учетом фактически затапливаемых территорий за предыдущие 100 лет наблюдений;</w:t>
      </w:r>
    </w:p>
    <w:p w14:paraId="58A114F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территорий, прилегающих к устьевым участкам водотоков, затапливаемых в результате нагонных явлений расчетной обеспеченности;</w:t>
      </w:r>
    </w:p>
    <w:p w14:paraId="36AD4C5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территорий, прилегающих к естественным водоемам, затапливаемых при уровнях воды однопроцентной обеспеченности;</w:t>
      </w:r>
    </w:p>
    <w:p w14:paraId="3155DFC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14:paraId="46767DA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14:paraId="4AC05261"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Зоны подтопления устанавливаются в отношении территорий, прилегающих к зонам затопления, повышение уровня грунтовых вод которых обусловливается подпором грунтовых вод уровнями высоких вод водных объектов.</w:t>
      </w:r>
    </w:p>
    <w:p w14:paraId="4F2528B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зон подтопления устанавливаются:</w:t>
      </w:r>
    </w:p>
    <w:p w14:paraId="5F98717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территории сильного подтопления</w:t>
      </w:r>
      <w:r w:rsidR="0000496C">
        <w:rPr>
          <w:rFonts w:cs="Times New Roman"/>
          <w:bCs/>
          <w:color w:val="000000"/>
          <w:sz w:val="28"/>
          <w:szCs w:val="28"/>
        </w:rPr>
        <w:t xml:space="preserve"> – </w:t>
      </w:r>
      <w:r w:rsidRPr="007951B9">
        <w:rPr>
          <w:rFonts w:cs="Times New Roman"/>
          <w:bCs/>
          <w:color w:val="000000"/>
          <w:sz w:val="28"/>
          <w:szCs w:val="28"/>
        </w:rPr>
        <w:t>при глубине залегания грунтовых вод менее 0,3 метра;</w:t>
      </w:r>
    </w:p>
    <w:p w14:paraId="7644B7E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б) территории умеренного подтопления </w:t>
      </w:r>
      <w:r w:rsidR="007951B9">
        <w:rPr>
          <w:rFonts w:cs="Times New Roman"/>
          <w:bCs/>
          <w:color w:val="000000"/>
          <w:sz w:val="28"/>
          <w:szCs w:val="28"/>
        </w:rPr>
        <w:t>–</w:t>
      </w:r>
      <w:r w:rsidRPr="007951B9">
        <w:rPr>
          <w:rFonts w:cs="Times New Roman"/>
          <w:bCs/>
          <w:color w:val="000000"/>
          <w:sz w:val="28"/>
          <w:szCs w:val="28"/>
        </w:rPr>
        <w:t xml:space="preserve"> при глубине залегания </w:t>
      </w:r>
      <w:r w:rsidRPr="007951B9">
        <w:rPr>
          <w:rFonts w:cs="Times New Roman"/>
          <w:bCs/>
          <w:color w:val="000000"/>
          <w:sz w:val="28"/>
          <w:szCs w:val="28"/>
        </w:rPr>
        <w:lastRenderedPageBreak/>
        <w:t>грунтовых вод от 0,3</w:t>
      </w:r>
      <w:r w:rsidR="0000496C">
        <w:rPr>
          <w:rFonts w:cs="Times New Roman"/>
          <w:bCs/>
          <w:color w:val="000000"/>
          <w:sz w:val="28"/>
          <w:szCs w:val="28"/>
        </w:rPr>
        <w:t xml:space="preserve"> – </w:t>
      </w:r>
      <w:r w:rsidRPr="007951B9">
        <w:rPr>
          <w:rFonts w:cs="Times New Roman"/>
          <w:bCs/>
          <w:color w:val="000000"/>
          <w:sz w:val="28"/>
          <w:szCs w:val="28"/>
        </w:rPr>
        <w:t>0,7 до 1,2</w:t>
      </w:r>
      <w:r w:rsidR="0000496C">
        <w:rPr>
          <w:rFonts w:cs="Times New Roman"/>
          <w:bCs/>
          <w:color w:val="000000"/>
          <w:sz w:val="28"/>
          <w:szCs w:val="28"/>
        </w:rPr>
        <w:t xml:space="preserve"> – </w:t>
      </w:r>
      <w:r w:rsidRPr="007951B9">
        <w:rPr>
          <w:rFonts w:cs="Times New Roman"/>
          <w:bCs/>
          <w:color w:val="000000"/>
          <w:sz w:val="28"/>
          <w:szCs w:val="28"/>
        </w:rPr>
        <w:t>2 метров от поверхности;</w:t>
      </w:r>
    </w:p>
    <w:p w14:paraId="4550913B"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территории слабого подтопления</w:t>
      </w:r>
      <w:r w:rsidR="0000496C">
        <w:rPr>
          <w:rFonts w:cs="Times New Roman"/>
          <w:bCs/>
          <w:color w:val="000000"/>
          <w:sz w:val="28"/>
          <w:szCs w:val="28"/>
        </w:rPr>
        <w:t xml:space="preserve"> – </w:t>
      </w:r>
      <w:r w:rsidRPr="007951B9">
        <w:rPr>
          <w:rFonts w:cs="Times New Roman"/>
          <w:bCs/>
          <w:color w:val="000000"/>
          <w:sz w:val="28"/>
          <w:szCs w:val="28"/>
        </w:rPr>
        <w:t>при глубине залегания грунтовых вод от 2 до 3 метров.</w:t>
      </w:r>
    </w:p>
    <w:p w14:paraId="3EE05CC6" w14:textId="77777777" w:rsidR="00753DA4" w:rsidRPr="007951B9" w:rsidRDefault="00753DA4" w:rsidP="0082638F">
      <w:pPr>
        <w:pStyle w:val="aff"/>
        <w:spacing w:before="0" w:after="0"/>
        <w:ind w:firstLine="680"/>
        <w:outlineLvl w:val="0"/>
        <w:rPr>
          <w:b/>
          <w:sz w:val="28"/>
          <w:szCs w:val="28"/>
        </w:rPr>
      </w:pPr>
      <w:r w:rsidRPr="007951B9">
        <w:rPr>
          <w:b/>
          <w:sz w:val="28"/>
          <w:szCs w:val="28"/>
        </w:rPr>
        <w:t>Санитарно-защитная зона;</w:t>
      </w:r>
    </w:p>
    <w:p w14:paraId="4053F7B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w:t>
      </w:r>
      <w:r w:rsidR="0000496C">
        <w:rPr>
          <w:rFonts w:cs="Times New Roman"/>
          <w:bCs/>
          <w:color w:val="000000"/>
          <w:sz w:val="28"/>
          <w:szCs w:val="28"/>
        </w:rPr>
        <w:t xml:space="preserve"> – </w:t>
      </w:r>
      <w:r w:rsidRPr="007951B9">
        <w:rPr>
          <w:rFonts w:cs="Times New Roman"/>
          <w:bCs/>
          <w:color w:val="000000"/>
          <w:sz w:val="28"/>
          <w:szCs w:val="28"/>
        </w:rPr>
        <w:t>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14:paraId="7051FA0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изменении или о прекращении существования санитарно-защитной зоны принимают следующие уполномоченные органы по результатам рассмотрения заявления об установлении, изменении или о прекращении существования санитарно-защитной зоны:</w:t>
      </w:r>
    </w:p>
    <w:p w14:paraId="13F17EE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Федеральная служба по надзору в сфере защиты прав потребителей и благополучия человека</w:t>
      </w:r>
      <w:r w:rsidR="0000496C">
        <w:rPr>
          <w:rFonts w:cs="Times New Roman"/>
          <w:bCs/>
          <w:color w:val="000000"/>
          <w:sz w:val="28"/>
          <w:szCs w:val="28"/>
        </w:rPr>
        <w:t xml:space="preserve"> – </w:t>
      </w:r>
      <w:r w:rsidRPr="007951B9">
        <w:rPr>
          <w:rFonts w:cs="Times New Roman"/>
          <w:bCs/>
          <w:color w:val="000000"/>
          <w:sz w:val="28"/>
          <w:szCs w:val="28"/>
        </w:rPr>
        <w:t xml:space="preserve">в отношении объектов I и II класса опасности в соответствии с классификацией, установленной санитарно-эпидемиологическими требованиями (далее </w:t>
      </w:r>
      <w:r w:rsidR="007951B9">
        <w:rPr>
          <w:rFonts w:cs="Times New Roman"/>
          <w:bCs/>
          <w:color w:val="000000"/>
          <w:sz w:val="28"/>
          <w:szCs w:val="28"/>
        </w:rPr>
        <w:t>–</w:t>
      </w:r>
      <w:r w:rsidRPr="007951B9">
        <w:rPr>
          <w:rFonts w:cs="Times New Roman"/>
          <w:bCs/>
          <w:color w:val="000000"/>
          <w:sz w:val="28"/>
          <w:szCs w:val="28"/>
        </w:rPr>
        <w:t xml:space="preserve"> санитарная классификация), групп объектов, в состав которых входят объекты I и (или) II класса опасности, а также в отношении объектов, не включенных в санитарную классификацию;</w:t>
      </w:r>
    </w:p>
    <w:p w14:paraId="329E9C7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б) территориальные органы Федеральной службы по надзору в сфере защиты прав потребителей и благополучия человека</w:t>
      </w:r>
      <w:r w:rsidR="0000496C">
        <w:rPr>
          <w:rFonts w:cs="Times New Roman"/>
          <w:bCs/>
          <w:color w:val="000000"/>
          <w:sz w:val="28"/>
          <w:szCs w:val="28"/>
        </w:rPr>
        <w:t xml:space="preserve"> – </w:t>
      </w:r>
      <w:r w:rsidRPr="007951B9">
        <w:rPr>
          <w:rFonts w:cs="Times New Roman"/>
          <w:bCs/>
          <w:color w:val="000000"/>
          <w:sz w:val="28"/>
          <w:szCs w:val="28"/>
        </w:rPr>
        <w:t>в отношении объектов III</w:t>
      </w:r>
      <w:r w:rsidR="0000496C">
        <w:rPr>
          <w:rFonts w:cs="Times New Roman"/>
          <w:bCs/>
          <w:color w:val="000000"/>
          <w:sz w:val="28"/>
          <w:szCs w:val="28"/>
        </w:rPr>
        <w:t xml:space="preserve"> – </w:t>
      </w:r>
      <w:r w:rsidRPr="007951B9">
        <w:rPr>
          <w:rFonts w:cs="Times New Roman"/>
          <w:bCs/>
          <w:color w:val="000000"/>
          <w:sz w:val="28"/>
          <w:szCs w:val="28"/>
        </w:rPr>
        <w:t>V класса опасности в соответствии с санитарной классификацией, а также в отношении групп объектов, в состав которых входят объекты III</w:t>
      </w:r>
      <w:r w:rsidR="0000496C">
        <w:rPr>
          <w:rFonts w:cs="Times New Roman"/>
          <w:bCs/>
          <w:color w:val="000000"/>
          <w:sz w:val="28"/>
          <w:szCs w:val="28"/>
        </w:rPr>
        <w:t xml:space="preserve"> – </w:t>
      </w:r>
      <w:r w:rsidRPr="007951B9">
        <w:rPr>
          <w:rFonts w:cs="Times New Roman"/>
          <w:bCs/>
          <w:color w:val="000000"/>
          <w:sz w:val="28"/>
          <w:szCs w:val="28"/>
        </w:rPr>
        <w:t>V класса опасности.</w:t>
      </w:r>
    </w:p>
    <w:p w14:paraId="09E569A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случае если в отношении аэродрома в соответствии с Воздушным кодексом Российской Федерации принято решение об установлении приаэродромной территории с выделенной на ней седьмой подзоной, предусмотренной подпунктом 7 пункта 3 статьи 47 Воздушного кодекса Российской Федерации, принятие решения об установлении санитарно-защитной зоны в отношении этого аэродрома или аэропорта, в состав которого он входит, не требуется. Указанное решение об установлении приаэродромной территории является основанием для принятия в соответствии с настоящими Правилами решения о прекращении существования санитарно-защитной зоны в отношении такого аэродрома или аэропорта, в состав которого он входит, принятого до установления этой приаэродромной территории.</w:t>
      </w:r>
    </w:p>
    <w:p w14:paraId="411419F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санитарно-защитной зоны не допускается использования земельных участков в целях:</w:t>
      </w:r>
    </w:p>
    <w:p w14:paraId="3B3600B0"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14:paraId="21C52A7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б) размещения объектов для производства и хранения лекарственных средств, объектов пищевых отраслей промышленности, оптовых складов </w:t>
      </w:r>
      <w:r w:rsidRPr="007951B9">
        <w:rPr>
          <w:rFonts w:cs="Times New Roman"/>
          <w:bCs/>
          <w:color w:val="000000"/>
          <w:sz w:val="28"/>
          <w:szCs w:val="28"/>
        </w:rPr>
        <w:lastRenderedPageBreak/>
        <w:t>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 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w:t>
      </w:r>
    </w:p>
    <w:p w14:paraId="23FBF35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Зона ограничений передающего радиотехнического объекта, являющегося объектом капитального строительства;</w:t>
      </w:r>
    </w:p>
    <w:p w14:paraId="13B3736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Гигиенические требования к размещению и эксплуатации стационарных передающих радиотехнических объектов (ПРТО), работающих в диапазоне частот 30 кГц </w:t>
      </w:r>
      <w:r w:rsidR="007951B9">
        <w:rPr>
          <w:rFonts w:cs="Times New Roman"/>
          <w:bCs/>
          <w:color w:val="000000"/>
          <w:sz w:val="28"/>
          <w:szCs w:val="28"/>
        </w:rPr>
        <w:t>–</w:t>
      </w:r>
      <w:r w:rsidRPr="007951B9">
        <w:rPr>
          <w:rFonts w:cs="Times New Roman"/>
          <w:bCs/>
          <w:color w:val="000000"/>
          <w:sz w:val="28"/>
          <w:szCs w:val="28"/>
        </w:rPr>
        <w:t xml:space="preserve"> 300 ГГц, в том числе находящихся на специальных испытательных полигонах, </w:t>
      </w:r>
      <w:r w:rsidRPr="007951B9">
        <w:rPr>
          <w:rFonts w:cs="Times New Roman"/>
          <w:color w:val="000000"/>
          <w:sz w:val="28"/>
          <w:szCs w:val="28"/>
        </w:rPr>
        <w:t>устанавливаются</w:t>
      </w:r>
      <w:r w:rsidRPr="007951B9">
        <w:rPr>
          <w:rFonts w:cs="Times New Roman"/>
          <w:bCs/>
          <w:color w:val="000000"/>
          <w:sz w:val="28"/>
          <w:szCs w:val="28"/>
        </w:rPr>
        <w:t xml:space="preserve"> Санитарно-эпидемиологическими правилами и нормативами</w:t>
      </w:r>
      <w:r w:rsidR="001A2FF2">
        <w:rPr>
          <w:rFonts w:cs="Times New Roman"/>
          <w:bCs/>
          <w:color w:val="000000"/>
          <w:sz w:val="28"/>
          <w:szCs w:val="28"/>
        </w:rPr>
        <w:t xml:space="preserve"> «</w:t>
      </w:r>
      <w:r w:rsidRPr="007951B9">
        <w:rPr>
          <w:rFonts w:cs="Times New Roman"/>
          <w:bCs/>
          <w:color w:val="000000"/>
          <w:sz w:val="28"/>
          <w:szCs w:val="28"/>
        </w:rPr>
        <w:t>Гигиенические требования к размещению и эксплуатации передающих радиотехнических объектов. СанПиН 2.1.8/2.2.4.1383-03, утвержденными Главным государственным санитарным врачом Российской Федерации 09.06.2003.</w:t>
      </w:r>
    </w:p>
    <w:p w14:paraId="665FEB1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Требования Санитарных правил направлены на предотвращение неблагоприятного влияния на здоровье человека электромагнитных полей радиочастотного диапазона (ЭМП РЧ), создаваемых ПРТО радиосвязи, радиовещания, телевидения, радиолокации, радиолюбительского диапазона (3</w:t>
      </w:r>
      <w:r w:rsidR="007951B9">
        <w:rPr>
          <w:rFonts w:cs="Times New Roman"/>
          <w:color w:val="000000"/>
          <w:sz w:val="28"/>
          <w:szCs w:val="28"/>
        </w:rPr>
        <w:t> –</w:t>
      </w:r>
      <w:r w:rsidRPr="007951B9">
        <w:rPr>
          <w:rFonts w:cs="Times New Roman"/>
          <w:color w:val="000000"/>
          <w:sz w:val="28"/>
          <w:szCs w:val="28"/>
        </w:rPr>
        <w:t xml:space="preserve"> 30 МГц).</w:t>
      </w:r>
    </w:p>
    <w:p w14:paraId="08CBEBE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При размещении антенн радиолюбительских радиостанций (РРС) диапазона 3</w:t>
      </w:r>
      <w:r w:rsidR="0000496C">
        <w:rPr>
          <w:rFonts w:cs="Times New Roman"/>
          <w:bCs/>
          <w:color w:val="000000"/>
          <w:sz w:val="28"/>
          <w:szCs w:val="28"/>
        </w:rPr>
        <w:t xml:space="preserve"> – </w:t>
      </w:r>
      <w:r w:rsidRPr="007951B9">
        <w:rPr>
          <w:rFonts w:cs="Times New Roman"/>
          <w:bCs/>
          <w:color w:val="000000"/>
          <w:sz w:val="28"/>
          <w:szCs w:val="28"/>
        </w:rPr>
        <w:t>30 МГц, радиостанций гражданского диапазона частот 26,5</w:t>
      </w:r>
      <w:r w:rsidR="007951B9">
        <w:rPr>
          <w:rFonts w:cs="Times New Roman"/>
          <w:bCs/>
          <w:color w:val="000000"/>
          <w:sz w:val="28"/>
          <w:szCs w:val="28"/>
        </w:rPr>
        <w:t xml:space="preserve"> –</w:t>
      </w:r>
      <w:r w:rsidRPr="007951B9">
        <w:rPr>
          <w:rFonts w:cs="Times New Roman"/>
          <w:bCs/>
          <w:color w:val="000000"/>
          <w:sz w:val="28"/>
          <w:szCs w:val="28"/>
        </w:rPr>
        <w:t xml:space="preserve"> 27,5 МГц (РГД) с эффективной излучаемой мощностью более 100 Вт до 1000 Вт включительно, должна быть обеспечена невозможность доступа людей в зону установки антенны на расстояние не менее 10 м от любой ее точки. При установке на здании антенна должна быть смонтирована на высоте не менее 1,5 м над крышей при обеспечении расстояния от любой ее точки до соседних строений не менее 10 м для любого типа антенны и любого направления излучения.</w:t>
      </w:r>
    </w:p>
    <w:p w14:paraId="1225455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При размещении антенн РРС и РГД с эффективной излучаемой мощностью от 1000 до 5000 Вт должна быть обеспечена невозможность доступа людей и отсутствие соседних строений на расстоянии не менее 25 м от любой точки антенны независимо от ее типа и направления излучения. При установке на крыше здания антенна должна монтироваться на высоте не менее 5 м над крышей.</w:t>
      </w:r>
    </w:p>
    <w:p w14:paraId="3AE13D2C"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Рекомендуется размещение антенн ПРТО (в т.ч. РРС, РГД) на отдельно стоящих опорах и мачтах.</w:t>
      </w:r>
    </w:p>
    <w:p w14:paraId="6DF4876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Допускается размещение передающих антенн на крышах жилых, общественных и других зданий и в иных местах при соблюдении условий по п. п. 3.3, 3.4, 3.14, 3.15 СанПиН 2.1.8/2.2.4.1383-03.</w:t>
      </w:r>
    </w:p>
    <w:p w14:paraId="58FBE3D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Размещение только приемных антенн не ограничивается и не требует </w:t>
      </w:r>
      <w:r w:rsidRPr="007951B9">
        <w:rPr>
          <w:rFonts w:cs="Times New Roman"/>
          <w:bCs/>
          <w:color w:val="000000"/>
          <w:sz w:val="28"/>
          <w:szCs w:val="28"/>
        </w:rPr>
        <w:lastRenderedPageBreak/>
        <w:t>получения санитарно-эпидемиологических заключений.</w:t>
      </w:r>
    </w:p>
    <w:p w14:paraId="525FC1E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целях защиты населения от воздействия ЭМП, создаваемых антеннами ПРТО, устанавливаются санитарно-защитные зоны (СЗЗ) и зоны ограничения с учетом перспективного развития ПРТО и населенного пункта.</w:t>
      </w:r>
    </w:p>
    <w:p w14:paraId="3E9FD513"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Границы СЗЗ определяются на высоте 2 м от поверхности земли по ПДУ, указанным в п. п. 3.3 и 3.4 СанПиН 2.1.8/2.2.4.1383-03</w:t>
      </w:r>
      <w:r w:rsidR="001D4EF9">
        <w:rPr>
          <w:rFonts w:cs="Times New Roman"/>
          <w:bCs/>
          <w:color w:val="000000"/>
          <w:sz w:val="28"/>
          <w:szCs w:val="28"/>
        </w:rPr>
        <w:t>».</w:t>
      </w:r>
    </w:p>
    <w:p w14:paraId="14BE1F4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Зона ограничения представляет собой территорию, на внешних границах которой на высоте от поверхности земли более 2 м уровни ЭМП превышают ПДУ.</w:t>
      </w:r>
    </w:p>
    <w:p w14:paraId="5CC2DDC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превышает ПДУ.</w:t>
      </w:r>
    </w:p>
    <w:p w14:paraId="3AC3063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Для ПРТО с мощностью передатчиков более 100 кВт, расположенных в черте жилой застройки, границы СЗЗ устанавливаются решением Главного государственного санитарного врача Российской Федерации или его заместителя по результатам санитарно-эпидемиологической экспертизы, проводимой ФГУЗ</w:t>
      </w:r>
      <w:r w:rsidR="001A2FF2">
        <w:rPr>
          <w:rFonts w:cs="Times New Roman"/>
          <w:bCs/>
          <w:color w:val="000000"/>
          <w:sz w:val="28"/>
          <w:szCs w:val="28"/>
        </w:rPr>
        <w:t xml:space="preserve"> «</w:t>
      </w:r>
      <w:r w:rsidRPr="007951B9">
        <w:rPr>
          <w:rFonts w:cs="Times New Roman"/>
          <w:bCs/>
          <w:color w:val="000000"/>
          <w:sz w:val="28"/>
          <w:szCs w:val="28"/>
        </w:rPr>
        <w:t>Федеральный центр гигиены и эпидемиологии</w:t>
      </w:r>
      <w:r w:rsidR="002143F8">
        <w:rPr>
          <w:rFonts w:cs="Times New Roman"/>
          <w:bCs/>
          <w:color w:val="000000"/>
          <w:sz w:val="28"/>
          <w:szCs w:val="28"/>
        </w:rPr>
        <w:t>»,</w:t>
      </w:r>
      <w:r w:rsidRPr="007951B9">
        <w:rPr>
          <w:rFonts w:cs="Times New Roman"/>
          <w:bCs/>
          <w:color w:val="000000"/>
          <w:sz w:val="28"/>
          <w:szCs w:val="28"/>
        </w:rPr>
        <w:t xml:space="preserve"> профильным научно-исследовательским институтом.</w:t>
      </w:r>
    </w:p>
    <w:p w14:paraId="66D24D8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Запрещается без согласования с Управлением Роспотребнадзора в субъекте федерации внесение изменений в условия и режимы работы ПРТО (в т.ч. РРС, РГД), которые приводят к увеличению уровней ЭМП на селитебной территории.</w:t>
      </w:r>
    </w:p>
    <w:p w14:paraId="2CF56DA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14:paraId="5E7C037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14:paraId="569EED9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СЗЗ не может рассматриваться как территория для размещения коллективных или индивидуальных дачных и садово-огородных участков.</w:t>
      </w:r>
    </w:p>
    <w:p w14:paraId="2A0D742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Охранная зона пунктов государственной геодезической сети, государственной нивелирной сети и государственной гравиметрической сети;</w:t>
      </w:r>
    </w:p>
    <w:p w14:paraId="612DBBC8"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 xml:space="preserve">Охранные зоны пунктов </w:t>
      </w:r>
      <w:r w:rsidRPr="007951B9">
        <w:rPr>
          <w:rFonts w:cs="Times New Roman"/>
          <w:bCs/>
          <w:color w:val="000000"/>
          <w:sz w:val="28"/>
          <w:szCs w:val="28"/>
        </w:rPr>
        <w:t xml:space="preserve">государственной геодезической сети, государственной нивелирной сети и государственной гравиметрической сети (далее соответственно </w:t>
      </w:r>
      <w:r w:rsidR="007951B9">
        <w:rPr>
          <w:rFonts w:cs="Times New Roman"/>
          <w:bCs/>
          <w:color w:val="000000"/>
          <w:sz w:val="28"/>
          <w:szCs w:val="28"/>
        </w:rPr>
        <w:t>–</w:t>
      </w:r>
      <w:r w:rsidRPr="007951B9">
        <w:rPr>
          <w:rFonts w:cs="Times New Roman"/>
          <w:bCs/>
          <w:color w:val="000000"/>
          <w:sz w:val="28"/>
          <w:szCs w:val="28"/>
        </w:rPr>
        <w:t xml:space="preserve"> пункты, охранные зоны пунктов)</w:t>
      </w:r>
      <w:r w:rsidRPr="007951B9">
        <w:rPr>
          <w:rFonts w:cs="Times New Roman"/>
          <w:color w:val="000000"/>
          <w:sz w:val="28"/>
          <w:szCs w:val="28"/>
        </w:rPr>
        <w:t xml:space="preserve"> устанавливаются для всех пунктов (Постановление Правительства РФ от 21.08.2019</w:t>
      </w:r>
      <w:r w:rsidR="005C31D7" w:rsidRPr="007951B9">
        <w:rPr>
          <w:rFonts w:cs="Times New Roman"/>
          <w:color w:val="000000"/>
          <w:sz w:val="28"/>
          <w:szCs w:val="28"/>
        </w:rPr>
        <w:t xml:space="preserve"> </w:t>
      </w:r>
      <w:r w:rsidR="007951B9" w:rsidRPr="007951B9">
        <w:rPr>
          <w:rFonts w:cs="Times New Roman"/>
          <w:color w:val="000000"/>
          <w:sz w:val="28"/>
          <w:szCs w:val="28"/>
        </w:rPr>
        <w:t>№ </w:t>
      </w:r>
      <w:r w:rsidRPr="007951B9">
        <w:rPr>
          <w:rFonts w:cs="Times New Roman"/>
          <w:color w:val="000000"/>
          <w:sz w:val="28"/>
          <w:szCs w:val="28"/>
        </w:rPr>
        <w:t>1080</w:t>
      </w:r>
      <w:r w:rsidR="001A2FF2">
        <w:rPr>
          <w:rFonts w:cs="Times New Roman"/>
          <w:color w:val="000000"/>
          <w:sz w:val="28"/>
          <w:szCs w:val="28"/>
        </w:rPr>
        <w:t xml:space="preserve"> «</w:t>
      </w:r>
      <w:r w:rsidRPr="007951B9">
        <w:rPr>
          <w:rFonts w:cs="Times New Roman"/>
          <w:color w:val="000000"/>
          <w:sz w:val="28"/>
          <w:szCs w:val="28"/>
        </w:rPr>
        <w:t>Об охранных зонах пунктов государственной геодезической сети, государственной нивелирной сети и государственной гравиметрической сети</w:t>
      </w:r>
      <w:r w:rsidR="001A2FF2">
        <w:rPr>
          <w:rFonts w:cs="Times New Roman"/>
          <w:color w:val="000000"/>
          <w:sz w:val="28"/>
          <w:szCs w:val="28"/>
        </w:rPr>
        <w:t xml:space="preserve">» </w:t>
      </w:r>
      <w:r w:rsidRPr="007951B9">
        <w:rPr>
          <w:rFonts w:cs="Times New Roman"/>
          <w:color w:val="000000"/>
          <w:sz w:val="28"/>
          <w:szCs w:val="28"/>
        </w:rPr>
        <w:t>(вместе с</w:t>
      </w:r>
      <w:r w:rsidR="001A2FF2">
        <w:rPr>
          <w:rFonts w:cs="Times New Roman"/>
          <w:color w:val="000000"/>
          <w:sz w:val="28"/>
          <w:szCs w:val="28"/>
        </w:rPr>
        <w:t xml:space="preserve"> «</w:t>
      </w:r>
      <w:r w:rsidR="00AA21E9">
        <w:rPr>
          <w:rFonts w:cs="Times New Roman"/>
          <w:color w:val="000000"/>
          <w:sz w:val="28"/>
          <w:szCs w:val="28"/>
        </w:rPr>
        <w:t>П</w:t>
      </w:r>
      <w:r w:rsidRPr="007951B9">
        <w:rPr>
          <w:rFonts w:cs="Times New Roman"/>
          <w:color w:val="000000"/>
          <w:sz w:val="28"/>
          <w:szCs w:val="28"/>
        </w:rPr>
        <w:t>оложением об охранных зонах пунктов государственной геодезической сети, государственной нивелирной сети и государственной гравиметрической сети</w:t>
      </w:r>
      <w:r w:rsidR="00AA21E9">
        <w:rPr>
          <w:rFonts w:cs="Times New Roman"/>
          <w:color w:val="000000"/>
          <w:sz w:val="28"/>
          <w:szCs w:val="28"/>
        </w:rPr>
        <w:t>»)</w:t>
      </w:r>
      <w:r w:rsidRPr="007951B9">
        <w:rPr>
          <w:rFonts w:cs="Times New Roman"/>
          <w:color w:val="000000"/>
          <w:sz w:val="28"/>
          <w:szCs w:val="28"/>
        </w:rPr>
        <w:t>.</w:t>
      </w:r>
    </w:p>
    <w:p w14:paraId="3289C9A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Государственная геодезическая сеть состоит из фундаментальной астрономо-геодезической сети, высокоточной геодезической сети, спутниковой геодезической сети 1 класса, астрономо-геодезической сети 1 и 2 классов, </w:t>
      </w:r>
      <w:r w:rsidRPr="007951B9">
        <w:rPr>
          <w:rFonts w:cs="Times New Roman"/>
          <w:bCs/>
          <w:color w:val="000000"/>
          <w:sz w:val="28"/>
          <w:szCs w:val="28"/>
        </w:rPr>
        <w:lastRenderedPageBreak/>
        <w:t>геодезической сети сгущения 3 и 4 классов;</w:t>
      </w:r>
    </w:p>
    <w:p w14:paraId="6B0A48B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Государственная нивелирная сеть состоит из Кронштадтского футштока, являющегося исходным нивелирным пунктом государственной нивелирной сети, нивелирной сети I класса, нивелирной сети II класса, нивелирной сети III класса, нивелирной сети IV класса;</w:t>
      </w:r>
    </w:p>
    <w:p w14:paraId="049452AD"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Государственная гравиметрическая сеть состоит из исходных (главных) гравиметрических пунктов, расположенных в гг. Москве и Новосибирске, государственной фундаментальной гравиметрической сети, государственной гравиметрической сети 1 класса.</w:t>
      </w:r>
    </w:p>
    <w:p w14:paraId="49346155"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изменении или о прекращении существования охранных зон пунктов фундаментальной астрономо-геодезической сети, Кронштадтского футштока, являющегося исходным нивелирным пунктом государственной нивелирной сети, исходных (главных) гравиметрических пунктов, расположенных в гг. Москве и Новосибирске, принимается Федеральной службой государственной регистрации, кадастра и картографии.</w:t>
      </w:r>
    </w:p>
    <w:p w14:paraId="7986D35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изменении или о прекращении существования охранных зон пунктов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 нивелирной сети I класса, нивелирной сети II класса, нивелирной сети III класса, нивелирной сети IV класса, государственной фундаментальной гравиметрической сети, государственной гравиметрической сети 1 класса принимается территориальными органами Федеральной службы государственной регистрации, кадастра и картографии по месту нахождения указанных пунктов.</w:t>
      </w:r>
    </w:p>
    <w:p w14:paraId="4466AC2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установлении охранных зон новых пунктов принимается в случае включения информации о новых пунктах в федеральный фонд пространственных данных.</w:t>
      </w:r>
    </w:p>
    <w:p w14:paraId="31E78EF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 прекращении существования охранных зон пунктов принимается в случае исключения информации о пунктах из федерального фонда пространственных данных в связи с утратой пунктов.</w:t>
      </w:r>
    </w:p>
    <w:p w14:paraId="1B646D0E"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Решение об изменении охранных зон пунктов принимается в случаях изменения местоположения пунктов или изменения контуров зданий (строений, сооружений), в конструктивных элементах которых размещены центры пунктов государственной геодезической сети и государственной нивелирной сети, а также в подвалах которых размещены пункты государственной гравиметрической сети, после включения в федеральный фонд пространственных данных измененных сведений о местоположении пунктов либо после изменения сведений, содержащихся в Едином государственном реестре недвижимости, о контурах таких зданий (строений, сооружений) соответственно.</w:t>
      </w:r>
    </w:p>
    <w:p w14:paraId="76B864F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color w:val="000000"/>
          <w:sz w:val="28"/>
          <w:szCs w:val="28"/>
        </w:rPr>
      </w:pPr>
      <w:r w:rsidRPr="007951B9">
        <w:rPr>
          <w:rFonts w:cs="Times New Roman"/>
          <w:color w:val="000000"/>
          <w:sz w:val="28"/>
          <w:szCs w:val="28"/>
        </w:rPr>
        <w:t>Охранные зоны пунктов считаются установленными, измененными или прекращенными со дня внесения в установленном порядке в Единый государственный реестр недвижимости соответствующих сведений о границах охранных зон пунктов.</w:t>
      </w:r>
    </w:p>
    <w:p w14:paraId="1B06180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 xml:space="preserve">Местоположение пунктов на местности обозначается центрами пунктов </w:t>
      </w:r>
      <w:r w:rsidRPr="007951B9">
        <w:rPr>
          <w:rFonts w:cs="Times New Roman"/>
          <w:bCs/>
          <w:color w:val="000000"/>
          <w:sz w:val="28"/>
          <w:szCs w:val="28"/>
        </w:rPr>
        <w:lastRenderedPageBreak/>
        <w:t>(реперами, марками) и (или) наружными опознавательными знаками.</w:t>
      </w:r>
    </w:p>
    <w:p w14:paraId="53D44BF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пределах границ охранных зон пунктов запрещается использование земельных участков для осуществления видов деятельности, приводящих к повреждению или уничтожению наружных опознавательных знаков пунктов, нарушению неизменности местоположения их центров, уничтожению, перемещению, засыпке или повреждению составных частей пунктов.</w:t>
      </w:r>
    </w:p>
    <w:p w14:paraId="1272F58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Также на земельных участках в границах охранных зон пунктов запрещается проведение работ, размещение объектов и предметов, которые могут препятствовать доступу к пунктам.</w:t>
      </w:r>
    </w:p>
    <w:p w14:paraId="5F42421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границах охранной зоны пунктов территории, в отношении которых устанавливаются различные ограничения использования земельных участков, не выделяются.</w:t>
      </w:r>
    </w:p>
    <w:p w14:paraId="0BEE447A" w14:textId="77777777" w:rsidR="00753DA4" w:rsidRPr="007951B9" w:rsidRDefault="00753DA4" w:rsidP="0082638F">
      <w:pPr>
        <w:pStyle w:val="aff"/>
        <w:spacing w:before="0" w:after="0"/>
        <w:ind w:firstLine="680"/>
        <w:outlineLvl w:val="0"/>
        <w:rPr>
          <w:b/>
          <w:sz w:val="28"/>
          <w:szCs w:val="28"/>
        </w:rPr>
      </w:pPr>
      <w:r w:rsidRPr="007951B9">
        <w:rPr>
          <w:b/>
          <w:sz w:val="28"/>
          <w:szCs w:val="28"/>
        </w:rPr>
        <w:t>Рыбохозяйственная заповедная зона;</w:t>
      </w:r>
    </w:p>
    <w:p w14:paraId="4EC5A0CF"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Водные объекты рыбохозяйственного значения или их участки, имеющие важное значение для сохранения водных биоресурсов ценных видов, могут быть объявлены рыбохозяйственными заповедными зонами.</w:t>
      </w:r>
    </w:p>
    <w:p w14:paraId="0EB710A6"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Рыбохозяйственной заповедной зоной является водный объект или его часть с прилегающей к ним территорией, на которых устанавливается особый режим хозяйственной и иной деятельности в целях сохранения водных биоресурсов и создания условий для развития аквакультуры и рыболовства.</w:t>
      </w:r>
    </w:p>
    <w:p w14:paraId="200675EA"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рыбохозяйственных заповедных зонах хозяйственная и иная деятельность может быть запрещена полностью или частично либо постоянно или временно.</w:t>
      </w:r>
    </w:p>
    <w:p w14:paraId="32E66208" w14:textId="77777777" w:rsidR="00753DA4"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Порядок образования рыбохозяйственных заповедных зон, виды хозяйственной и иной деятельности, которые могут быть запрещены или ограничены в рыбохозяйственных заповедных зонах, определяются Правительством Российской Федерации.</w:t>
      </w:r>
    </w:p>
    <w:p w14:paraId="4B4BA67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
          <w:bCs/>
          <w:color w:val="000000"/>
          <w:sz w:val="28"/>
          <w:szCs w:val="28"/>
        </w:rPr>
      </w:pPr>
      <w:r w:rsidRPr="007951B9">
        <w:rPr>
          <w:rFonts w:cs="Times New Roman"/>
          <w:b/>
          <w:bCs/>
          <w:color w:val="000000"/>
          <w:sz w:val="28"/>
          <w:szCs w:val="28"/>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14:paraId="303D3F9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Расстояния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должны приниматься в зависимости от класса и диаметра трубопроводов, степени ответственности объектов и необходимости обеспечения их безопасности, но не менее значений, указанных в таблице 4</w:t>
      </w:r>
      <w:r w:rsidRPr="007951B9">
        <w:rPr>
          <w:rFonts w:cs="Times New Roman"/>
          <w:color w:val="000000"/>
          <w:sz w:val="28"/>
          <w:szCs w:val="28"/>
        </w:rPr>
        <w:t xml:space="preserve"> </w:t>
      </w:r>
      <w:r w:rsidRPr="007951B9">
        <w:rPr>
          <w:rFonts w:cs="Times New Roman"/>
          <w:bCs/>
          <w:color w:val="000000"/>
          <w:sz w:val="28"/>
          <w:szCs w:val="28"/>
        </w:rPr>
        <w:t>СП 36.13330.2012. Свод правил. Магистральные трубопроводы. Актуализированная редакция СНиП 2.05.06-85.</w:t>
      </w:r>
    </w:p>
    <w:p w14:paraId="38BCD44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color w:val="000000"/>
          <w:sz w:val="28"/>
          <w:szCs w:val="28"/>
        </w:rPr>
        <w:t xml:space="preserve">Расстояния от КС (компрессорная станция), ГРС (газораспределительная станция), НПС (нефтеперекачивающая станция), ПС (перекачивающая станция нефтепродуктов) до населенных пунктов, промышленных предприятий, зданий и сооружений следует принимать в зависимости от класса и диаметра газопровода и категории НПС (нефтеперекачивающая станция), ПС (перекачивающая станция нефтепродуктов) и необходимости обеспечения их безопасности, но не менее значений, указанных в таблице 5 </w:t>
      </w:r>
      <w:r w:rsidRPr="007951B9">
        <w:rPr>
          <w:rFonts w:cs="Times New Roman"/>
          <w:bCs/>
          <w:color w:val="000000"/>
          <w:sz w:val="28"/>
          <w:szCs w:val="28"/>
        </w:rPr>
        <w:t xml:space="preserve">СП 36.13330.2012. Свод правил. Магистральные трубопроводы. Актуализированная редакция </w:t>
      </w:r>
      <w:r w:rsidRPr="007951B9">
        <w:rPr>
          <w:rFonts w:cs="Times New Roman"/>
          <w:bCs/>
          <w:color w:val="000000"/>
          <w:sz w:val="28"/>
          <w:szCs w:val="28"/>
        </w:rPr>
        <w:lastRenderedPageBreak/>
        <w:t>СНиП 2.05.06-85</w:t>
      </w:r>
      <w:r w:rsidRPr="007951B9">
        <w:rPr>
          <w:rFonts w:cs="Times New Roman"/>
          <w:color w:val="000000"/>
          <w:sz w:val="28"/>
          <w:szCs w:val="28"/>
        </w:rPr>
        <w:t>.</w:t>
      </w:r>
    </w:p>
    <w:p w14:paraId="3F287485" w14:textId="77777777" w:rsidR="00753DA4" w:rsidRPr="007951B9" w:rsidRDefault="00753DA4" w:rsidP="0082638F">
      <w:pPr>
        <w:pStyle w:val="aff"/>
        <w:spacing w:before="0" w:after="0"/>
        <w:ind w:firstLine="680"/>
        <w:outlineLvl w:val="0"/>
        <w:rPr>
          <w:b/>
          <w:sz w:val="28"/>
          <w:szCs w:val="28"/>
        </w:rPr>
      </w:pPr>
      <w:r w:rsidRPr="007951B9">
        <w:rPr>
          <w:b/>
          <w:sz w:val="28"/>
          <w:szCs w:val="28"/>
        </w:rPr>
        <w:t>Охранная зона тепловых сетей.</w:t>
      </w:r>
    </w:p>
    <w:p w14:paraId="0E0AEC29"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Ограничения использования земельных участков охранной зоны тепловых сетей установлены Приказом Минстроя РФ от 17.08.1992</w:t>
      </w:r>
      <w:r w:rsidR="008C6175">
        <w:rPr>
          <w:rFonts w:cs="Times New Roman"/>
          <w:bCs/>
          <w:color w:val="000000"/>
          <w:sz w:val="28"/>
          <w:szCs w:val="28"/>
        </w:rPr>
        <w:t xml:space="preserve"> </w:t>
      </w:r>
      <w:r w:rsidR="007951B9" w:rsidRPr="007951B9">
        <w:rPr>
          <w:rFonts w:cs="Times New Roman"/>
          <w:bCs/>
          <w:color w:val="000000"/>
          <w:sz w:val="28"/>
          <w:szCs w:val="28"/>
        </w:rPr>
        <w:t>№ </w:t>
      </w:r>
      <w:r w:rsidRPr="007951B9">
        <w:rPr>
          <w:rFonts w:cs="Times New Roman"/>
          <w:bCs/>
          <w:color w:val="000000"/>
          <w:sz w:val="28"/>
          <w:szCs w:val="28"/>
        </w:rPr>
        <w:t>197</w:t>
      </w:r>
      <w:r w:rsidR="001A2FF2">
        <w:rPr>
          <w:rFonts w:cs="Times New Roman"/>
          <w:bCs/>
          <w:color w:val="000000"/>
          <w:sz w:val="28"/>
          <w:szCs w:val="28"/>
        </w:rPr>
        <w:t xml:space="preserve"> «</w:t>
      </w:r>
      <w:r w:rsidRPr="007951B9">
        <w:rPr>
          <w:rFonts w:cs="Times New Roman"/>
          <w:bCs/>
          <w:color w:val="000000"/>
          <w:sz w:val="28"/>
          <w:szCs w:val="28"/>
        </w:rPr>
        <w:t>О типовых правилах охраны коммунальных тепловых сетей</w:t>
      </w:r>
      <w:r w:rsidR="001D4EF9">
        <w:rPr>
          <w:rFonts w:cs="Times New Roman"/>
          <w:bCs/>
          <w:color w:val="000000"/>
          <w:sz w:val="28"/>
          <w:szCs w:val="28"/>
        </w:rPr>
        <w:t>».</w:t>
      </w:r>
    </w:p>
    <w:p w14:paraId="54128C34"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Охрана тепловых сетей осуществляется для обеспечения сохранности их элементов и бесперебойного теплоснабжения потребителей путем проведения комплекса мер организационного и запретительного характера.</w:t>
      </w:r>
    </w:p>
    <w:p w14:paraId="66998047"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Охране подлежит весь комплекс сооружений и устройств, входящих в тепловую сеть: трубопроводы и камеры с запорной и регулирующей арматурой и контрольно-измерительными приборами, компенсаторы, опоры, насосные станции, баки-аккумуляторы горячей воды, центральные и индивидуальные тепловые пункты, электрооборудование управления задвижками, кабели устройств связи и телемеханики (п. 1 Типовых правил).</w:t>
      </w:r>
    </w:p>
    <w:p w14:paraId="29DB1862" w14:textId="77777777" w:rsidR="00753DA4" w:rsidRPr="007951B9" w:rsidRDefault="00753DA4" w:rsidP="005918A3">
      <w:pPr>
        <w:widowControl w:val="0"/>
        <w:overflowPunct w:val="0"/>
        <w:autoSpaceDE w:val="0"/>
        <w:autoSpaceDN w:val="0"/>
        <w:adjustRightInd w:val="0"/>
        <w:spacing w:after="0" w:line="240" w:lineRule="auto"/>
        <w:ind w:firstLine="680"/>
        <w:jc w:val="both"/>
        <w:rPr>
          <w:rFonts w:cs="Times New Roman"/>
          <w:bCs/>
          <w:color w:val="000000"/>
          <w:sz w:val="28"/>
          <w:szCs w:val="28"/>
        </w:rPr>
      </w:pPr>
      <w:r w:rsidRPr="007951B9">
        <w:rPr>
          <w:rFonts w:cs="Times New Roman"/>
          <w:bCs/>
          <w:color w:val="000000"/>
          <w:sz w:val="28"/>
          <w:szCs w:val="28"/>
        </w:rP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которые препятствуют ремонту (например, размещать автозаправочные станции, хранилища горюче-смазочных материалов, складировать агрессивные химические материалы; загромождать подходы и подъезды к объектам и сооружениям тепловых сетей, складировать тяжелые и громоздкие материалы, возводить временные строения и заборы;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устраивать всякого рода свалки, разжигать костры, сжигать бытовой мусор или промышленные отходы) (п. 5 Типовых правил).</w:t>
      </w:r>
    </w:p>
    <w:p w14:paraId="5543335A" w14:textId="77777777" w:rsidR="00753DA4" w:rsidRPr="007951B9" w:rsidRDefault="00753DA4" w:rsidP="00E769B7">
      <w:pPr>
        <w:pStyle w:val="aff"/>
        <w:spacing w:before="0" w:after="0"/>
        <w:ind w:firstLine="680"/>
        <w:jc w:val="both"/>
        <w:rPr>
          <w:rFonts w:eastAsia="Calibri"/>
          <w:b/>
          <w:sz w:val="28"/>
          <w:szCs w:val="28"/>
        </w:rPr>
      </w:pPr>
      <w:r w:rsidRPr="007951B9">
        <w:rPr>
          <w:b/>
          <w:bCs/>
          <w:sz w:val="28"/>
          <w:szCs w:val="28"/>
        </w:rPr>
        <w:t xml:space="preserve">Иные </w:t>
      </w:r>
      <w:r w:rsidRPr="007951B9">
        <w:rPr>
          <w:rFonts w:eastAsia="Calibri"/>
          <w:b/>
          <w:sz w:val="28"/>
          <w:szCs w:val="28"/>
        </w:rPr>
        <w:t>ограничения использования земельных участков и объектов капитального строительства</w:t>
      </w:r>
    </w:p>
    <w:p w14:paraId="0E15F60A"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В защитных лесах и на особо защитных участках лесов запрещается осуществление деятельности, несовместимой с их целевым назначением и полезными функциями.</w:t>
      </w:r>
    </w:p>
    <w:p w14:paraId="7B8C9826"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В лесах, расположенных на территориях национальных парков, природных парков и государственных природных заказников, запрещается проведение сплошных рубок лесных насаждений, если иное не предусмотрено правовым режимом функциональных зон, установленных в границах этих особо охраняемых природных территорий.</w:t>
      </w:r>
    </w:p>
    <w:p w14:paraId="5BB5E4B0"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 xml:space="preserve">В пределах внутренних водных путей, расположенных за пределами территорий поселений, организации внутреннего водного транспорта вправе использовать безвозмездно для работ, связанных с судоходством, береговую полосу </w:t>
      </w:r>
      <w:r w:rsidR="007951B9">
        <w:rPr>
          <w:rFonts w:eastAsia="Calibri"/>
          <w:sz w:val="28"/>
          <w:szCs w:val="28"/>
        </w:rPr>
        <w:t>–</w:t>
      </w:r>
      <w:r w:rsidRPr="007951B9">
        <w:rPr>
          <w:rFonts w:eastAsia="Calibri"/>
          <w:sz w:val="28"/>
          <w:szCs w:val="28"/>
        </w:rPr>
        <w:t xml:space="preserve"> полосу земли шириной 20 метров от края воды вглубь берега при среднемноголетнем уровне воды на свободных реках и нормальном уровне воды на искусственно созданных внутренних водных путях. На берегу, имеющем уклон более 45 градусов, береговая полоса определяется от края берега вглубь берега. </w:t>
      </w:r>
      <w:hyperlink r:id="rId12" w:history="1">
        <w:r w:rsidRPr="007951B9">
          <w:rPr>
            <w:rFonts w:eastAsia="Calibri"/>
            <w:sz w:val="28"/>
            <w:szCs w:val="28"/>
          </w:rPr>
          <w:t>Особые условия</w:t>
        </w:r>
      </w:hyperlink>
      <w:r w:rsidRPr="007951B9">
        <w:rPr>
          <w:rFonts w:eastAsia="Calibri"/>
          <w:sz w:val="28"/>
          <w:szCs w:val="28"/>
        </w:rPr>
        <w:t xml:space="preserve"> пользования береговой полосой устанавливаются Правительством Российской Федерации.</w:t>
      </w:r>
    </w:p>
    <w:p w14:paraId="6C130994"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lastRenderedPageBreak/>
        <w:t>Иностранные граждане, иностранные юридические лица, лица без гражданства, а также юридические лица, в уставном (складочном) капитале которых доля иностранных граждан, иностранных юридических лиц, лиц без гражданства составляет более чем 50 процентов, могут обладать земельными участками из земель сельскохозяйственного назначения только на праве аренды.</w:t>
      </w:r>
    </w:p>
    <w:p w14:paraId="31636435"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Собственники, владельцы и пользователи земельных участков, на которых размещены геодезические пункты, обязаны уведомлять федеральный орган исполнительной власти в области геодезии и картографии и его территориальные органы о всех случаях повреждения или уничтожения геодезических пунктов, а также предоставлять возможность подъезда (подхода) к геодезическим пунктам при проведении геодезических и картографических работ.</w:t>
      </w:r>
    </w:p>
    <w:p w14:paraId="4D081F64"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гидрометеорологической службы, могут быть установлены сервитуты в порядке, определенном законодательством Российской Федерации.</w:t>
      </w:r>
    </w:p>
    <w:p w14:paraId="4BA92CDF"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 xml:space="preserve">Земельные участки (их части) полосы отвода железных дорог, не занятые объектами железнодорожного транспорта и объектами, предназначенными для обеспечения безопасности движения и эксплуатации железнодорожного транспорта, могут использоваться в соответствии с </w:t>
      </w:r>
      <w:hyperlink r:id="rId13" w:history="1">
        <w:r w:rsidRPr="007951B9">
          <w:rPr>
            <w:rFonts w:eastAsia="Calibri"/>
            <w:sz w:val="28"/>
            <w:szCs w:val="28"/>
          </w:rPr>
          <w:t>законодательством</w:t>
        </w:r>
      </w:hyperlink>
      <w:r w:rsidRPr="007951B9">
        <w:rPr>
          <w:rFonts w:eastAsia="Calibri"/>
          <w:sz w:val="28"/>
          <w:szCs w:val="28"/>
        </w:rPr>
        <w:t xml:space="preserve"> Российской Федерации для сельскохозяйственного производства,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14:paraId="342B5648"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В границах полосы отвода в целях обеспечения безопасности движения и эксплуатации железнодорожного транспорта заинтересованная организация обязана обеспечить следующий режим использования земельных участков:</w:t>
      </w:r>
    </w:p>
    <w:p w14:paraId="7D99D7E0"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а)</w:t>
      </w:r>
      <w:r w:rsidR="007951B9">
        <w:rPr>
          <w:rFonts w:eastAsia="Calibri"/>
          <w:sz w:val="28"/>
          <w:szCs w:val="28"/>
        </w:rPr>
        <w:t> </w:t>
      </w:r>
      <w:r w:rsidRPr="007951B9">
        <w:rPr>
          <w:rFonts w:eastAsia="Calibri"/>
          <w:sz w:val="28"/>
          <w:szCs w:val="28"/>
        </w:rPr>
        <w:t>не допускать размещение капитальных зданий и сооружений, многолетних насаждений и других объектов, ухудшающих видимость железнодорожного пути и создающих угрозу безопасности движения и эксплуатации железнодорожного транспорта;</w:t>
      </w:r>
    </w:p>
    <w:p w14:paraId="11FBB6C5"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б)</w:t>
      </w:r>
      <w:r w:rsidR="007951B9">
        <w:rPr>
          <w:rFonts w:eastAsia="Calibri"/>
          <w:sz w:val="28"/>
          <w:szCs w:val="28"/>
        </w:rPr>
        <w:t> </w:t>
      </w:r>
      <w:r w:rsidRPr="007951B9">
        <w:rPr>
          <w:rFonts w:eastAsia="Calibri"/>
          <w:sz w:val="28"/>
          <w:szCs w:val="28"/>
        </w:rPr>
        <w:t>не допускать в местах расположения инженерных коммуникаций строительство и размещение каких-либо зданий и сооружений, если это угрожает безопасности движения и эксплуатации железнодорожного транспорта, а в местах расположения водопроводных, канализационных сетей и водозаборных сооружений</w:t>
      </w:r>
      <w:r w:rsidR="0000496C">
        <w:rPr>
          <w:rFonts w:eastAsia="Calibri"/>
          <w:sz w:val="28"/>
          <w:szCs w:val="28"/>
        </w:rPr>
        <w:t xml:space="preserve"> – </w:t>
      </w:r>
      <w:r w:rsidRPr="007951B9">
        <w:rPr>
          <w:rFonts w:eastAsia="Calibri"/>
          <w:sz w:val="28"/>
          <w:szCs w:val="28"/>
        </w:rPr>
        <w:t>проведение сельскохозяйственных работ;</w:t>
      </w:r>
    </w:p>
    <w:p w14:paraId="009F69EE"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в)</w:t>
      </w:r>
      <w:r w:rsidR="007951B9">
        <w:rPr>
          <w:rFonts w:eastAsia="Calibri"/>
          <w:sz w:val="28"/>
          <w:szCs w:val="28"/>
        </w:rPr>
        <w:t> </w:t>
      </w:r>
      <w:r w:rsidRPr="007951B9">
        <w:rPr>
          <w:rFonts w:eastAsia="Calibri"/>
          <w:sz w:val="28"/>
          <w:szCs w:val="28"/>
        </w:rPr>
        <w:t>не допускать в местах прилегания к сельскохозяйственным угодьям разрастание сорной травянистой и древесно-кустарниковой растительности;</w:t>
      </w:r>
    </w:p>
    <w:p w14:paraId="7EAF7213" w14:textId="77777777" w:rsidR="00753DA4" w:rsidRPr="007951B9" w:rsidRDefault="007951B9" w:rsidP="00E769B7">
      <w:pPr>
        <w:pStyle w:val="aff"/>
        <w:spacing w:before="0" w:after="0"/>
        <w:ind w:firstLine="680"/>
        <w:jc w:val="both"/>
        <w:rPr>
          <w:rFonts w:eastAsia="Calibri"/>
          <w:sz w:val="28"/>
          <w:szCs w:val="28"/>
        </w:rPr>
      </w:pPr>
      <w:r>
        <w:rPr>
          <w:rFonts w:eastAsia="Calibri"/>
          <w:sz w:val="28"/>
          <w:szCs w:val="28"/>
        </w:rPr>
        <w:t>г) </w:t>
      </w:r>
      <w:r w:rsidR="00753DA4" w:rsidRPr="007951B9">
        <w:rPr>
          <w:rFonts w:eastAsia="Calibri"/>
          <w:sz w:val="28"/>
          <w:szCs w:val="28"/>
        </w:rPr>
        <w:t>не допускать в местах прилегания к лесным массивам скопление сухостоя, валежника, порубочных остатков и других горючих материалов;</w:t>
      </w:r>
    </w:p>
    <w:p w14:paraId="2BB83FF6" w14:textId="77777777" w:rsidR="00753DA4" w:rsidRPr="007951B9" w:rsidRDefault="007951B9" w:rsidP="00E769B7">
      <w:pPr>
        <w:pStyle w:val="aff"/>
        <w:spacing w:before="0" w:after="0"/>
        <w:ind w:firstLine="680"/>
        <w:jc w:val="both"/>
        <w:rPr>
          <w:rFonts w:eastAsia="Calibri"/>
          <w:sz w:val="28"/>
          <w:szCs w:val="28"/>
        </w:rPr>
      </w:pPr>
      <w:r>
        <w:rPr>
          <w:rFonts w:eastAsia="Calibri"/>
          <w:sz w:val="28"/>
          <w:szCs w:val="28"/>
        </w:rPr>
        <w:lastRenderedPageBreak/>
        <w:t>д) </w:t>
      </w:r>
      <w:r w:rsidR="00753DA4" w:rsidRPr="007951B9">
        <w:rPr>
          <w:rFonts w:eastAsia="Calibri"/>
          <w:sz w:val="28"/>
          <w:szCs w:val="28"/>
        </w:rPr>
        <w:t>отделять границу полосы отвода</w:t>
      </w:r>
      <w:r w:rsidR="00753DA4" w:rsidRPr="007951B9">
        <w:rPr>
          <w:sz w:val="28"/>
          <w:szCs w:val="28"/>
        </w:rPr>
        <w:t xml:space="preserve"> </w:t>
      </w:r>
      <w:r w:rsidR="00753DA4" w:rsidRPr="007951B9">
        <w:rPr>
          <w:rFonts w:eastAsia="Calibri"/>
          <w:sz w:val="28"/>
          <w:szCs w:val="28"/>
        </w:rPr>
        <w:t>на участках курсирования поездов на паровозной тяге от опушки естественного леса противопожарной опашкой шириной от 3 до 5 метров или минерализованной полосой шириной не менее 3 метров.</w:t>
      </w:r>
    </w:p>
    <w:p w14:paraId="567A8586" w14:textId="77777777" w:rsidR="00753DA4" w:rsidRPr="007951B9" w:rsidRDefault="00753DA4" w:rsidP="00E769B7">
      <w:pPr>
        <w:pStyle w:val="aff"/>
        <w:spacing w:before="0" w:after="0"/>
        <w:ind w:firstLine="680"/>
        <w:jc w:val="both"/>
        <w:rPr>
          <w:rFonts w:eastAsia="Calibri"/>
          <w:sz w:val="28"/>
          <w:szCs w:val="28"/>
        </w:rPr>
      </w:pPr>
      <w:r w:rsidRPr="007951B9">
        <w:rPr>
          <w:rFonts w:eastAsia="Calibri"/>
          <w:sz w:val="28"/>
          <w:szCs w:val="28"/>
        </w:rPr>
        <w:t>Размещение объектов капитального строительства, инженерных коммуникаций, линий электропередачи, связи, магистральных газо-, нефтепроводов и других линейных сооружений в границах полосы отвода допускается только по согласованию с заинтересованной организацией.</w:t>
      </w:r>
    </w:p>
    <w:p w14:paraId="3561589F" w14:textId="77777777" w:rsidR="00AA3C3C" w:rsidRPr="007951B9" w:rsidRDefault="00AA3C3C" w:rsidP="005918A3">
      <w:pPr>
        <w:pStyle w:val="aff"/>
        <w:spacing w:before="0" w:after="0"/>
        <w:ind w:firstLine="680"/>
        <w:rPr>
          <w:rFonts w:eastAsia="Calibri"/>
          <w:sz w:val="28"/>
          <w:szCs w:val="28"/>
        </w:rPr>
      </w:pPr>
    </w:p>
    <w:p w14:paraId="729197A9" w14:textId="77777777" w:rsidR="006361C6" w:rsidRPr="007951B9" w:rsidRDefault="006361C6" w:rsidP="005918A3">
      <w:pPr>
        <w:pStyle w:val="aff"/>
        <w:spacing w:before="0" w:after="0"/>
        <w:ind w:firstLine="680"/>
        <w:rPr>
          <w:rFonts w:eastAsia="Calibri"/>
          <w:sz w:val="28"/>
          <w:szCs w:val="28"/>
        </w:rPr>
      </w:pPr>
    </w:p>
    <w:p w14:paraId="56742EAC" w14:textId="77777777" w:rsidR="00EB5603" w:rsidRPr="007951B9" w:rsidRDefault="00EB5603">
      <w:pPr>
        <w:rPr>
          <w:rFonts w:eastAsia="Calibri" w:cs="Times New Roman"/>
          <w:sz w:val="28"/>
          <w:szCs w:val="28"/>
          <w:lang w:eastAsia="zh-CN"/>
        </w:rPr>
      </w:pPr>
      <w:r w:rsidRPr="007951B9">
        <w:rPr>
          <w:rFonts w:eastAsia="Calibri" w:cs="Times New Roman"/>
          <w:sz w:val="28"/>
          <w:szCs w:val="28"/>
        </w:rPr>
        <w:br w:type="page"/>
      </w:r>
    </w:p>
    <w:p w14:paraId="422F5520" w14:textId="77777777" w:rsidR="00CE6CC4" w:rsidRPr="007951B9" w:rsidRDefault="00CE6CC4" w:rsidP="0082638F">
      <w:pPr>
        <w:pStyle w:val="1"/>
        <w:rPr>
          <w:rFonts w:eastAsia="Calibri"/>
          <w:szCs w:val="28"/>
        </w:rPr>
      </w:pPr>
      <w:bookmarkStart w:id="44" w:name="_Toc165906029"/>
      <w:r w:rsidRPr="007951B9">
        <w:rPr>
          <w:rFonts w:eastAsia="Calibri"/>
          <w:szCs w:val="28"/>
        </w:rPr>
        <w:lastRenderedPageBreak/>
        <w:t>ПРИЛОЖЕНИЕ 1. СВЕДЕНИЯ О ГРАНИЦАХ ТЕРРИТОРИАЛЬНЫХ ЗОН</w:t>
      </w:r>
      <w:bookmarkEnd w:id="44"/>
    </w:p>
    <w:p w14:paraId="2CE181E5" w14:textId="77777777" w:rsidR="00CE6CC4" w:rsidRPr="007951B9" w:rsidRDefault="00CE6CC4" w:rsidP="00CE6CC4">
      <w:pPr>
        <w:widowControl w:val="0"/>
        <w:overflowPunct w:val="0"/>
        <w:autoSpaceDE w:val="0"/>
        <w:autoSpaceDN w:val="0"/>
        <w:adjustRightInd w:val="0"/>
        <w:spacing w:after="0" w:line="240" w:lineRule="auto"/>
        <w:ind w:firstLine="680"/>
        <w:jc w:val="center"/>
        <w:rPr>
          <w:rFonts w:eastAsia="Calibri" w:cs="Times New Roman"/>
          <w:b/>
          <w:color w:val="000000"/>
          <w:sz w:val="28"/>
          <w:szCs w:val="28"/>
        </w:rPr>
      </w:pPr>
    </w:p>
    <w:p w14:paraId="6240FCCA" w14:textId="77777777" w:rsidR="00CE6CC4" w:rsidRDefault="00CE6CC4" w:rsidP="00CE6CC4">
      <w:pPr>
        <w:widowControl w:val="0"/>
        <w:overflowPunct w:val="0"/>
        <w:autoSpaceDE w:val="0"/>
        <w:autoSpaceDN w:val="0"/>
        <w:adjustRightInd w:val="0"/>
        <w:spacing w:after="0" w:line="240" w:lineRule="auto"/>
        <w:ind w:firstLine="680"/>
        <w:jc w:val="center"/>
        <w:rPr>
          <w:rFonts w:eastAsia="Calibri" w:cs="Times New Roman"/>
          <w:b/>
          <w:color w:val="000000"/>
          <w:sz w:val="28"/>
          <w:szCs w:val="28"/>
        </w:rPr>
      </w:pPr>
      <w:r w:rsidRPr="007951B9">
        <w:rPr>
          <w:rFonts w:eastAsia="Calibri" w:cs="Times New Roman"/>
          <w:b/>
          <w:color w:val="000000"/>
          <w:sz w:val="28"/>
          <w:szCs w:val="28"/>
        </w:rPr>
        <w:t>Сведения о границах территориальных зон, содержащие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w:t>
      </w:r>
      <w:r w:rsidR="007951B9">
        <w:rPr>
          <w:rFonts w:eastAsia="Calibri" w:cs="Times New Roman"/>
          <w:b/>
          <w:color w:val="000000"/>
          <w:sz w:val="28"/>
          <w:szCs w:val="28"/>
        </w:rPr>
        <w:t>рственного реестра недвижимости</w:t>
      </w:r>
    </w:p>
    <w:p w14:paraId="722EBFF9" w14:textId="77777777" w:rsidR="007951B9" w:rsidRPr="007951B9" w:rsidRDefault="007951B9" w:rsidP="00CE6CC4">
      <w:pPr>
        <w:widowControl w:val="0"/>
        <w:overflowPunct w:val="0"/>
        <w:autoSpaceDE w:val="0"/>
        <w:autoSpaceDN w:val="0"/>
        <w:adjustRightInd w:val="0"/>
        <w:spacing w:after="0" w:line="240" w:lineRule="auto"/>
        <w:ind w:firstLine="680"/>
        <w:jc w:val="center"/>
        <w:rPr>
          <w:rFonts w:eastAsia="Calibri" w:cs="Times New Roman"/>
          <w:color w:val="000000"/>
          <w:sz w:val="28"/>
          <w:szCs w:val="28"/>
        </w:rPr>
      </w:pPr>
    </w:p>
    <w:p w14:paraId="0687B78F" w14:textId="77777777" w:rsidR="00CE6CC4" w:rsidRPr="007951B9" w:rsidRDefault="00CE6CC4" w:rsidP="00CE6CC4">
      <w:pPr>
        <w:widowControl w:val="0"/>
        <w:overflowPunct w:val="0"/>
        <w:autoSpaceDE w:val="0"/>
        <w:autoSpaceDN w:val="0"/>
        <w:adjustRightInd w:val="0"/>
        <w:spacing w:after="0" w:line="240" w:lineRule="auto"/>
        <w:ind w:firstLine="680"/>
        <w:jc w:val="both"/>
        <w:rPr>
          <w:rFonts w:eastAsia="Calibri" w:cs="Times New Roman"/>
          <w:color w:val="000000"/>
          <w:sz w:val="28"/>
          <w:szCs w:val="28"/>
        </w:rPr>
      </w:pPr>
      <w:r w:rsidRPr="007951B9">
        <w:rPr>
          <w:rFonts w:eastAsia="Calibri" w:cs="Times New Roman"/>
          <w:color w:val="000000"/>
          <w:sz w:val="28"/>
          <w:szCs w:val="28"/>
        </w:rPr>
        <w:t>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1F99A56B" w14:textId="77777777" w:rsidR="00CE6CC4" w:rsidRPr="007951B9" w:rsidRDefault="00CE6CC4" w:rsidP="00CE6CC4">
      <w:pPr>
        <w:widowControl w:val="0"/>
        <w:overflowPunct w:val="0"/>
        <w:autoSpaceDE w:val="0"/>
        <w:autoSpaceDN w:val="0"/>
        <w:adjustRightInd w:val="0"/>
        <w:spacing w:after="0" w:line="240" w:lineRule="auto"/>
        <w:ind w:firstLine="680"/>
        <w:jc w:val="both"/>
        <w:rPr>
          <w:rFonts w:eastAsia="Calibri" w:cs="Times New Roman"/>
          <w:color w:val="000000"/>
          <w:sz w:val="28"/>
          <w:szCs w:val="28"/>
        </w:rPr>
      </w:pPr>
      <w:r w:rsidRPr="007951B9">
        <w:rPr>
          <w:rFonts w:eastAsia="Calibri" w:cs="Times New Roman"/>
          <w:color w:val="000000"/>
          <w:sz w:val="28"/>
          <w:szCs w:val="28"/>
        </w:rPr>
        <w:t xml:space="preserve">2. В случае, если до дня вступления в силу Федерального закона </w:t>
      </w:r>
      <w:r w:rsidRPr="007951B9">
        <w:rPr>
          <w:rFonts w:cs="Times New Roman"/>
          <w:color w:val="000000"/>
          <w:sz w:val="28"/>
          <w:szCs w:val="28"/>
        </w:rPr>
        <w:t xml:space="preserve">от 31.12.2017 </w:t>
      </w:r>
      <w:r w:rsidR="007951B9" w:rsidRPr="007951B9">
        <w:rPr>
          <w:rFonts w:cs="Times New Roman"/>
          <w:color w:val="000000"/>
          <w:sz w:val="28"/>
          <w:szCs w:val="28"/>
        </w:rPr>
        <w:t>№ </w:t>
      </w:r>
      <w:r w:rsidRPr="007951B9">
        <w:rPr>
          <w:rFonts w:cs="Times New Roman"/>
          <w:color w:val="000000"/>
          <w:sz w:val="28"/>
          <w:szCs w:val="28"/>
        </w:rPr>
        <w:t>507-ФЗ</w:t>
      </w:r>
      <w:r w:rsidR="001A2FF2">
        <w:rPr>
          <w:rFonts w:cs="Times New Roman"/>
          <w:color w:val="000000"/>
          <w:sz w:val="28"/>
          <w:szCs w:val="28"/>
        </w:rPr>
        <w:t xml:space="preserve"> «</w:t>
      </w:r>
      <w:r w:rsidRPr="007951B9">
        <w:rPr>
          <w:rFonts w:cs="Times New Roman"/>
          <w:color w:val="000000"/>
          <w:sz w:val="28"/>
          <w:szCs w:val="28"/>
        </w:rPr>
        <w:t>О внесении изменений в Градостроительный кодекс Российской Федерации и отдельные законодательные акты Российской Федерации</w:t>
      </w:r>
      <w:r w:rsidR="001A2FF2">
        <w:rPr>
          <w:rFonts w:cs="Times New Roman"/>
          <w:color w:val="000000"/>
          <w:sz w:val="28"/>
          <w:szCs w:val="28"/>
        </w:rPr>
        <w:t xml:space="preserve">» </w:t>
      </w:r>
      <w:r w:rsidRPr="007951B9">
        <w:rPr>
          <w:rFonts w:eastAsia="Calibri" w:cs="Times New Roman"/>
          <w:color w:val="000000"/>
          <w:sz w:val="28"/>
          <w:szCs w:val="28"/>
        </w:rPr>
        <w:t xml:space="preserve">в отношении территории населенного пункта, территориальной зоны, их части подготовлена карта (план) объекта землеустройства в соответствии с требованиями, установленными Федеральным законом от </w:t>
      </w:r>
      <w:r w:rsidR="001F7CE1">
        <w:rPr>
          <w:rFonts w:eastAsia="Calibri" w:cs="Times New Roman"/>
          <w:color w:val="000000"/>
          <w:sz w:val="28"/>
          <w:szCs w:val="28"/>
        </w:rPr>
        <w:t xml:space="preserve">             </w:t>
      </w:r>
      <w:r w:rsidRPr="007951B9">
        <w:rPr>
          <w:rFonts w:eastAsia="Calibri" w:cs="Times New Roman"/>
          <w:color w:val="000000"/>
          <w:sz w:val="28"/>
          <w:szCs w:val="28"/>
        </w:rPr>
        <w:t>18 июня 2001</w:t>
      </w:r>
      <w:r w:rsidR="008C6175">
        <w:rPr>
          <w:rFonts w:eastAsia="Calibri" w:cs="Times New Roman"/>
          <w:color w:val="000000"/>
          <w:sz w:val="28"/>
          <w:szCs w:val="28"/>
        </w:rPr>
        <w:t xml:space="preserve"> </w:t>
      </w:r>
      <w:r w:rsidR="007951B9" w:rsidRPr="007951B9">
        <w:rPr>
          <w:rFonts w:eastAsia="Calibri" w:cs="Times New Roman"/>
          <w:color w:val="000000"/>
          <w:sz w:val="28"/>
          <w:szCs w:val="28"/>
        </w:rPr>
        <w:t>№ </w:t>
      </w:r>
      <w:r w:rsidRPr="007951B9">
        <w:rPr>
          <w:rFonts w:eastAsia="Calibri" w:cs="Times New Roman"/>
          <w:color w:val="000000"/>
          <w:sz w:val="28"/>
          <w:szCs w:val="28"/>
        </w:rPr>
        <w:t>78-ФЗ</w:t>
      </w:r>
      <w:r w:rsidR="001A2FF2">
        <w:rPr>
          <w:rFonts w:eastAsia="Calibri" w:cs="Times New Roman"/>
          <w:color w:val="000000"/>
          <w:sz w:val="28"/>
          <w:szCs w:val="28"/>
        </w:rPr>
        <w:t xml:space="preserve"> «</w:t>
      </w:r>
      <w:r w:rsidRPr="007951B9">
        <w:rPr>
          <w:rFonts w:eastAsia="Calibri" w:cs="Times New Roman"/>
          <w:color w:val="000000"/>
          <w:sz w:val="28"/>
          <w:szCs w:val="28"/>
        </w:rPr>
        <w:t>О землеустройстве</w:t>
      </w:r>
      <w:r w:rsidR="002143F8">
        <w:rPr>
          <w:rFonts w:eastAsia="Calibri" w:cs="Times New Roman"/>
          <w:color w:val="000000"/>
          <w:sz w:val="28"/>
          <w:szCs w:val="28"/>
        </w:rPr>
        <w:t>»,</w:t>
      </w:r>
      <w:r w:rsidRPr="007951B9">
        <w:rPr>
          <w:rFonts w:eastAsia="Calibri" w:cs="Times New Roman"/>
          <w:color w:val="000000"/>
          <w:sz w:val="28"/>
          <w:szCs w:val="28"/>
        </w:rPr>
        <w:t xml:space="preserve"> или заключен государственный либо муниципальный контракт на подготовку такой карты (плана) объекта землеустройства, подготовка сведений о границах населенных пунктов, территориальных зон в соответствии со статьями 19, 23 и 30 Градостроительного кодекса Российской Федерации (в редакции Федерального закона </w:t>
      </w:r>
      <w:r w:rsidR="007951B9" w:rsidRPr="007951B9">
        <w:rPr>
          <w:rFonts w:cs="Times New Roman"/>
          <w:color w:val="000000"/>
          <w:sz w:val="28"/>
          <w:szCs w:val="28"/>
        </w:rPr>
        <w:t>№ </w:t>
      </w:r>
      <w:r w:rsidRPr="007951B9">
        <w:rPr>
          <w:rFonts w:cs="Times New Roman"/>
          <w:color w:val="000000"/>
          <w:sz w:val="28"/>
          <w:szCs w:val="28"/>
        </w:rPr>
        <w:t>507-ФЗ</w:t>
      </w:r>
      <w:r w:rsidRPr="007951B9">
        <w:rPr>
          <w:rFonts w:eastAsia="Calibri" w:cs="Times New Roman"/>
          <w:color w:val="000000"/>
          <w:sz w:val="28"/>
          <w:szCs w:val="28"/>
        </w:rPr>
        <w:t>) не требуется. В этом случае внесение в Единый государственный реестр недвижимости сведений о местоположении границ населенных пунктов, территориальных зон осуществляется на основании таких карт (планов) объектов землеустройства.</w:t>
      </w:r>
    </w:p>
    <w:p w14:paraId="646BC3C0" w14:textId="77777777" w:rsidR="00CE6CC4" w:rsidRPr="007951B9" w:rsidRDefault="00CE6CC4" w:rsidP="00CE6CC4">
      <w:pPr>
        <w:widowControl w:val="0"/>
        <w:overflowPunct w:val="0"/>
        <w:autoSpaceDE w:val="0"/>
        <w:autoSpaceDN w:val="0"/>
        <w:adjustRightInd w:val="0"/>
        <w:spacing w:after="0" w:line="240" w:lineRule="auto"/>
        <w:ind w:firstLine="680"/>
        <w:jc w:val="both"/>
        <w:rPr>
          <w:rFonts w:eastAsia="Calibri" w:cs="Times New Roman"/>
          <w:color w:val="000000"/>
          <w:sz w:val="28"/>
          <w:szCs w:val="28"/>
        </w:rPr>
      </w:pPr>
      <w:r w:rsidRPr="007951B9">
        <w:rPr>
          <w:rFonts w:eastAsia="Calibri" w:cs="Times New Roman"/>
          <w:color w:val="000000"/>
          <w:sz w:val="28"/>
          <w:szCs w:val="28"/>
        </w:rPr>
        <w:t xml:space="preserve">3. Органами государственной власти и органами местного самоуправления, осуществившими подготовку и утверждение документов территориального планирования и правил землепользования и застройки до дня вступления в силу Федерального закона </w:t>
      </w:r>
      <w:r w:rsidRPr="007951B9">
        <w:rPr>
          <w:rFonts w:cs="Times New Roman"/>
          <w:color w:val="000000"/>
          <w:sz w:val="28"/>
          <w:szCs w:val="28"/>
        </w:rPr>
        <w:t xml:space="preserve">от 31.12.2017 </w:t>
      </w:r>
      <w:r w:rsidR="007951B9" w:rsidRPr="007951B9">
        <w:rPr>
          <w:rFonts w:cs="Times New Roman"/>
          <w:color w:val="000000"/>
          <w:sz w:val="28"/>
          <w:szCs w:val="28"/>
        </w:rPr>
        <w:t>№ </w:t>
      </w:r>
      <w:r w:rsidRPr="007951B9">
        <w:rPr>
          <w:rFonts w:cs="Times New Roman"/>
          <w:color w:val="000000"/>
          <w:sz w:val="28"/>
          <w:szCs w:val="28"/>
        </w:rPr>
        <w:t>507-ФЗ</w:t>
      </w:r>
      <w:r w:rsidR="001A2FF2">
        <w:rPr>
          <w:rFonts w:cs="Times New Roman"/>
          <w:color w:val="000000"/>
          <w:sz w:val="28"/>
          <w:szCs w:val="28"/>
        </w:rPr>
        <w:t xml:space="preserve"> «</w:t>
      </w:r>
      <w:r w:rsidRPr="007951B9">
        <w:rPr>
          <w:rFonts w:cs="Times New Roman"/>
          <w:color w:val="000000"/>
          <w:sz w:val="28"/>
          <w:szCs w:val="28"/>
        </w:rPr>
        <w:t xml:space="preserve">О внесении </w:t>
      </w:r>
      <w:r w:rsidRPr="007951B9">
        <w:rPr>
          <w:rFonts w:cs="Times New Roman"/>
          <w:color w:val="000000"/>
          <w:sz w:val="28"/>
          <w:szCs w:val="28"/>
        </w:rPr>
        <w:lastRenderedPageBreak/>
        <w:t>изменений в Градостроительный кодекс Российской Федерации и отдельные законодательные акты Российской Федерации</w:t>
      </w:r>
      <w:r w:rsidR="002143F8">
        <w:rPr>
          <w:rFonts w:cs="Times New Roman"/>
          <w:color w:val="000000"/>
          <w:sz w:val="28"/>
          <w:szCs w:val="28"/>
        </w:rPr>
        <w:t>»,</w:t>
      </w:r>
      <w:r w:rsidRPr="007951B9">
        <w:rPr>
          <w:rFonts w:eastAsia="Calibri" w:cs="Times New Roman"/>
          <w:color w:val="000000"/>
          <w:sz w:val="28"/>
          <w:szCs w:val="28"/>
        </w:rPr>
        <w:t xml:space="preserve"> должны быть подготовлены сведения о границах населенных пунктов, о границах территориальных зон в соответствии со статьями 19, 23 и 30 Градостроительного кодекса Российской Федерации (в редакции Федерального закона </w:t>
      </w:r>
      <w:r w:rsidRPr="007951B9">
        <w:rPr>
          <w:rFonts w:cs="Times New Roman"/>
          <w:color w:val="000000"/>
          <w:sz w:val="28"/>
          <w:szCs w:val="28"/>
        </w:rPr>
        <w:t xml:space="preserve">от 31.12.2017 </w:t>
      </w:r>
      <w:r w:rsidR="007951B9" w:rsidRPr="007951B9">
        <w:rPr>
          <w:rFonts w:cs="Times New Roman"/>
          <w:color w:val="000000"/>
          <w:sz w:val="28"/>
          <w:szCs w:val="28"/>
        </w:rPr>
        <w:t>№ </w:t>
      </w:r>
      <w:r w:rsidRPr="007951B9">
        <w:rPr>
          <w:rFonts w:cs="Times New Roman"/>
          <w:color w:val="000000"/>
          <w:sz w:val="28"/>
          <w:szCs w:val="28"/>
        </w:rPr>
        <w:t>507-ФЗ</w:t>
      </w:r>
      <w:r w:rsidR="001A2FF2">
        <w:rPr>
          <w:rFonts w:cs="Times New Roman"/>
          <w:color w:val="000000"/>
          <w:sz w:val="28"/>
          <w:szCs w:val="28"/>
        </w:rPr>
        <w:t xml:space="preserve"> «</w:t>
      </w:r>
      <w:r w:rsidRPr="007951B9">
        <w:rPr>
          <w:rFonts w:cs="Times New Roman"/>
          <w:color w:val="000000"/>
          <w:sz w:val="28"/>
          <w:szCs w:val="28"/>
        </w:rPr>
        <w:t>О внесении изменений в Градостроительный кодекс Российской Федерации и отдельные законодательные акты Российской Федерации</w:t>
      </w:r>
      <w:r w:rsidR="00AA21E9">
        <w:rPr>
          <w:rFonts w:cs="Times New Roman"/>
          <w:color w:val="000000"/>
          <w:sz w:val="28"/>
          <w:szCs w:val="28"/>
        </w:rPr>
        <w:t>»)</w:t>
      </w:r>
      <w:r w:rsidRPr="007951B9">
        <w:rPr>
          <w:rFonts w:eastAsia="Calibri" w:cs="Times New Roman"/>
          <w:color w:val="000000"/>
          <w:sz w:val="28"/>
          <w:szCs w:val="28"/>
        </w:rPr>
        <w:t xml:space="preserve"> до 1 июня 2023</w:t>
      </w:r>
      <w:r w:rsidR="008C6175">
        <w:rPr>
          <w:rFonts w:eastAsia="Calibri" w:cs="Times New Roman"/>
          <w:color w:val="000000"/>
          <w:sz w:val="28"/>
          <w:szCs w:val="28"/>
        </w:rPr>
        <w:t xml:space="preserve"> </w:t>
      </w:r>
      <w:r w:rsidRPr="007951B9">
        <w:rPr>
          <w:rFonts w:eastAsia="Calibri" w:cs="Times New Roman"/>
          <w:color w:val="000000"/>
          <w:sz w:val="28"/>
          <w:szCs w:val="28"/>
        </w:rPr>
        <w:t>(за исключением случая, указанного в части 2 настоящей статьи).</w:t>
      </w:r>
    </w:p>
    <w:p w14:paraId="15417A57" w14:textId="77777777" w:rsidR="00CE6CC4" w:rsidRPr="007951B9" w:rsidRDefault="00CE6CC4" w:rsidP="00CE6CC4">
      <w:pPr>
        <w:spacing w:after="0" w:line="240" w:lineRule="auto"/>
        <w:ind w:firstLine="680"/>
        <w:jc w:val="both"/>
        <w:rPr>
          <w:rFonts w:cs="Times New Roman"/>
          <w:color w:val="FF0000"/>
          <w:sz w:val="28"/>
          <w:szCs w:val="28"/>
        </w:rPr>
      </w:pPr>
      <w:r w:rsidRPr="007951B9">
        <w:rPr>
          <w:rFonts w:eastAsia="Calibri" w:cs="Times New Roman"/>
          <w:color w:val="000000"/>
          <w:sz w:val="28"/>
          <w:szCs w:val="28"/>
        </w:rPr>
        <w:t xml:space="preserve">4. Органы государственной власти, органы местного самоуправления, утвердившие документы территориального планирования, которыми устанавливаются или изменяются границы населенных пунктов (в том числе вновь образованных), правила землепользования и застройки, обязаны направить в федеральный орган исполнительной власти, уполномоченный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документы, необходимые для внесения сведений соответственно о границах населенных пунктов, территориальных зон в Единый государственный реестр недвижимости, в целях обеспечения внесения таких сведений в Единый государственный реестр недвижимости в срок </w:t>
      </w:r>
      <w:r w:rsidR="001F7CE1">
        <w:rPr>
          <w:rFonts w:eastAsia="Calibri" w:cs="Times New Roman"/>
          <w:sz w:val="28"/>
          <w:szCs w:val="28"/>
        </w:rPr>
        <w:t>не позднее 1 </w:t>
      </w:r>
      <w:r w:rsidRPr="007951B9">
        <w:rPr>
          <w:rFonts w:eastAsia="Calibri" w:cs="Times New Roman"/>
          <w:sz w:val="28"/>
          <w:szCs w:val="28"/>
        </w:rPr>
        <w:t>января 202</w:t>
      </w:r>
      <w:r w:rsidR="00355D31" w:rsidRPr="007951B9">
        <w:rPr>
          <w:rFonts w:eastAsia="Calibri" w:cs="Times New Roman"/>
          <w:sz w:val="28"/>
          <w:szCs w:val="28"/>
        </w:rPr>
        <w:t>7</w:t>
      </w:r>
      <w:r w:rsidRPr="007951B9">
        <w:rPr>
          <w:rFonts w:eastAsia="Calibri" w:cs="Times New Roman"/>
          <w:sz w:val="28"/>
          <w:szCs w:val="28"/>
        </w:rPr>
        <w:t xml:space="preserve"> </w:t>
      </w:r>
      <w:r w:rsidR="00264EF6" w:rsidRPr="007951B9">
        <w:rPr>
          <w:rFonts w:eastAsia="Calibri" w:cs="Times New Roman"/>
          <w:sz w:val="28"/>
          <w:szCs w:val="28"/>
        </w:rPr>
        <w:t>г.</w:t>
      </w:r>
    </w:p>
    <w:p w14:paraId="0BFF0A11" w14:textId="77777777" w:rsidR="00CE6CC4" w:rsidRPr="008B2BFC" w:rsidRDefault="00CE6CC4" w:rsidP="00CE6CC4">
      <w:pPr>
        <w:spacing w:after="0" w:line="240" w:lineRule="auto"/>
        <w:ind w:firstLine="680"/>
        <w:rPr>
          <w:rFonts w:cs="Times New Roman"/>
        </w:rPr>
      </w:pPr>
    </w:p>
    <w:sectPr w:rsidR="00CE6CC4" w:rsidRPr="008B2BFC" w:rsidSect="001A2FF2">
      <w:headerReference w:type="even" r:id="rId14"/>
      <w:headerReference w:type="default" r:id="rId15"/>
      <w:headerReference w:type="first" r:id="rId16"/>
      <w:pgSz w:w="11906" w:h="16798"/>
      <w:pgMar w:top="1134" w:right="566" w:bottom="1134" w:left="1701" w:header="567"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7746F2" w14:textId="77777777" w:rsidR="00F712F8" w:rsidRDefault="00F712F8" w:rsidP="00FC0337">
      <w:pPr>
        <w:spacing w:after="0" w:line="240" w:lineRule="auto"/>
      </w:pPr>
      <w:r>
        <w:separator/>
      </w:r>
    </w:p>
  </w:endnote>
  <w:endnote w:type="continuationSeparator" w:id="0">
    <w:p w14:paraId="1729D441" w14:textId="77777777" w:rsidR="00F712F8" w:rsidRDefault="00F712F8" w:rsidP="00FC0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enSymbol">
    <w:altName w:val="Cambria"/>
    <w:charset w:val="00"/>
    <w:family w:val="auto"/>
    <w:pitch w:val="variable"/>
    <w:sig w:usb0="800000AF" w:usb1="1001E0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Helvetica Neue Medium">
    <w:altName w:val="Arial"/>
    <w:charset w:val="00"/>
    <w:family w:val="swiss"/>
    <w:pitch w:val="variable"/>
    <w:sig w:usb0="A00002FF" w:usb1="5000205B" w:usb2="00000002" w:usb3="00000000" w:csb0="0000009B" w:csb1="00000000"/>
  </w:font>
  <w:font w:name="Arial Unicode MS">
    <w:panose1 w:val="020B0604020202020204"/>
    <w:charset w:val="80"/>
    <w:family w:val="swiss"/>
    <w:pitch w:val="variable"/>
    <w:sig w:usb0="F7FFAEFF" w:usb1="F9DFFFFF" w:usb2="0000007F" w:usb3="00000000" w:csb0="003F01FF" w:csb1="00000000"/>
  </w:font>
  <w:font w:name="Helvetica Neue Light">
    <w:altName w:val="Times New Roman"/>
    <w:charset w:val="00"/>
    <w:family w:val="auto"/>
    <w:pitch w:val="variable"/>
    <w:sig w:usb0="A00002FF" w:usb1="5000205B" w:usb2="00000002" w:usb3="00000000" w:csb0="00000007" w:csb1="00000000"/>
  </w:font>
  <w:font w:name="Peterburg">
    <w:altName w:val="Times New Roman"/>
    <w:panose1 w:val="00000000000000000000"/>
    <w:charset w:val="00"/>
    <w:family w:val="auto"/>
    <w:notTrueType/>
    <w:pitch w:val="variable"/>
    <w:sig w:usb0="00000003" w:usb1="00000000" w:usb2="00000000" w:usb3="00000000" w:csb0="00000001" w:csb1="00000000"/>
  </w:font>
  <w:font w:name="Gungsuh">
    <w:charset w:val="81"/>
    <w:family w:val="roman"/>
    <w:pitch w:val="variable"/>
    <w:sig w:usb0="B00002AF" w:usb1="69D77CFB" w:usb2="00000030" w:usb3="00000000" w:csb0="0008009F" w:csb1="00000000"/>
  </w:font>
  <w:font w:name="Helvetica">
    <w:panose1 w:val="020B0504020202020204"/>
    <w:charset w:val="CC"/>
    <w:family w:val="swiss"/>
    <w:pitch w:val="variable"/>
    <w:sig w:usb0="E0002EFF" w:usb1="C000785B" w:usb2="00000009" w:usb3="00000000" w:csb0="000001FF" w:csb1="00000000"/>
  </w:font>
  <w:font w:name="Arial???????">
    <w:altName w:val="Arial"/>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772EB0" w14:textId="77777777" w:rsidR="00F712F8" w:rsidRDefault="00F712F8" w:rsidP="00FC0337">
      <w:pPr>
        <w:spacing w:after="0" w:line="240" w:lineRule="auto"/>
      </w:pPr>
      <w:r>
        <w:separator/>
      </w:r>
    </w:p>
  </w:footnote>
  <w:footnote w:type="continuationSeparator" w:id="0">
    <w:p w14:paraId="33A8B41F" w14:textId="77777777" w:rsidR="00F712F8" w:rsidRDefault="00F712F8" w:rsidP="00FC03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0FAAC" w14:textId="77777777" w:rsidR="00F712F8" w:rsidRDefault="00F712F8">
    <w:pPr>
      <w:pStyle w:val="af9"/>
      <w:jc w:val="center"/>
    </w:pPr>
    <w:r>
      <w:fldChar w:fldCharType="begin"/>
    </w:r>
    <w:r>
      <w:instrText>PAGE   \* MERGEFORMAT</w:instrText>
    </w:r>
    <w:r>
      <w:fldChar w:fldCharType="separate"/>
    </w:r>
    <w:r>
      <w:rPr>
        <w:noProof/>
      </w:rPr>
      <w:t>8</w:t>
    </w:r>
    <w:r>
      <w:fldChar w:fldCharType="end"/>
    </w:r>
  </w:p>
  <w:p w14:paraId="304D7180" w14:textId="77777777" w:rsidR="00F712F8" w:rsidRDefault="00F712F8">
    <w:pPr>
      <w:pStyle w:val="af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F10A3F" w14:textId="77777777" w:rsidR="00F712F8" w:rsidRDefault="00F712F8">
    <w:pPr>
      <w:pStyle w:val="af9"/>
      <w:jc w:val="center"/>
    </w:pPr>
    <w:r>
      <w:fldChar w:fldCharType="begin"/>
    </w:r>
    <w:r>
      <w:instrText>PAGE   \* MERGEFORMAT</w:instrText>
    </w:r>
    <w:r>
      <w:fldChar w:fldCharType="separate"/>
    </w:r>
    <w:r w:rsidR="00504D26">
      <w:rPr>
        <w:noProof/>
      </w:rPr>
      <w:t>140</w:t>
    </w:r>
    <w:r>
      <w:fldChar w:fldCharType="end"/>
    </w:r>
  </w:p>
  <w:p w14:paraId="4322DCFE" w14:textId="77777777" w:rsidR="00F712F8" w:rsidRDefault="00F712F8">
    <w:pPr>
      <w:pStyle w:val="af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36778248"/>
      <w:docPartObj>
        <w:docPartGallery w:val="Page Numbers (Margins)"/>
        <w:docPartUnique/>
      </w:docPartObj>
    </w:sdtPr>
    <w:sdtEndPr/>
    <w:sdtContent>
      <w:p w14:paraId="2008DFE0" w14:textId="77777777" w:rsidR="00F712F8" w:rsidRPr="00A2085E" w:rsidRDefault="00B45597" w:rsidP="00A2085E">
        <w:pPr>
          <w:pStyle w:val="af9"/>
        </w:pPr>
        <w:r>
          <w:rPr>
            <w:noProof/>
            <w:lang w:eastAsia="ru-RU"/>
          </w:rPr>
          <w:pict w14:anchorId="23E0039C">
            <v:rect id="Прямоугольник 8" o:spid="_x0000_s8193" style="position:absolute;margin-left:767.65pt;margin-top:0;width:60pt;height:70.5pt;z-index:251659264;visibility:visible;mso-wrap-style:square;mso-width-percent:0;mso-height-percent:0;mso-wrap-distance-left:9pt;mso-wrap-distance-top:0;mso-wrap-distance-right:9pt;mso-wrap-distance-bottom:0;mso-position-horizontal:absolute;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" o:allowincell="f" stroked="f">
              <v:textbox style="layout-flow:vertical">
                <w:txbxContent>
                  <w:sdt>
                    <w:sdtPr>
                      <w:rPr>
                        <w:rFonts w:eastAsiaTheme="majorEastAsia" w:cs="Times New Roman"/>
                        <w:sz w:val="28"/>
                        <w:szCs w:val="28"/>
                      </w:rPr>
                      <w:id w:val="-1807150379"/>
                      <w:docPartObj>
                        <w:docPartGallery w:val="Page Numbers (Margins)"/>
                        <w:docPartUnique/>
                      </w:docPartObj>
                    </w:sdtPr>
                    <w:sdtEndPr/>
                    <w:sdtContent>
                      <w:p w14:paraId="63F73B7B" w14:textId="77777777" w:rsidR="00F712F8" w:rsidRPr="00752933" w:rsidRDefault="00F712F8">
                        <w:pPr>
                          <w:jc w:val="center"/>
                          <w:rPr>
                            <w:rFonts w:eastAsiaTheme="majorEastAsia" w:cs="Times New Roman"/>
                            <w:sz w:val="28"/>
                            <w:szCs w:val="28"/>
                          </w:rPr>
                        </w:pPr>
                        <w:r w:rsidRPr="00752933">
                          <w:rPr>
                            <w:rFonts w:eastAsiaTheme="minorEastAsia" w:cs="Times New Roman"/>
                            <w:sz w:val="28"/>
                            <w:szCs w:val="28"/>
                          </w:rPr>
                          <w:fldChar w:fldCharType="begin"/>
                        </w:r>
                        <w:r w:rsidRPr="00752933">
                          <w:rPr>
                            <w:rFonts w:cs="Times New Roman"/>
                            <w:sz w:val="28"/>
                            <w:szCs w:val="28"/>
                          </w:rPr>
                          <w:instrText>PAGE  \* MERGEFORMAT</w:instrText>
                        </w:r>
                        <w:r w:rsidRPr="00752933">
                          <w:rPr>
                            <w:rFonts w:eastAsiaTheme="minorEastAsia" w:cs="Times New Roman"/>
                            <w:sz w:val="28"/>
                            <w:szCs w:val="28"/>
                          </w:rPr>
                          <w:fldChar w:fldCharType="separate"/>
                        </w:r>
                        <w:r w:rsidR="00504D26" w:rsidRPr="00504D26">
                          <w:rPr>
                            <w:rFonts w:eastAsiaTheme="majorEastAsia" w:cs="Times New Roman"/>
                            <w:noProof/>
                            <w:sz w:val="28"/>
                            <w:szCs w:val="28"/>
                          </w:rPr>
                          <w:t>158</w:t>
                        </w:r>
                        <w:r w:rsidRPr="00752933">
                          <w:rPr>
                            <w:rFonts w:eastAsiaTheme="majorEastAsia" w:cs="Times New Roman"/>
                            <w:sz w:val="28"/>
                            <w:szCs w:val="28"/>
                          </w:rPr>
                          <w:fldChar w:fldCharType="end"/>
                        </w:r>
                      </w:p>
                    </w:sdtContent>
                  </w:sdt>
                </w:txbxContent>
              </v:textbox>
              <w10:wrap anchorx="page" anchory="page"/>
            </v:rect>
          </w:pict>
        </w:r>
      </w:p>
    </w:sdtContent>
  </w:sdt>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65BD0F" w14:textId="77777777" w:rsidR="00F712F8" w:rsidRDefault="00F712F8"/>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2FA5F9" w14:textId="77777777" w:rsidR="00F712F8" w:rsidRPr="003551B3" w:rsidRDefault="00F712F8" w:rsidP="00E769B7">
    <w:pPr>
      <w:pStyle w:val="af9"/>
      <w:jc w:val="center"/>
    </w:pPr>
    <w:r w:rsidRPr="00F6097C">
      <w:fldChar w:fldCharType="begin"/>
    </w:r>
    <w:r w:rsidRPr="00F6097C">
      <w:instrText>PAGE   \* MERGEFORMAT</w:instrText>
    </w:r>
    <w:r w:rsidRPr="00F6097C">
      <w:fldChar w:fldCharType="separate"/>
    </w:r>
    <w:r w:rsidR="00504D26">
      <w:rPr>
        <w:noProof/>
      </w:rPr>
      <w:t>382</w:t>
    </w:r>
    <w:r w:rsidRPr="00F6097C">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3413DB" w14:textId="77777777" w:rsidR="00F712F8" w:rsidRDefault="00F712F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1B9A21A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058C2624"/>
    <w:lvl w:ilvl="0">
      <w:numFmt w:val="bullet"/>
      <w:lvlText w:val="*"/>
      <w:lvlJc w:val="left"/>
    </w:lvl>
  </w:abstractNum>
  <w:abstractNum w:abstractNumId="2"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720"/>
        </w:tabs>
        <w:ind w:left="720" w:hanging="72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15:restartNumberingAfterBreak="0">
    <w:nsid w:val="00000002"/>
    <w:multiLevelType w:val="singleLevel"/>
    <w:tmpl w:val="00000002"/>
    <w:name w:val="WW8Num4"/>
    <w:lvl w:ilvl="0">
      <w:start w:val="1"/>
      <w:numFmt w:val="decimal"/>
      <w:lvlText w:val="%1."/>
      <w:lvlJc w:val="left"/>
      <w:pPr>
        <w:tabs>
          <w:tab w:val="num" w:pos="708"/>
        </w:tabs>
        <w:ind w:left="1211" w:hanging="360"/>
      </w:pPr>
    </w:lvl>
  </w:abstractNum>
  <w:abstractNum w:abstractNumId="4" w15:restartNumberingAfterBreak="0">
    <w:nsid w:val="00000003"/>
    <w:multiLevelType w:val="singleLevel"/>
    <w:tmpl w:val="00000003"/>
    <w:name w:val="WW8Num5"/>
    <w:lvl w:ilvl="0">
      <w:start w:val="1"/>
      <w:numFmt w:val="decimal"/>
      <w:suff w:val="space"/>
      <w:lvlText w:val="%1."/>
      <w:lvlJc w:val="left"/>
      <w:pPr>
        <w:tabs>
          <w:tab w:val="num" w:pos="0"/>
        </w:tabs>
        <w:ind w:left="510" w:hanging="340"/>
      </w:pPr>
      <w:rPr>
        <w:rFonts w:eastAsia="Calibri"/>
        <w:lang w:eastAsia="ru-RU"/>
      </w:rPr>
    </w:lvl>
  </w:abstractNum>
  <w:abstractNum w:abstractNumId="5" w15:restartNumberingAfterBreak="0">
    <w:nsid w:val="0000000F"/>
    <w:multiLevelType w:val="multilevel"/>
    <w:tmpl w:val="0000000F"/>
    <w:name w:val="WW8Num17"/>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6" w15:restartNumberingAfterBreak="0">
    <w:nsid w:val="00000010"/>
    <w:multiLevelType w:val="singleLevel"/>
    <w:tmpl w:val="00000010"/>
    <w:name w:val="WW8Num16"/>
    <w:lvl w:ilvl="0">
      <w:start w:val="1"/>
      <w:numFmt w:val="bullet"/>
      <w:lvlText w:val=""/>
      <w:lvlJc w:val="left"/>
      <w:pPr>
        <w:tabs>
          <w:tab w:val="num" w:pos="737"/>
        </w:tabs>
        <w:ind w:left="737" w:hanging="340"/>
      </w:pPr>
      <w:rPr>
        <w:rFonts w:ascii="Symbol" w:hAnsi="Symbol" w:cs="Symbol"/>
      </w:rPr>
    </w:lvl>
  </w:abstractNum>
  <w:abstractNum w:abstractNumId="7" w15:restartNumberingAfterBreak="0">
    <w:nsid w:val="02EF48FF"/>
    <w:multiLevelType w:val="multilevel"/>
    <w:tmpl w:val="5C7C9C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07642B86"/>
    <w:multiLevelType w:val="hybridMultilevel"/>
    <w:tmpl w:val="76181B94"/>
    <w:styleLink w:val="111111221"/>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 w15:restartNumberingAfterBreak="0">
    <w:nsid w:val="0C4A1D80"/>
    <w:multiLevelType w:val="multilevel"/>
    <w:tmpl w:val="B72215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0C636A22"/>
    <w:multiLevelType w:val="hybridMultilevel"/>
    <w:tmpl w:val="BEECE748"/>
    <w:lvl w:ilvl="0" w:tplc="B664B066">
      <w:start w:val="1"/>
      <w:numFmt w:val="decimal"/>
      <w:pStyle w:val="a0"/>
      <w:suff w:val="space"/>
      <w:lvlText w:val="%1."/>
      <w:lvlJc w:val="left"/>
      <w:pPr>
        <w:ind w:left="-147" w:firstLine="567"/>
      </w:pPr>
      <w:rPr>
        <w:rFonts w:hint="default"/>
        <w:b/>
      </w:rPr>
    </w:lvl>
    <w:lvl w:ilvl="1" w:tplc="68D4FA60">
      <w:start w:val="1"/>
      <w:numFmt w:val="bullet"/>
      <w:pStyle w:val="a1"/>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15:restartNumberingAfterBreak="0">
    <w:nsid w:val="101A7484"/>
    <w:multiLevelType w:val="multilevel"/>
    <w:tmpl w:val="69A459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0437D7D"/>
    <w:multiLevelType w:val="multilevel"/>
    <w:tmpl w:val="072A54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3E3300C"/>
    <w:multiLevelType w:val="multilevel"/>
    <w:tmpl w:val="171A9B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4C3356A"/>
    <w:multiLevelType w:val="hybridMultilevel"/>
    <w:tmpl w:val="6A42D424"/>
    <w:styleLink w:val="11111122"/>
    <w:lvl w:ilvl="0" w:tplc="9312BCB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15BF00B4"/>
    <w:multiLevelType w:val="multilevel"/>
    <w:tmpl w:val="5E0445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8220187"/>
    <w:multiLevelType w:val="singleLevel"/>
    <w:tmpl w:val="B1B2AAC0"/>
    <w:lvl w:ilvl="0">
      <w:start w:val="10"/>
      <w:numFmt w:val="bullet"/>
      <w:pStyle w:val="21"/>
      <w:lvlText w:val="-"/>
      <w:lvlJc w:val="left"/>
      <w:pPr>
        <w:tabs>
          <w:tab w:val="num" w:pos="1080"/>
        </w:tabs>
        <w:ind w:left="1080" w:hanging="360"/>
      </w:pPr>
    </w:lvl>
  </w:abstractNum>
  <w:abstractNum w:abstractNumId="17" w15:restartNumberingAfterBreak="0">
    <w:nsid w:val="1D0D20A9"/>
    <w:multiLevelType w:val="multilevel"/>
    <w:tmpl w:val="75A84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1D6270CE"/>
    <w:multiLevelType w:val="hybridMultilevel"/>
    <w:tmpl w:val="5CF6B796"/>
    <w:lvl w:ilvl="0" w:tplc="C74AF302">
      <w:start w:val="1"/>
      <w:numFmt w:val="decimal"/>
      <w:lvlText w:val="%1."/>
      <w:lvlJc w:val="left"/>
      <w:pPr>
        <w:ind w:left="1211" w:hanging="360"/>
      </w:pPr>
      <w:rPr>
        <w:rFonts w:hint="default"/>
      </w:rPr>
    </w:lvl>
    <w:lvl w:ilvl="1" w:tplc="04190019" w:tentative="1">
      <w:start w:val="1"/>
      <w:numFmt w:val="lowerLetter"/>
      <w:pStyle w:val="a2"/>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1E752E14"/>
    <w:multiLevelType w:val="hybridMultilevel"/>
    <w:tmpl w:val="1ABAD5F6"/>
    <w:lvl w:ilvl="0" w:tplc="EE9EA95A">
      <w:start w:val="1"/>
      <w:numFmt w:val="bullet"/>
      <w:pStyle w:val="a3"/>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225E1A3F"/>
    <w:multiLevelType w:val="multilevel"/>
    <w:tmpl w:val="1FCE7F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3897901"/>
    <w:multiLevelType w:val="multilevel"/>
    <w:tmpl w:val="F36E43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2410443D"/>
    <w:multiLevelType w:val="multilevel"/>
    <w:tmpl w:val="2C0C3B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244D5443"/>
    <w:multiLevelType w:val="multilevel"/>
    <w:tmpl w:val="B986D1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255A28FF"/>
    <w:multiLevelType w:val="multilevel"/>
    <w:tmpl w:val="0F22F9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25DE7691"/>
    <w:multiLevelType w:val="multilevel"/>
    <w:tmpl w:val="D20C9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27145BA6"/>
    <w:multiLevelType w:val="multilevel"/>
    <w:tmpl w:val="692C588C"/>
    <w:lvl w:ilvl="0">
      <w:numFmt w:val="bullet"/>
      <w:pStyle w:val="10"/>
      <w:lvlText w:val="-"/>
      <w:lvlJc w:val="left"/>
      <w:pPr>
        <w:tabs>
          <w:tab w:val="num" w:pos="360"/>
        </w:tabs>
        <w:ind w:left="360" w:hanging="360"/>
      </w:pPr>
      <w:rPr>
        <w:rFonts w:ascii="Times New Roman" w:eastAsia="Times New Roman" w:hAnsi="Times New Roman" w:cs="Times New Roman" w:hint="default"/>
      </w:rPr>
    </w:lvl>
    <w:lvl w:ilvl="1">
      <w:start w:val="2"/>
      <w:numFmt w:val="decimal"/>
      <w:lvlText w:val="%1.%2."/>
      <w:lvlJc w:val="left"/>
      <w:pPr>
        <w:tabs>
          <w:tab w:val="num" w:pos="1144"/>
        </w:tabs>
        <w:ind w:left="1144" w:hanging="360"/>
      </w:pPr>
    </w:lvl>
    <w:lvl w:ilvl="2">
      <w:start w:val="1"/>
      <w:numFmt w:val="decimal"/>
      <w:lvlText w:val="%1.%2.%3."/>
      <w:lvlJc w:val="left"/>
      <w:pPr>
        <w:tabs>
          <w:tab w:val="num" w:pos="1928"/>
        </w:tabs>
        <w:ind w:left="1928" w:hanging="360"/>
      </w:pPr>
    </w:lvl>
    <w:lvl w:ilvl="3">
      <w:start w:val="1"/>
      <w:numFmt w:val="decimal"/>
      <w:lvlText w:val="%1.%2.%3.%4."/>
      <w:lvlJc w:val="left"/>
      <w:pPr>
        <w:tabs>
          <w:tab w:val="num" w:pos="2712"/>
        </w:tabs>
        <w:ind w:left="2712" w:hanging="360"/>
      </w:pPr>
    </w:lvl>
    <w:lvl w:ilvl="4">
      <w:start w:val="1"/>
      <w:numFmt w:val="decimal"/>
      <w:lvlText w:val="%1.%2.%3.%4.%5."/>
      <w:lvlJc w:val="left"/>
      <w:pPr>
        <w:tabs>
          <w:tab w:val="num" w:pos="3496"/>
        </w:tabs>
        <w:ind w:left="3496" w:hanging="360"/>
      </w:pPr>
    </w:lvl>
    <w:lvl w:ilvl="5">
      <w:start w:val="1"/>
      <w:numFmt w:val="decimal"/>
      <w:lvlText w:val="%1.%2.%3.%4.%5.%6."/>
      <w:lvlJc w:val="left"/>
      <w:pPr>
        <w:tabs>
          <w:tab w:val="num" w:pos="4280"/>
        </w:tabs>
        <w:ind w:left="4280" w:hanging="360"/>
      </w:pPr>
    </w:lvl>
    <w:lvl w:ilvl="6">
      <w:start w:val="1"/>
      <w:numFmt w:val="decimal"/>
      <w:lvlText w:val="%1.%2.%3.%4.%5.%6.%7."/>
      <w:lvlJc w:val="left"/>
      <w:pPr>
        <w:tabs>
          <w:tab w:val="num" w:pos="5064"/>
        </w:tabs>
        <w:ind w:left="5064" w:hanging="360"/>
      </w:pPr>
    </w:lvl>
    <w:lvl w:ilvl="7">
      <w:start w:val="1"/>
      <w:numFmt w:val="decimal"/>
      <w:lvlText w:val="%1.%2.%3.%4.%5.%6.%7.%8."/>
      <w:lvlJc w:val="left"/>
      <w:pPr>
        <w:tabs>
          <w:tab w:val="num" w:pos="5848"/>
        </w:tabs>
        <w:ind w:left="5848" w:hanging="360"/>
      </w:pPr>
    </w:lvl>
    <w:lvl w:ilvl="8">
      <w:start w:val="1"/>
      <w:numFmt w:val="decimal"/>
      <w:lvlText w:val="%1.%2.%3.%4.%5.%6.%7.%8.%9."/>
      <w:lvlJc w:val="left"/>
      <w:pPr>
        <w:tabs>
          <w:tab w:val="num" w:pos="6632"/>
        </w:tabs>
        <w:ind w:left="6632" w:hanging="360"/>
      </w:pPr>
    </w:lvl>
  </w:abstractNum>
  <w:abstractNum w:abstractNumId="27" w15:restartNumberingAfterBreak="0">
    <w:nsid w:val="27314062"/>
    <w:multiLevelType w:val="multilevel"/>
    <w:tmpl w:val="4530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281F7569"/>
    <w:multiLevelType w:val="multilevel"/>
    <w:tmpl w:val="18ACC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2B7D1F83"/>
    <w:multiLevelType w:val="hybridMultilevel"/>
    <w:tmpl w:val="44ACC822"/>
    <w:lvl w:ilvl="0" w:tplc="58808D1C">
      <w:start w:val="1"/>
      <w:numFmt w:val="bullet"/>
      <w:pStyle w:val="11"/>
      <w:lvlText w:val=""/>
      <w:lvlJc w:val="left"/>
      <w:pPr>
        <w:ind w:left="1211" w:hanging="360"/>
      </w:pPr>
      <w:rPr>
        <w:rFonts w:ascii="Symbol" w:hAnsi="Symbol" w:hint="default"/>
      </w:rPr>
    </w:lvl>
    <w:lvl w:ilvl="1" w:tplc="04190003">
      <w:start w:val="1"/>
      <w:numFmt w:val="bullet"/>
      <w:lvlText w:val="o"/>
      <w:lvlJc w:val="left"/>
      <w:pPr>
        <w:ind w:left="1428" w:hanging="360"/>
      </w:pPr>
      <w:rPr>
        <w:rFonts w:ascii="Courier New" w:hAnsi="Courier New" w:cs="Courier New" w:hint="default"/>
      </w:rPr>
    </w:lvl>
    <w:lvl w:ilvl="2" w:tplc="04190005" w:tentative="1">
      <w:start w:val="1"/>
      <w:numFmt w:val="bullet"/>
      <w:lvlText w:val=""/>
      <w:lvlJc w:val="left"/>
      <w:pPr>
        <w:ind w:left="2148" w:hanging="360"/>
      </w:pPr>
      <w:rPr>
        <w:rFonts w:ascii="Wingdings" w:hAnsi="Wingdings" w:hint="default"/>
      </w:rPr>
    </w:lvl>
    <w:lvl w:ilvl="3" w:tplc="04190001" w:tentative="1">
      <w:start w:val="1"/>
      <w:numFmt w:val="bullet"/>
      <w:lvlText w:val=""/>
      <w:lvlJc w:val="left"/>
      <w:pPr>
        <w:ind w:left="2868" w:hanging="360"/>
      </w:pPr>
      <w:rPr>
        <w:rFonts w:ascii="Symbol" w:hAnsi="Symbol" w:hint="default"/>
      </w:rPr>
    </w:lvl>
    <w:lvl w:ilvl="4" w:tplc="04190003" w:tentative="1">
      <w:start w:val="1"/>
      <w:numFmt w:val="bullet"/>
      <w:lvlText w:val="o"/>
      <w:lvlJc w:val="left"/>
      <w:pPr>
        <w:ind w:left="3588" w:hanging="360"/>
      </w:pPr>
      <w:rPr>
        <w:rFonts w:ascii="Courier New" w:hAnsi="Courier New" w:cs="Courier New" w:hint="default"/>
      </w:rPr>
    </w:lvl>
    <w:lvl w:ilvl="5" w:tplc="04190005" w:tentative="1">
      <w:start w:val="1"/>
      <w:numFmt w:val="bullet"/>
      <w:lvlText w:val=""/>
      <w:lvlJc w:val="left"/>
      <w:pPr>
        <w:ind w:left="4308" w:hanging="360"/>
      </w:pPr>
      <w:rPr>
        <w:rFonts w:ascii="Wingdings" w:hAnsi="Wingdings" w:hint="default"/>
      </w:rPr>
    </w:lvl>
    <w:lvl w:ilvl="6" w:tplc="04190001" w:tentative="1">
      <w:start w:val="1"/>
      <w:numFmt w:val="bullet"/>
      <w:lvlText w:val=""/>
      <w:lvlJc w:val="left"/>
      <w:pPr>
        <w:ind w:left="5028" w:hanging="360"/>
      </w:pPr>
      <w:rPr>
        <w:rFonts w:ascii="Symbol" w:hAnsi="Symbol" w:hint="default"/>
      </w:rPr>
    </w:lvl>
    <w:lvl w:ilvl="7" w:tplc="04190003" w:tentative="1">
      <w:start w:val="1"/>
      <w:numFmt w:val="bullet"/>
      <w:lvlText w:val="o"/>
      <w:lvlJc w:val="left"/>
      <w:pPr>
        <w:ind w:left="5748" w:hanging="360"/>
      </w:pPr>
      <w:rPr>
        <w:rFonts w:ascii="Courier New" w:hAnsi="Courier New" w:cs="Courier New" w:hint="default"/>
      </w:rPr>
    </w:lvl>
    <w:lvl w:ilvl="8" w:tplc="04190005" w:tentative="1">
      <w:start w:val="1"/>
      <w:numFmt w:val="bullet"/>
      <w:lvlText w:val=""/>
      <w:lvlJc w:val="left"/>
      <w:pPr>
        <w:ind w:left="6468" w:hanging="360"/>
      </w:pPr>
      <w:rPr>
        <w:rFonts w:ascii="Wingdings" w:hAnsi="Wingdings" w:hint="default"/>
      </w:rPr>
    </w:lvl>
  </w:abstractNum>
  <w:abstractNum w:abstractNumId="30" w15:restartNumberingAfterBreak="0">
    <w:nsid w:val="2F30730B"/>
    <w:multiLevelType w:val="multilevel"/>
    <w:tmpl w:val="8A6A9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30AB4596"/>
    <w:multiLevelType w:val="multilevel"/>
    <w:tmpl w:val="806A04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311A7BE3"/>
    <w:multiLevelType w:val="multilevel"/>
    <w:tmpl w:val="0D2CD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313E5641"/>
    <w:multiLevelType w:val="multilevel"/>
    <w:tmpl w:val="9AC26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31606E75"/>
    <w:multiLevelType w:val="multilevel"/>
    <w:tmpl w:val="805A7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31DC6F9E"/>
    <w:multiLevelType w:val="hybridMultilevel"/>
    <w:tmpl w:val="7862EC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332B3708"/>
    <w:multiLevelType w:val="multilevel"/>
    <w:tmpl w:val="E584A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34892F27"/>
    <w:multiLevelType w:val="multilevel"/>
    <w:tmpl w:val="2CE25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353F740B"/>
    <w:multiLevelType w:val="hybridMultilevel"/>
    <w:tmpl w:val="038A399C"/>
    <w:styleLink w:val="111111211"/>
    <w:lvl w:ilvl="0" w:tplc="88DE361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9" w15:restartNumberingAfterBreak="0">
    <w:nsid w:val="366F10B0"/>
    <w:multiLevelType w:val="hybridMultilevel"/>
    <w:tmpl w:val="B790C004"/>
    <w:lvl w:ilvl="0" w:tplc="F1063D20">
      <w:start w:val="1"/>
      <w:numFmt w:val="decimal"/>
      <w:pStyle w:val="a4"/>
      <w:lvlText w:val="%1."/>
      <w:lvlJc w:val="left"/>
      <w:pPr>
        <w:ind w:left="2149"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40" w15:restartNumberingAfterBreak="0">
    <w:nsid w:val="37CC56B6"/>
    <w:multiLevelType w:val="hybridMultilevel"/>
    <w:tmpl w:val="B99C121C"/>
    <w:styleLink w:val="11111151"/>
    <w:lvl w:ilvl="0" w:tplc="04190001">
      <w:start w:val="1"/>
      <w:numFmt w:val="bullet"/>
      <w:lvlText w:val=""/>
      <w:lvlJc w:val="left"/>
      <w:pPr>
        <w:ind w:left="1180" w:hanging="360"/>
      </w:pPr>
      <w:rPr>
        <w:rFonts w:ascii="Symbol" w:hAnsi="Symbol" w:hint="default"/>
      </w:rPr>
    </w:lvl>
    <w:lvl w:ilvl="1" w:tplc="04190003" w:tentative="1">
      <w:start w:val="1"/>
      <w:numFmt w:val="bullet"/>
      <w:lvlText w:val="o"/>
      <w:lvlJc w:val="left"/>
      <w:pPr>
        <w:ind w:left="1900" w:hanging="360"/>
      </w:pPr>
      <w:rPr>
        <w:rFonts w:ascii="Courier New" w:hAnsi="Courier New" w:cs="Courier New" w:hint="default"/>
      </w:rPr>
    </w:lvl>
    <w:lvl w:ilvl="2" w:tplc="04190005" w:tentative="1">
      <w:start w:val="1"/>
      <w:numFmt w:val="bullet"/>
      <w:lvlText w:val=""/>
      <w:lvlJc w:val="left"/>
      <w:pPr>
        <w:ind w:left="2620" w:hanging="360"/>
      </w:pPr>
      <w:rPr>
        <w:rFonts w:ascii="Wingdings" w:hAnsi="Wingdings" w:hint="default"/>
      </w:rPr>
    </w:lvl>
    <w:lvl w:ilvl="3" w:tplc="04190001" w:tentative="1">
      <w:start w:val="1"/>
      <w:numFmt w:val="bullet"/>
      <w:lvlText w:val=""/>
      <w:lvlJc w:val="left"/>
      <w:pPr>
        <w:ind w:left="3340" w:hanging="360"/>
      </w:pPr>
      <w:rPr>
        <w:rFonts w:ascii="Symbol" w:hAnsi="Symbol" w:hint="default"/>
      </w:rPr>
    </w:lvl>
    <w:lvl w:ilvl="4" w:tplc="04190003" w:tentative="1">
      <w:start w:val="1"/>
      <w:numFmt w:val="bullet"/>
      <w:lvlText w:val="o"/>
      <w:lvlJc w:val="left"/>
      <w:pPr>
        <w:ind w:left="4060" w:hanging="360"/>
      </w:pPr>
      <w:rPr>
        <w:rFonts w:ascii="Courier New" w:hAnsi="Courier New" w:cs="Courier New" w:hint="default"/>
      </w:rPr>
    </w:lvl>
    <w:lvl w:ilvl="5" w:tplc="04190005" w:tentative="1">
      <w:start w:val="1"/>
      <w:numFmt w:val="bullet"/>
      <w:lvlText w:val=""/>
      <w:lvlJc w:val="left"/>
      <w:pPr>
        <w:ind w:left="4780" w:hanging="360"/>
      </w:pPr>
      <w:rPr>
        <w:rFonts w:ascii="Wingdings" w:hAnsi="Wingdings" w:hint="default"/>
      </w:rPr>
    </w:lvl>
    <w:lvl w:ilvl="6" w:tplc="04190001" w:tentative="1">
      <w:start w:val="1"/>
      <w:numFmt w:val="bullet"/>
      <w:lvlText w:val=""/>
      <w:lvlJc w:val="left"/>
      <w:pPr>
        <w:ind w:left="5500" w:hanging="360"/>
      </w:pPr>
      <w:rPr>
        <w:rFonts w:ascii="Symbol" w:hAnsi="Symbol" w:hint="default"/>
      </w:rPr>
    </w:lvl>
    <w:lvl w:ilvl="7" w:tplc="04190003" w:tentative="1">
      <w:start w:val="1"/>
      <w:numFmt w:val="bullet"/>
      <w:lvlText w:val="o"/>
      <w:lvlJc w:val="left"/>
      <w:pPr>
        <w:ind w:left="6220" w:hanging="360"/>
      </w:pPr>
      <w:rPr>
        <w:rFonts w:ascii="Courier New" w:hAnsi="Courier New" w:cs="Courier New" w:hint="default"/>
      </w:rPr>
    </w:lvl>
    <w:lvl w:ilvl="8" w:tplc="04190005" w:tentative="1">
      <w:start w:val="1"/>
      <w:numFmt w:val="bullet"/>
      <w:lvlText w:val=""/>
      <w:lvlJc w:val="left"/>
      <w:pPr>
        <w:ind w:left="6940" w:hanging="360"/>
      </w:pPr>
      <w:rPr>
        <w:rFonts w:ascii="Wingdings" w:hAnsi="Wingdings" w:hint="default"/>
      </w:rPr>
    </w:lvl>
  </w:abstractNum>
  <w:abstractNum w:abstractNumId="41" w15:restartNumberingAfterBreak="0">
    <w:nsid w:val="38CF1821"/>
    <w:multiLevelType w:val="multilevel"/>
    <w:tmpl w:val="E3D02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392A3007"/>
    <w:multiLevelType w:val="hybridMultilevel"/>
    <w:tmpl w:val="473E9824"/>
    <w:lvl w:ilvl="0" w:tplc="1D4E863C">
      <w:start w:val="1"/>
      <w:numFmt w:val="bullet"/>
      <w:pStyle w:val="a5"/>
      <w:lvlText w:val=""/>
      <w:lvlJc w:val="left"/>
      <w:pPr>
        <w:ind w:left="1429" w:hanging="360"/>
      </w:pPr>
      <w:rPr>
        <w:rFonts w:ascii="Symbol" w:hAnsi="Symbol"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15:restartNumberingAfterBreak="0">
    <w:nsid w:val="3A406570"/>
    <w:multiLevelType w:val="multilevel"/>
    <w:tmpl w:val="04190023"/>
    <w:styleLink w:val="a6"/>
    <w:lvl w:ilvl="0">
      <w:start w:val="1"/>
      <w:numFmt w:val="upperRoman"/>
      <w:lvlText w:val="Статья %1."/>
      <w:lvlJc w:val="left"/>
      <w:pPr>
        <w:ind w:left="0" w:firstLine="0"/>
      </w:pPr>
    </w:lvl>
    <w:lvl w:ilvl="1">
      <w:start w:val="1"/>
      <w:numFmt w:val="decimalZero"/>
      <w:isLgl/>
      <w:lvlText w:val="Раздел %1.%2"/>
      <w:lvlJc w:val="left"/>
      <w:pPr>
        <w:ind w:left="2127"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4" w15:restartNumberingAfterBreak="0">
    <w:nsid w:val="3B654F8C"/>
    <w:multiLevelType w:val="multilevel"/>
    <w:tmpl w:val="EDE03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3FF13513"/>
    <w:multiLevelType w:val="multilevel"/>
    <w:tmpl w:val="942277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42642BDD"/>
    <w:multiLevelType w:val="multilevel"/>
    <w:tmpl w:val="0A025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42F32165"/>
    <w:multiLevelType w:val="multilevel"/>
    <w:tmpl w:val="9FB2FC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434153AC"/>
    <w:multiLevelType w:val="multilevel"/>
    <w:tmpl w:val="582E3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44D26CD7"/>
    <w:multiLevelType w:val="multilevel"/>
    <w:tmpl w:val="A6D494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44EE1856"/>
    <w:multiLevelType w:val="multilevel"/>
    <w:tmpl w:val="7B9C8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15:restartNumberingAfterBreak="0">
    <w:nsid w:val="469F7A93"/>
    <w:multiLevelType w:val="multilevel"/>
    <w:tmpl w:val="51FEE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15:restartNumberingAfterBreak="0">
    <w:nsid w:val="47D15EE2"/>
    <w:multiLevelType w:val="multilevel"/>
    <w:tmpl w:val="8C7A8F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15:restartNumberingAfterBreak="0">
    <w:nsid w:val="48F34518"/>
    <w:multiLevelType w:val="multilevel"/>
    <w:tmpl w:val="FF2A71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15:restartNumberingAfterBreak="0">
    <w:nsid w:val="4BED0640"/>
    <w:multiLevelType w:val="hybridMultilevel"/>
    <w:tmpl w:val="A3A0BC20"/>
    <w:lvl w:ilvl="0" w:tplc="9BB4DBE4">
      <w:start w:val="1"/>
      <w:numFmt w:val="bullet"/>
      <w:pStyle w:val="12"/>
      <w:lvlText w:val=""/>
      <w:lvlJc w:val="left"/>
      <w:pPr>
        <w:ind w:left="1069" w:hanging="360"/>
      </w:pPr>
      <w:rPr>
        <w:rFonts w:ascii="Symbol" w:hAnsi="Symbol" w:hint="default"/>
        <w:strike w:val="0"/>
        <w:color w:val="auto"/>
      </w:rPr>
    </w:lvl>
    <w:lvl w:ilvl="1" w:tplc="04190003">
      <w:start w:val="1"/>
      <w:numFmt w:val="bullet"/>
      <w:lvlText w:val="o"/>
      <w:lvlJc w:val="left"/>
      <w:pPr>
        <w:ind w:left="1853" w:hanging="360"/>
      </w:pPr>
      <w:rPr>
        <w:rFonts w:ascii="Courier New" w:hAnsi="Courier New" w:cs="Courier New" w:hint="default"/>
      </w:rPr>
    </w:lvl>
    <w:lvl w:ilvl="2" w:tplc="04190005" w:tentative="1">
      <w:start w:val="1"/>
      <w:numFmt w:val="bullet"/>
      <w:lvlText w:val=""/>
      <w:lvlJc w:val="left"/>
      <w:pPr>
        <w:ind w:left="2573" w:hanging="360"/>
      </w:pPr>
      <w:rPr>
        <w:rFonts w:ascii="Wingdings" w:hAnsi="Wingdings" w:hint="default"/>
      </w:rPr>
    </w:lvl>
    <w:lvl w:ilvl="3" w:tplc="04190001" w:tentative="1">
      <w:start w:val="1"/>
      <w:numFmt w:val="bullet"/>
      <w:lvlText w:val=""/>
      <w:lvlJc w:val="left"/>
      <w:pPr>
        <w:ind w:left="3293" w:hanging="360"/>
      </w:pPr>
      <w:rPr>
        <w:rFonts w:ascii="Symbol" w:hAnsi="Symbol" w:hint="default"/>
      </w:rPr>
    </w:lvl>
    <w:lvl w:ilvl="4" w:tplc="04190003" w:tentative="1">
      <w:start w:val="1"/>
      <w:numFmt w:val="bullet"/>
      <w:lvlText w:val="o"/>
      <w:lvlJc w:val="left"/>
      <w:pPr>
        <w:ind w:left="4013" w:hanging="360"/>
      </w:pPr>
      <w:rPr>
        <w:rFonts w:ascii="Courier New" w:hAnsi="Courier New" w:cs="Courier New" w:hint="default"/>
      </w:rPr>
    </w:lvl>
    <w:lvl w:ilvl="5" w:tplc="04190005" w:tentative="1">
      <w:start w:val="1"/>
      <w:numFmt w:val="bullet"/>
      <w:lvlText w:val=""/>
      <w:lvlJc w:val="left"/>
      <w:pPr>
        <w:ind w:left="4733" w:hanging="360"/>
      </w:pPr>
      <w:rPr>
        <w:rFonts w:ascii="Wingdings" w:hAnsi="Wingdings" w:hint="default"/>
      </w:rPr>
    </w:lvl>
    <w:lvl w:ilvl="6" w:tplc="04190001" w:tentative="1">
      <w:start w:val="1"/>
      <w:numFmt w:val="bullet"/>
      <w:lvlText w:val=""/>
      <w:lvlJc w:val="left"/>
      <w:pPr>
        <w:ind w:left="5453" w:hanging="360"/>
      </w:pPr>
      <w:rPr>
        <w:rFonts w:ascii="Symbol" w:hAnsi="Symbol" w:hint="default"/>
      </w:rPr>
    </w:lvl>
    <w:lvl w:ilvl="7" w:tplc="04190003" w:tentative="1">
      <w:start w:val="1"/>
      <w:numFmt w:val="bullet"/>
      <w:lvlText w:val="o"/>
      <w:lvlJc w:val="left"/>
      <w:pPr>
        <w:ind w:left="6173" w:hanging="360"/>
      </w:pPr>
      <w:rPr>
        <w:rFonts w:ascii="Courier New" w:hAnsi="Courier New" w:cs="Courier New" w:hint="default"/>
      </w:rPr>
    </w:lvl>
    <w:lvl w:ilvl="8" w:tplc="04190005" w:tentative="1">
      <w:start w:val="1"/>
      <w:numFmt w:val="bullet"/>
      <w:lvlText w:val=""/>
      <w:lvlJc w:val="left"/>
      <w:pPr>
        <w:ind w:left="6893" w:hanging="360"/>
      </w:pPr>
      <w:rPr>
        <w:rFonts w:ascii="Wingdings" w:hAnsi="Wingdings" w:hint="default"/>
      </w:rPr>
    </w:lvl>
  </w:abstractNum>
  <w:abstractNum w:abstractNumId="55" w15:restartNumberingAfterBreak="0">
    <w:nsid w:val="4C1D4405"/>
    <w:multiLevelType w:val="multilevel"/>
    <w:tmpl w:val="87DCA7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15:restartNumberingAfterBreak="0">
    <w:nsid w:val="4D1D2073"/>
    <w:multiLevelType w:val="multilevel"/>
    <w:tmpl w:val="1D8620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15:restartNumberingAfterBreak="0">
    <w:nsid w:val="4EB379AB"/>
    <w:multiLevelType w:val="multilevel"/>
    <w:tmpl w:val="775ED996"/>
    <w:styleLink w:val="111111"/>
    <w:lvl w:ilvl="0">
      <w:start w:val="1"/>
      <w:numFmt w:val="decimal"/>
      <w:pStyle w:val="20"/>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560"/>
        </w:tabs>
        <w:ind w:left="4320" w:hanging="1440"/>
      </w:pPr>
    </w:lvl>
  </w:abstractNum>
  <w:abstractNum w:abstractNumId="58" w15:restartNumberingAfterBreak="0">
    <w:nsid w:val="4F6471F9"/>
    <w:multiLevelType w:val="hybridMultilevel"/>
    <w:tmpl w:val="36A48CBC"/>
    <w:lvl w:ilvl="0" w:tplc="AC2A6C7E">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15:restartNumberingAfterBreak="0">
    <w:nsid w:val="501E621B"/>
    <w:multiLevelType w:val="multilevel"/>
    <w:tmpl w:val="D53AB7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525C48E8"/>
    <w:multiLevelType w:val="hybridMultilevel"/>
    <w:tmpl w:val="778EE860"/>
    <w:styleLink w:val="111111212"/>
    <w:lvl w:ilvl="0" w:tplc="28523890">
      <w:start w:val="1"/>
      <w:numFmt w:val="decimal"/>
      <w:lvlText w:val="%1."/>
      <w:lvlJc w:val="left"/>
      <w:pPr>
        <w:ind w:left="720" w:hanging="360"/>
      </w:pPr>
      <w:rPr>
        <w:rFonts w:hint="default"/>
        <w:b/>
        <w:i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53F2406C"/>
    <w:multiLevelType w:val="multilevel"/>
    <w:tmpl w:val="6264F0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15:restartNumberingAfterBreak="0">
    <w:nsid w:val="54A17874"/>
    <w:multiLevelType w:val="multilevel"/>
    <w:tmpl w:val="849E4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15:restartNumberingAfterBreak="0">
    <w:nsid w:val="55B5494E"/>
    <w:multiLevelType w:val="multilevel"/>
    <w:tmpl w:val="170C7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15:restartNumberingAfterBreak="0">
    <w:nsid w:val="56DB5508"/>
    <w:multiLevelType w:val="multilevel"/>
    <w:tmpl w:val="AE2430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15:restartNumberingAfterBreak="0">
    <w:nsid w:val="584E61AE"/>
    <w:multiLevelType w:val="multilevel"/>
    <w:tmpl w:val="4AA4F1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6" w15:restartNumberingAfterBreak="0">
    <w:nsid w:val="5B8B3417"/>
    <w:multiLevelType w:val="multilevel"/>
    <w:tmpl w:val="1212BC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15:restartNumberingAfterBreak="0">
    <w:nsid w:val="5FD40AB3"/>
    <w:multiLevelType w:val="multilevel"/>
    <w:tmpl w:val="6EF661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8" w15:restartNumberingAfterBreak="0">
    <w:nsid w:val="61AE099B"/>
    <w:multiLevelType w:val="multilevel"/>
    <w:tmpl w:val="82461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628B3328"/>
    <w:multiLevelType w:val="multilevel"/>
    <w:tmpl w:val="91E217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15:restartNumberingAfterBreak="0">
    <w:nsid w:val="652E664A"/>
    <w:multiLevelType w:val="multilevel"/>
    <w:tmpl w:val="ED6838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15:restartNumberingAfterBreak="0">
    <w:nsid w:val="68DA50D3"/>
    <w:multiLevelType w:val="multilevel"/>
    <w:tmpl w:val="FFEA6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15:restartNumberingAfterBreak="0">
    <w:nsid w:val="6944274D"/>
    <w:multiLevelType w:val="multilevel"/>
    <w:tmpl w:val="BA084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3" w15:restartNumberingAfterBreak="0">
    <w:nsid w:val="69D609F8"/>
    <w:multiLevelType w:val="multilevel"/>
    <w:tmpl w:val="3FB2F3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4" w15:restartNumberingAfterBreak="0">
    <w:nsid w:val="6CEE308E"/>
    <w:multiLevelType w:val="multilevel"/>
    <w:tmpl w:val="D408EB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5" w15:restartNumberingAfterBreak="0">
    <w:nsid w:val="6CF54AE3"/>
    <w:multiLevelType w:val="multilevel"/>
    <w:tmpl w:val="331E6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6" w15:restartNumberingAfterBreak="0">
    <w:nsid w:val="70123E45"/>
    <w:multiLevelType w:val="multilevel"/>
    <w:tmpl w:val="775ED996"/>
    <w:numStyleLink w:val="111111"/>
  </w:abstractNum>
  <w:abstractNum w:abstractNumId="77" w15:restartNumberingAfterBreak="0">
    <w:nsid w:val="70D4566A"/>
    <w:multiLevelType w:val="multilevel"/>
    <w:tmpl w:val="B22CC1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8" w15:restartNumberingAfterBreak="0">
    <w:nsid w:val="71AF1AEF"/>
    <w:multiLevelType w:val="multilevel"/>
    <w:tmpl w:val="1428B5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9" w15:restartNumberingAfterBreak="0">
    <w:nsid w:val="75116C5A"/>
    <w:multiLevelType w:val="multilevel"/>
    <w:tmpl w:val="0C22C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0" w15:restartNumberingAfterBreak="0">
    <w:nsid w:val="77FD6EA7"/>
    <w:multiLevelType w:val="multilevel"/>
    <w:tmpl w:val="AF224E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1" w15:restartNumberingAfterBreak="0">
    <w:nsid w:val="7A530AE4"/>
    <w:multiLevelType w:val="multilevel"/>
    <w:tmpl w:val="1E445E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2" w15:restartNumberingAfterBreak="0">
    <w:nsid w:val="7B2C08D1"/>
    <w:multiLevelType w:val="multilevel"/>
    <w:tmpl w:val="EA4ACA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3" w15:restartNumberingAfterBreak="0">
    <w:nsid w:val="7E066D5C"/>
    <w:multiLevelType w:val="multilevel"/>
    <w:tmpl w:val="5CB039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361904693">
    <w:abstractNumId w:val="2"/>
  </w:num>
  <w:num w:numId="2" w16cid:durableId="1813936709">
    <w:abstractNumId w:val="18"/>
  </w:num>
  <w:num w:numId="3" w16cid:durableId="1825732661">
    <w:abstractNumId w:val="43"/>
  </w:num>
  <w:num w:numId="4" w16cid:durableId="69498747">
    <w:abstractNumId w:val="8"/>
  </w:num>
  <w:num w:numId="5" w16cid:durableId="1927959656">
    <w:abstractNumId w:val="40"/>
  </w:num>
  <w:num w:numId="6" w16cid:durableId="1173028921">
    <w:abstractNumId w:val="26"/>
  </w:num>
  <w:num w:numId="7" w16cid:durableId="2134714780">
    <w:abstractNumId w:val="16"/>
  </w:num>
  <w:num w:numId="8" w16cid:durableId="1119880744">
    <w:abstractNumId w:val="58"/>
  </w:num>
  <w:num w:numId="9" w16cid:durableId="110637595">
    <w:abstractNumId w:val="14"/>
  </w:num>
  <w:num w:numId="10" w16cid:durableId="165365261">
    <w:abstractNumId w:val="60"/>
  </w:num>
  <w:num w:numId="11" w16cid:durableId="1328940278">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2" w16cid:durableId="1977906404">
    <w:abstractNumId w:val="0"/>
  </w:num>
  <w:num w:numId="13" w16cid:durableId="2070689977">
    <w:abstractNumId w:val="57"/>
  </w:num>
  <w:num w:numId="14" w16cid:durableId="383914639">
    <w:abstractNumId w:val="76"/>
  </w:num>
  <w:num w:numId="15" w16cid:durableId="1807963625">
    <w:abstractNumId w:val="19"/>
  </w:num>
  <w:num w:numId="16" w16cid:durableId="1687055772">
    <w:abstractNumId w:val="10"/>
  </w:num>
  <w:num w:numId="17" w16cid:durableId="736442259">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65192602">
    <w:abstractNumId w:val="38"/>
  </w:num>
  <w:num w:numId="19" w16cid:durableId="1471090484">
    <w:abstractNumId w:val="67"/>
  </w:num>
  <w:num w:numId="20" w16cid:durableId="596330715">
    <w:abstractNumId w:val="56"/>
  </w:num>
  <w:num w:numId="21" w16cid:durableId="464322603">
    <w:abstractNumId w:val="44"/>
  </w:num>
  <w:num w:numId="22" w16cid:durableId="2055688589">
    <w:abstractNumId w:val="31"/>
  </w:num>
  <w:num w:numId="23" w16cid:durableId="1908226095">
    <w:abstractNumId w:val="21"/>
  </w:num>
  <w:num w:numId="24" w16cid:durableId="239871177">
    <w:abstractNumId w:val="81"/>
  </w:num>
  <w:num w:numId="25" w16cid:durableId="497505275">
    <w:abstractNumId w:val="64"/>
  </w:num>
  <w:num w:numId="26" w16cid:durableId="1014500080">
    <w:abstractNumId w:val="12"/>
  </w:num>
  <w:num w:numId="27" w16cid:durableId="78256266">
    <w:abstractNumId w:val="74"/>
  </w:num>
  <w:num w:numId="28" w16cid:durableId="1730106165">
    <w:abstractNumId w:val="48"/>
  </w:num>
  <w:num w:numId="29" w16cid:durableId="1348873141">
    <w:abstractNumId w:val="46"/>
  </w:num>
  <w:num w:numId="30" w16cid:durableId="2091073915">
    <w:abstractNumId w:val="66"/>
  </w:num>
  <w:num w:numId="31" w16cid:durableId="2082361897">
    <w:abstractNumId w:val="28"/>
  </w:num>
  <w:num w:numId="32" w16cid:durableId="1343629928">
    <w:abstractNumId w:val="63"/>
  </w:num>
  <w:num w:numId="33" w16cid:durableId="178930776">
    <w:abstractNumId w:val="35"/>
  </w:num>
  <w:num w:numId="34" w16cid:durableId="637762465">
    <w:abstractNumId w:val="30"/>
  </w:num>
  <w:num w:numId="35" w16cid:durableId="245961140">
    <w:abstractNumId w:val="55"/>
  </w:num>
  <w:num w:numId="36" w16cid:durableId="1345672956">
    <w:abstractNumId w:val="83"/>
  </w:num>
  <w:num w:numId="37" w16cid:durableId="1274240453">
    <w:abstractNumId w:val="32"/>
  </w:num>
  <w:num w:numId="38" w16cid:durableId="486868832">
    <w:abstractNumId w:val="53"/>
  </w:num>
  <w:num w:numId="39" w16cid:durableId="1065178243">
    <w:abstractNumId w:val="45"/>
  </w:num>
  <w:num w:numId="40" w16cid:durableId="1979993553">
    <w:abstractNumId w:val="50"/>
  </w:num>
  <w:num w:numId="41" w16cid:durableId="1413507945">
    <w:abstractNumId w:val="65"/>
  </w:num>
  <w:num w:numId="42" w16cid:durableId="158084490">
    <w:abstractNumId w:val="59"/>
  </w:num>
  <w:num w:numId="43" w16cid:durableId="261030963">
    <w:abstractNumId w:val="7"/>
  </w:num>
  <w:num w:numId="44" w16cid:durableId="1943413802">
    <w:abstractNumId w:val="79"/>
  </w:num>
  <w:num w:numId="45" w16cid:durableId="1980919849">
    <w:abstractNumId w:val="34"/>
  </w:num>
  <w:num w:numId="46" w16cid:durableId="1902909589">
    <w:abstractNumId w:val="37"/>
  </w:num>
  <w:num w:numId="47" w16cid:durableId="41515132">
    <w:abstractNumId w:val="77"/>
  </w:num>
  <w:num w:numId="48" w16cid:durableId="1775050772">
    <w:abstractNumId w:val="80"/>
  </w:num>
  <w:num w:numId="49" w16cid:durableId="1370495468">
    <w:abstractNumId w:val="20"/>
  </w:num>
  <w:num w:numId="50" w16cid:durableId="1935822115">
    <w:abstractNumId w:val="71"/>
  </w:num>
  <w:num w:numId="51" w16cid:durableId="811748318">
    <w:abstractNumId w:val="82"/>
  </w:num>
  <w:num w:numId="52" w16cid:durableId="1279989604">
    <w:abstractNumId w:val="36"/>
  </w:num>
  <w:num w:numId="53" w16cid:durableId="1400051871">
    <w:abstractNumId w:val="69"/>
  </w:num>
  <w:num w:numId="54" w16cid:durableId="582303395">
    <w:abstractNumId w:val="62"/>
  </w:num>
  <w:num w:numId="55" w16cid:durableId="1662931848">
    <w:abstractNumId w:val="15"/>
  </w:num>
  <w:num w:numId="56" w16cid:durableId="162358650">
    <w:abstractNumId w:val="68"/>
  </w:num>
  <w:num w:numId="57" w16cid:durableId="601647340">
    <w:abstractNumId w:val="73"/>
  </w:num>
  <w:num w:numId="58" w16cid:durableId="1662660753">
    <w:abstractNumId w:val="17"/>
  </w:num>
  <w:num w:numId="59" w16cid:durableId="1171066280">
    <w:abstractNumId w:val="33"/>
  </w:num>
  <w:num w:numId="60" w16cid:durableId="1262058364">
    <w:abstractNumId w:val="25"/>
  </w:num>
  <w:num w:numId="61" w16cid:durableId="1883905926">
    <w:abstractNumId w:val="52"/>
  </w:num>
  <w:num w:numId="62" w16cid:durableId="1689985226">
    <w:abstractNumId w:val="41"/>
  </w:num>
  <w:num w:numId="63" w16cid:durableId="1736123529">
    <w:abstractNumId w:val="61"/>
  </w:num>
  <w:num w:numId="64" w16cid:durableId="93020880">
    <w:abstractNumId w:val="11"/>
  </w:num>
  <w:num w:numId="65" w16cid:durableId="846284936">
    <w:abstractNumId w:val="49"/>
  </w:num>
  <w:num w:numId="66" w16cid:durableId="481890617">
    <w:abstractNumId w:val="27"/>
  </w:num>
  <w:num w:numId="67" w16cid:durableId="1735079883">
    <w:abstractNumId w:val="47"/>
  </w:num>
  <w:num w:numId="68" w16cid:durableId="1547722482">
    <w:abstractNumId w:val="51"/>
  </w:num>
  <w:num w:numId="69" w16cid:durableId="1192381178">
    <w:abstractNumId w:val="23"/>
  </w:num>
  <w:num w:numId="70" w16cid:durableId="2139568711">
    <w:abstractNumId w:val="9"/>
  </w:num>
  <w:num w:numId="71" w16cid:durableId="20710459">
    <w:abstractNumId w:val="78"/>
  </w:num>
  <w:num w:numId="72" w16cid:durableId="1753816560">
    <w:abstractNumId w:val="22"/>
  </w:num>
  <w:num w:numId="73" w16cid:durableId="350185048">
    <w:abstractNumId w:val="24"/>
  </w:num>
  <w:num w:numId="74" w16cid:durableId="1786194617">
    <w:abstractNumId w:val="70"/>
  </w:num>
  <w:num w:numId="75" w16cid:durableId="2017808599">
    <w:abstractNumId w:val="72"/>
  </w:num>
  <w:num w:numId="76" w16cid:durableId="1103300790">
    <w:abstractNumId w:val="13"/>
  </w:num>
  <w:num w:numId="77" w16cid:durableId="931546848">
    <w:abstractNumId w:val="75"/>
  </w:num>
  <w:num w:numId="78" w16cid:durableId="1315067177">
    <w:abstractNumId w:val="54"/>
  </w:num>
  <w:num w:numId="79" w16cid:durableId="202720384">
    <w:abstractNumId w:val="42"/>
  </w:num>
  <w:num w:numId="80" w16cid:durableId="1316908913">
    <w:abstractNumId w:val="39"/>
  </w:num>
  <w:num w:numId="81" w16cid:durableId="70853131">
    <w:abstractNumId w:val="29"/>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9"/>
  <w:characterSpacingControl w:val="doNotCompress"/>
  <w:hdrShapeDefaults>
    <o:shapedefaults v:ext="edit" spidmax="8195"/>
    <o:shapelayout v:ext="edit">
      <o:idmap v:ext="edit" data="8"/>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10F75"/>
    <w:rsid w:val="00000CF0"/>
    <w:rsid w:val="00001254"/>
    <w:rsid w:val="000015E0"/>
    <w:rsid w:val="00001CD6"/>
    <w:rsid w:val="00001D79"/>
    <w:rsid w:val="000023A9"/>
    <w:rsid w:val="00002FE2"/>
    <w:rsid w:val="0000311F"/>
    <w:rsid w:val="00003B91"/>
    <w:rsid w:val="00004034"/>
    <w:rsid w:val="000040F4"/>
    <w:rsid w:val="000045C6"/>
    <w:rsid w:val="0000496C"/>
    <w:rsid w:val="00004C96"/>
    <w:rsid w:val="00005AAD"/>
    <w:rsid w:val="00005B44"/>
    <w:rsid w:val="000064D9"/>
    <w:rsid w:val="00006FF3"/>
    <w:rsid w:val="00010115"/>
    <w:rsid w:val="00011C01"/>
    <w:rsid w:val="00012179"/>
    <w:rsid w:val="00013426"/>
    <w:rsid w:val="00013CF8"/>
    <w:rsid w:val="000140E7"/>
    <w:rsid w:val="00015A6C"/>
    <w:rsid w:val="00015E77"/>
    <w:rsid w:val="00015F19"/>
    <w:rsid w:val="00016F1F"/>
    <w:rsid w:val="00017741"/>
    <w:rsid w:val="000201B8"/>
    <w:rsid w:val="0002028D"/>
    <w:rsid w:val="00022B12"/>
    <w:rsid w:val="000231BB"/>
    <w:rsid w:val="00024384"/>
    <w:rsid w:val="00024914"/>
    <w:rsid w:val="00024A0D"/>
    <w:rsid w:val="000254AC"/>
    <w:rsid w:val="00025D6B"/>
    <w:rsid w:val="000268DE"/>
    <w:rsid w:val="00027226"/>
    <w:rsid w:val="00027678"/>
    <w:rsid w:val="00030B11"/>
    <w:rsid w:val="00031154"/>
    <w:rsid w:val="000312E5"/>
    <w:rsid w:val="00031682"/>
    <w:rsid w:val="00031AA0"/>
    <w:rsid w:val="00032A12"/>
    <w:rsid w:val="000333A5"/>
    <w:rsid w:val="00033461"/>
    <w:rsid w:val="00034677"/>
    <w:rsid w:val="00035213"/>
    <w:rsid w:val="00035C09"/>
    <w:rsid w:val="0003604A"/>
    <w:rsid w:val="000371CF"/>
    <w:rsid w:val="00037803"/>
    <w:rsid w:val="00037A7D"/>
    <w:rsid w:val="00040479"/>
    <w:rsid w:val="00040900"/>
    <w:rsid w:val="00040905"/>
    <w:rsid w:val="00040C41"/>
    <w:rsid w:val="00040FAF"/>
    <w:rsid w:val="000410F9"/>
    <w:rsid w:val="00042496"/>
    <w:rsid w:val="000432CD"/>
    <w:rsid w:val="00046979"/>
    <w:rsid w:val="000469EF"/>
    <w:rsid w:val="00046F04"/>
    <w:rsid w:val="0004736C"/>
    <w:rsid w:val="00047C8D"/>
    <w:rsid w:val="00050324"/>
    <w:rsid w:val="00052032"/>
    <w:rsid w:val="000551D9"/>
    <w:rsid w:val="000554D4"/>
    <w:rsid w:val="0005571B"/>
    <w:rsid w:val="00056276"/>
    <w:rsid w:val="00057080"/>
    <w:rsid w:val="00057239"/>
    <w:rsid w:val="000578F4"/>
    <w:rsid w:val="0006147C"/>
    <w:rsid w:val="000614B6"/>
    <w:rsid w:val="000614E5"/>
    <w:rsid w:val="00061ED4"/>
    <w:rsid w:val="00062210"/>
    <w:rsid w:val="0006274A"/>
    <w:rsid w:val="0006297F"/>
    <w:rsid w:val="00062E1B"/>
    <w:rsid w:val="00063893"/>
    <w:rsid w:val="0006460A"/>
    <w:rsid w:val="00064A86"/>
    <w:rsid w:val="00064D29"/>
    <w:rsid w:val="00064FBB"/>
    <w:rsid w:val="000657E4"/>
    <w:rsid w:val="00067D7F"/>
    <w:rsid w:val="0007028C"/>
    <w:rsid w:val="00070541"/>
    <w:rsid w:val="00070B70"/>
    <w:rsid w:val="00071131"/>
    <w:rsid w:val="00071327"/>
    <w:rsid w:val="00071C6B"/>
    <w:rsid w:val="00074517"/>
    <w:rsid w:val="00075226"/>
    <w:rsid w:val="000753ED"/>
    <w:rsid w:val="0007621B"/>
    <w:rsid w:val="000766FB"/>
    <w:rsid w:val="00077783"/>
    <w:rsid w:val="00077906"/>
    <w:rsid w:val="00077A6C"/>
    <w:rsid w:val="00077BD9"/>
    <w:rsid w:val="00077E30"/>
    <w:rsid w:val="000801A6"/>
    <w:rsid w:val="000808BA"/>
    <w:rsid w:val="00080D40"/>
    <w:rsid w:val="00081E36"/>
    <w:rsid w:val="000829BB"/>
    <w:rsid w:val="0008311E"/>
    <w:rsid w:val="00083A67"/>
    <w:rsid w:val="00084C0B"/>
    <w:rsid w:val="00085372"/>
    <w:rsid w:val="00085391"/>
    <w:rsid w:val="00085494"/>
    <w:rsid w:val="0008756B"/>
    <w:rsid w:val="00090FBC"/>
    <w:rsid w:val="000912BF"/>
    <w:rsid w:val="00091815"/>
    <w:rsid w:val="000921F5"/>
    <w:rsid w:val="00092772"/>
    <w:rsid w:val="000927F5"/>
    <w:rsid w:val="000929E8"/>
    <w:rsid w:val="00093106"/>
    <w:rsid w:val="0009404B"/>
    <w:rsid w:val="00095339"/>
    <w:rsid w:val="0009586B"/>
    <w:rsid w:val="00095AB6"/>
    <w:rsid w:val="00095BE7"/>
    <w:rsid w:val="00096CDF"/>
    <w:rsid w:val="00096D2B"/>
    <w:rsid w:val="00096FEC"/>
    <w:rsid w:val="00097C8E"/>
    <w:rsid w:val="000A00EB"/>
    <w:rsid w:val="000A19FB"/>
    <w:rsid w:val="000A1D13"/>
    <w:rsid w:val="000A2381"/>
    <w:rsid w:val="000A31FD"/>
    <w:rsid w:val="000A3599"/>
    <w:rsid w:val="000A3624"/>
    <w:rsid w:val="000A4382"/>
    <w:rsid w:val="000A46F3"/>
    <w:rsid w:val="000A4C55"/>
    <w:rsid w:val="000A540C"/>
    <w:rsid w:val="000A5E9F"/>
    <w:rsid w:val="000A6DEA"/>
    <w:rsid w:val="000A7F71"/>
    <w:rsid w:val="000B0A33"/>
    <w:rsid w:val="000B1020"/>
    <w:rsid w:val="000B217C"/>
    <w:rsid w:val="000B23B4"/>
    <w:rsid w:val="000B35FB"/>
    <w:rsid w:val="000B3A0A"/>
    <w:rsid w:val="000B494E"/>
    <w:rsid w:val="000B4D9E"/>
    <w:rsid w:val="000B57F1"/>
    <w:rsid w:val="000B5F75"/>
    <w:rsid w:val="000B65AC"/>
    <w:rsid w:val="000B6681"/>
    <w:rsid w:val="000B6D10"/>
    <w:rsid w:val="000B7055"/>
    <w:rsid w:val="000B76A3"/>
    <w:rsid w:val="000B7C0C"/>
    <w:rsid w:val="000C1375"/>
    <w:rsid w:val="000C1FAD"/>
    <w:rsid w:val="000C284F"/>
    <w:rsid w:val="000C28E4"/>
    <w:rsid w:val="000C2D88"/>
    <w:rsid w:val="000C33F3"/>
    <w:rsid w:val="000C493E"/>
    <w:rsid w:val="000C4FAE"/>
    <w:rsid w:val="000C5185"/>
    <w:rsid w:val="000C5511"/>
    <w:rsid w:val="000C596F"/>
    <w:rsid w:val="000C5D2F"/>
    <w:rsid w:val="000C6354"/>
    <w:rsid w:val="000D0652"/>
    <w:rsid w:val="000D0CA5"/>
    <w:rsid w:val="000D1D31"/>
    <w:rsid w:val="000D375B"/>
    <w:rsid w:val="000D3C65"/>
    <w:rsid w:val="000D41E8"/>
    <w:rsid w:val="000D4C3D"/>
    <w:rsid w:val="000D68D3"/>
    <w:rsid w:val="000D732A"/>
    <w:rsid w:val="000D7A9E"/>
    <w:rsid w:val="000D7B35"/>
    <w:rsid w:val="000D7C15"/>
    <w:rsid w:val="000D7C78"/>
    <w:rsid w:val="000E00C0"/>
    <w:rsid w:val="000E062E"/>
    <w:rsid w:val="000E22EB"/>
    <w:rsid w:val="000E340D"/>
    <w:rsid w:val="000E3467"/>
    <w:rsid w:val="000E3A9A"/>
    <w:rsid w:val="000E3D22"/>
    <w:rsid w:val="000E523A"/>
    <w:rsid w:val="000E6058"/>
    <w:rsid w:val="000E6349"/>
    <w:rsid w:val="000E6624"/>
    <w:rsid w:val="000E66EF"/>
    <w:rsid w:val="000E6E28"/>
    <w:rsid w:val="000E71AF"/>
    <w:rsid w:val="000E7742"/>
    <w:rsid w:val="000E7D84"/>
    <w:rsid w:val="000E7E13"/>
    <w:rsid w:val="000F0186"/>
    <w:rsid w:val="000F0426"/>
    <w:rsid w:val="000F2688"/>
    <w:rsid w:val="000F2BAA"/>
    <w:rsid w:val="000F2EDB"/>
    <w:rsid w:val="000F32CA"/>
    <w:rsid w:val="000F3C60"/>
    <w:rsid w:val="000F43F2"/>
    <w:rsid w:val="000F4AC4"/>
    <w:rsid w:val="000F4ED2"/>
    <w:rsid w:val="000F53C5"/>
    <w:rsid w:val="000F5FFB"/>
    <w:rsid w:val="000F61E8"/>
    <w:rsid w:val="000F6E45"/>
    <w:rsid w:val="000F7F34"/>
    <w:rsid w:val="0010000C"/>
    <w:rsid w:val="00100400"/>
    <w:rsid w:val="001009B4"/>
    <w:rsid w:val="001017B3"/>
    <w:rsid w:val="00101C73"/>
    <w:rsid w:val="00102408"/>
    <w:rsid w:val="00103304"/>
    <w:rsid w:val="00103341"/>
    <w:rsid w:val="00103A0E"/>
    <w:rsid w:val="001040E4"/>
    <w:rsid w:val="00104B99"/>
    <w:rsid w:val="00105E84"/>
    <w:rsid w:val="001060BF"/>
    <w:rsid w:val="001062D2"/>
    <w:rsid w:val="0010644B"/>
    <w:rsid w:val="0010679A"/>
    <w:rsid w:val="00106D00"/>
    <w:rsid w:val="001073B6"/>
    <w:rsid w:val="001075B2"/>
    <w:rsid w:val="00107F26"/>
    <w:rsid w:val="00110585"/>
    <w:rsid w:val="0011196D"/>
    <w:rsid w:val="001132FC"/>
    <w:rsid w:val="0011424D"/>
    <w:rsid w:val="00114A7D"/>
    <w:rsid w:val="0011525E"/>
    <w:rsid w:val="00115E30"/>
    <w:rsid w:val="00115F43"/>
    <w:rsid w:val="00116194"/>
    <w:rsid w:val="00116DAB"/>
    <w:rsid w:val="00117BC0"/>
    <w:rsid w:val="001210CE"/>
    <w:rsid w:val="00121CE0"/>
    <w:rsid w:val="00121F09"/>
    <w:rsid w:val="001229DE"/>
    <w:rsid w:val="00123936"/>
    <w:rsid w:val="00124197"/>
    <w:rsid w:val="001246CA"/>
    <w:rsid w:val="00125038"/>
    <w:rsid w:val="00125FD0"/>
    <w:rsid w:val="001261AB"/>
    <w:rsid w:val="00126432"/>
    <w:rsid w:val="00126567"/>
    <w:rsid w:val="001273A9"/>
    <w:rsid w:val="0012795B"/>
    <w:rsid w:val="00127E54"/>
    <w:rsid w:val="00130108"/>
    <w:rsid w:val="001305E1"/>
    <w:rsid w:val="00130AD6"/>
    <w:rsid w:val="00130C82"/>
    <w:rsid w:val="00130D32"/>
    <w:rsid w:val="00130D5C"/>
    <w:rsid w:val="001317E3"/>
    <w:rsid w:val="00131BA9"/>
    <w:rsid w:val="00131F0B"/>
    <w:rsid w:val="00132533"/>
    <w:rsid w:val="00132599"/>
    <w:rsid w:val="00132623"/>
    <w:rsid w:val="00132DB7"/>
    <w:rsid w:val="00133BCA"/>
    <w:rsid w:val="00134CBC"/>
    <w:rsid w:val="0013517E"/>
    <w:rsid w:val="001356B2"/>
    <w:rsid w:val="00135889"/>
    <w:rsid w:val="00135D2C"/>
    <w:rsid w:val="00136B16"/>
    <w:rsid w:val="00136FC4"/>
    <w:rsid w:val="001370C2"/>
    <w:rsid w:val="001377FC"/>
    <w:rsid w:val="00140051"/>
    <w:rsid w:val="00141538"/>
    <w:rsid w:val="001423FA"/>
    <w:rsid w:val="00142A7B"/>
    <w:rsid w:val="0014325F"/>
    <w:rsid w:val="001437F6"/>
    <w:rsid w:val="0014451B"/>
    <w:rsid w:val="001445DF"/>
    <w:rsid w:val="001459D7"/>
    <w:rsid w:val="00146CD1"/>
    <w:rsid w:val="00146D4D"/>
    <w:rsid w:val="00146E6B"/>
    <w:rsid w:val="0014744F"/>
    <w:rsid w:val="001476F1"/>
    <w:rsid w:val="00147AD0"/>
    <w:rsid w:val="0015100A"/>
    <w:rsid w:val="00152712"/>
    <w:rsid w:val="00152E94"/>
    <w:rsid w:val="00154107"/>
    <w:rsid w:val="00154910"/>
    <w:rsid w:val="00154C6A"/>
    <w:rsid w:val="0015694B"/>
    <w:rsid w:val="001569B1"/>
    <w:rsid w:val="001573E9"/>
    <w:rsid w:val="00157C75"/>
    <w:rsid w:val="001604E3"/>
    <w:rsid w:val="0016058D"/>
    <w:rsid w:val="00160783"/>
    <w:rsid w:val="00160A0A"/>
    <w:rsid w:val="001620E3"/>
    <w:rsid w:val="001625BE"/>
    <w:rsid w:val="001631C2"/>
    <w:rsid w:val="00163286"/>
    <w:rsid w:val="001643A6"/>
    <w:rsid w:val="0016504A"/>
    <w:rsid w:val="0016510A"/>
    <w:rsid w:val="001651EA"/>
    <w:rsid w:val="00165382"/>
    <w:rsid w:val="00166998"/>
    <w:rsid w:val="00166CB0"/>
    <w:rsid w:val="001675A6"/>
    <w:rsid w:val="001676A8"/>
    <w:rsid w:val="001679A0"/>
    <w:rsid w:val="00170519"/>
    <w:rsid w:val="00170F19"/>
    <w:rsid w:val="0017115A"/>
    <w:rsid w:val="00171174"/>
    <w:rsid w:val="00171715"/>
    <w:rsid w:val="00173280"/>
    <w:rsid w:val="00174058"/>
    <w:rsid w:val="00174222"/>
    <w:rsid w:val="0017424D"/>
    <w:rsid w:val="00174442"/>
    <w:rsid w:val="001745E0"/>
    <w:rsid w:val="00174EC7"/>
    <w:rsid w:val="00175CF0"/>
    <w:rsid w:val="00176BDC"/>
    <w:rsid w:val="00177134"/>
    <w:rsid w:val="00177C0E"/>
    <w:rsid w:val="001809B9"/>
    <w:rsid w:val="001816E8"/>
    <w:rsid w:val="00181D44"/>
    <w:rsid w:val="001838D7"/>
    <w:rsid w:val="00184746"/>
    <w:rsid w:val="001852A4"/>
    <w:rsid w:val="00185768"/>
    <w:rsid w:val="001859D8"/>
    <w:rsid w:val="0018630C"/>
    <w:rsid w:val="00186CD3"/>
    <w:rsid w:val="00186F14"/>
    <w:rsid w:val="00187979"/>
    <w:rsid w:val="00187F00"/>
    <w:rsid w:val="00191299"/>
    <w:rsid w:val="001919B0"/>
    <w:rsid w:val="0019357C"/>
    <w:rsid w:val="00194B8E"/>
    <w:rsid w:val="001950EC"/>
    <w:rsid w:val="0019518C"/>
    <w:rsid w:val="00195230"/>
    <w:rsid w:val="00195A68"/>
    <w:rsid w:val="00195BE8"/>
    <w:rsid w:val="00195CE3"/>
    <w:rsid w:val="00196D33"/>
    <w:rsid w:val="001971FA"/>
    <w:rsid w:val="001972B4"/>
    <w:rsid w:val="001973AC"/>
    <w:rsid w:val="00197B9B"/>
    <w:rsid w:val="001A0171"/>
    <w:rsid w:val="001A0283"/>
    <w:rsid w:val="001A0993"/>
    <w:rsid w:val="001A1F82"/>
    <w:rsid w:val="001A2FF2"/>
    <w:rsid w:val="001A351A"/>
    <w:rsid w:val="001A386D"/>
    <w:rsid w:val="001A4350"/>
    <w:rsid w:val="001A441B"/>
    <w:rsid w:val="001A46B9"/>
    <w:rsid w:val="001A4F78"/>
    <w:rsid w:val="001A6B16"/>
    <w:rsid w:val="001A6DAD"/>
    <w:rsid w:val="001A72B6"/>
    <w:rsid w:val="001A78FB"/>
    <w:rsid w:val="001A7915"/>
    <w:rsid w:val="001A7D5B"/>
    <w:rsid w:val="001B0F23"/>
    <w:rsid w:val="001B1414"/>
    <w:rsid w:val="001B1D37"/>
    <w:rsid w:val="001B2234"/>
    <w:rsid w:val="001B2A02"/>
    <w:rsid w:val="001B4130"/>
    <w:rsid w:val="001B46F4"/>
    <w:rsid w:val="001B47EC"/>
    <w:rsid w:val="001B4C60"/>
    <w:rsid w:val="001B5B46"/>
    <w:rsid w:val="001B5DA9"/>
    <w:rsid w:val="001B6161"/>
    <w:rsid w:val="001B6B1D"/>
    <w:rsid w:val="001B6B4F"/>
    <w:rsid w:val="001B7C3E"/>
    <w:rsid w:val="001C02E6"/>
    <w:rsid w:val="001C0DDE"/>
    <w:rsid w:val="001C2899"/>
    <w:rsid w:val="001C2CF7"/>
    <w:rsid w:val="001C3201"/>
    <w:rsid w:val="001C3800"/>
    <w:rsid w:val="001C3C23"/>
    <w:rsid w:val="001C3C78"/>
    <w:rsid w:val="001C3CBB"/>
    <w:rsid w:val="001C61C4"/>
    <w:rsid w:val="001C6C02"/>
    <w:rsid w:val="001C6C63"/>
    <w:rsid w:val="001D05B8"/>
    <w:rsid w:val="001D0984"/>
    <w:rsid w:val="001D110A"/>
    <w:rsid w:val="001D1C10"/>
    <w:rsid w:val="001D1D64"/>
    <w:rsid w:val="001D238A"/>
    <w:rsid w:val="001D240C"/>
    <w:rsid w:val="001D2528"/>
    <w:rsid w:val="001D2845"/>
    <w:rsid w:val="001D3227"/>
    <w:rsid w:val="001D39C2"/>
    <w:rsid w:val="001D3CC7"/>
    <w:rsid w:val="001D4EF9"/>
    <w:rsid w:val="001D4FFA"/>
    <w:rsid w:val="001D5C3B"/>
    <w:rsid w:val="001D6270"/>
    <w:rsid w:val="001D669B"/>
    <w:rsid w:val="001D69C5"/>
    <w:rsid w:val="001E020D"/>
    <w:rsid w:val="001E0336"/>
    <w:rsid w:val="001E093C"/>
    <w:rsid w:val="001E193F"/>
    <w:rsid w:val="001E1E55"/>
    <w:rsid w:val="001E2C95"/>
    <w:rsid w:val="001E35F1"/>
    <w:rsid w:val="001E3C61"/>
    <w:rsid w:val="001E4182"/>
    <w:rsid w:val="001E5716"/>
    <w:rsid w:val="001E5BC9"/>
    <w:rsid w:val="001E5CC8"/>
    <w:rsid w:val="001E6301"/>
    <w:rsid w:val="001E6DEF"/>
    <w:rsid w:val="001E6E5C"/>
    <w:rsid w:val="001E6FA7"/>
    <w:rsid w:val="001E7140"/>
    <w:rsid w:val="001E7A10"/>
    <w:rsid w:val="001F00AA"/>
    <w:rsid w:val="001F015A"/>
    <w:rsid w:val="001F0D7C"/>
    <w:rsid w:val="001F115B"/>
    <w:rsid w:val="001F16F3"/>
    <w:rsid w:val="001F1857"/>
    <w:rsid w:val="001F18E9"/>
    <w:rsid w:val="001F1BF8"/>
    <w:rsid w:val="001F1D31"/>
    <w:rsid w:val="001F2CD4"/>
    <w:rsid w:val="001F2E62"/>
    <w:rsid w:val="001F3247"/>
    <w:rsid w:val="001F3CD0"/>
    <w:rsid w:val="001F4B7D"/>
    <w:rsid w:val="001F5C81"/>
    <w:rsid w:val="001F5CB9"/>
    <w:rsid w:val="001F5D62"/>
    <w:rsid w:val="001F5EF0"/>
    <w:rsid w:val="001F617E"/>
    <w:rsid w:val="001F66F6"/>
    <w:rsid w:val="001F6B7D"/>
    <w:rsid w:val="001F759E"/>
    <w:rsid w:val="001F789F"/>
    <w:rsid w:val="001F7CE1"/>
    <w:rsid w:val="00200AD7"/>
    <w:rsid w:val="00200B53"/>
    <w:rsid w:val="00200D24"/>
    <w:rsid w:val="00201288"/>
    <w:rsid w:val="00201EA4"/>
    <w:rsid w:val="0020352D"/>
    <w:rsid w:val="002038A3"/>
    <w:rsid w:val="00205E56"/>
    <w:rsid w:val="00207F64"/>
    <w:rsid w:val="00211DDE"/>
    <w:rsid w:val="0021256A"/>
    <w:rsid w:val="002143F8"/>
    <w:rsid w:val="00214744"/>
    <w:rsid w:val="00214FD7"/>
    <w:rsid w:val="00215B5A"/>
    <w:rsid w:val="00215C7C"/>
    <w:rsid w:val="00216040"/>
    <w:rsid w:val="002171CA"/>
    <w:rsid w:val="0021733B"/>
    <w:rsid w:val="00217A1F"/>
    <w:rsid w:val="00220690"/>
    <w:rsid w:val="00220B27"/>
    <w:rsid w:val="00221A9B"/>
    <w:rsid w:val="00222471"/>
    <w:rsid w:val="00222586"/>
    <w:rsid w:val="00223ACB"/>
    <w:rsid w:val="00223F2B"/>
    <w:rsid w:val="00224EAE"/>
    <w:rsid w:val="002254E8"/>
    <w:rsid w:val="002261FD"/>
    <w:rsid w:val="002266E6"/>
    <w:rsid w:val="00230BFD"/>
    <w:rsid w:val="00231194"/>
    <w:rsid w:val="002316F1"/>
    <w:rsid w:val="00231D6B"/>
    <w:rsid w:val="00231FD3"/>
    <w:rsid w:val="00232D25"/>
    <w:rsid w:val="00233AD5"/>
    <w:rsid w:val="00233C86"/>
    <w:rsid w:val="002349B1"/>
    <w:rsid w:val="0023715D"/>
    <w:rsid w:val="00237669"/>
    <w:rsid w:val="0024121C"/>
    <w:rsid w:val="00241BA8"/>
    <w:rsid w:val="00241CB4"/>
    <w:rsid w:val="00241D65"/>
    <w:rsid w:val="00241E34"/>
    <w:rsid w:val="0024225A"/>
    <w:rsid w:val="00242F0E"/>
    <w:rsid w:val="002437A2"/>
    <w:rsid w:val="00243DB9"/>
    <w:rsid w:val="00243DFB"/>
    <w:rsid w:val="00245728"/>
    <w:rsid w:val="00245A17"/>
    <w:rsid w:val="00246611"/>
    <w:rsid w:val="0024673E"/>
    <w:rsid w:val="0024686F"/>
    <w:rsid w:val="002511E6"/>
    <w:rsid w:val="00252BFB"/>
    <w:rsid w:val="00253274"/>
    <w:rsid w:val="00253563"/>
    <w:rsid w:val="002540FC"/>
    <w:rsid w:val="00254736"/>
    <w:rsid w:val="00254C86"/>
    <w:rsid w:val="00254DED"/>
    <w:rsid w:val="002550FC"/>
    <w:rsid w:val="00255559"/>
    <w:rsid w:val="00255CA0"/>
    <w:rsid w:val="0025691D"/>
    <w:rsid w:val="002571F9"/>
    <w:rsid w:val="00260CBE"/>
    <w:rsid w:val="00261BE7"/>
    <w:rsid w:val="002622F1"/>
    <w:rsid w:val="00262450"/>
    <w:rsid w:val="00262A70"/>
    <w:rsid w:val="00263918"/>
    <w:rsid w:val="00263D42"/>
    <w:rsid w:val="00263DEF"/>
    <w:rsid w:val="00264D1B"/>
    <w:rsid w:val="00264EF6"/>
    <w:rsid w:val="002657F8"/>
    <w:rsid w:val="002658B7"/>
    <w:rsid w:val="00265A05"/>
    <w:rsid w:val="002667EA"/>
    <w:rsid w:val="00267124"/>
    <w:rsid w:val="00271478"/>
    <w:rsid w:val="00271632"/>
    <w:rsid w:val="00271BFE"/>
    <w:rsid w:val="00272879"/>
    <w:rsid w:val="00274BA1"/>
    <w:rsid w:val="00274E78"/>
    <w:rsid w:val="00276061"/>
    <w:rsid w:val="002766A4"/>
    <w:rsid w:val="002766D9"/>
    <w:rsid w:val="0027721A"/>
    <w:rsid w:val="002803DB"/>
    <w:rsid w:val="0028170D"/>
    <w:rsid w:val="00281852"/>
    <w:rsid w:val="0028199E"/>
    <w:rsid w:val="00281E7E"/>
    <w:rsid w:val="0028264F"/>
    <w:rsid w:val="002826F8"/>
    <w:rsid w:val="0028444C"/>
    <w:rsid w:val="002854EB"/>
    <w:rsid w:val="00285BDD"/>
    <w:rsid w:val="00285DE0"/>
    <w:rsid w:val="00286E16"/>
    <w:rsid w:val="0028764B"/>
    <w:rsid w:val="00290884"/>
    <w:rsid w:val="002916D6"/>
    <w:rsid w:val="00293582"/>
    <w:rsid w:val="0029383C"/>
    <w:rsid w:val="00293E8A"/>
    <w:rsid w:val="00294B08"/>
    <w:rsid w:val="00294BE4"/>
    <w:rsid w:val="0029504F"/>
    <w:rsid w:val="002951F1"/>
    <w:rsid w:val="00295230"/>
    <w:rsid w:val="002954AE"/>
    <w:rsid w:val="00295731"/>
    <w:rsid w:val="00295AF8"/>
    <w:rsid w:val="00297F1C"/>
    <w:rsid w:val="002A1475"/>
    <w:rsid w:val="002A17DC"/>
    <w:rsid w:val="002A187D"/>
    <w:rsid w:val="002A19DB"/>
    <w:rsid w:val="002A2805"/>
    <w:rsid w:val="002A288F"/>
    <w:rsid w:val="002A2B1E"/>
    <w:rsid w:val="002A3DEF"/>
    <w:rsid w:val="002A45D3"/>
    <w:rsid w:val="002A5A0F"/>
    <w:rsid w:val="002A636E"/>
    <w:rsid w:val="002A6AFB"/>
    <w:rsid w:val="002A6EFA"/>
    <w:rsid w:val="002A71F3"/>
    <w:rsid w:val="002A75B4"/>
    <w:rsid w:val="002A7C4D"/>
    <w:rsid w:val="002B0432"/>
    <w:rsid w:val="002B04C5"/>
    <w:rsid w:val="002B250A"/>
    <w:rsid w:val="002B383B"/>
    <w:rsid w:val="002B73AA"/>
    <w:rsid w:val="002B79F5"/>
    <w:rsid w:val="002B7B74"/>
    <w:rsid w:val="002C02E3"/>
    <w:rsid w:val="002C038C"/>
    <w:rsid w:val="002C14C4"/>
    <w:rsid w:val="002C1AE2"/>
    <w:rsid w:val="002C2D79"/>
    <w:rsid w:val="002C312A"/>
    <w:rsid w:val="002C31D6"/>
    <w:rsid w:val="002C3E5E"/>
    <w:rsid w:val="002C405D"/>
    <w:rsid w:val="002C44CD"/>
    <w:rsid w:val="002C473C"/>
    <w:rsid w:val="002C539A"/>
    <w:rsid w:val="002C620C"/>
    <w:rsid w:val="002C67BB"/>
    <w:rsid w:val="002C6DCB"/>
    <w:rsid w:val="002C724D"/>
    <w:rsid w:val="002C7304"/>
    <w:rsid w:val="002C75A2"/>
    <w:rsid w:val="002C7AAA"/>
    <w:rsid w:val="002D0A9D"/>
    <w:rsid w:val="002D1923"/>
    <w:rsid w:val="002D1F4F"/>
    <w:rsid w:val="002D2B4D"/>
    <w:rsid w:val="002D3BA3"/>
    <w:rsid w:val="002D415C"/>
    <w:rsid w:val="002D49B5"/>
    <w:rsid w:val="002D5FA5"/>
    <w:rsid w:val="002D6664"/>
    <w:rsid w:val="002D66C7"/>
    <w:rsid w:val="002D6888"/>
    <w:rsid w:val="002D75BC"/>
    <w:rsid w:val="002D7E48"/>
    <w:rsid w:val="002E02BF"/>
    <w:rsid w:val="002E1670"/>
    <w:rsid w:val="002E16A0"/>
    <w:rsid w:val="002E17B2"/>
    <w:rsid w:val="002E329F"/>
    <w:rsid w:val="002E391D"/>
    <w:rsid w:val="002E4C29"/>
    <w:rsid w:val="002E4DFC"/>
    <w:rsid w:val="002E5C54"/>
    <w:rsid w:val="002E65E5"/>
    <w:rsid w:val="002E664B"/>
    <w:rsid w:val="002E6F9F"/>
    <w:rsid w:val="002E6FCA"/>
    <w:rsid w:val="002E7459"/>
    <w:rsid w:val="002E7B20"/>
    <w:rsid w:val="002E7C96"/>
    <w:rsid w:val="002E7D5A"/>
    <w:rsid w:val="002F15B4"/>
    <w:rsid w:val="002F162F"/>
    <w:rsid w:val="002F2313"/>
    <w:rsid w:val="002F287C"/>
    <w:rsid w:val="002F3D59"/>
    <w:rsid w:val="002F4060"/>
    <w:rsid w:val="002F42B7"/>
    <w:rsid w:val="002F42D9"/>
    <w:rsid w:val="002F453D"/>
    <w:rsid w:val="002F463D"/>
    <w:rsid w:val="002F4BD0"/>
    <w:rsid w:val="002F4FDC"/>
    <w:rsid w:val="002F52B8"/>
    <w:rsid w:val="002F5E8F"/>
    <w:rsid w:val="002F68D8"/>
    <w:rsid w:val="003006B3"/>
    <w:rsid w:val="00300749"/>
    <w:rsid w:val="0030165B"/>
    <w:rsid w:val="0030188F"/>
    <w:rsid w:val="00301953"/>
    <w:rsid w:val="00301B09"/>
    <w:rsid w:val="00302B26"/>
    <w:rsid w:val="00303258"/>
    <w:rsid w:val="00303995"/>
    <w:rsid w:val="00303DAA"/>
    <w:rsid w:val="003041B7"/>
    <w:rsid w:val="00304D6A"/>
    <w:rsid w:val="00304DD1"/>
    <w:rsid w:val="00304F7C"/>
    <w:rsid w:val="00305985"/>
    <w:rsid w:val="00305A49"/>
    <w:rsid w:val="00305CC3"/>
    <w:rsid w:val="00305F08"/>
    <w:rsid w:val="003063E5"/>
    <w:rsid w:val="003070C2"/>
    <w:rsid w:val="003071B3"/>
    <w:rsid w:val="00307A4B"/>
    <w:rsid w:val="00307F93"/>
    <w:rsid w:val="00310386"/>
    <w:rsid w:val="0031040A"/>
    <w:rsid w:val="00311CE6"/>
    <w:rsid w:val="00312EF5"/>
    <w:rsid w:val="003131A6"/>
    <w:rsid w:val="00313FF1"/>
    <w:rsid w:val="003156D8"/>
    <w:rsid w:val="003157C2"/>
    <w:rsid w:val="00316743"/>
    <w:rsid w:val="00320309"/>
    <w:rsid w:val="003203EF"/>
    <w:rsid w:val="00322137"/>
    <w:rsid w:val="00322359"/>
    <w:rsid w:val="003238B5"/>
    <w:rsid w:val="00323E7C"/>
    <w:rsid w:val="00323FA2"/>
    <w:rsid w:val="00324D81"/>
    <w:rsid w:val="003256F0"/>
    <w:rsid w:val="003258E7"/>
    <w:rsid w:val="00326379"/>
    <w:rsid w:val="003302D1"/>
    <w:rsid w:val="00331026"/>
    <w:rsid w:val="003314B0"/>
    <w:rsid w:val="00331733"/>
    <w:rsid w:val="00331A44"/>
    <w:rsid w:val="00331A48"/>
    <w:rsid w:val="00331F57"/>
    <w:rsid w:val="0033234F"/>
    <w:rsid w:val="00332EDB"/>
    <w:rsid w:val="0033310F"/>
    <w:rsid w:val="003336C0"/>
    <w:rsid w:val="00334B94"/>
    <w:rsid w:val="00337220"/>
    <w:rsid w:val="003427BC"/>
    <w:rsid w:val="00342E93"/>
    <w:rsid w:val="003435AD"/>
    <w:rsid w:val="00343DEA"/>
    <w:rsid w:val="00344245"/>
    <w:rsid w:val="00344271"/>
    <w:rsid w:val="00344988"/>
    <w:rsid w:val="00344E44"/>
    <w:rsid w:val="00344ECE"/>
    <w:rsid w:val="00344F6D"/>
    <w:rsid w:val="00345095"/>
    <w:rsid w:val="00345862"/>
    <w:rsid w:val="00345953"/>
    <w:rsid w:val="00346C30"/>
    <w:rsid w:val="00350BAC"/>
    <w:rsid w:val="0035115E"/>
    <w:rsid w:val="003518DD"/>
    <w:rsid w:val="00351D92"/>
    <w:rsid w:val="00351FC0"/>
    <w:rsid w:val="0035212E"/>
    <w:rsid w:val="0035289D"/>
    <w:rsid w:val="003529CA"/>
    <w:rsid w:val="00353F46"/>
    <w:rsid w:val="00354D41"/>
    <w:rsid w:val="003551B3"/>
    <w:rsid w:val="00355C26"/>
    <w:rsid w:val="00355D31"/>
    <w:rsid w:val="003562BD"/>
    <w:rsid w:val="003565A9"/>
    <w:rsid w:val="0035687C"/>
    <w:rsid w:val="00356D7F"/>
    <w:rsid w:val="00356FAC"/>
    <w:rsid w:val="00360323"/>
    <w:rsid w:val="00360358"/>
    <w:rsid w:val="0036035D"/>
    <w:rsid w:val="00360791"/>
    <w:rsid w:val="00361C8A"/>
    <w:rsid w:val="00361DD2"/>
    <w:rsid w:val="00363528"/>
    <w:rsid w:val="0036372E"/>
    <w:rsid w:val="00363EA1"/>
    <w:rsid w:val="003643AC"/>
    <w:rsid w:val="00364EC4"/>
    <w:rsid w:val="003658F5"/>
    <w:rsid w:val="0036708E"/>
    <w:rsid w:val="00367B97"/>
    <w:rsid w:val="00367EB8"/>
    <w:rsid w:val="00371E87"/>
    <w:rsid w:val="00372852"/>
    <w:rsid w:val="00373201"/>
    <w:rsid w:val="003733B5"/>
    <w:rsid w:val="003733F8"/>
    <w:rsid w:val="0037350E"/>
    <w:rsid w:val="0037371C"/>
    <w:rsid w:val="00373C0C"/>
    <w:rsid w:val="00373D8F"/>
    <w:rsid w:val="00373EDC"/>
    <w:rsid w:val="00374582"/>
    <w:rsid w:val="003746AA"/>
    <w:rsid w:val="003752A5"/>
    <w:rsid w:val="0037609A"/>
    <w:rsid w:val="00377332"/>
    <w:rsid w:val="00377C25"/>
    <w:rsid w:val="003800E6"/>
    <w:rsid w:val="00380878"/>
    <w:rsid w:val="00381601"/>
    <w:rsid w:val="00381EC1"/>
    <w:rsid w:val="00382C8C"/>
    <w:rsid w:val="003839DF"/>
    <w:rsid w:val="00384CC4"/>
    <w:rsid w:val="00384F3E"/>
    <w:rsid w:val="00385E47"/>
    <w:rsid w:val="003864B2"/>
    <w:rsid w:val="00386D7E"/>
    <w:rsid w:val="0038792E"/>
    <w:rsid w:val="00387A3B"/>
    <w:rsid w:val="00391935"/>
    <w:rsid w:val="00392458"/>
    <w:rsid w:val="003924E2"/>
    <w:rsid w:val="00392ED1"/>
    <w:rsid w:val="00393174"/>
    <w:rsid w:val="00394084"/>
    <w:rsid w:val="00394EA9"/>
    <w:rsid w:val="00394ED6"/>
    <w:rsid w:val="00395586"/>
    <w:rsid w:val="003957DC"/>
    <w:rsid w:val="00396279"/>
    <w:rsid w:val="003968FC"/>
    <w:rsid w:val="00397562"/>
    <w:rsid w:val="00397733"/>
    <w:rsid w:val="003979ED"/>
    <w:rsid w:val="00397B01"/>
    <w:rsid w:val="003A0F0E"/>
    <w:rsid w:val="003A175B"/>
    <w:rsid w:val="003A2069"/>
    <w:rsid w:val="003A2B6D"/>
    <w:rsid w:val="003A2C60"/>
    <w:rsid w:val="003A536A"/>
    <w:rsid w:val="003A7287"/>
    <w:rsid w:val="003A7529"/>
    <w:rsid w:val="003A77AB"/>
    <w:rsid w:val="003A7825"/>
    <w:rsid w:val="003A7997"/>
    <w:rsid w:val="003B0181"/>
    <w:rsid w:val="003B1A4C"/>
    <w:rsid w:val="003B241D"/>
    <w:rsid w:val="003B2CE7"/>
    <w:rsid w:val="003B31FB"/>
    <w:rsid w:val="003B3FC2"/>
    <w:rsid w:val="003B4060"/>
    <w:rsid w:val="003B517A"/>
    <w:rsid w:val="003B6960"/>
    <w:rsid w:val="003B7F4A"/>
    <w:rsid w:val="003C0581"/>
    <w:rsid w:val="003C0998"/>
    <w:rsid w:val="003C1E8F"/>
    <w:rsid w:val="003C1F38"/>
    <w:rsid w:val="003C2524"/>
    <w:rsid w:val="003C28D6"/>
    <w:rsid w:val="003C2B19"/>
    <w:rsid w:val="003C2F12"/>
    <w:rsid w:val="003C3CD6"/>
    <w:rsid w:val="003C427B"/>
    <w:rsid w:val="003C42A4"/>
    <w:rsid w:val="003C4E81"/>
    <w:rsid w:val="003C535F"/>
    <w:rsid w:val="003C56B5"/>
    <w:rsid w:val="003C62E8"/>
    <w:rsid w:val="003C64FA"/>
    <w:rsid w:val="003C7AD0"/>
    <w:rsid w:val="003C7FE8"/>
    <w:rsid w:val="003D0109"/>
    <w:rsid w:val="003D0430"/>
    <w:rsid w:val="003D07E8"/>
    <w:rsid w:val="003D1838"/>
    <w:rsid w:val="003D1D7E"/>
    <w:rsid w:val="003D1E17"/>
    <w:rsid w:val="003D2672"/>
    <w:rsid w:val="003D3714"/>
    <w:rsid w:val="003D4357"/>
    <w:rsid w:val="003D44A4"/>
    <w:rsid w:val="003D554D"/>
    <w:rsid w:val="003D55C5"/>
    <w:rsid w:val="003D5CFD"/>
    <w:rsid w:val="003D6078"/>
    <w:rsid w:val="003D60A0"/>
    <w:rsid w:val="003D6374"/>
    <w:rsid w:val="003E0086"/>
    <w:rsid w:val="003E00C7"/>
    <w:rsid w:val="003E1101"/>
    <w:rsid w:val="003E12C4"/>
    <w:rsid w:val="003E13A5"/>
    <w:rsid w:val="003E19FA"/>
    <w:rsid w:val="003E20FC"/>
    <w:rsid w:val="003E3DA7"/>
    <w:rsid w:val="003E4B45"/>
    <w:rsid w:val="003E4DD5"/>
    <w:rsid w:val="003E5C76"/>
    <w:rsid w:val="003E5EBD"/>
    <w:rsid w:val="003E6071"/>
    <w:rsid w:val="003E64D5"/>
    <w:rsid w:val="003E6B61"/>
    <w:rsid w:val="003E6B7F"/>
    <w:rsid w:val="003E6F49"/>
    <w:rsid w:val="003E7261"/>
    <w:rsid w:val="003E74DF"/>
    <w:rsid w:val="003E786F"/>
    <w:rsid w:val="003E794C"/>
    <w:rsid w:val="003F0990"/>
    <w:rsid w:val="003F0F0A"/>
    <w:rsid w:val="003F1020"/>
    <w:rsid w:val="003F1BEC"/>
    <w:rsid w:val="003F21E2"/>
    <w:rsid w:val="003F2265"/>
    <w:rsid w:val="003F360A"/>
    <w:rsid w:val="003F4282"/>
    <w:rsid w:val="003F4A2A"/>
    <w:rsid w:val="003F4C75"/>
    <w:rsid w:val="003F63D6"/>
    <w:rsid w:val="003F6B4C"/>
    <w:rsid w:val="003F7388"/>
    <w:rsid w:val="003F7BF4"/>
    <w:rsid w:val="00400170"/>
    <w:rsid w:val="004007D8"/>
    <w:rsid w:val="00400B94"/>
    <w:rsid w:val="00401C35"/>
    <w:rsid w:val="00401E55"/>
    <w:rsid w:val="004024A3"/>
    <w:rsid w:val="00402606"/>
    <w:rsid w:val="00403D8E"/>
    <w:rsid w:val="00404258"/>
    <w:rsid w:val="004042D7"/>
    <w:rsid w:val="00404D58"/>
    <w:rsid w:val="004051CE"/>
    <w:rsid w:val="004055A8"/>
    <w:rsid w:val="00406024"/>
    <w:rsid w:val="0040650F"/>
    <w:rsid w:val="00406C55"/>
    <w:rsid w:val="00406E37"/>
    <w:rsid w:val="00407290"/>
    <w:rsid w:val="00407570"/>
    <w:rsid w:val="00407986"/>
    <w:rsid w:val="004108D7"/>
    <w:rsid w:val="00412A16"/>
    <w:rsid w:val="00412B46"/>
    <w:rsid w:val="0041313F"/>
    <w:rsid w:val="00413970"/>
    <w:rsid w:val="00413C8B"/>
    <w:rsid w:val="004143C9"/>
    <w:rsid w:val="00415031"/>
    <w:rsid w:val="00415D9C"/>
    <w:rsid w:val="00415F20"/>
    <w:rsid w:val="004174CD"/>
    <w:rsid w:val="0041781A"/>
    <w:rsid w:val="00417AD5"/>
    <w:rsid w:val="00417B0F"/>
    <w:rsid w:val="00420043"/>
    <w:rsid w:val="004218FC"/>
    <w:rsid w:val="004231CD"/>
    <w:rsid w:val="00423716"/>
    <w:rsid w:val="00424889"/>
    <w:rsid w:val="00424C7B"/>
    <w:rsid w:val="004250DD"/>
    <w:rsid w:val="00425370"/>
    <w:rsid w:val="004264CB"/>
    <w:rsid w:val="004264EB"/>
    <w:rsid w:val="004265A4"/>
    <w:rsid w:val="00426F93"/>
    <w:rsid w:val="00427427"/>
    <w:rsid w:val="004275E1"/>
    <w:rsid w:val="00427902"/>
    <w:rsid w:val="00427E77"/>
    <w:rsid w:val="004302F4"/>
    <w:rsid w:val="00430A63"/>
    <w:rsid w:val="00430C8D"/>
    <w:rsid w:val="0043153F"/>
    <w:rsid w:val="0043425A"/>
    <w:rsid w:val="00435869"/>
    <w:rsid w:val="00435F14"/>
    <w:rsid w:val="00436D46"/>
    <w:rsid w:val="004402A2"/>
    <w:rsid w:val="00440FAE"/>
    <w:rsid w:val="00443332"/>
    <w:rsid w:val="004435D9"/>
    <w:rsid w:val="00443AA9"/>
    <w:rsid w:val="0044457C"/>
    <w:rsid w:val="004455C1"/>
    <w:rsid w:val="004459B6"/>
    <w:rsid w:val="00445A49"/>
    <w:rsid w:val="00445F6E"/>
    <w:rsid w:val="00446929"/>
    <w:rsid w:val="00446C7F"/>
    <w:rsid w:val="00446E4B"/>
    <w:rsid w:val="00450B09"/>
    <w:rsid w:val="004519A1"/>
    <w:rsid w:val="00451BC2"/>
    <w:rsid w:val="0045220B"/>
    <w:rsid w:val="0045247E"/>
    <w:rsid w:val="00452A73"/>
    <w:rsid w:val="004535BA"/>
    <w:rsid w:val="00453603"/>
    <w:rsid w:val="00453C96"/>
    <w:rsid w:val="00453DAC"/>
    <w:rsid w:val="004549D3"/>
    <w:rsid w:val="00454A44"/>
    <w:rsid w:val="00454CC0"/>
    <w:rsid w:val="0045548A"/>
    <w:rsid w:val="004562AA"/>
    <w:rsid w:val="00460B39"/>
    <w:rsid w:val="004629C7"/>
    <w:rsid w:val="00463E8D"/>
    <w:rsid w:val="004651A0"/>
    <w:rsid w:val="004660D0"/>
    <w:rsid w:val="004667E9"/>
    <w:rsid w:val="004676BC"/>
    <w:rsid w:val="0047000A"/>
    <w:rsid w:val="004715AC"/>
    <w:rsid w:val="004716EF"/>
    <w:rsid w:val="00472303"/>
    <w:rsid w:val="00472891"/>
    <w:rsid w:val="0047313B"/>
    <w:rsid w:val="0047396D"/>
    <w:rsid w:val="00473A99"/>
    <w:rsid w:val="00473B51"/>
    <w:rsid w:val="0047421A"/>
    <w:rsid w:val="0047498E"/>
    <w:rsid w:val="004752E9"/>
    <w:rsid w:val="00475A03"/>
    <w:rsid w:val="00475C56"/>
    <w:rsid w:val="00477121"/>
    <w:rsid w:val="00477F9D"/>
    <w:rsid w:val="00480387"/>
    <w:rsid w:val="00480C94"/>
    <w:rsid w:val="004816B1"/>
    <w:rsid w:val="00482BC0"/>
    <w:rsid w:val="0048400C"/>
    <w:rsid w:val="00484926"/>
    <w:rsid w:val="004850A7"/>
    <w:rsid w:val="0048554B"/>
    <w:rsid w:val="00485928"/>
    <w:rsid w:val="00485B3F"/>
    <w:rsid w:val="004862BE"/>
    <w:rsid w:val="004865E3"/>
    <w:rsid w:val="00486988"/>
    <w:rsid w:val="004872CB"/>
    <w:rsid w:val="00487BB3"/>
    <w:rsid w:val="00491351"/>
    <w:rsid w:val="00491C93"/>
    <w:rsid w:val="00491DA3"/>
    <w:rsid w:val="00493259"/>
    <w:rsid w:val="004934D8"/>
    <w:rsid w:val="0049358B"/>
    <w:rsid w:val="00493B05"/>
    <w:rsid w:val="00493B46"/>
    <w:rsid w:val="00493B61"/>
    <w:rsid w:val="0049411F"/>
    <w:rsid w:val="004944E0"/>
    <w:rsid w:val="0049472C"/>
    <w:rsid w:val="00494C0E"/>
    <w:rsid w:val="00495CB6"/>
    <w:rsid w:val="004963DF"/>
    <w:rsid w:val="0049677D"/>
    <w:rsid w:val="004971C3"/>
    <w:rsid w:val="004A0055"/>
    <w:rsid w:val="004A008F"/>
    <w:rsid w:val="004A00B0"/>
    <w:rsid w:val="004A0183"/>
    <w:rsid w:val="004A02F5"/>
    <w:rsid w:val="004A04B8"/>
    <w:rsid w:val="004A15BB"/>
    <w:rsid w:val="004A19E6"/>
    <w:rsid w:val="004A29DA"/>
    <w:rsid w:val="004A2B97"/>
    <w:rsid w:val="004A3281"/>
    <w:rsid w:val="004A3707"/>
    <w:rsid w:val="004A4499"/>
    <w:rsid w:val="004A44FB"/>
    <w:rsid w:val="004A47A9"/>
    <w:rsid w:val="004A502F"/>
    <w:rsid w:val="004A5B4D"/>
    <w:rsid w:val="004A5BFF"/>
    <w:rsid w:val="004A5EB9"/>
    <w:rsid w:val="004B0DC5"/>
    <w:rsid w:val="004B11B6"/>
    <w:rsid w:val="004B1942"/>
    <w:rsid w:val="004B1CA3"/>
    <w:rsid w:val="004B232A"/>
    <w:rsid w:val="004B2727"/>
    <w:rsid w:val="004B3880"/>
    <w:rsid w:val="004B3C7F"/>
    <w:rsid w:val="004B41AD"/>
    <w:rsid w:val="004B50C5"/>
    <w:rsid w:val="004B661A"/>
    <w:rsid w:val="004B6864"/>
    <w:rsid w:val="004B68A5"/>
    <w:rsid w:val="004B719D"/>
    <w:rsid w:val="004B7E43"/>
    <w:rsid w:val="004C0613"/>
    <w:rsid w:val="004C082D"/>
    <w:rsid w:val="004C146D"/>
    <w:rsid w:val="004C16B1"/>
    <w:rsid w:val="004C1812"/>
    <w:rsid w:val="004C1B3F"/>
    <w:rsid w:val="004C27F5"/>
    <w:rsid w:val="004C2837"/>
    <w:rsid w:val="004C2C80"/>
    <w:rsid w:val="004C2F21"/>
    <w:rsid w:val="004C35BE"/>
    <w:rsid w:val="004C54AA"/>
    <w:rsid w:val="004C567E"/>
    <w:rsid w:val="004D03AA"/>
    <w:rsid w:val="004D05B5"/>
    <w:rsid w:val="004D0D47"/>
    <w:rsid w:val="004D0E98"/>
    <w:rsid w:val="004D11CA"/>
    <w:rsid w:val="004D1855"/>
    <w:rsid w:val="004D3F32"/>
    <w:rsid w:val="004D4740"/>
    <w:rsid w:val="004D48C0"/>
    <w:rsid w:val="004D5022"/>
    <w:rsid w:val="004D52AA"/>
    <w:rsid w:val="004D5D63"/>
    <w:rsid w:val="004D6742"/>
    <w:rsid w:val="004D6AAC"/>
    <w:rsid w:val="004D6F38"/>
    <w:rsid w:val="004D748E"/>
    <w:rsid w:val="004E00BC"/>
    <w:rsid w:val="004E0AAC"/>
    <w:rsid w:val="004E0D57"/>
    <w:rsid w:val="004E0F46"/>
    <w:rsid w:val="004E1452"/>
    <w:rsid w:val="004E23E4"/>
    <w:rsid w:val="004E3038"/>
    <w:rsid w:val="004E31D1"/>
    <w:rsid w:val="004E3D0A"/>
    <w:rsid w:val="004E43CA"/>
    <w:rsid w:val="004E52D8"/>
    <w:rsid w:val="004E5549"/>
    <w:rsid w:val="004E56BE"/>
    <w:rsid w:val="004E5E7D"/>
    <w:rsid w:val="004E62A8"/>
    <w:rsid w:val="004E785B"/>
    <w:rsid w:val="004F0DD9"/>
    <w:rsid w:val="004F10C8"/>
    <w:rsid w:val="004F12D8"/>
    <w:rsid w:val="004F2207"/>
    <w:rsid w:val="004F2B3C"/>
    <w:rsid w:val="004F2F1C"/>
    <w:rsid w:val="004F37EC"/>
    <w:rsid w:val="004F39A8"/>
    <w:rsid w:val="004F4412"/>
    <w:rsid w:val="004F460B"/>
    <w:rsid w:val="004F4877"/>
    <w:rsid w:val="004F4EE5"/>
    <w:rsid w:val="004F541B"/>
    <w:rsid w:val="004F611E"/>
    <w:rsid w:val="004F6228"/>
    <w:rsid w:val="004F6294"/>
    <w:rsid w:val="004F72CD"/>
    <w:rsid w:val="004F73B6"/>
    <w:rsid w:val="004F7E99"/>
    <w:rsid w:val="00500BDB"/>
    <w:rsid w:val="00501064"/>
    <w:rsid w:val="00501E30"/>
    <w:rsid w:val="0050270E"/>
    <w:rsid w:val="00502C39"/>
    <w:rsid w:val="00503539"/>
    <w:rsid w:val="0050367B"/>
    <w:rsid w:val="00504586"/>
    <w:rsid w:val="00504B00"/>
    <w:rsid w:val="00504D26"/>
    <w:rsid w:val="00505391"/>
    <w:rsid w:val="005055CA"/>
    <w:rsid w:val="00505EB5"/>
    <w:rsid w:val="00506838"/>
    <w:rsid w:val="0050745E"/>
    <w:rsid w:val="0051087C"/>
    <w:rsid w:val="0051110D"/>
    <w:rsid w:val="005111AF"/>
    <w:rsid w:val="00512A57"/>
    <w:rsid w:val="00513083"/>
    <w:rsid w:val="00513096"/>
    <w:rsid w:val="005141BE"/>
    <w:rsid w:val="00514569"/>
    <w:rsid w:val="005148F1"/>
    <w:rsid w:val="00515886"/>
    <w:rsid w:val="00521D59"/>
    <w:rsid w:val="00522ADE"/>
    <w:rsid w:val="00522C0C"/>
    <w:rsid w:val="00524629"/>
    <w:rsid w:val="00524B21"/>
    <w:rsid w:val="00525AC5"/>
    <w:rsid w:val="00525BA7"/>
    <w:rsid w:val="005264BF"/>
    <w:rsid w:val="00526F14"/>
    <w:rsid w:val="00527C3D"/>
    <w:rsid w:val="00530C69"/>
    <w:rsid w:val="005313F6"/>
    <w:rsid w:val="00531556"/>
    <w:rsid w:val="00531C57"/>
    <w:rsid w:val="005327B9"/>
    <w:rsid w:val="00533454"/>
    <w:rsid w:val="005342CD"/>
    <w:rsid w:val="00534334"/>
    <w:rsid w:val="005347EA"/>
    <w:rsid w:val="00534C67"/>
    <w:rsid w:val="005366E1"/>
    <w:rsid w:val="00536846"/>
    <w:rsid w:val="00536911"/>
    <w:rsid w:val="005369BB"/>
    <w:rsid w:val="0054080F"/>
    <w:rsid w:val="0054127C"/>
    <w:rsid w:val="00541384"/>
    <w:rsid w:val="00541E6F"/>
    <w:rsid w:val="00542268"/>
    <w:rsid w:val="00542486"/>
    <w:rsid w:val="005434FB"/>
    <w:rsid w:val="005439C7"/>
    <w:rsid w:val="00543D2B"/>
    <w:rsid w:val="00545FA7"/>
    <w:rsid w:val="0054677E"/>
    <w:rsid w:val="00546B19"/>
    <w:rsid w:val="00547B4C"/>
    <w:rsid w:val="00550516"/>
    <w:rsid w:val="0055177D"/>
    <w:rsid w:val="00551EE0"/>
    <w:rsid w:val="00552171"/>
    <w:rsid w:val="00552366"/>
    <w:rsid w:val="00552C01"/>
    <w:rsid w:val="00553A0C"/>
    <w:rsid w:val="005543A0"/>
    <w:rsid w:val="005563B5"/>
    <w:rsid w:val="005577AC"/>
    <w:rsid w:val="00560472"/>
    <w:rsid w:val="00560F34"/>
    <w:rsid w:val="005629E8"/>
    <w:rsid w:val="00563B2A"/>
    <w:rsid w:val="00563D14"/>
    <w:rsid w:val="00563D41"/>
    <w:rsid w:val="005646B7"/>
    <w:rsid w:val="00564FB6"/>
    <w:rsid w:val="00565358"/>
    <w:rsid w:val="005656E9"/>
    <w:rsid w:val="00565A74"/>
    <w:rsid w:val="00566F1F"/>
    <w:rsid w:val="005675CC"/>
    <w:rsid w:val="00567DD4"/>
    <w:rsid w:val="00567F3E"/>
    <w:rsid w:val="00567FC1"/>
    <w:rsid w:val="0057091A"/>
    <w:rsid w:val="00572562"/>
    <w:rsid w:val="00573B90"/>
    <w:rsid w:val="005741F8"/>
    <w:rsid w:val="00574770"/>
    <w:rsid w:val="005748D9"/>
    <w:rsid w:val="0057557E"/>
    <w:rsid w:val="00575651"/>
    <w:rsid w:val="0057591A"/>
    <w:rsid w:val="00575E00"/>
    <w:rsid w:val="00576112"/>
    <w:rsid w:val="005761AA"/>
    <w:rsid w:val="00576678"/>
    <w:rsid w:val="00577CA1"/>
    <w:rsid w:val="00580225"/>
    <w:rsid w:val="00580FB3"/>
    <w:rsid w:val="005819DA"/>
    <w:rsid w:val="0058261A"/>
    <w:rsid w:val="00582731"/>
    <w:rsid w:val="00582E0E"/>
    <w:rsid w:val="0058363F"/>
    <w:rsid w:val="00583C9E"/>
    <w:rsid w:val="00585EE8"/>
    <w:rsid w:val="00586CBC"/>
    <w:rsid w:val="0058722D"/>
    <w:rsid w:val="0058749F"/>
    <w:rsid w:val="0059059A"/>
    <w:rsid w:val="00591324"/>
    <w:rsid w:val="005913F7"/>
    <w:rsid w:val="005914F4"/>
    <w:rsid w:val="00591843"/>
    <w:rsid w:val="005918A3"/>
    <w:rsid w:val="00592685"/>
    <w:rsid w:val="00592925"/>
    <w:rsid w:val="005935EC"/>
    <w:rsid w:val="005944A9"/>
    <w:rsid w:val="005949C1"/>
    <w:rsid w:val="00594B50"/>
    <w:rsid w:val="005952C3"/>
    <w:rsid w:val="0059544F"/>
    <w:rsid w:val="005955F3"/>
    <w:rsid w:val="00595B6B"/>
    <w:rsid w:val="0059666D"/>
    <w:rsid w:val="00596818"/>
    <w:rsid w:val="00596E18"/>
    <w:rsid w:val="005976AE"/>
    <w:rsid w:val="00597F79"/>
    <w:rsid w:val="00597FD0"/>
    <w:rsid w:val="005A0DF2"/>
    <w:rsid w:val="005A133A"/>
    <w:rsid w:val="005A166C"/>
    <w:rsid w:val="005A1984"/>
    <w:rsid w:val="005A1EE2"/>
    <w:rsid w:val="005A203E"/>
    <w:rsid w:val="005A2701"/>
    <w:rsid w:val="005A2703"/>
    <w:rsid w:val="005A3358"/>
    <w:rsid w:val="005A41E6"/>
    <w:rsid w:val="005A4D9B"/>
    <w:rsid w:val="005A51A1"/>
    <w:rsid w:val="005A605F"/>
    <w:rsid w:val="005A7618"/>
    <w:rsid w:val="005A7CBB"/>
    <w:rsid w:val="005B0CAB"/>
    <w:rsid w:val="005B11A6"/>
    <w:rsid w:val="005B219D"/>
    <w:rsid w:val="005B25CE"/>
    <w:rsid w:val="005B3B2D"/>
    <w:rsid w:val="005B460E"/>
    <w:rsid w:val="005B47AB"/>
    <w:rsid w:val="005B4DAC"/>
    <w:rsid w:val="005B5171"/>
    <w:rsid w:val="005B685C"/>
    <w:rsid w:val="005B71E8"/>
    <w:rsid w:val="005B76F1"/>
    <w:rsid w:val="005B771B"/>
    <w:rsid w:val="005B77BA"/>
    <w:rsid w:val="005B7D5B"/>
    <w:rsid w:val="005C0A41"/>
    <w:rsid w:val="005C1B85"/>
    <w:rsid w:val="005C1E8F"/>
    <w:rsid w:val="005C2CA2"/>
    <w:rsid w:val="005C31D7"/>
    <w:rsid w:val="005C360E"/>
    <w:rsid w:val="005C4263"/>
    <w:rsid w:val="005C4E18"/>
    <w:rsid w:val="005C58C9"/>
    <w:rsid w:val="005C77A4"/>
    <w:rsid w:val="005D0DBE"/>
    <w:rsid w:val="005D200A"/>
    <w:rsid w:val="005D3265"/>
    <w:rsid w:val="005D3799"/>
    <w:rsid w:val="005D4311"/>
    <w:rsid w:val="005D46A7"/>
    <w:rsid w:val="005D5C12"/>
    <w:rsid w:val="005D6248"/>
    <w:rsid w:val="005D62F0"/>
    <w:rsid w:val="005D6F9E"/>
    <w:rsid w:val="005D7752"/>
    <w:rsid w:val="005E0B28"/>
    <w:rsid w:val="005E17A1"/>
    <w:rsid w:val="005E1E07"/>
    <w:rsid w:val="005E33D1"/>
    <w:rsid w:val="005E3FA2"/>
    <w:rsid w:val="005E4AD9"/>
    <w:rsid w:val="005E74FD"/>
    <w:rsid w:val="005F0943"/>
    <w:rsid w:val="005F0C98"/>
    <w:rsid w:val="005F1515"/>
    <w:rsid w:val="005F1E8C"/>
    <w:rsid w:val="005F201E"/>
    <w:rsid w:val="005F2C1C"/>
    <w:rsid w:val="005F31D2"/>
    <w:rsid w:val="005F367D"/>
    <w:rsid w:val="005F36F0"/>
    <w:rsid w:val="005F3AE6"/>
    <w:rsid w:val="005F3D2D"/>
    <w:rsid w:val="005F45DF"/>
    <w:rsid w:val="005F48BA"/>
    <w:rsid w:val="005F4B94"/>
    <w:rsid w:val="005F54EC"/>
    <w:rsid w:val="005F5673"/>
    <w:rsid w:val="005F5A6C"/>
    <w:rsid w:val="005F5C1D"/>
    <w:rsid w:val="005F6BE2"/>
    <w:rsid w:val="00600038"/>
    <w:rsid w:val="0060041B"/>
    <w:rsid w:val="00600B51"/>
    <w:rsid w:val="00602A23"/>
    <w:rsid w:val="006034B0"/>
    <w:rsid w:val="0060350B"/>
    <w:rsid w:val="00603608"/>
    <w:rsid w:val="00603CB9"/>
    <w:rsid w:val="00604A30"/>
    <w:rsid w:val="0060629E"/>
    <w:rsid w:val="006070E7"/>
    <w:rsid w:val="0060711C"/>
    <w:rsid w:val="00607291"/>
    <w:rsid w:val="00607E1C"/>
    <w:rsid w:val="006100A5"/>
    <w:rsid w:val="0061012E"/>
    <w:rsid w:val="0061015F"/>
    <w:rsid w:val="00610F04"/>
    <w:rsid w:val="0061142B"/>
    <w:rsid w:val="006115E5"/>
    <w:rsid w:val="0061261A"/>
    <w:rsid w:val="00612D40"/>
    <w:rsid w:val="00613BF9"/>
    <w:rsid w:val="0061403D"/>
    <w:rsid w:val="0061429E"/>
    <w:rsid w:val="00614412"/>
    <w:rsid w:val="00615555"/>
    <w:rsid w:val="00615781"/>
    <w:rsid w:val="00615AE6"/>
    <w:rsid w:val="006163C6"/>
    <w:rsid w:val="00616519"/>
    <w:rsid w:val="00617115"/>
    <w:rsid w:val="00617A85"/>
    <w:rsid w:val="00620CE2"/>
    <w:rsid w:val="00620FF3"/>
    <w:rsid w:val="00621040"/>
    <w:rsid w:val="0062236A"/>
    <w:rsid w:val="00622BC0"/>
    <w:rsid w:val="0062424F"/>
    <w:rsid w:val="00624435"/>
    <w:rsid w:val="00624527"/>
    <w:rsid w:val="00624867"/>
    <w:rsid w:val="00624C11"/>
    <w:rsid w:val="00624D52"/>
    <w:rsid w:val="00625205"/>
    <w:rsid w:val="006258FC"/>
    <w:rsid w:val="00625B3E"/>
    <w:rsid w:val="00625FD0"/>
    <w:rsid w:val="006265EF"/>
    <w:rsid w:val="00626889"/>
    <w:rsid w:val="00626CAA"/>
    <w:rsid w:val="006312C6"/>
    <w:rsid w:val="00631652"/>
    <w:rsid w:val="00633F56"/>
    <w:rsid w:val="00634009"/>
    <w:rsid w:val="00634554"/>
    <w:rsid w:val="00634CDE"/>
    <w:rsid w:val="00635522"/>
    <w:rsid w:val="00635899"/>
    <w:rsid w:val="006361C6"/>
    <w:rsid w:val="006361E9"/>
    <w:rsid w:val="00636FCF"/>
    <w:rsid w:val="00640014"/>
    <w:rsid w:val="006411E5"/>
    <w:rsid w:val="0064121B"/>
    <w:rsid w:val="006423BD"/>
    <w:rsid w:val="00642702"/>
    <w:rsid w:val="006427DD"/>
    <w:rsid w:val="006436DE"/>
    <w:rsid w:val="00644CE9"/>
    <w:rsid w:val="006461EF"/>
    <w:rsid w:val="0064679A"/>
    <w:rsid w:val="00646EFC"/>
    <w:rsid w:val="00646F62"/>
    <w:rsid w:val="0064718E"/>
    <w:rsid w:val="006476F8"/>
    <w:rsid w:val="00647976"/>
    <w:rsid w:val="00650068"/>
    <w:rsid w:val="00650BE1"/>
    <w:rsid w:val="00651D7E"/>
    <w:rsid w:val="0065234B"/>
    <w:rsid w:val="006528A7"/>
    <w:rsid w:val="00653503"/>
    <w:rsid w:val="00653AA8"/>
    <w:rsid w:val="006546CE"/>
    <w:rsid w:val="00655934"/>
    <w:rsid w:val="00655B6E"/>
    <w:rsid w:val="006564A1"/>
    <w:rsid w:val="00656EE5"/>
    <w:rsid w:val="0065736B"/>
    <w:rsid w:val="006576F4"/>
    <w:rsid w:val="00657B7C"/>
    <w:rsid w:val="006606F4"/>
    <w:rsid w:val="006607C9"/>
    <w:rsid w:val="00660D64"/>
    <w:rsid w:val="00661339"/>
    <w:rsid w:val="00662474"/>
    <w:rsid w:val="0066277B"/>
    <w:rsid w:val="00662AB1"/>
    <w:rsid w:val="0066372E"/>
    <w:rsid w:val="0066373D"/>
    <w:rsid w:val="00663B79"/>
    <w:rsid w:val="00663D4D"/>
    <w:rsid w:val="006654A9"/>
    <w:rsid w:val="00665D1D"/>
    <w:rsid w:val="00665D67"/>
    <w:rsid w:val="00666F7B"/>
    <w:rsid w:val="00667372"/>
    <w:rsid w:val="0066775F"/>
    <w:rsid w:val="00667F4A"/>
    <w:rsid w:val="006705BE"/>
    <w:rsid w:val="00670A36"/>
    <w:rsid w:val="00670DC4"/>
    <w:rsid w:val="00670DEE"/>
    <w:rsid w:val="006714E4"/>
    <w:rsid w:val="006715C0"/>
    <w:rsid w:val="00671AC0"/>
    <w:rsid w:val="00671C24"/>
    <w:rsid w:val="00672915"/>
    <w:rsid w:val="00673248"/>
    <w:rsid w:val="0067327E"/>
    <w:rsid w:val="006739C5"/>
    <w:rsid w:val="00673C7F"/>
    <w:rsid w:val="00673DD9"/>
    <w:rsid w:val="00675EF4"/>
    <w:rsid w:val="006765CF"/>
    <w:rsid w:val="00676967"/>
    <w:rsid w:val="00676C0C"/>
    <w:rsid w:val="006800F8"/>
    <w:rsid w:val="00680B64"/>
    <w:rsid w:val="00681566"/>
    <w:rsid w:val="00681C65"/>
    <w:rsid w:val="00682058"/>
    <w:rsid w:val="0068275E"/>
    <w:rsid w:val="00682924"/>
    <w:rsid w:val="00682B43"/>
    <w:rsid w:val="006831A1"/>
    <w:rsid w:val="0068550E"/>
    <w:rsid w:val="00685686"/>
    <w:rsid w:val="00685E99"/>
    <w:rsid w:val="0068790D"/>
    <w:rsid w:val="00687A1E"/>
    <w:rsid w:val="00687B39"/>
    <w:rsid w:val="00691A64"/>
    <w:rsid w:val="0069202A"/>
    <w:rsid w:val="0069318F"/>
    <w:rsid w:val="0069367F"/>
    <w:rsid w:val="00693F32"/>
    <w:rsid w:val="00694341"/>
    <w:rsid w:val="0069547D"/>
    <w:rsid w:val="00695DFF"/>
    <w:rsid w:val="00696F9E"/>
    <w:rsid w:val="00697C09"/>
    <w:rsid w:val="006A0433"/>
    <w:rsid w:val="006A06F1"/>
    <w:rsid w:val="006A0A7A"/>
    <w:rsid w:val="006A176C"/>
    <w:rsid w:val="006A31E3"/>
    <w:rsid w:val="006A37E1"/>
    <w:rsid w:val="006A3A92"/>
    <w:rsid w:val="006A4E74"/>
    <w:rsid w:val="006A5353"/>
    <w:rsid w:val="006A7395"/>
    <w:rsid w:val="006A7B9F"/>
    <w:rsid w:val="006A7CA3"/>
    <w:rsid w:val="006B1371"/>
    <w:rsid w:val="006B1419"/>
    <w:rsid w:val="006B1E1E"/>
    <w:rsid w:val="006B2EE6"/>
    <w:rsid w:val="006B3C51"/>
    <w:rsid w:val="006B5EEF"/>
    <w:rsid w:val="006B618F"/>
    <w:rsid w:val="006B61D3"/>
    <w:rsid w:val="006B70CD"/>
    <w:rsid w:val="006B7721"/>
    <w:rsid w:val="006C02AD"/>
    <w:rsid w:val="006C044C"/>
    <w:rsid w:val="006C0951"/>
    <w:rsid w:val="006C0EB2"/>
    <w:rsid w:val="006C0F14"/>
    <w:rsid w:val="006C1519"/>
    <w:rsid w:val="006C1566"/>
    <w:rsid w:val="006C1A3D"/>
    <w:rsid w:val="006C30BA"/>
    <w:rsid w:val="006C339B"/>
    <w:rsid w:val="006C376E"/>
    <w:rsid w:val="006C45C7"/>
    <w:rsid w:val="006C4C37"/>
    <w:rsid w:val="006C527A"/>
    <w:rsid w:val="006C7661"/>
    <w:rsid w:val="006C79BA"/>
    <w:rsid w:val="006C7AC1"/>
    <w:rsid w:val="006C7E8C"/>
    <w:rsid w:val="006D01B9"/>
    <w:rsid w:val="006D1CF4"/>
    <w:rsid w:val="006D1DDC"/>
    <w:rsid w:val="006D2A77"/>
    <w:rsid w:val="006D3033"/>
    <w:rsid w:val="006D34B7"/>
    <w:rsid w:val="006D388B"/>
    <w:rsid w:val="006D4231"/>
    <w:rsid w:val="006D445B"/>
    <w:rsid w:val="006D5A4C"/>
    <w:rsid w:val="006D61AC"/>
    <w:rsid w:val="006D67EB"/>
    <w:rsid w:val="006D7731"/>
    <w:rsid w:val="006D7EB2"/>
    <w:rsid w:val="006E0B4D"/>
    <w:rsid w:val="006E1A91"/>
    <w:rsid w:val="006E1C36"/>
    <w:rsid w:val="006E1F0C"/>
    <w:rsid w:val="006E2721"/>
    <w:rsid w:val="006E3DE0"/>
    <w:rsid w:val="006E45AC"/>
    <w:rsid w:val="006E4ACC"/>
    <w:rsid w:val="006E5F80"/>
    <w:rsid w:val="006E5FDD"/>
    <w:rsid w:val="006E632C"/>
    <w:rsid w:val="006E69F0"/>
    <w:rsid w:val="006E6DF1"/>
    <w:rsid w:val="006E7E67"/>
    <w:rsid w:val="006F05BC"/>
    <w:rsid w:val="006F14A6"/>
    <w:rsid w:val="006F152F"/>
    <w:rsid w:val="006F1C81"/>
    <w:rsid w:val="006F24EB"/>
    <w:rsid w:val="006F26CC"/>
    <w:rsid w:val="006F4135"/>
    <w:rsid w:val="006F5C0F"/>
    <w:rsid w:val="006F6E3F"/>
    <w:rsid w:val="006F7EA6"/>
    <w:rsid w:val="007000BA"/>
    <w:rsid w:val="007002DB"/>
    <w:rsid w:val="00700759"/>
    <w:rsid w:val="00703BA3"/>
    <w:rsid w:val="00704205"/>
    <w:rsid w:val="00704879"/>
    <w:rsid w:val="0070492C"/>
    <w:rsid w:val="00706CCB"/>
    <w:rsid w:val="00707023"/>
    <w:rsid w:val="007071AC"/>
    <w:rsid w:val="00707321"/>
    <w:rsid w:val="00711717"/>
    <w:rsid w:val="007130BE"/>
    <w:rsid w:val="00713926"/>
    <w:rsid w:val="00715665"/>
    <w:rsid w:val="0071792F"/>
    <w:rsid w:val="007227B1"/>
    <w:rsid w:val="0072402F"/>
    <w:rsid w:val="007243FF"/>
    <w:rsid w:val="00724BCC"/>
    <w:rsid w:val="00725119"/>
    <w:rsid w:val="007252CE"/>
    <w:rsid w:val="007257DA"/>
    <w:rsid w:val="007258FE"/>
    <w:rsid w:val="00725F36"/>
    <w:rsid w:val="00726520"/>
    <w:rsid w:val="0072717D"/>
    <w:rsid w:val="00727470"/>
    <w:rsid w:val="007279D0"/>
    <w:rsid w:val="00730234"/>
    <w:rsid w:val="00730A84"/>
    <w:rsid w:val="00734282"/>
    <w:rsid w:val="0073454E"/>
    <w:rsid w:val="00734899"/>
    <w:rsid w:val="00734D64"/>
    <w:rsid w:val="00735540"/>
    <w:rsid w:val="0073596F"/>
    <w:rsid w:val="007365F2"/>
    <w:rsid w:val="00737BE2"/>
    <w:rsid w:val="00737C7F"/>
    <w:rsid w:val="00740456"/>
    <w:rsid w:val="00740616"/>
    <w:rsid w:val="00740928"/>
    <w:rsid w:val="00741986"/>
    <w:rsid w:val="007422C7"/>
    <w:rsid w:val="00742ED0"/>
    <w:rsid w:val="00743071"/>
    <w:rsid w:val="0074385C"/>
    <w:rsid w:val="00743B0D"/>
    <w:rsid w:val="007459B9"/>
    <w:rsid w:val="00745B11"/>
    <w:rsid w:val="00746254"/>
    <w:rsid w:val="0074644B"/>
    <w:rsid w:val="007465DB"/>
    <w:rsid w:val="00747610"/>
    <w:rsid w:val="00747ECA"/>
    <w:rsid w:val="007502E7"/>
    <w:rsid w:val="007502E8"/>
    <w:rsid w:val="007507E9"/>
    <w:rsid w:val="00750E66"/>
    <w:rsid w:val="007512F7"/>
    <w:rsid w:val="00752152"/>
    <w:rsid w:val="0075290E"/>
    <w:rsid w:val="00752933"/>
    <w:rsid w:val="00753DA4"/>
    <w:rsid w:val="007545B8"/>
    <w:rsid w:val="007545FA"/>
    <w:rsid w:val="00754FDF"/>
    <w:rsid w:val="00756000"/>
    <w:rsid w:val="007560C9"/>
    <w:rsid w:val="00757819"/>
    <w:rsid w:val="00757BDC"/>
    <w:rsid w:val="007606EC"/>
    <w:rsid w:val="00760E5A"/>
    <w:rsid w:val="00761772"/>
    <w:rsid w:val="0076186F"/>
    <w:rsid w:val="007642C9"/>
    <w:rsid w:val="00764360"/>
    <w:rsid w:val="00764B51"/>
    <w:rsid w:val="00767224"/>
    <w:rsid w:val="007672D1"/>
    <w:rsid w:val="00767759"/>
    <w:rsid w:val="00767943"/>
    <w:rsid w:val="0077010A"/>
    <w:rsid w:val="00770F1B"/>
    <w:rsid w:val="0077107D"/>
    <w:rsid w:val="00771644"/>
    <w:rsid w:val="007717E5"/>
    <w:rsid w:val="00771CE4"/>
    <w:rsid w:val="00771E64"/>
    <w:rsid w:val="007725A9"/>
    <w:rsid w:val="00773197"/>
    <w:rsid w:val="007733B1"/>
    <w:rsid w:val="007735E0"/>
    <w:rsid w:val="0077382A"/>
    <w:rsid w:val="00773FF9"/>
    <w:rsid w:val="007743D4"/>
    <w:rsid w:val="00774E71"/>
    <w:rsid w:val="0077635A"/>
    <w:rsid w:val="007807FD"/>
    <w:rsid w:val="007811D7"/>
    <w:rsid w:val="00781A36"/>
    <w:rsid w:val="00781C53"/>
    <w:rsid w:val="00783776"/>
    <w:rsid w:val="00784064"/>
    <w:rsid w:val="0078446C"/>
    <w:rsid w:val="00784501"/>
    <w:rsid w:val="0078637C"/>
    <w:rsid w:val="007864FC"/>
    <w:rsid w:val="007868AB"/>
    <w:rsid w:val="0078759A"/>
    <w:rsid w:val="00790F53"/>
    <w:rsid w:val="007914A0"/>
    <w:rsid w:val="007914F5"/>
    <w:rsid w:val="00791988"/>
    <w:rsid w:val="00791A9C"/>
    <w:rsid w:val="00791CE0"/>
    <w:rsid w:val="0079435C"/>
    <w:rsid w:val="007945E3"/>
    <w:rsid w:val="00794DE4"/>
    <w:rsid w:val="007951B9"/>
    <w:rsid w:val="00795D6D"/>
    <w:rsid w:val="0079742B"/>
    <w:rsid w:val="007A00BC"/>
    <w:rsid w:val="007A069E"/>
    <w:rsid w:val="007A0956"/>
    <w:rsid w:val="007A0F22"/>
    <w:rsid w:val="007A12CF"/>
    <w:rsid w:val="007A39E5"/>
    <w:rsid w:val="007A4006"/>
    <w:rsid w:val="007A409B"/>
    <w:rsid w:val="007A4A9A"/>
    <w:rsid w:val="007A4BBE"/>
    <w:rsid w:val="007A5D30"/>
    <w:rsid w:val="007A5DEF"/>
    <w:rsid w:val="007A634E"/>
    <w:rsid w:val="007A6F94"/>
    <w:rsid w:val="007A721D"/>
    <w:rsid w:val="007A7287"/>
    <w:rsid w:val="007B02E2"/>
    <w:rsid w:val="007B0F62"/>
    <w:rsid w:val="007B1AC4"/>
    <w:rsid w:val="007B1B77"/>
    <w:rsid w:val="007B1E1A"/>
    <w:rsid w:val="007B2020"/>
    <w:rsid w:val="007B27B6"/>
    <w:rsid w:val="007B2CC7"/>
    <w:rsid w:val="007B3272"/>
    <w:rsid w:val="007B3F43"/>
    <w:rsid w:val="007B4219"/>
    <w:rsid w:val="007B4B76"/>
    <w:rsid w:val="007B4B8C"/>
    <w:rsid w:val="007B5DF5"/>
    <w:rsid w:val="007B7184"/>
    <w:rsid w:val="007B7222"/>
    <w:rsid w:val="007B76B7"/>
    <w:rsid w:val="007B7EEE"/>
    <w:rsid w:val="007C0057"/>
    <w:rsid w:val="007C05A0"/>
    <w:rsid w:val="007C1B82"/>
    <w:rsid w:val="007C1E06"/>
    <w:rsid w:val="007C260C"/>
    <w:rsid w:val="007C2BFF"/>
    <w:rsid w:val="007C3E8A"/>
    <w:rsid w:val="007C59D6"/>
    <w:rsid w:val="007C5E4B"/>
    <w:rsid w:val="007C6FCB"/>
    <w:rsid w:val="007D01C2"/>
    <w:rsid w:val="007D17D6"/>
    <w:rsid w:val="007D199E"/>
    <w:rsid w:val="007D262A"/>
    <w:rsid w:val="007D26D3"/>
    <w:rsid w:val="007D279C"/>
    <w:rsid w:val="007D29AA"/>
    <w:rsid w:val="007D3273"/>
    <w:rsid w:val="007D3451"/>
    <w:rsid w:val="007D4BAF"/>
    <w:rsid w:val="007D4FB1"/>
    <w:rsid w:val="007D6008"/>
    <w:rsid w:val="007D63BA"/>
    <w:rsid w:val="007D71C6"/>
    <w:rsid w:val="007D729F"/>
    <w:rsid w:val="007D74F1"/>
    <w:rsid w:val="007D776A"/>
    <w:rsid w:val="007D7D76"/>
    <w:rsid w:val="007E0702"/>
    <w:rsid w:val="007E2366"/>
    <w:rsid w:val="007E2AC7"/>
    <w:rsid w:val="007E2C80"/>
    <w:rsid w:val="007E2F4C"/>
    <w:rsid w:val="007E3316"/>
    <w:rsid w:val="007E332C"/>
    <w:rsid w:val="007E3D2C"/>
    <w:rsid w:val="007E40B1"/>
    <w:rsid w:val="007E44A8"/>
    <w:rsid w:val="007E472A"/>
    <w:rsid w:val="007E4938"/>
    <w:rsid w:val="007E5372"/>
    <w:rsid w:val="007E5910"/>
    <w:rsid w:val="007E6367"/>
    <w:rsid w:val="007E7BDD"/>
    <w:rsid w:val="007F024E"/>
    <w:rsid w:val="007F0746"/>
    <w:rsid w:val="007F2F55"/>
    <w:rsid w:val="007F3592"/>
    <w:rsid w:val="007F360D"/>
    <w:rsid w:val="007F420D"/>
    <w:rsid w:val="007F517B"/>
    <w:rsid w:val="007F51FF"/>
    <w:rsid w:val="007F5440"/>
    <w:rsid w:val="007F591C"/>
    <w:rsid w:val="007F5D8B"/>
    <w:rsid w:val="007F5E1D"/>
    <w:rsid w:val="007F6914"/>
    <w:rsid w:val="007F6D8E"/>
    <w:rsid w:val="007F7851"/>
    <w:rsid w:val="007F7E09"/>
    <w:rsid w:val="008028B3"/>
    <w:rsid w:val="00802A2E"/>
    <w:rsid w:val="00803010"/>
    <w:rsid w:val="0080352C"/>
    <w:rsid w:val="00803B1A"/>
    <w:rsid w:val="008040FA"/>
    <w:rsid w:val="00805FB7"/>
    <w:rsid w:val="00806310"/>
    <w:rsid w:val="008065C3"/>
    <w:rsid w:val="00806B0D"/>
    <w:rsid w:val="00807158"/>
    <w:rsid w:val="00807C28"/>
    <w:rsid w:val="008104A0"/>
    <w:rsid w:val="008105F4"/>
    <w:rsid w:val="00810602"/>
    <w:rsid w:val="008108E6"/>
    <w:rsid w:val="00810927"/>
    <w:rsid w:val="00811C28"/>
    <w:rsid w:val="00811CDB"/>
    <w:rsid w:val="00811F9C"/>
    <w:rsid w:val="00812565"/>
    <w:rsid w:val="008126C9"/>
    <w:rsid w:val="00812B35"/>
    <w:rsid w:val="008137DD"/>
    <w:rsid w:val="00813C8B"/>
    <w:rsid w:val="00813E9B"/>
    <w:rsid w:val="00814044"/>
    <w:rsid w:val="0081413E"/>
    <w:rsid w:val="00814148"/>
    <w:rsid w:val="00814541"/>
    <w:rsid w:val="00814A09"/>
    <w:rsid w:val="00814A79"/>
    <w:rsid w:val="00814B83"/>
    <w:rsid w:val="008151DE"/>
    <w:rsid w:val="00815A7A"/>
    <w:rsid w:val="00815AC1"/>
    <w:rsid w:val="00815B51"/>
    <w:rsid w:val="00815DCB"/>
    <w:rsid w:val="00816B4D"/>
    <w:rsid w:val="0081718F"/>
    <w:rsid w:val="00817375"/>
    <w:rsid w:val="008210BB"/>
    <w:rsid w:val="00821BE4"/>
    <w:rsid w:val="00822C67"/>
    <w:rsid w:val="00822DB1"/>
    <w:rsid w:val="008247D0"/>
    <w:rsid w:val="0082579C"/>
    <w:rsid w:val="00825849"/>
    <w:rsid w:val="008260E7"/>
    <w:rsid w:val="00826280"/>
    <w:rsid w:val="0082638F"/>
    <w:rsid w:val="00827108"/>
    <w:rsid w:val="0083053B"/>
    <w:rsid w:val="00832148"/>
    <w:rsid w:val="00832673"/>
    <w:rsid w:val="008326E9"/>
    <w:rsid w:val="00833576"/>
    <w:rsid w:val="00835274"/>
    <w:rsid w:val="0083539B"/>
    <w:rsid w:val="00835560"/>
    <w:rsid w:val="00836136"/>
    <w:rsid w:val="00837FAF"/>
    <w:rsid w:val="00841659"/>
    <w:rsid w:val="00841738"/>
    <w:rsid w:val="00842810"/>
    <w:rsid w:val="00843F96"/>
    <w:rsid w:val="00844BBF"/>
    <w:rsid w:val="00845376"/>
    <w:rsid w:val="00845810"/>
    <w:rsid w:val="00845CB3"/>
    <w:rsid w:val="00846136"/>
    <w:rsid w:val="008462C8"/>
    <w:rsid w:val="0084665E"/>
    <w:rsid w:val="00846B08"/>
    <w:rsid w:val="00847D44"/>
    <w:rsid w:val="0085018F"/>
    <w:rsid w:val="00850880"/>
    <w:rsid w:val="008511DF"/>
    <w:rsid w:val="008516C0"/>
    <w:rsid w:val="00851D78"/>
    <w:rsid w:val="00852972"/>
    <w:rsid w:val="00853059"/>
    <w:rsid w:val="0085345F"/>
    <w:rsid w:val="008536EA"/>
    <w:rsid w:val="00853851"/>
    <w:rsid w:val="00853895"/>
    <w:rsid w:val="00853E72"/>
    <w:rsid w:val="00854177"/>
    <w:rsid w:val="00855181"/>
    <w:rsid w:val="008556FB"/>
    <w:rsid w:val="00856AFD"/>
    <w:rsid w:val="00856EB6"/>
    <w:rsid w:val="00856FB0"/>
    <w:rsid w:val="0085740D"/>
    <w:rsid w:val="00857639"/>
    <w:rsid w:val="00857C93"/>
    <w:rsid w:val="00860011"/>
    <w:rsid w:val="00860E40"/>
    <w:rsid w:val="00861775"/>
    <w:rsid w:val="00861DE7"/>
    <w:rsid w:val="008625AC"/>
    <w:rsid w:val="008628BF"/>
    <w:rsid w:val="00862BA9"/>
    <w:rsid w:val="00862E14"/>
    <w:rsid w:val="00862EA3"/>
    <w:rsid w:val="00863978"/>
    <w:rsid w:val="00863DF8"/>
    <w:rsid w:val="008640BE"/>
    <w:rsid w:val="008666B8"/>
    <w:rsid w:val="008671F3"/>
    <w:rsid w:val="0086729F"/>
    <w:rsid w:val="00867309"/>
    <w:rsid w:val="00867ED2"/>
    <w:rsid w:val="0087017A"/>
    <w:rsid w:val="00870E88"/>
    <w:rsid w:val="00871366"/>
    <w:rsid w:val="00871CB6"/>
    <w:rsid w:val="00871D37"/>
    <w:rsid w:val="00872064"/>
    <w:rsid w:val="00872504"/>
    <w:rsid w:val="0087282A"/>
    <w:rsid w:val="00872A0E"/>
    <w:rsid w:val="008730DA"/>
    <w:rsid w:val="00873852"/>
    <w:rsid w:val="008739B3"/>
    <w:rsid w:val="00873A19"/>
    <w:rsid w:val="0087428A"/>
    <w:rsid w:val="0087476A"/>
    <w:rsid w:val="0087476E"/>
    <w:rsid w:val="008751DF"/>
    <w:rsid w:val="008759B1"/>
    <w:rsid w:val="008759C6"/>
    <w:rsid w:val="00876752"/>
    <w:rsid w:val="00876C26"/>
    <w:rsid w:val="00877417"/>
    <w:rsid w:val="008776A7"/>
    <w:rsid w:val="00880C92"/>
    <w:rsid w:val="00881615"/>
    <w:rsid w:val="00882F52"/>
    <w:rsid w:val="00883450"/>
    <w:rsid w:val="0088348E"/>
    <w:rsid w:val="00883931"/>
    <w:rsid w:val="00883A80"/>
    <w:rsid w:val="00884C84"/>
    <w:rsid w:val="00884E09"/>
    <w:rsid w:val="0088546A"/>
    <w:rsid w:val="008854B0"/>
    <w:rsid w:val="0088741A"/>
    <w:rsid w:val="00890072"/>
    <w:rsid w:val="00890636"/>
    <w:rsid w:val="008912CD"/>
    <w:rsid w:val="00891806"/>
    <w:rsid w:val="00891AEA"/>
    <w:rsid w:val="0089215D"/>
    <w:rsid w:val="00892165"/>
    <w:rsid w:val="00893AAB"/>
    <w:rsid w:val="00895946"/>
    <w:rsid w:val="0089682F"/>
    <w:rsid w:val="008968AB"/>
    <w:rsid w:val="008979FC"/>
    <w:rsid w:val="008A08D3"/>
    <w:rsid w:val="008A0FCA"/>
    <w:rsid w:val="008A1892"/>
    <w:rsid w:val="008A1F9B"/>
    <w:rsid w:val="008A1FD4"/>
    <w:rsid w:val="008A25E7"/>
    <w:rsid w:val="008A2667"/>
    <w:rsid w:val="008A2840"/>
    <w:rsid w:val="008A2AB2"/>
    <w:rsid w:val="008A3749"/>
    <w:rsid w:val="008A3EBF"/>
    <w:rsid w:val="008A45CC"/>
    <w:rsid w:val="008A4DD4"/>
    <w:rsid w:val="008A5984"/>
    <w:rsid w:val="008A5A38"/>
    <w:rsid w:val="008A5E6D"/>
    <w:rsid w:val="008A5F30"/>
    <w:rsid w:val="008A6312"/>
    <w:rsid w:val="008A691E"/>
    <w:rsid w:val="008A696A"/>
    <w:rsid w:val="008A6B22"/>
    <w:rsid w:val="008A6C2C"/>
    <w:rsid w:val="008A7B26"/>
    <w:rsid w:val="008B1004"/>
    <w:rsid w:val="008B2BFC"/>
    <w:rsid w:val="008B304A"/>
    <w:rsid w:val="008B3869"/>
    <w:rsid w:val="008B3871"/>
    <w:rsid w:val="008B4446"/>
    <w:rsid w:val="008B4A47"/>
    <w:rsid w:val="008B4FDB"/>
    <w:rsid w:val="008B525F"/>
    <w:rsid w:val="008B563E"/>
    <w:rsid w:val="008B5AFF"/>
    <w:rsid w:val="008B5B6A"/>
    <w:rsid w:val="008B5E34"/>
    <w:rsid w:val="008B6725"/>
    <w:rsid w:val="008B6A93"/>
    <w:rsid w:val="008B6EF1"/>
    <w:rsid w:val="008B73A6"/>
    <w:rsid w:val="008B7593"/>
    <w:rsid w:val="008B7BA2"/>
    <w:rsid w:val="008C0299"/>
    <w:rsid w:val="008C03E2"/>
    <w:rsid w:val="008C2DF5"/>
    <w:rsid w:val="008C34C8"/>
    <w:rsid w:val="008C34E8"/>
    <w:rsid w:val="008C4771"/>
    <w:rsid w:val="008C5433"/>
    <w:rsid w:val="008C6175"/>
    <w:rsid w:val="008C62F9"/>
    <w:rsid w:val="008C6383"/>
    <w:rsid w:val="008C63A5"/>
    <w:rsid w:val="008C6516"/>
    <w:rsid w:val="008D033E"/>
    <w:rsid w:val="008D220A"/>
    <w:rsid w:val="008D33AC"/>
    <w:rsid w:val="008D3F68"/>
    <w:rsid w:val="008D4B16"/>
    <w:rsid w:val="008D542F"/>
    <w:rsid w:val="008D57F4"/>
    <w:rsid w:val="008D64FF"/>
    <w:rsid w:val="008D747B"/>
    <w:rsid w:val="008E0998"/>
    <w:rsid w:val="008E0D81"/>
    <w:rsid w:val="008E13B5"/>
    <w:rsid w:val="008E1B6C"/>
    <w:rsid w:val="008E22DD"/>
    <w:rsid w:val="008E303B"/>
    <w:rsid w:val="008E3344"/>
    <w:rsid w:val="008E5145"/>
    <w:rsid w:val="008E52E2"/>
    <w:rsid w:val="008E64B1"/>
    <w:rsid w:val="008E6546"/>
    <w:rsid w:val="008F1465"/>
    <w:rsid w:val="008F2223"/>
    <w:rsid w:val="008F229D"/>
    <w:rsid w:val="008F243A"/>
    <w:rsid w:val="008F26F0"/>
    <w:rsid w:val="008F2E1A"/>
    <w:rsid w:val="008F3104"/>
    <w:rsid w:val="008F44B6"/>
    <w:rsid w:val="008F44B8"/>
    <w:rsid w:val="008F48F4"/>
    <w:rsid w:val="008F4B40"/>
    <w:rsid w:val="008F4D4E"/>
    <w:rsid w:val="008F529E"/>
    <w:rsid w:val="008F5F7C"/>
    <w:rsid w:val="008F63F2"/>
    <w:rsid w:val="008F6DA2"/>
    <w:rsid w:val="009000E4"/>
    <w:rsid w:val="00901630"/>
    <w:rsid w:val="00901B4D"/>
    <w:rsid w:val="00901C14"/>
    <w:rsid w:val="009024F2"/>
    <w:rsid w:val="009026D8"/>
    <w:rsid w:val="0090272E"/>
    <w:rsid w:val="00902998"/>
    <w:rsid w:val="00903118"/>
    <w:rsid w:val="009031DB"/>
    <w:rsid w:val="009034D7"/>
    <w:rsid w:val="00903995"/>
    <w:rsid w:val="00903EE3"/>
    <w:rsid w:val="00904DEE"/>
    <w:rsid w:val="00905629"/>
    <w:rsid w:val="00905D2D"/>
    <w:rsid w:val="00905EC2"/>
    <w:rsid w:val="0090666C"/>
    <w:rsid w:val="00906AC5"/>
    <w:rsid w:val="00907388"/>
    <w:rsid w:val="00907D16"/>
    <w:rsid w:val="009108C1"/>
    <w:rsid w:val="009109D4"/>
    <w:rsid w:val="0091147A"/>
    <w:rsid w:val="00912D47"/>
    <w:rsid w:val="00913D2F"/>
    <w:rsid w:val="00915690"/>
    <w:rsid w:val="009175EE"/>
    <w:rsid w:val="00920569"/>
    <w:rsid w:val="00920E45"/>
    <w:rsid w:val="0092178D"/>
    <w:rsid w:val="009226CC"/>
    <w:rsid w:val="00922C6B"/>
    <w:rsid w:val="00922FDE"/>
    <w:rsid w:val="00923630"/>
    <w:rsid w:val="00923634"/>
    <w:rsid w:val="009247C2"/>
    <w:rsid w:val="00924AF1"/>
    <w:rsid w:val="0092606E"/>
    <w:rsid w:val="00926B18"/>
    <w:rsid w:val="00926B2C"/>
    <w:rsid w:val="0092712F"/>
    <w:rsid w:val="00927147"/>
    <w:rsid w:val="0092791C"/>
    <w:rsid w:val="00927D09"/>
    <w:rsid w:val="009307EA"/>
    <w:rsid w:val="009310C0"/>
    <w:rsid w:val="00931BD6"/>
    <w:rsid w:val="009321F7"/>
    <w:rsid w:val="0093301F"/>
    <w:rsid w:val="009334DD"/>
    <w:rsid w:val="00933B35"/>
    <w:rsid w:val="00934751"/>
    <w:rsid w:val="00934EEE"/>
    <w:rsid w:val="00936A17"/>
    <w:rsid w:val="00937D2B"/>
    <w:rsid w:val="00940453"/>
    <w:rsid w:val="00940D38"/>
    <w:rsid w:val="00941468"/>
    <w:rsid w:val="00941798"/>
    <w:rsid w:val="00943063"/>
    <w:rsid w:val="009435AF"/>
    <w:rsid w:val="00943C71"/>
    <w:rsid w:val="009442B5"/>
    <w:rsid w:val="00944515"/>
    <w:rsid w:val="0094513E"/>
    <w:rsid w:val="00945310"/>
    <w:rsid w:val="00945D7E"/>
    <w:rsid w:val="0094648F"/>
    <w:rsid w:val="009504DA"/>
    <w:rsid w:val="009507DE"/>
    <w:rsid w:val="00950B7E"/>
    <w:rsid w:val="00950DA3"/>
    <w:rsid w:val="009517CE"/>
    <w:rsid w:val="009522BD"/>
    <w:rsid w:val="009527F8"/>
    <w:rsid w:val="00953681"/>
    <w:rsid w:val="00954211"/>
    <w:rsid w:val="00956406"/>
    <w:rsid w:val="009566D2"/>
    <w:rsid w:val="009575BE"/>
    <w:rsid w:val="00957C6D"/>
    <w:rsid w:val="009607CA"/>
    <w:rsid w:val="0096241D"/>
    <w:rsid w:val="009626CC"/>
    <w:rsid w:val="009632E4"/>
    <w:rsid w:val="00963A61"/>
    <w:rsid w:val="00963F68"/>
    <w:rsid w:val="00964589"/>
    <w:rsid w:val="009645A1"/>
    <w:rsid w:val="00965C1A"/>
    <w:rsid w:val="00966443"/>
    <w:rsid w:val="00966D8F"/>
    <w:rsid w:val="00966ED9"/>
    <w:rsid w:val="0096794E"/>
    <w:rsid w:val="00967CDA"/>
    <w:rsid w:val="00970DBB"/>
    <w:rsid w:val="00971099"/>
    <w:rsid w:val="00971223"/>
    <w:rsid w:val="009721BD"/>
    <w:rsid w:val="009725A8"/>
    <w:rsid w:val="009728E9"/>
    <w:rsid w:val="00973386"/>
    <w:rsid w:val="009739FA"/>
    <w:rsid w:val="0097417D"/>
    <w:rsid w:val="009757AA"/>
    <w:rsid w:val="00975BD6"/>
    <w:rsid w:val="00975F24"/>
    <w:rsid w:val="00976F33"/>
    <w:rsid w:val="00977BC6"/>
    <w:rsid w:val="00982A5E"/>
    <w:rsid w:val="00983627"/>
    <w:rsid w:val="00983E63"/>
    <w:rsid w:val="00983EBA"/>
    <w:rsid w:val="0098594E"/>
    <w:rsid w:val="00985AD4"/>
    <w:rsid w:val="00986D35"/>
    <w:rsid w:val="00990BAD"/>
    <w:rsid w:val="00990E50"/>
    <w:rsid w:val="00990EF1"/>
    <w:rsid w:val="00991601"/>
    <w:rsid w:val="0099206E"/>
    <w:rsid w:val="009939F6"/>
    <w:rsid w:val="00994171"/>
    <w:rsid w:val="0099434E"/>
    <w:rsid w:val="009946A8"/>
    <w:rsid w:val="00994C36"/>
    <w:rsid w:val="009962AC"/>
    <w:rsid w:val="009975B6"/>
    <w:rsid w:val="009A0B2C"/>
    <w:rsid w:val="009A0C1B"/>
    <w:rsid w:val="009A0C21"/>
    <w:rsid w:val="009A1736"/>
    <w:rsid w:val="009A1908"/>
    <w:rsid w:val="009A209D"/>
    <w:rsid w:val="009A225A"/>
    <w:rsid w:val="009A2A3B"/>
    <w:rsid w:val="009A40F2"/>
    <w:rsid w:val="009A64C3"/>
    <w:rsid w:val="009A757B"/>
    <w:rsid w:val="009B03F4"/>
    <w:rsid w:val="009B058A"/>
    <w:rsid w:val="009B09A9"/>
    <w:rsid w:val="009B141F"/>
    <w:rsid w:val="009B1537"/>
    <w:rsid w:val="009B1CFF"/>
    <w:rsid w:val="009B1E1F"/>
    <w:rsid w:val="009B3121"/>
    <w:rsid w:val="009B5346"/>
    <w:rsid w:val="009B70B3"/>
    <w:rsid w:val="009B7AF0"/>
    <w:rsid w:val="009B7FC1"/>
    <w:rsid w:val="009C0E04"/>
    <w:rsid w:val="009C120C"/>
    <w:rsid w:val="009C2D20"/>
    <w:rsid w:val="009C3224"/>
    <w:rsid w:val="009C4672"/>
    <w:rsid w:val="009C48BF"/>
    <w:rsid w:val="009C5E8E"/>
    <w:rsid w:val="009C5FA6"/>
    <w:rsid w:val="009C7FC9"/>
    <w:rsid w:val="009D028A"/>
    <w:rsid w:val="009D08FA"/>
    <w:rsid w:val="009D250F"/>
    <w:rsid w:val="009D27DB"/>
    <w:rsid w:val="009D2DF9"/>
    <w:rsid w:val="009D300A"/>
    <w:rsid w:val="009D31B5"/>
    <w:rsid w:val="009D32A3"/>
    <w:rsid w:val="009D3ABF"/>
    <w:rsid w:val="009D3FE9"/>
    <w:rsid w:val="009D4751"/>
    <w:rsid w:val="009D4999"/>
    <w:rsid w:val="009D553D"/>
    <w:rsid w:val="009D591D"/>
    <w:rsid w:val="009D6108"/>
    <w:rsid w:val="009D63EE"/>
    <w:rsid w:val="009D675C"/>
    <w:rsid w:val="009D67C9"/>
    <w:rsid w:val="009E0933"/>
    <w:rsid w:val="009E12C5"/>
    <w:rsid w:val="009E1449"/>
    <w:rsid w:val="009E21B6"/>
    <w:rsid w:val="009E27E2"/>
    <w:rsid w:val="009E3E72"/>
    <w:rsid w:val="009E43D3"/>
    <w:rsid w:val="009E5823"/>
    <w:rsid w:val="009E5DAC"/>
    <w:rsid w:val="009E73DF"/>
    <w:rsid w:val="009E76F9"/>
    <w:rsid w:val="009F0F44"/>
    <w:rsid w:val="009F1632"/>
    <w:rsid w:val="009F28E9"/>
    <w:rsid w:val="009F37B0"/>
    <w:rsid w:val="009F590A"/>
    <w:rsid w:val="009F5E40"/>
    <w:rsid w:val="009F5F66"/>
    <w:rsid w:val="009F68B2"/>
    <w:rsid w:val="009F6B51"/>
    <w:rsid w:val="009F7058"/>
    <w:rsid w:val="009F70FD"/>
    <w:rsid w:val="009F7CDD"/>
    <w:rsid w:val="00A009AD"/>
    <w:rsid w:val="00A00D6B"/>
    <w:rsid w:val="00A0146A"/>
    <w:rsid w:val="00A0157B"/>
    <w:rsid w:val="00A016F4"/>
    <w:rsid w:val="00A02841"/>
    <w:rsid w:val="00A02A39"/>
    <w:rsid w:val="00A02AB6"/>
    <w:rsid w:val="00A0591E"/>
    <w:rsid w:val="00A05F3A"/>
    <w:rsid w:val="00A10E36"/>
    <w:rsid w:val="00A1122F"/>
    <w:rsid w:val="00A11649"/>
    <w:rsid w:val="00A12AF5"/>
    <w:rsid w:val="00A1303E"/>
    <w:rsid w:val="00A13364"/>
    <w:rsid w:val="00A143F1"/>
    <w:rsid w:val="00A157B3"/>
    <w:rsid w:val="00A16CE2"/>
    <w:rsid w:val="00A16EFB"/>
    <w:rsid w:val="00A171A3"/>
    <w:rsid w:val="00A173F1"/>
    <w:rsid w:val="00A17CB6"/>
    <w:rsid w:val="00A20450"/>
    <w:rsid w:val="00A2085E"/>
    <w:rsid w:val="00A2238D"/>
    <w:rsid w:val="00A22598"/>
    <w:rsid w:val="00A23789"/>
    <w:rsid w:val="00A23ABB"/>
    <w:rsid w:val="00A24843"/>
    <w:rsid w:val="00A25764"/>
    <w:rsid w:val="00A25A80"/>
    <w:rsid w:val="00A30E3A"/>
    <w:rsid w:val="00A310E6"/>
    <w:rsid w:val="00A3176B"/>
    <w:rsid w:val="00A325AF"/>
    <w:rsid w:val="00A339A4"/>
    <w:rsid w:val="00A33EDA"/>
    <w:rsid w:val="00A34480"/>
    <w:rsid w:val="00A348FD"/>
    <w:rsid w:val="00A34B69"/>
    <w:rsid w:val="00A34C61"/>
    <w:rsid w:val="00A3558C"/>
    <w:rsid w:val="00A3715F"/>
    <w:rsid w:val="00A412F2"/>
    <w:rsid w:val="00A41947"/>
    <w:rsid w:val="00A41A60"/>
    <w:rsid w:val="00A420DC"/>
    <w:rsid w:val="00A4226D"/>
    <w:rsid w:val="00A424BF"/>
    <w:rsid w:val="00A427BA"/>
    <w:rsid w:val="00A4306E"/>
    <w:rsid w:val="00A43337"/>
    <w:rsid w:val="00A437B9"/>
    <w:rsid w:val="00A437DE"/>
    <w:rsid w:val="00A44E24"/>
    <w:rsid w:val="00A452AA"/>
    <w:rsid w:val="00A46DAF"/>
    <w:rsid w:val="00A47223"/>
    <w:rsid w:val="00A47FE5"/>
    <w:rsid w:val="00A50028"/>
    <w:rsid w:val="00A50184"/>
    <w:rsid w:val="00A50D47"/>
    <w:rsid w:val="00A515BD"/>
    <w:rsid w:val="00A51DF2"/>
    <w:rsid w:val="00A5292E"/>
    <w:rsid w:val="00A53514"/>
    <w:rsid w:val="00A543DE"/>
    <w:rsid w:val="00A54453"/>
    <w:rsid w:val="00A55792"/>
    <w:rsid w:val="00A55A17"/>
    <w:rsid w:val="00A55C28"/>
    <w:rsid w:val="00A55FD5"/>
    <w:rsid w:val="00A56B95"/>
    <w:rsid w:val="00A57BDF"/>
    <w:rsid w:val="00A607DA"/>
    <w:rsid w:val="00A612CB"/>
    <w:rsid w:val="00A613BF"/>
    <w:rsid w:val="00A614C0"/>
    <w:rsid w:val="00A614FF"/>
    <w:rsid w:val="00A61B88"/>
    <w:rsid w:val="00A61DA8"/>
    <w:rsid w:val="00A61F04"/>
    <w:rsid w:val="00A62012"/>
    <w:rsid w:val="00A63329"/>
    <w:rsid w:val="00A6336E"/>
    <w:rsid w:val="00A63762"/>
    <w:rsid w:val="00A64B88"/>
    <w:rsid w:val="00A655CE"/>
    <w:rsid w:val="00A65C06"/>
    <w:rsid w:val="00A65E49"/>
    <w:rsid w:val="00A66151"/>
    <w:rsid w:val="00A67DB7"/>
    <w:rsid w:val="00A70B8B"/>
    <w:rsid w:val="00A7113E"/>
    <w:rsid w:val="00A711AB"/>
    <w:rsid w:val="00A71C47"/>
    <w:rsid w:val="00A72C2E"/>
    <w:rsid w:val="00A7312B"/>
    <w:rsid w:val="00A73E6B"/>
    <w:rsid w:val="00A748ED"/>
    <w:rsid w:val="00A750C2"/>
    <w:rsid w:val="00A75477"/>
    <w:rsid w:val="00A7598C"/>
    <w:rsid w:val="00A761E8"/>
    <w:rsid w:val="00A76CC5"/>
    <w:rsid w:val="00A76CDF"/>
    <w:rsid w:val="00A76E37"/>
    <w:rsid w:val="00A77127"/>
    <w:rsid w:val="00A774FF"/>
    <w:rsid w:val="00A77879"/>
    <w:rsid w:val="00A806BD"/>
    <w:rsid w:val="00A806F3"/>
    <w:rsid w:val="00A80AE2"/>
    <w:rsid w:val="00A812D8"/>
    <w:rsid w:val="00A81302"/>
    <w:rsid w:val="00A8138D"/>
    <w:rsid w:val="00A814A3"/>
    <w:rsid w:val="00A826F2"/>
    <w:rsid w:val="00A838FA"/>
    <w:rsid w:val="00A83C9E"/>
    <w:rsid w:val="00A8446D"/>
    <w:rsid w:val="00A84EAF"/>
    <w:rsid w:val="00A8517E"/>
    <w:rsid w:val="00A857D7"/>
    <w:rsid w:val="00A86C71"/>
    <w:rsid w:val="00A871C7"/>
    <w:rsid w:val="00A872C2"/>
    <w:rsid w:val="00A873CB"/>
    <w:rsid w:val="00A878E5"/>
    <w:rsid w:val="00A87C48"/>
    <w:rsid w:val="00A902D6"/>
    <w:rsid w:val="00A90609"/>
    <w:rsid w:val="00A921E6"/>
    <w:rsid w:val="00A93333"/>
    <w:rsid w:val="00A93ABE"/>
    <w:rsid w:val="00A93CD4"/>
    <w:rsid w:val="00A93ED6"/>
    <w:rsid w:val="00A94C7E"/>
    <w:rsid w:val="00A94FF0"/>
    <w:rsid w:val="00A95D9D"/>
    <w:rsid w:val="00A95FEF"/>
    <w:rsid w:val="00A96B67"/>
    <w:rsid w:val="00A96DB3"/>
    <w:rsid w:val="00A96F83"/>
    <w:rsid w:val="00A9759F"/>
    <w:rsid w:val="00A979D2"/>
    <w:rsid w:val="00AA00AB"/>
    <w:rsid w:val="00AA00CD"/>
    <w:rsid w:val="00AA021A"/>
    <w:rsid w:val="00AA0BE3"/>
    <w:rsid w:val="00AA21E9"/>
    <w:rsid w:val="00AA2D7D"/>
    <w:rsid w:val="00AA2D94"/>
    <w:rsid w:val="00AA2DD0"/>
    <w:rsid w:val="00AA3C3C"/>
    <w:rsid w:val="00AA52AB"/>
    <w:rsid w:val="00AA6E9C"/>
    <w:rsid w:val="00AA71A8"/>
    <w:rsid w:val="00AA7262"/>
    <w:rsid w:val="00AA75F6"/>
    <w:rsid w:val="00AA79AE"/>
    <w:rsid w:val="00AB0358"/>
    <w:rsid w:val="00AB0496"/>
    <w:rsid w:val="00AB085E"/>
    <w:rsid w:val="00AB0E3D"/>
    <w:rsid w:val="00AB14C3"/>
    <w:rsid w:val="00AB19AB"/>
    <w:rsid w:val="00AB1B71"/>
    <w:rsid w:val="00AB339A"/>
    <w:rsid w:val="00AB34DC"/>
    <w:rsid w:val="00AB3DD0"/>
    <w:rsid w:val="00AB4143"/>
    <w:rsid w:val="00AB4372"/>
    <w:rsid w:val="00AB4A60"/>
    <w:rsid w:val="00AB4E7A"/>
    <w:rsid w:val="00AB5389"/>
    <w:rsid w:val="00AB5575"/>
    <w:rsid w:val="00AB5E99"/>
    <w:rsid w:val="00AB5FBD"/>
    <w:rsid w:val="00AB6582"/>
    <w:rsid w:val="00AB65C5"/>
    <w:rsid w:val="00AB666D"/>
    <w:rsid w:val="00AB6FCE"/>
    <w:rsid w:val="00AB70C7"/>
    <w:rsid w:val="00AB71C2"/>
    <w:rsid w:val="00AC03FF"/>
    <w:rsid w:val="00AC0F5E"/>
    <w:rsid w:val="00AC22F8"/>
    <w:rsid w:val="00AC2C47"/>
    <w:rsid w:val="00AC3315"/>
    <w:rsid w:val="00AC3B55"/>
    <w:rsid w:val="00AC3CB1"/>
    <w:rsid w:val="00AC4ACE"/>
    <w:rsid w:val="00AC4BD0"/>
    <w:rsid w:val="00AC504F"/>
    <w:rsid w:val="00AC65FF"/>
    <w:rsid w:val="00AC6A6E"/>
    <w:rsid w:val="00AC7EF5"/>
    <w:rsid w:val="00AD0060"/>
    <w:rsid w:val="00AD0268"/>
    <w:rsid w:val="00AD0282"/>
    <w:rsid w:val="00AD05C9"/>
    <w:rsid w:val="00AD0B37"/>
    <w:rsid w:val="00AD0BAC"/>
    <w:rsid w:val="00AD13B8"/>
    <w:rsid w:val="00AD1944"/>
    <w:rsid w:val="00AD2C0D"/>
    <w:rsid w:val="00AD3E0A"/>
    <w:rsid w:val="00AD3FB2"/>
    <w:rsid w:val="00AD4533"/>
    <w:rsid w:val="00AD4654"/>
    <w:rsid w:val="00AD553B"/>
    <w:rsid w:val="00AD7C70"/>
    <w:rsid w:val="00AD7D8C"/>
    <w:rsid w:val="00AD7E9A"/>
    <w:rsid w:val="00AE0157"/>
    <w:rsid w:val="00AE1DC7"/>
    <w:rsid w:val="00AE2A9A"/>
    <w:rsid w:val="00AE310C"/>
    <w:rsid w:val="00AE43DB"/>
    <w:rsid w:val="00AE4445"/>
    <w:rsid w:val="00AE5FAC"/>
    <w:rsid w:val="00AE6887"/>
    <w:rsid w:val="00AE724E"/>
    <w:rsid w:val="00AE785A"/>
    <w:rsid w:val="00AF0EF8"/>
    <w:rsid w:val="00AF0F2F"/>
    <w:rsid w:val="00AF123C"/>
    <w:rsid w:val="00AF131C"/>
    <w:rsid w:val="00AF1377"/>
    <w:rsid w:val="00AF1BAD"/>
    <w:rsid w:val="00AF3523"/>
    <w:rsid w:val="00AF401B"/>
    <w:rsid w:val="00AF408C"/>
    <w:rsid w:val="00AF4B67"/>
    <w:rsid w:val="00AF5829"/>
    <w:rsid w:val="00AF6D58"/>
    <w:rsid w:val="00AF6DE3"/>
    <w:rsid w:val="00AF6E25"/>
    <w:rsid w:val="00AF6F3E"/>
    <w:rsid w:val="00AF75F1"/>
    <w:rsid w:val="00AF7CFC"/>
    <w:rsid w:val="00AF7F42"/>
    <w:rsid w:val="00B00641"/>
    <w:rsid w:val="00B0098D"/>
    <w:rsid w:val="00B011BE"/>
    <w:rsid w:val="00B032D9"/>
    <w:rsid w:val="00B03646"/>
    <w:rsid w:val="00B046A6"/>
    <w:rsid w:val="00B046E8"/>
    <w:rsid w:val="00B0491E"/>
    <w:rsid w:val="00B06F1B"/>
    <w:rsid w:val="00B0739B"/>
    <w:rsid w:val="00B07C73"/>
    <w:rsid w:val="00B1008F"/>
    <w:rsid w:val="00B10B6E"/>
    <w:rsid w:val="00B11D9F"/>
    <w:rsid w:val="00B1202A"/>
    <w:rsid w:val="00B124ED"/>
    <w:rsid w:val="00B1258B"/>
    <w:rsid w:val="00B12619"/>
    <w:rsid w:val="00B12796"/>
    <w:rsid w:val="00B13364"/>
    <w:rsid w:val="00B1345C"/>
    <w:rsid w:val="00B13746"/>
    <w:rsid w:val="00B14534"/>
    <w:rsid w:val="00B1514E"/>
    <w:rsid w:val="00B15BDF"/>
    <w:rsid w:val="00B1612C"/>
    <w:rsid w:val="00B16AF9"/>
    <w:rsid w:val="00B16DB4"/>
    <w:rsid w:val="00B16E9F"/>
    <w:rsid w:val="00B17D50"/>
    <w:rsid w:val="00B20A91"/>
    <w:rsid w:val="00B21468"/>
    <w:rsid w:val="00B216B6"/>
    <w:rsid w:val="00B21946"/>
    <w:rsid w:val="00B22D1B"/>
    <w:rsid w:val="00B23D45"/>
    <w:rsid w:val="00B253C1"/>
    <w:rsid w:val="00B25B6E"/>
    <w:rsid w:val="00B25CBF"/>
    <w:rsid w:val="00B25F46"/>
    <w:rsid w:val="00B2639C"/>
    <w:rsid w:val="00B27C40"/>
    <w:rsid w:val="00B3155A"/>
    <w:rsid w:val="00B318D9"/>
    <w:rsid w:val="00B320B7"/>
    <w:rsid w:val="00B329CA"/>
    <w:rsid w:val="00B32B1F"/>
    <w:rsid w:val="00B32C57"/>
    <w:rsid w:val="00B3443D"/>
    <w:rsid w:val="00B34B0E"/>
    <w:rsid w:val="00B351CD"/>
    <w:rsid w:val="00B35ACF"/>
    <w:rsid w:val="00B35DE3"/>
    <w:rsid w:val="00B36731"/>
    <w:rsid w:val="00B36883"/>
    <w:rsid w:val="00B37AC2"/>
    <w:rsid w:val="00B4053F"/>
    <w:rsid w:val="00B40898"/>
    <w:rsid w:val="00B409B6"/>
    <w:rsid w:val="00B41794"/>
    <w:rsid w:val="00B41A80"/>
    <w:rsid w:val="00B422AA"/>
    <w:rsid w:val="00B423BF"/>
    <w:rsid w:val="00B42450"/>
    <w:rsid w:val="00B43073"/>
    <w:rsid w:val="00B438C3"/>
    <w:rsid w:val="00B43A54"/>
    <w:rsid w:val="00B450A0"/>
    <w:rsid w:val="00B451BA"/>
    <w:rsid w:val="00B45597"/>
    <w:rsid w:val="00B45823"/>
    <w:rsid w:val="00B46238"/>
    <w:rsid w:val="00B466A3"/>
    <w:rsid w:val="00B4671E"/>
    <w:rsid w:val="00B477AA"/>
    <w:rsid w:val="00B5034A"/>
    <w:rsid w:val="00B523F3"/>
    <w:rsid w:val="00B5262D"/>
    <w:rsid w:val="00B545AB"/>
    <w:rsid w:val="00B547BE"/>
    <w:rsid w:val="00B54C3B"/>
    <w:rsid w:val="00B54CD4"/>
    <w:rsid w:val="00B55D5D"/>
    <w:rsid w:val="00B56092"/>
    <w:rsid w:val="00B56163"/>
    <w:rsid w:val="00B56D7C"/>
    <w:rsid w:val="00B57205"/>
    <w:rsid w:val="00B574C0"/>
    <w:rsid w:val="00B574E8"/>
    <w:rsid w:val="00B57540"/>
    <w:rsid w:val="00B60CB6"/>
    <w:rsid w:val="00B62B7E"/>
    <w:rsid w:val="00B63C5D"/>
    <w:rsid w:val="00B63FF2"/>
    <w:rsid w:val="00B656F0"/>
    <w:rsid w:val="00B66C28"/>
    <w:rsid w:val="00B67052"/>
    <w:rsid w:val="00B6780F"/>
    <w:rsid w:val="00B678E1"/>
    <w:rsid w:val="00B67CBF"/>
    <w:rsid w:val="00B67E77"/>
    <w:rsid w:val="00B70602"/>
    <w:rsid w:val="00B70915"/>
    <w:rsid w:val="00B710AA"/>
    <w:rsid w:val="00B71301"/>
    <w:rsid w:val="00B713B5"/>
    <w:rsid w:val="00B715E1"/>
    <w:rsid w:val="00B738CC"/>
    <w:rsid w:val="00B7410B"/>
    <w:rsid w:val="00B74182"/>
    <w:rsid w:val="00B746A8"/>
    <w:rsid w:val="00B74EDE"/>
    <w:rsid w:val="00B759F1"/>
    <w:rsid w:val="00B75D31"/>
    <w:rsid w:val="00B76D15"/>
    <w:rsid w:val="00B81B77"/>
    <w:rsid w:val="00B81F6F"/>
    <w:rsid w:val="00B8336E"/>
    <w:rsid w:val="00B83EFA"/>
    <w:rsid w:val="00B84743"/>
    <w:rsid w:val="00B853A6"/>
    <w:rsid w:val="00B85852"/>
    <w:rsid w:val="00B86C34"/>
    <w:rsid w:val="00B9068D"/>
    <w:rsid w:val="00B9070D"/>
    <w:rsid w:val="00B90EFB"/>
    <w:rsid w:val="00B91FA6"/>
    <w:rsid w:val="00B91FD5"/>
    <w:rsid w:val="00B92485"/>
    <w:rsid w:val="00B92534"/>
    <w:rsid w:val="00B925CB"/>
    <w:rsid w:val="00B92C65"/>
    <w:rsid w:val="00B92D6C"/>
    <w:rsid w:val="00B94B62"/>
    <w:rsid w:val="00B96F4F"/>
    <w:rsid w:val="00B972BC"/>
    <w:rsid w:val="00B97625"/>
    <w:rsid w:val="00B979E4"/>
    <w:rsid w:val="00B97FB9"/>
    <w:rsid w:val="00BA031B"/>
    <w:rsid w:val="00BA055D"/>
    <w:rsid w:val="00BA06B9"/>
    <w:rsid w:val="00BA0EAC"/>
    <w:rsid w:val="00BA13A4"/>
    <w:rsid w:val="00BA1698"/>
    <w:rsid w:val="00BA2D18"/>
    <w:rsid w:val="00BA2EBE"/>
    <w:rsid w:val="00BA3274"/>
    <w:rsid w:val="00BA37FA"/>
    <w:rsid w:val="00BA3FD2"/>
    <w:rsid w:val="00BA4401"/>
    <w:rsid w:val="00BA454C"/>
    <w:rsid w:val="00BA4D43"/>
    <w:rsid w:val="00BA51DD"/>
    <w:rsid w:val="00BA55E7"/>
    <w:rsid w:val="00BA5C08"/>
    <w:rsid w:val="00BA605D"/>
    <w:rsid w:val="00BA656B"/>
    <w:rsid w:val="00BA6886"/>
    <w:rsid w:val="00BA6946"/>
    <w:rsid w:val="00BA6E59"/>
    <w:rsid w:val="00BB01F6"/>
    <w:rsid w:val="00BB0652"/>
    <w:rsid w:val="00BB0ACC"/>
    <w:rsid w:val="00BB1065"/>
    <w:rsid w:val="00BB1BD7"/>
    <w:rsid w:val="00BB2729"/>
    <w:rsid w:val="00BB2B57"/>
    <w:rsid w:val="00BB3565"/>
    <w:rsid w:val="00BB435E"/>
    <w:rsid w:val="00BB4F52"/>
    <w:rsid w:val="00BB4FB3"/>
    <w:rsid w:val="00BB5602"/>
    <w:rsid w:val="00BB5660"/>
    <w:rsid w:val="00BB5CEE"/>
    <w:rsid w:val="00BB63BF"/>
    <w:rsid w:val="00BB7E6D"/>
    <w:rsid w:val="00BC03F4"/>
    <w:rsid w:val="00BC097E"/>
    <w:rsid w:val="00BC0AA8"/>
    <w:rsid w:val="00BC2677"/>
    <w:rsid w:val="00BC2A0A"/>
    <w:rsid w:val="00BC2B79"/>
    <w:rsid w:val="00BC2D5D"/>
    <w:rsid w:val="00BC3510"/>
    <w:rsid w:val="00BC3721"/>
    <w:rsid w:val="00BC4EA8"/>
    <w:rsid w:val="00BC5AE7"/>
    <w:rsid w:val="00BC5F29"/>
    <w:rsid w:val="00BC6438"/>
    <w:rsid w:val="00BC6B86"/>
    <w:rsid w:val="00BC6D92"/>
    <w:rsid w:val="00BC73D0"/>
    <w:rsid w:val="00BD1571"/>
    <w:rsid w:val="00BD2C0D"/>
    <w:rsid w:val="00BD39DE"/>
    <w:rsid w:val="00BD3AB1"/>
    <w:rsid w:val="00BD47A6"/>
    <w:rsid w:val="00BD47BD"/>
    <w:rsid w:val="00BD48EE"/>
    <w:rsid w:val="00BD51C9"/>
    <w:rsid w:val="00BD6AAC"/>
    <w:rsid w:val="00BD766C"/>
    <w:rsid w:val="00BD7990"/>
    <w:rsid w:val="00BE12B6"/>
    <w:rsid w:val="00BE197C"/>
    <w:rsid w:val="00BE3D9C"/>
    <w:rsid w:val="00BE45B6"/>
    <w:rsid w:val="00BE4C6C"/>
    <w:rsid w:val="00BE550E"/>
    <w:rsid w:val="00BE5A58"/>
    <w:rsid w:val="00BE63E6"/>
    <w:rsid w:val="00BE7011"/>
    <w:rsid w:val="00BE7C43"/>
    <w:rsid w:val="00BF04B5"/>
    <w:rsid w:val="00BF1463"/>
    <w:rsid w:val="00BF1CDB"/>
    <w:rsid w:val="00BF21A8"/>
    <w:rsid w:val="00BF2223"/>
    <w:rsid w:val="00BF235C"/>
    <w:rsid w:val="00BF2C10"/>
    <w:rsid w:val="00BF2C69"/>
    <w:rsid w:val="00BF3128"/>
    <w:rsid w:val="00BF3294"/>
    <w:rsid w:val="00BF39A3"/>
    <w:rsid w:val="00BF3DC4"/>
    <w:rsid w:val="00BF3FD4"/>
    <w:rsid w:val="00BF4CF0"/>
    <w:rsid w:val="00BF615C"/>
    <w:rsid w:val="00BF61C7"/>
    <w:rsid w:val="00BF6394"/>
    <w:rsid w:val="00BF729F"/>
    <w:rsid w:val="00BF74A3"/>
    <w:rsid w:val="00C00DE3"/>
    <w:rsid w:val="00C00E74"/>
    <w:rsid w:val="00C00EAF"/>
    <w:rsid w:val="00C00F6A"/>
    <w:rsid w:val="00C01333"/>
    <w:rsid w:val="00C02261"/>
    <w:rsid w:val="00C035B3"/>
    <w:rsid w:val="00C038ED"/>
    <w:rsid w:val="00C040CD"/>
    <w:rsid w:val="00C04D04"/>
    <w:rsid w:val="00C06857"/>
    <w:rsid w:val="00C100D9"/>
    <w:rsid w:val="00C10AAA"/>
    <w:rsid w:val="00C10C41"/>
    <w:rsid w:val="00C10EE3"/>
    <w:rsid w:val="00C11965"/>
    <w:rsid w:val="00C12223"/>
    <w:rsid w:val="00C13415"/>
    <w:rsid w:val="00C13B15"/>
    <w:rsid w:val="00C13C1F"/>
    <w:rsid w:val="00C14610"/>
    <w:rsid w:val="00C146C9"/>
    <w:rsid w:val="00C15BE7"/>
    <w:rsid w:val="00C15C8A"/>
    <w:rsid w:val="00C15CA3"/>
    <w:rsid w:val="00C15D3E"/>
    <w:rsid w:val="00C15E88"/>
    <w:rsid w:val="00C162EB"/>
    <w:rsid w:val="00C1727C"/>
    <w:rsid w:val="00C20F45"/>
    <w:rsid w:val="00C21441"/>
    <w:rsid w:val="00C219A6"/>
    <w:rsid w:val="00C219F4"/>
    <w:rsid w:val="00C21B30"/>
    <w:rsid w:val="00C23648"/>
    <w:rsid w:val="00C23C4C"/>
    <w:rsid w:val="00C242E6"/>
    <w:rsid w:val="00C24503"/>
    <w:rsid w:val="00C2471B"/>
    <w:rsid w:val="00C24925"/>
    <w:rsid w:val="00C26839"/>
    <w:rsid w:val="00C27BFE"/>
    <w:rsid w:val="00C32806"/>
    <w:rsid w:val="00C32FC1"/>
    <w:rsid w:val="00C3319C"/>
    <w:rsid w:val="00C33B29"/>
    <w:rsid w:val="00C33CB5"/>
    <w:rsid w:val="00C34380"/>
    <w:rsid w:val="00C346AE"/>
    <w:rsid w:val="00C352E4"/>
    <w:rsid w:val="00C3541C"/>
    <w:rsid w:val="00C36077"/>
    <w:rsid w:val="00C368C4"/>
    <w:rsid w:val="00C376DF"/>
    <w:rsid w:val="00C3771F"/>
    <w:rsid w:val="00C37726"/>
    <w:rsid w:val="00C377C7"/>
    <w:rsid w:val="00C379A4"/>
    <w:rsid w:val="00C4006B"/>
    <w:rsid w:val="00C404E0"/>
    <w:rsid w:val="00C407C1"/>
    <w:rsid w:val="00C410D5"/>
    <w:rsid w:val="00C42FE2"/>
    <w:rsid w:val="00C44627"/>
    <w:rsid w:val="00C44D44"/>
    <w:rsid w:val="00C44F3F"/>
    <w:rsid w:val="00C456A4"/>
    <w:rsid w:val="00C45B42"/>
    <w:rsid w:val="00C46231"/>
    <w:rsid w:val="00C462B3"/>
    <w:rsid w:val="00C463ED"/>
    <w:rsid w:val="00C4727D"/>
    <w:rsid w:val="00C5128A"/>
    <w:rsid w:val="00C5244B"/>
    <w:rsid w:val="00C53767"/>
    <w:rsid w:val="00C53B48"/>
    <w:rsid w:val="00C540D1"/>
    <w:rsid w:val="00C545D4"/>
    <w:rsid w:val="00C54E09"/>
    <w:rsid w:val="00C55051"/>
    <w:rsid w:val="00C551B5"/>
    <w:rsid w:val="00C56148"/>
    <w:rsid w:val="00C5707F"/>
    <w:rsid w:val="00C576E0"/>
    <w:rsid w:val="00C578C1"/>
    <w:rsid w:val="00C603AF"/>
    <w:rsid w:val="00C61E03"/>
    <w:rsid w:val="00C61FEF"/>
    <w:rsid w:val="00C62E16"/>
    <w:rsid w:val="00C63537"/>
    <w:rsid w:val="00C63F12"/>
    <w:rsid w:val="00C64FF1"/>
    <w:rsid w:val="00C657A6"/>
    <w:rsid w:val="00C6589D"/>
    <w:rsid w:val="00C65B00"/>
    <w:rsid w:val="00C65EF7"/>
    <w:rsid w:val="00C664CA"/>
    <w:rsid w:val="00C66B2E"/>
    <w:rsid w:val="00C6766F"/>
    <w:rsid w:val="00C6776C"/>
    <w:rsid w:val="00C70ABE"/>
    <w:rsid w:val="00C70C61"/>
    <w:rsid w:val="00C70FA1"/>
    <w:rsid w:val="00C723E3"/>
    <w:rsid w:val="00C72A1D"/>
    <w:rsid w:val="00C73916"/>
    <w:rsid w:val="00C73A93"/>
    <w:rsid w:val="00C746B2"/>
    <w:rsid w:val="00C7531E"/>
    <w:rsid w:val="00C7557C"/>
    <w:rsid w:val="00C77033"/>
    <w:rsid w:val="00C775B1"/>
    <w:rsid w:val="00C800E2"/>
    <w:rsid w:val="00C8109C"/>
    <w:rsid w:val="00C825FC"/>
    <w:rsid w:val="00C82B14"/>
    <w:rsid w:val="00C83B7C"/>
    <w:rsid w:val="00C8484D"/>
    <w:rsid w:val="00C84C62"/>
    <w:rsid w:val="00C8568C"/>
    <w:rsid w:val="00C85C07"/>
    <w:rsid w:val="00C85DC9"/>
    <w:rsid w:val="00C868BB"/>
    <w:rsid w:val="00C86F59"/>
    <w:rsid w:val="00C90734"/>
    <w:rsid w:val="00C90982"/>
    <w:rsid w:val="00C912B1"/>
    <w:rsid w:val="00C929D4"/>
    <w:rsid w:val="00C92EE4"/>
    <w:rsid w:val="00C93003"/>
    <w:rsid w:val="00C94610"/>
    <w:rsid w:val="00C954A4"/>
    <w:rsid w:val="00C95DDE"/>
    <w:rsid w:val="00C96533"/>
    <w:rsid w:val="00C96B4E"/>
    <w:rsid w:val="00C970EF"/>
    <w:rsid w:val="00CA12FD"/>
    <w:rsid w:val="00CA1517"/>
    <w:rsid w:val="00CA158A"/>
    <w:rsid w:val="00CA1782"/>
    <w:rsid w:val="00CA1F35"/>
    <w:rsid w:val="00CA34FB"/>
    <w:rsid w:val="00CA363F"/>
    <w:rsid w:val="00CA3FA6"/>
    <w:rsid w:val="00CA4CCE"/>
    <w:rsid w:val="00CA5101"/>
    <w:rsid w:val="00CA560C"/>
    <w:rsid w:val="00CA6C33"/>
    <w:rsid w:val="00CA6EB1"/>
    <w:rsid w:val="00CA7958"/>
    <w:rsid w:val="00CB0632"/>
    <w:rsid w:val="00CB07CD"/>
    <w:rsid w:val="00CB09BB"/>
    <w:rsid w:val="00CB0DC1"/>
    <w:rsid w:val="00CB1D33"/>
    <w:rsid w:val="00CB1FFA"/>
    <w:rsid w:val="00CB3A9E"/>
    <w:rsid w:val="00CB3F6D"/>
    <w:rsid w:val="00CB588E"/>
    <w:rsid w:val="00CB5DDD"/>
    <w:rsid w:val="00CB5EB2"/>
    <w:rsid w:val="00CC0F0E"/>
    <w:rsid w:val="00CC12AC"/>
    <w:rsid w:val="00CC17BB"/>
    <w:rsid w:val="00CC1B30"/>
    <w:rsid w:val="00CC1BF1"/>
    <w:rsid w:val="00CC1E35"/>
    <w:rsid w:val="00CC213D"/>
    <w:rsid w:val="00CC2A5B"/>
    <w:rsid w:val="00CC36E4"/>
    <w:rsid w:val="00CC3DB0"/>
    <w:rsid w:val="00CC3F0D"/>
    <w:rsid w:val="00CC41B3"/>
    <w:rsid w:val="00CC42EE"/>
    <w:rsid w:val="00CC4852"/>
    <w:rsid w:val="00CD0784"/>
    <w:rsid w:val="00CD0988"/>
    <w:rsid w:val="00CD129B"/>
    <w:rsid w:val="00CD22E0"/>
    <w:rsid w:val="00CD286B"/>
    <w:rsid w:val="00CD2A11"/>
    <w:rsid w:val="00CD2E85"/>
    <w:rsid w:val="00CD351C"/>
    <w:rsid w:val="00CD3886"/>
    <w:rsid w:val="00CD38A7"/>
    <w:rsid w:val="00CD39DD"/>
    <w:rsid w:val="00CD4835"/>
    <w:rsid w:val="00CD4895"/>
    <w:rsid w:val="00CD4E73"/>
    <w:rsid w:val="00CD4F02"/>
    <w:rsid w:val="00CD5055"/>
    <w:rsid w:val="00CD54C0"/>
    <w:rsid w:val="00CD5679"/>
    <w:rsid w:val="00CD567D"/>
    <w:rsid w:val="00CD64F4"/>
    <w:rsid w:val="00CD6840"/>
    <w:rsid w:val="00CD6917"/>
    <w:rsid w:val="00CD6C52"/>
    <w:rsid w:val="00CD7150"/>
    <w:rsid w:val="00CE0480"/>
    <w:rsid w:val="00CE16D3"/>
    <w:rsid w:val="00CE19C5"/>
    <w:rsid w:val="00CE204B"/>
    <w:rsid w:val="00CE2585"/>
    <w:rsid w:val="00CE270D"/>
    <w:rsid w:val="00CE2897"/>
    <w:rsid w:val="00CE2C1E"/>
    <w:rsid w:val="00CE3F90"/>
    <w:rsid w:val="00CE443D"/>
    <w:rsid w:val="00CE492A"/>
    <w:rsid w:val="00CE6353"/>
    <w:rsid w:val="00CE6CC4"/>
    <w:rsid w:val="00CF0AA0"/>
    <w:rsid w:val="00CF0B05"/>
    <w:rsid w:val="00CF0E4A"/>
    <w:rsid w:val="00CF14CA"/>
    <w:rsid w:val="00CF18B5"/>
    <w:rsid w:val="00CF19AA"/>
    <w:rsid w:val="00CF1E80"/>
    <w:rsid w:val="00CF2564"/>
    <w:rsid w:val="00CF2930"/>
    <w:rsid w:val="00CF329D"/>
    <w:rsid w:val="00CF3E1D"/>
    <w:rsid w:val="00CF4CFE"/>
    <w:rsid w:val="00CF51CA"/>
    <w:rsid w:val="00CF536C"/>
    <w:rsid w:val="00CF65F4"/>
    <w:rsid w:val="00CF6958"/>
    <w:rsid w:val="00CF7DCD"/>
    <w:rsid w:val="00D00170"/>
    <w:rsid w:val="00D00824"/>
    <w:rsid w:val="00D00B34"/>
    <w:rsid w:val="00D00B46"/>
    <w:rsid w:val="00D00E01"/>
    <w:rsid w:val="00D01009"/>
    <w:rsid w:val="00D01C46"/>
    <w:rsid w:val="00D03024"/>
    <w:rsid w:val="00D032F4"/>
    <w:rsid w:val="00D038C0"/>
    <w:rsid w:val="00D04243"/>
    <w:rsid w:val="00D04ECF"/>
    <w:rsid w:val="00D05176"/>
    <w:rsid w:val="00D05EE6"/>
    <w:rsid w:val="00D06A8B"/>
    <w:rsid w:val="00D0761B"/>
    <w:rsid w:val="00D1155C"/>
    <w:rsid w:val="00D11596"/>
    <w:rsid w:val="00D115D4"/>
    <w:rsid w:val="00D11A96"/>
    <w:rsid w:val="00D11CBD"/>
    <w:rsid w:val="00D1207B"/>
    <w:rsid w:val="00D13F47"/>
    <w:rsid w:val="00D13FFD"/>
    <w:rsid w:val="00D14EA2"/>
    <w:rsid w:val="00D158E2"/>
    <w:rsid w:val="00D17298"/>
    <w:rsid w:val="00D1763F"/>
    <w:rsid w:val="00D176B7"/>
    <w:rsid w:val="00D205CD"/>
    <w:rsid w:val="00D20827"/>
    <w:rsid w:val="00D213BA"/>
    <w:rsid w:val="00D21D69"/>
    <w:rsid w:val="00D2203E"/>
    <w:rsid w:val="00D22352"/>
    <w:rsid w:val="00D22418"/>
    <w:rsid w:val="00D231E6"/>
    <w:rsid w:val="00D24961"/>
    <w:rsid w:val="00D24BB1"/>
    <w:rsid w:val="00D24C8E"/>
    <w:rsid w:val="00D253D6"/>
    <w:rsid w:val="00D25513"/>
    <w:rsid w:val="00D2612A"/>
    <w:rsid w:val="00D26E35"/>
    <w:rsid w:val="00D26E52"/>
    <w:rsid w:val="00D3077E"/>
    <w:rsid w:val="00D31C9A"/>
    <w:rsid w:val="00D31F76"/>
    <w:rsid w:val="00D323D1"/>
    <w:rsid w:val="00D32794"/>
    <w:rsid w:val="00D33112"/>
    <w:rsid w:val="00D33F4A"/>
    <w:rsid w:val="00D34217"/>
    <w:rsid w:val="00D3460E"/>
    <w:rsid w:val="00D3509C"/>
    <w:rsid w:val="00D3542D"/>
    <w:rsid w:val="00D35603"/>
    <w:rsid w:val="00D365A1"/>
    <w:rsid w:val="00D36F03"/>
    <w:rsid w:val="00D3717F"/>
    <w:rsid w:val="00D402B5"/>
    <w:rsid w:val="00D403F3"/>
    <w:rsid w:val="00D40B8A"/>
    <w:rsid w:val="00D414E2"/>
    <w:rsid w:val="00D42171"/>
    <w:rsid w:val="00D43CFF"/>
    <w:rsid w:val="00D43F56"/>
    <w:rsid w:val="00D43FC2"/>
    <w:rsid w:val="00D44DCD"/>
    <w:rsid w:val="00D451B3"/>
    <w:rsid w:val="00D452DF"/>
    <w:rsid w:val="00D457F7"/>
    <w:rsid w:val="00D45930"/>
    <w:rsid w:val="00D46C25"/>
    <w:rsid w:val="00D47DB8"/>
    <w:rsid w:val="00D47DDB"/>
    <w:rsid w:val="00D50819"/>
    <w:rsid w:val="00D50C6C"/>
    <w:rsid w:val="00D51CA0"/>
    <w:rsid w:val="00D52A1A"/>
    <w:rsid w:val="00D52AF9"/>
    <w:rsid w:val="00D53BC4"/>
    <w:rsid w:val="00D54B13"/>
    <w:rsid w:val="00D54DB6"/>
    <w:rsid w:val="00D55202"/>
    <w:rsid w:val="00D55DAE"/>
    <w:rsid w:val="00D5712B"/>
    <w:rsid w:val="00D573C5"/>
    <w:rsid w:val="00D573E6"/>
    <w:rsid w:val="00D578D6"/>
    <w:rsid w:val="00D60025"/>
    <w:rsid w:val="00D61251"/>
    <w:rsid w:val="00D6174B"/>
    <w:rsid w:val="00D61959"/>
    <w:rsid w:val="00D61964"/>
    <w:rsid w:val="00D62EB0"/>
    <w:rsid w:val="00D64111"/>
    <w:rsid w:val="00D643BD"/>
    <w:rsid w:val="00D6467B"/>
    <w:rsid w:val="00D64708"/>
    <w:rsid w:val="00D65309"/>
    <w:rsid w:val="00D659C4"/>
    <w:rsid w:val="00D65A01"/>
    <w:rsid w:val="00D70A27"/>
    <w:rsid w:val="00D71A4D"/>
    <w:rsid w:val="00D71B64"/>
    <w:rsid w:val="00D7270A"/>
    <w:rsid w:val="00D7288B"/>
    <w:rsid w:val="00D72896"/>
    <w:rsid w:val="00D73C38"/>
    <w:rsid w:val="00D73E0B"/>
    <w:rsid w:val="00D77292"/>
    <w:rsid w:val="00D772BC"/>
    <w:rsid w:val="00D77F5D"/>
    <w:rsid w:val="00D77FD4"/>
    <w:rsid w:val="00D800BA"/>
    <w:rsid w:val="00D80114"/>
    <w:rsid w:val="00D80482"/>
    <w:rsid w:val="00D80CB7"/>
    <w:rsid w:val="00D8270D"/>
    <w:rsid w:val="00D82743"/>
    <w:rsid w:val="00D82B08"/>
    <w:rsid w:val="00D82FBE"/>
    <w:rsid w:val="00D837DA"/>
    <w:rsid w:val="00D8490B"/>
    <w:rsid w:val="00D852C0"/>
    <w:rsid w:val="00D85671"/>
    <w:rsid w:val="00D87260"/>
    <w:rsid w:val="00D87A7F"/>
    <w:rsid w:val="00D87F37"/>
    <w:rsid w:val="00D90492"/>
    <w:rsid w:val="00D906FC"/>
    <w:rsid w:val="00D91568"/>
    <w:rsid w:val="00D92A83"/>
    <w:rsid w:val="00D92D46"/>
    <w:rsid w:val="00D92E24"/>
    <w:rsid w:val="00D93435"/>
    <w:rsid w:val="00D93488"/>
    <w:rsid w:val="00D934F3"/>
    <w:rsid w:val="00D937D7"/>
    <w:rsid w:val="00D93E95"/>
    <w:rsid w:val="00D940C8"/>
    <w:rsid w:val="00D94401"/>
    <w:rsid w:val="00D947B4"/>
    <w:rsid w:val="00D9665F"/>
    <w:rsid w:val="00D968DD"/>
    <w:rsid w:val="00D96E0D"/>
    <w:rsid w:val="00D97171"/>
    <w:rsid w:val="00DA0F90"/>
    <w:rsid w:val="00DA1624"/>
    <w:rsid w:val="00DA1ABA"/>
    <w:rsid w:val="00DA1B41"/>
    <w:rsid w:val="00DA21FA"/>
    <w:rsid w:val="00DA3664"/>
    <w:rsid w:val="00DA3A25"/>
    <w:rsid w:val="00DA50B0"/>
    <w:rsid w:val="00DA5397"/>
    <w:rsid w:val="00DA55E7"/>
    <w:rsid w:val="00DA57C5"/>
    <w:rsid w:val="00DA6271"/>
    <w:rsid w:val="00DA637A"/>
    <w:rsid w:val="00DA672F"/>
    <w:rsid w:val="00DB03E5"/>
    <w:rsid w:val="00DB0D2B"/>
    <w:rsid w:val="00DB1DDF"/>
    <w:rsid w:val="00DB3389"/>
    <w:rsid w:val="00DB41FA"/>
    <w:rsid w:val="00DB4BDB"/>
    <w:rsid w:val="00DB4D8C"/>
    <w:rsid w:val="00DB4ECC"/>
    <w:rsid w:val="00DB593B"/>
    <w:rsid w:val="00DB6017"/>
    <w:rsid w:val="00DB641A"/>
    <w:rsid w:val="00DB642D"/>
    <w:rsid w:val="00DB7259"/>
    <w:rsid w:val="00DC0139"/>
    <w:rsid w:val="00DC0B25"/>
    <w:rsid w:val="00DC0C1D"/>
    <w:rsid w:val="00DC24B0"/>
    <w:rsid w:val="00DC2A24"/>
    <w:rsid w:val="00DC31DD"/>
    <w:rsid w:val="00DC35A2"/>
    <w:rsid w:val="00DC485D"/>
    <w:rsid w:val="00DC5D1E"/>
    <w:rsid w:val="00DC5D68"/>
    <w:rsid w:val="00DC5E35"/>
    <w:rsid w:val="00DC67FF"/>
    <w:rsid w:val="00DD003D"/>
    <w:rsid w:val="00DD09B0"/>
    <w:rsid w:val="00DD0D1D"/>
    <w:rsid w:val="00DD0FFE"/>
    <w:rsid w:val="00DD1008"/>
    <w:rsid w:val="00DD286D"/>
    <w:rsid w:val="00DD288C"/>
    <w:rsid w:val="00DD2E18"/>
    <w:rsid w:val="00DD30A7"/>
    <w:rsid w:val="00DD3220"/>
    <w:rsid w:val="00DD396C"/>
    <w:rsid w:val="00DD46F1"/>
    <w:rsid w:val="00DD48B1"/>
    <w:rsid w:val="00DD4D88"/>
    <w:rsid w:val="00DD5BE5"/>
    <w:rsid w:val="00DD7E47"/>
    <w:rsid w:val="00DE021C"/>
    <w:rsid w:val="00DE0238"/>
    <w:rsid w:val="00DE0378"/>
    <w:rsid w:val="00DE039B"/>
    <w:rsid w:val="00DE04CC"/>
    <w:rsid w:val="00DE080C"/>
    <w:rsid w:val="00DE1B95"/>
    <w:rsid w:val="00DE31E1"/>
    <w:rsid w:val="00DE3397"/>
    <w:rsid w:val="00DE4123"/>
    <w:rsid w:val="00DE4D73"/>
    <w:rsid w:val="00DE5A31"/>
    <w:rsid w:val="00DE6951"/>
    <w:rsid w:val="00DE6AE1"/>
    <w:rsid w:val="00DF00AF"/>
    <w:rsid w:val="00DF010A"/>
    <w:rsid w:val="00DF051C"/>
    <w:rsid w:val="00DF0893"/>
    <w:rsid w:val="00DF0959"/>
    <w:rsid w:val="00DF09F0"/>
    <w:rsid w:val="00DF226B"/>
    <w:rsid w:val="00DF387B"/>
    <w:rsid w:val="00DF3AF6"/>
    <w:rsid w:val="00DF3CCD"/>
    <w:rsid w:val="00DF3DB7"/>
    <w:rsid w:val="00DF4A1F"/>
    <w:rsid w:val="00DF5C8E"/>
    <w:rsid w:val="00DF6045"/>
    <w:rsid w:val="00DF74F6"/>
    <w:rsid w:val="00DF76F5"/>
    <w:rsid w:val="00DF7A79"/>
    <w:rsid w:val="00E0071B"/>
    <w:rsid w:val="00E0072C"/>
    <w:rsid w:val="00E01389"/>
    <w:rsid w:val="00E013B2"/>
    <w:rsid w:val="00E0151E"/>
    <w:rsid w:val="00E01A0E"/>
    <w:rsid w:val="00E02A1C"/>
    <w:rsid w:val="00E02F5E"/>
    <w:rsid w:val="00E02FAC"/>
    <w:rsid w:val="00E037B5"/>
    <w:rsid w:val="00E03A4B"/>
    <w:rsid w:val="00E03B1D"/>
    <w:rsid w:val="00E044B3"/>
    <w:rsid w:val="00E045FB"/>
    <w:rsid w:val="00E049BB"/>
    <w:rsid w:val="00E04B01"/>
    <w:rsid w:val="00E05776"/>
    <w:rsid w:val="00E058C6"/>
    <w:rsid w:val="00E05ACC"/>
    <w:rsid w:val="00E05B75"/>
    <w:rsid w:val="00E0640C"/>
    <w:rsid w:val="00E06565"/>
    <w:rsid w:val="00E06920"/>
    <w:rsid w:val="00E06BA4"/>
    <w:rsid w:val="00E06E19"/>
    <w:rsid w:val="00E06F64"/>
    <w:rsid w:val="00E072C4"/>
    <w:rsid w:val="00E078EA"/>
    <w:rsid w:val="00E10BFC"/>
    <w:rsid w:val="00E11DCB"/>
    <w:rsid w:val="00E123DB"/>
    <w:rsid w:val="00E132F2"/>
    <w:rsid w:val="00E140A2"/>
    <w:rsid w:val="00E144C5"/>
    <w:rsid w:val="00E15E47"/>
    <w:rsid w:val="00E16A42"/>
    <w:rsid w:val="00E16A69"/>
    <w:rsid w:val="00E17B33"/>
    <w:rsid w:val="00E2172F"/>
    <w:rsid w:val="00E21AA9"/>
    <w:rsid w:val="00E21B0B"/>
    <w:rsid w:val="00E22485"/>
    <w:rsid w:val="00E2328E"/>
    <w:rsid w:val="00E23443"/>
    <w:rsid w:val="00E2368B"/>
    <w:rsid w:val="00E23992"/>
    <w:rsid w:val="00E24134"/>
    <w:rsid w:val="00E243D4"/>
    <w:rsid w:val="00E24450"/>
    <w:rsid w:val="00E25783"/>
    <w:rsid w:val="00E260DD"/>
    <w:rsid w:val="00E270BE"/>
    <w:rsid w:val="00E27F6F"/>
    <w:rsid w:val="00E300C5"/>
    <w:rsid w:val="00E308B8"/>
    <w:rsid w:val="00E3248F"/>
    <w:rsid w:val="00E325B9"/>
    <w:rsid w:val="00E3290D"/>
    <w:rsid w:val="00E329AE"/>
    <w:rsid w:val="00E33D77"/>
    <w:rsid w:val="00E356A8"/>
    <w:rsid w:val="00E377BC"/>
    <w:rsid w:val="00E40979"/>
    <w:rsid w:val="00E40C33"/>
    <w:rsid w:val="00E416AE"/>
    <w:rsid w:val="00E417F4"/>
    <w:rsid w:val="00E41E4D"/>
    <w:rsid w:val="00E41F74"/>
    <w:rsid w:val="00E426B7"/>
    <w:rsid w:val="00E43A6A"/>
    <w:rsid w:val="00E44FA9"/>
    <w:rsid w:val="00E4564A"/>
    <w:rsid w:val="00E45697"/>
    <w:rsid w:val="00E45C0D"/>
    <w:rsid w:val="00E4607F"/>
    <w:rsid w:val="00E4653A"/>
    <w:rsid w:val="00E47059"/>
    <w:rsid w:val="00E478A2"/>
    <w:rsid w:val="00E504C6"/>
    <w:rsid w:val="00E50B68"/>
    <w:rsid w:val="00E50CE8"/>
    <w:rsid w:val="00E50EE9"/>
    <w:rsid w:val="00E52158"/>
    <w:rsid w:val="00E526C1"/>
    <w:rsid w:val="00E52C79"/>
    <w:rsid w:val="00E5504B"/>
    <w:rsid w:val="00E55C0A"/>
    <w:rsid w:val="00E5629B"/>
    <w:rsid w:val="00E562D6"/>
    <w:rsid w:val="00E56478"/>
    <w:rsid w:val="00E57183"/>
    <w:rsid w:val="00E573AA"/>
    <w:rsid w:val="00E60BF1"/>
    <w:rsid w:val="00E60E02"/>
    <w:rsid w:val="00E622F3"/>
    <w:rsid w:val="00E6366D"/>
    <w:rsid w:val="00E63C08"/>
    <w:rsid w:val="00E63C68"/>
    <w:rsid w:val="00E63CA1"/>
    <w:rsid w:val="00E63CBF"/>
    <w:rsid w:val="00E64102"/>
    <w:rsid w:val="00E645FF"/>
    <w:rsid w:val="00E653DC"/>
    <w:rsid w:val="00E668D0"/>
    <w:rsid w:val="00E669BF"/>
    <w:rsid w:val="00E676AC"/>
    <w:rsid w:val="00E677AB"/>
    <w:rsid w:val="00E7083B"/>
    <w:rsid w:val="00E70938"/>
    <w:rsid w:val="00E70A22"/>
    <w:rsid w:val="00E71B55"/>
    <w:rsid w:val="00E71D58"/>
    <w:rsid w:val="00E72138"/>
    <w:rsid w:val="00E724F5"/>
    <w:rsid w:val="00E72B3C"/>
    <w:rsid w:val="00E74EF3"/>
    <w:rsid w:val="00E754E5"/>
    <w:rsid w:val="00E75E16"/>
    <w:rsid w:val="00E769B7"/>
    <w:rsid w:val="00E76AC0"/>
    <w:rsid w:val="00E76B7E"/>
    <w:rsid w:val="00E771FC"/>
    <w:rsid w:val="00E800AF"/>
    <w:rsid w:val="00E80EBC"/>
    <w:rsid w:val="00E819AD"/>
    <w:rsid w:val="00E81D44"/>
    <w:rsid w:val="00E823DA"/>
    <w:rsid w:val="00E83FAA"/>
    <w:rsid w:val="00E8407A"/>
    <w:rsid w:val="00E850DE"/>
    <w:rsid w:val="00E855F8"/>
    <w:rsid w:val="00E900F2"/>
    <w:rsid w:val="00E91366"/>
    <w:rsid w:val="00E916D9"/>
    <w:rsid w:val="00E92226"/>
    <w:rsid w:val="00E93AF0"/>
    <w:rsid w:val="00E93DFE"/>
    <w:rsid w:val="00E93EFD"/>
    <w:rsid w:val="00E940A2"/>
    <w:rsid w:val="00E94567"/>
    <w:rsid w:val="00E947DE"/>
    <w:rsid w:val="00E94980"/>
    <w:rsid w:val="00E95314"/>
    <w:rsid w:val="00E9595F"/>
    <w:rsid w:val="00E966FB"/>
    <w:rsid w:val="00E96B07"/>
    <w:rsid w:val="00E96CF4"/>
    <w:rsid w:val="00E9729B"/>
    <w:rsid w:val="00E976F5"/>
    <w:rsid w:val="00E97EA3"/>
    <w:rsid w:val="00EA07F8"/>
    <w:rsid w:val="00EA12AE"/>
    <w:rsid w:val="00EA26D5"/>
    <w:rsid w:val="00EA379E"/>
    <w:rsid w:val="00EA3F6D"/>
    <w:rsid w:val="00EA461C"/>
    <w:rsid w:val="00EA542F"/>
    <w:rsid w:val="00EA5737"/>
    <w:rsid w:val="00EA5AAE"/>
    <w:rsid w:val="00EA5DFF"/>
    <w:rsid w:val="00EB0AE4"/>
    <w:rsid w:val="00EB1DC1"/>
    <w:rsid w:val="00EB3368"/>
    <w:rsid w:val="00EB35C3"/>
    <w:rsid w:val="00EB3A34"/>
    <w:rsid w:val="00EB3CF5"/>
    <w:rsid w:val="00EB3EF0"/>
    <w:rsid w:val="00EB4486"/>
    <w:rsid w:val="00EB4819"/>
    <w:rsid w:val="00EB4A77"/>
    <w:rsid w:val="00EB4E7B"/>
    <w:rsid w:val="00EB5603"/>
    <w:rsid w:val="00EB789A"/>
    <w:rsid w:val="00EB7A74"/>
    <w:rsid w:val="00EC0364"/>
    <w:rsid w:val="00EC04DB"/>
    <w:rsid w:val="00EC169A"/>
    <w:rsid w:val="00EC1766"/>
    <w:rsid w:val="00EC1D0D"/>
    <w:rsid w:val="00EC227E"/>
    <w:rsid w:val="00EC333D"/>
    <w:rsid w:val="00EC3B84"/>
    <w:rsid w:val="00EC3E56"/>
    <w:rsid w:val="00EC4363"/>
    <w:rsid w:val="00EC4AA1"/>
    <w:rsid w:val="00EC5279"/>
    <w:rsid w:val="00EC60F3"/>
    <w:rsid w:val="00EC6367"/>
    <w:rsid w:val="00EC68D8"/>
    <w:rsid w:val="00EC6BB2"/>
    <w:rsid w:val="00EC6C2F"/>
    <w:rsid w:val="00EC7C55"/>
    <w:rsid w:val="00ED125A"/>
    <w:rsid w:val="00ED1D13"/>
    <w:rsid w:val="00ED1E7C"/>
    <w:rsid w:val="00ED2366"/>
    <w:rsid w:val="00ED2568"/>
    <w:rsid w:val="00ED395A"/>
    <w:rsid w:val="00ED4404"/>
    <w:rsid w:val="00ED482D"/>
    <w:rsid w:val="00ED5636"/>
    <w:rsid w:val="00ED6C05"/>
    <w:rsid w:val="00ED7E5C"/>
    <w:rsid w:val="00EE11D9"/>
    <w:rsid w:val="00EE1894"/>
    <w:rsid w:val="00EE1DC9"/>
    <w:rsid w:val="00EE28FD"/>
    <w:rsid w:val="00EE3097"/>
    <w:rsid w:val="00EE398B"/>
    <w:rsid w:val="00EE3A8A"/>
    <w:rsid w:val="00EE4175"/>
    <w:rsid w:val="00EE498A"/>
    <w:rsid w:val="00EE5720"/>
    <w:rsid w:val="00EE5A3F"/>
    <w:rsid w:val="00EE64FA"/>
    <w:rsid w:val="00EE6B40"/>
    <w:rsid w:val="00EE71D7"/>
    <w:rsid w:val="00EE72BF"/>
    <w:rsid w:val="00EE756E"/>
    <w:rsid w:val="00EF0FFE"/>
    <w:rsid w:val="00EF192A"/>
    <w:rsid w:val="00EF2161"/>
    <w:rsid w:val="00EF246E"/>
    <w:rsid w:val="00EF25AB"/>
    <w:rsid w:val="00EF28B4"/>
    <w:rsid w:val="00EF32AE"/>
    <w:rsid w:val="00EF3666"/>
    <w:rsid w:val="00EF405C"/>
    <w:rsid w:val="00EF4431"/>
    <w:rsid w:val="00EF4691"/>
    <w:rsid w:val="00EF4D78"/>
    <w:rsid w:val="00EF4E20"/>
    <w:rsid w:val="00EF7C32"/>
    <w:rsid w:val="00EF7D74"/>
    <w:rsid w:val="00F00E27"/>
    <w:rsid w:val="00F02068"/>
    <w:rsid w:val="00F024E3"/>
    <w:rsid w:val="00F02968"/>
    <w:rsid w:val="00F039AC"/>
    <w:rsid w:val="00F0400E"/>
    <w:rsid w:val="00F04DC5"/>
    <w:rsid w:val="00F04F47"/>
    <w:rsid w:val="00F067ED"/>
    <w:rsid w:val="00F06BD4"/>
    <w:rsid w:val="00F075CD"/>
    <w:rsid w:val="00F07CB3"/>
    <w:rsid w:val="00F07EC1"/>
    <w:rsid w:val="00F10081"/>
    <w:rsid w:val="00F10610"/>
    <w:rsid w:val="00F10F75"/>
    <w:rsid w:val="00F11970"/>
    <w:rsid w:val="00F1229F"/>
    <w:rsid w:val="00F12CBF"/>
    <w:rsid w:val="00F13BCF"/>
    <w:rsid w:val="00F15D12"/>
    <w:rsid w:val="00F1640B"/>
    <w:rsid w:val="00F1695B"/>
    <w:rsid w:val="00F16D5F"/>
    <w:rsid w:val="00F20158"/>
    <w:rsid w:val="00F20990"/>
    <w:rsid w:val="00F20D65"/>
    <w:rsid w:val="00F21CB4"/>
    <w:rsid w:val="00F22B9C"/>
    <w:rsid w:val="00F236F7"/>
    <w:rsid w:val="00F23F95"/>
    <w:rsid w:val="00F24618"/>
    <w:rsid w:val="00F254C3"/>
    <w:rsid w:val="00F2676F"/>
    <w:rsid w:val="00F26C87"/>
    <w:rsid w:val="00F274EA"/>
    <w:rsid w:val="00F31875"/>
    <w:rsid w:val="00F3206C"/>
    <w:rsid w:val="00F35540"/>
    <w:rsid w:val="00F3685F"/>
    <w:rsid w:val="00F40606"/>
    <w:rsid w:val="00F40A4E"/>
    <w:rsid w:val="00F423DA"/>
    <w:rsid w:val="00F4254D"/>
    <w:rsid w:val="00F435BA"/>
    <w:rsid w:val="00F438B5"/>
    <w:rsid w:val="00F44027"/>
    <w:rsid w:val="00F44C54"/>
    <w:rsid w:val="00F455EA"/>
    <w:rsid w:val="00F45799"/>
    <w:rsid w:val="00F45EE8"/>
    <w:rsid w:val="00F46785"/>
    <w:rsid w:val="00F46ED4"/>
    <w:rsid w:val="00F47147"/>
    <w:rsid w:val="00F47811"/>
    <w:rsid w:val="00F47C2A"/>
    <w:rsid w:val="00F536D0"/>
    <w:rsid w:val="00F53F98"/>
    <w:rsid w:val="00F5414C"/>
    <w:rsid w:val="00F557B6"/>
    <w:rsid w:val="00F5631B"/>
    <w:rsid w:val="00F56C93"/>
    <w:rsid w:val="00F6073D"/>
    <w:rsid w:val="00F6078A"/>
    <w:rsid w:val="00F6228F"/>
    <w:rsid w:val="00F629CF"/>
    <w:rsid w:val="00F631EB"/>
    <w:rsid w:val="00F64832"/>
    <w:rsid w:val="00F649D7"/>
    <w:rsid w:val="00F64EAC"/>
    <w:rsid w:val="00F65119"/>
    <w:rsid w:val="00F65605"/>
    <w:rsid w:val="00F65A09"/>
    <w:rsid w:val="00F65E10"/>
    <w:rsid w:val="00F710D2"/>
    <w:rsid w:val="00F712F8"/>
    <w:rsid w:val="00F71904"/>
    <w:rsid w:val="00F725A3"/>
    <w:rsid w:val="00F73447"/>
    <w:rsid w:val="00F73CA1"/>
    <w:rsid w:val="00F74C98"/>
    <w:rsid w:val="00F74E62"/>
    <w:rsid w:val="00F75663"/>
    <w:rsid w:val="00F75849"/>
    <w:rsid w:val="00F76B1A"/>
    <w:rsid w:val="00F76B45"/>
    <w:rsid w:val="00F76B8D"/>
    <w:rsid w:val="00F76E0B"/>
    <w:rsid w:val="00F774FC"/>
    <w:rsid w:val="00F807F6"/>
    <w:rsid w:val="00F81DAB"/>
    <w:rsid w:val="00F820BC"/>
    <w:rsid w:val="00F82603"/>
    <w:rsid w:val="00F82C92"/>
    <w:rsid w:val="00F837FE"/>
    <w:rsid w:val="00F85ADC"/>
    <w:rsid w:val="00F85F46"/>
    <w:rsid w:val="00F869F8"/>
    <w:rsid w:val="00F87480"/>
    <w:rsid w:val="00F87EF2"/>
    <w:rsid w:val="00F87FDC"/>
    <w:rsid w:val="00F90916"/>
    <w:rsid w:val="00F9132D"/>
    <w:rsid w:val="00F9256F"/>
    <w:rsid w:val="00F939FD"/>
    <w:rsid w:val="00F93DA8"/>
    <w:rsid w:val="00F940C8"/>
    <w:rsid w:val="00F944EE"/>
    <w:rsid w:val="00F95D2E"/>
    <w:rsid w:val="00F961EF"/>
    <w:rsid w:val="00F9679A"/>
    <w:rsid w:val="00F968AC"/>
    <w:rsid w:val="00FA0DD0"/>
    <w:rsid w:val="00FA0E3A"/>
    <w:rsid w:val="00FA1008"/>
    <w:rsid w:val="00FA24B1"/>
    <w:rsid w:val="00FA2D94"/>
    <w:rsid w:val="00FA35F1"/>
    <w:rsid w:val="00FA3964"/>
    <w:rsid w:val="00FA3B4A"/>
    <w:rsid w:val="00FA41E3"/>
    <w:rsid w:val="00FA458F"/>
    <w:rsid w:val="00FA4F3A"/>
    <w:rsid w:val="00FA622F"/>
    <w:rsid w:val="00FA6581"/>
    <w:rsid w:val="00FA6939"/>
    <w:rsid w:val="00FA7175"/>
    <w:rsid w:val="00FA77F3"/>
    <w:rsid w:val="00FA7A71"/>
    <w:rsid w:val="00FB0C37"/>
    <w:rsid w:val="00FB2750"/>
    <w:rsid w:val="00FB29EF"/>
    <w:rsid w:val="00FB2EA0"/>
    <w:rsid w:val="00FB31C0"/>
    <w:rsid w:val="00FB3D1D"/>
    <w:rsid w:val="00FB42EC"/>
    <w:rsid w:val="00FB436D"/>
    <w:rsid w:val="00FB44CB"/>
    <w:rsid w:val="00FB49C0"/>
    <w:rsid w:val="00FB547B"/>
    <w:rsid w:val="00FB57D6"/>
    <w:rsid w:val="00FB5CB0"/>
    <w:rsid w:val="00FB5FC5"/>
    <w:rsid w:val="00FB619A"/>
    <w:rsid w:val="00FB6C7E"/>
    <w:rsid w:val="00FB7650"/>
    <w:rsid w:val="00FC01E7"/>
    <w:rsid w:val="00FC0337"/>
    <w:rsid w:val="00FC0456"/>
    <w:rsid w:val="00FC0CA1"/>
    <w:rsid w:val="00FC1135"/>
    <w:rsid w:val="00FC143C"/>
    <w:rsid w:val="00FC15CC"/>
    <w:rsid w:val="00FC189F"/>
    <w:rsid w:val="00FC1B1D"/>
    <w:rsid w:val="00FC1BBD"/>
    <w:rsid w:val="00FC2044"/>
    <w:rsid w:val="00FC36E3"/>
    <w:rsid w:val="00FC375B"/>
    <w:rsid w:val="00FC3AA0"/>
    <w:rsid w:val="00FC4A7F"/>
    <w:rsid w:val="00FC5487"/>
    <w:rsid w:val="00FC5A5F"/>
    <w:rsid w:val="00FC7259"/>
    <w:rsid w:val="00FC7645"/>
    <w:rsid w:val="00FD1223"/>
    <w:rsid w:val="00FD2975"/>
    <w:rsid w:val="00FD2B79"/>
    <w:rsid w:val="00FD375F"/>
    <w:rsid w:val="00FD53C3"/>
    <w:rsid w:val="00FD641C"/>
    <w:rsid w:val="00FD6B11"/>
    <w:rsid w:val="00FD7170"/>
    <w:rsid w:val="00FD7D65"/>
    <w:rsid w:val="00FE076F"/>
    <w:rsid w:val="00FE1709"/>
    <w:rsid w:val="00FE1C53"/>
    <w:rsid w:val="00FE1E0E"/>
    <w:rsid w:val="00FE2022"/>
    <w:rsid w:val="00FE2B8B"/>
    <w:rsid w:val="00FE33D4"/>
    <w:rsid w:val="00FE367A"/>
    <w:rsid w:val="00FE54F8"/>
    <w:rsid w:val="00FE6EA6"/>
    <w:rsid w:val="00FE7887"/>
    <w:rsid w:val="00FF03DE"/>
    <w:rsid w:val="00FF085C"/>
    <w:rsid w:val="00FF0CB9"/>
    <w:rsid w:val="00FF10D0"/>
    <w:rsid w:val="00FF12B1"/>
    <w:rsid w:val="00FF12BC"/>
    <w:rsid w:val="00FF13D3"/>
    <w:rsid w:val="00FF17C1"/>
    <w:rsid w:val="00FF1B19"/>
    <w:rsid w:val="00FF2E72"/>
    <w:rsid w:val="00FF3064"/>
    <w:rsid w:val="00FF3618"/>
    <w:rsid w:val="00FF47A0"/>
    <w:rsid w:val="00FF5842"/>
    <w:rsid w:val="00FF5AF5"/>
    <w:rsid w:val="00FF64A5"/>
    <w:rsid w:val="00FF650C"/>
    <w:rsid w:val="00FF6DAA"/>
    <w:rsid w:val="00FF71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5"/>
    <o:shapelayout v:ext="edit">
      <o:idmap v:ext="edit" data="1"/>
    </o:shapelayout>
  </w:shapeDefaults>
  <w:decimalSymbol w:val=","/>
  <w:listSeparator w:val=";"/>
  <w14:docId w14:val="5C323929"/>
  <w15:docId w15:val="{EE204687-666F-4BAE-BD1F-96C078449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7">
    <w:name w:val="Normal"/>
    <w:qFormat/>
    <w:rsid w:val="00374582"/>
    <w:rPr>
      <w:rFonts w:ascii="Times New Roman" w:hAnsi="Times New Roman"/>
      <w:sz w:val="24"/>
    </w:rPr>
  </w:style>
  <w:style w:type="paragraph" w:styleId="1">
    <w:name w:val="heading 1"/>
    <w:basedOn w:val="a7"/>
    <w:next w:val="a7"/>
    <w:link w:val="13"/>
    <w:qFormat/>
    <w:rsid w:val="002D5FA5"/>
    <w:pPr>
      <w:keepNext/>
      <w:numPr>
        <w:numId w:val="1"/>
      </w:numPr>
      <w:spacing w:after="0" w:line="240" w:lineRule="auto"/>
      <w:outlineLvl w:val="0"/>
    </w:pPr>
    <w:rPr>
      <w:rFonts w:eastAsia="Times New Roman" w:cs="Times New Roman"/>
      <w:b/>
      <w:sz w:val="28"/>
      <w:szCs w:val="24"/>
      <w:lang w:eastAsia="zh-CN"/>
    </w:rPr>
  </w:style>
  <w:style w:type="paragraph" w:styleId="2">
    <w:name w:val="heading 2"/>
    <w:aliases w:val="_Заголовок 2"/>
    <w:basedOn w:val="a7"/>
    <w:next w:val="a7"/>
    <w:link w:val="22"/>
    <w:qFormat/>
    <w:rsid w:val="002D5FA5"/>
    <w:pPr>
      <w:keepNext/>
      <w:numPr>
        <w:ilvl w:val="1"/>
        <w:numId w:val="1"/>
      </w:numPr>
      <w:spacing w:after="0" w:line="240" w:lineRule="auto"/>
      <w:outlineLvl w:val="1"/>
    </w:pPr>
    <w:rPr>
      <w:rFonts w:eastAsia="Times New Roman" w:cs="Times New Roman"/>
      <w:b/>
      <w:bCs/>
      <w:sz w:val="28"/>
      <w:szCs w:val="28"/>
      <w:lang w:eastAsia="zh-CN"/>
    </w:rPr>
  </w:style>
  <w:style w:type="paragraph" w:styleId="3">
    <w:name w:val="heading 3"/>
    <w:basedOn w:val="a7"/>
    <w:next w:val="a7"/>
    <w:link w:val="30"/>
    <w:uiPriority w:val="9"/>
    <w:unhideWhenUsed/>
    <w:qFormat/>
    <w:rsid w:val="00057239"/>
    <w:pPr>
      <w:keepNext/>
      <w:keepLines/>
      <w:spacing w:before="40" w:after="0" w:line="240" w:lineRule="auto"/>
      <w:outlineLvl w:val="2"/>
    </w:pPr>
    <w:rPr>
      <w:rFonts w:eastAsiaTheme="majorEastAsia" w:cstheme="majorBidi"/>
      <w:b/>
      <w:szCs w:val="24"/>
    </w:rPr>
  </w:style>
  <w:style w:type="paragraph" w:styleId="4">
    <w:name w:val="heading 4"/>
    <w:basedOn w:val="a7"/>
    <w:next w:val="a7"/>
    <w:link w:val="40"/>
    <w:qFormat/>
    <w:rsid w:val="00057239"/>
    <w:pPr>
      <w:keepNext/>
      <w:numPr>
        <w:ilvl w:val="3"/>
        <w:numId w:val="1"/>
      </w:numPr>
      <w:spacing w:after="0" w:line="240" w:lineRule="auto"/>
      <w:outlineLvl w:val="3"/>
    </w:pPr>
    <w:rPr>
      <w:rFonts w:eastAsia="Times New Roman" w:cs="Times New Roman"/>
      <w:b/>
      <w:i/>
      <w:szCs w:val="24"/>
      <w:lang w:eastAsia="zh-CN"/>
    </w:rPr>
  </w:style>
  <w:style w:type="paragraph" w:styleId="5">
    <w:name w:val="heading 5"/>
    <w:basedOn w:val="a7"/>
    <w:next w:val="a7"/>
    <w:link w:val="50"/>
    <w:autoRedefine/>
    <w:qFormat/>
    <w:rsid w:val="009A757B"/>
    <w:pPr>
      <w:spacing w:after="0" w:line="240" w:lineRule="auto"/>
      <w:jc w:val="center"/>
      <w:outlineLvl w:val="4"/>
    </w:pPr>
    <w:rPr>
      <w:rFonts w:eastAsia="SimSun" w:cs="Times New Roman"/>
      <w:b/>
      <w:bCs/>
      <w:iCs/>
      <w:caps/>
      <w:sz w:val="28"/>
      <w:szCs w:val="24"/>
      <w:lang w:eastAsia="zh-CN"/>
    </w:rPr>
  </w:style>
  <w:style w:type="paragraph" w:styleId="6">
    <w:name w:val="heading 6"/>
    <w:basedOn w:val="a7"/>
    <w:next w:val="a7"/>
    <w:link w:val="60"/>
    <w:autoRedefine/>
    <w:unhideWhenUsed/>
    <w:qFormat/>
    <w:rsid w:val="00D25513"/>
    <w:pPr>
      <w:keepNext/>
      <w:keepLines/>
      <w:spacing w:after="0" w:line="240" w:lineRule="auto"/>
      <w:jc w:val="center"/>
      <w:outlineLvl w:val="5"/>
    </w:pPr>
    <w:rPr>
      <w:rFonts w:eastAsia="SimSun" w:cstheme="majorBidi"/>
      <w:b/>
      <w:sz w:val="28"/>
      <w:u w:val="single"/>
      <w:lang w:eastAsia="zh-CN"/>
    </w:rPr>
  </w:style>
  <w:style w:type="paragraph" w:styleId="7">
    <w:name w:val="heading 7"/>
    <w:basedOn w:val="a7"/>
    <w:next w:val="a7"/>
    <w:link w:val="70"/>
    <w:unhideWhenUsed/>
    <w:qFormat/>
    <w:rsid w:val="0043153F"/>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7"/>
    <w:next w:val="a7"/>
    <w:link w:val="80"/>
    <w:unhideWhenUsed/>
    <w:qFormat/>
    <w:rsid w:val="008C4771"/>
    <w:pPr>
      <w:keepNext/>
      <w:keepLines/>
      <w:spacing w:before="40" w:after="0" w:line="240" w:lineRule="auto"/>
      <w:ind w:left="1440" w:hanging="432"/>
      <w:outlineLvl w:val="7"/>
    </w:pPr>
    <w:rPr>
      <w:rFonts w:ascii="Cambria" w:eastAsia="Times New Roman" w:hAnsi="Cambria" w:cs="Times New Roman"/>
      <w:color w:val="272727"/>
      <w:sz w:val="21"/>
      <w:szCs w:val="21"/>
    </w:rPr>
  </w:style>
  <w:style w:type="paragraph" w:styleId="9">
    <w:name w:val="heading 9"/>
    <w:basedOn w:val="a7"/>
    <w:next w:val="a7"/>
    <w:link w:val="90"/>
    <w:uiPriority w:val="9"/>
    <w:qFormat/>
    <w:rsid w:val="00200D24"/>
    <w:pPr>
      <w:spacing w:before="240" w:after="60" w:line="240" w:lineRule="auto"/>
      <w:outlineLvl w:val="8"/>
    </w:pPr>
    <w:rPr>
      <w:rFonts w:ascii="Arial" w:eastAsia="Times New Roman" w:hAnsi="Arial" w:cs="Arial"/>
      <w:lang w:eastAsia="zh-CN"/>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3">
    <w:name w:val="Заголовок 1 Знак"/>
    <w:basedOn w:val="a8"/>
    <w:link w:val="1"/>
    <w:rsid w:val="002D5FA5"/>
    <w:rPr>
      <w:rFonts w:ascii="Times New Roman" w:eastAsia="Times New Roman" w:hAnsi="Times New Roman" w:cs="Times New Roman"/>
      <w:b/>
      <w:sz w:val="28"/>
      <w:szCs w:val="24"/>
      <w:lang w:eastAsia="zh-CN"/>
    </w:rPr>
  </w:style>
  <w:style w:type="character" w:customStyle="1" w:styleId="22">
    <w:name w:val="Заголовок 2 Знак"/>
    <w:aliases w:val="_Заголовок 2 Знак"/>
    <w:basedOn w:val="a8"/>
    <w:link w:val="2"/>
    <w:rsid w:val="002D5FA5"/>
    <w:rPr>
      <w:rFonts w:ascii="Times New Roman" w:eastAsia="Times New Roman" w:hAnsi="Times New Roman" w:cs="Times New Roman"/>
      <w:b/>
      <w:bCs/>
      <w:sz w:val="28"/>
      <w:szCs w:val="28"/>
      <w:lang w:eastAsia="zh-CN"/>
    </w:rPr>
  </w:style>
  <w:style w:type="character" w:customStyle="1" w:styleId="40">
    <w:name w:val="Заголовок 4 Знак"/>
    <w:basedOn w:val="a8"/>
    <w:link w:val="4"/>
    <w:rsid w:val="00057239"/>
    <w:rPr>
      <w:rFonts w:ascii="Times New Roman" w:eastAsia="Times New Roman" w:hAnsi="Times New Roman" w:cs="Times New Roman"/>
      <w:b/>
      <w:i/>
      <w:sz w:val="24"/>
      <w:szCs w:val="24"/>
      <w:lang w:eastAsia="zh-CN"/>
    </w:rPr>
  </w:style>
  <w:style w:type="character" w:customStyle="1" w:styleId="50">
    <w:name w:val="Заголовок 5 Знак"/>
    <w:basedOn w:val="a8"/>
    <w:link w:val="5"/>
    <w:rsid w:val="009A757B"/>
    <w:rPr>
      <w:rFonts w:ascii="Times New Roman" w:eastAsia="SimSun" w:hAnsi="Times New Roman" w:cs="Times New Roman"/>
      <w:b/>
      <w:bCs/>
      <w:iCs/>
      <w:caps/>
      <w:sz w:val="28"/>
      <w:szCs w:val="24"/>
      <w:lang w:eastAsia="zh-CN"/>
    </w:rPr>
  </w:style>
  <w:style w:type="character" w:customStyle="1" w:styleId="90">
    <w:name w:val="Заголовок 9 Знак"/>
    <w:basedOn w:val="a8"/>
    <w:link w:val="9"/>
    <w:uiPriority w:val="9"/>
    <w:rsid w:val="00200D24"/>
    <w:rPr>
      <w:rFonts w:ascii="Arial" w:eastAsia="Times New Roman" w:hAnsi="Arial" w:cs="Arial"/>
      <w:lang w:eastAsia="zh-CN"/>
    </w:rPr>
  </w:style>
  <w:style w:type="numbering" w:customStyle="1" w:styleId="14">
    <w:name w:val="Нет списка1"/>
    <w:next w:val="aa"/>
    <w:uiPriority w:val="99"/>
    <w:semiHidden/>
    <w:unhideWhenUsed/>
    <w:rsid w:val="00200D24"/>
  </w:style>
  <w:style w:type="character" w:customStyle="1" w:styleId="WW8Num1z0">
    <w:name w:val="WW8Num1z0"/>
    <w:rsid w:val="00200D24"/>
  </w:style>
  <w:style w:type="character" w:customStyle="1" w:styleId="WW8Num1z1">
    <w:name w:val="WW8Num1z1"/>
    <w:rsid w:val="00200D24"/>
  </w:style>
  <w:style w:type="character" w:customStyle="1" w:styleId="WW8Num1z2">
    <w:name w:val="WW8Num1z2"/>
    <w:rsid w:val="00200D24"/>
  </w:style>
  <w:style w:type="character" w:customStyle="1" w:styleId="WW8Num1z3">
    <w:name w:val="WW8Num1z3"/>
    <w:rsid w:val="00200D24"/>
  </w:style>
  <w:style w:type="character" w:customStyle="1" w:styleId="WW8Num1z4">
    <w:name w:val="WW8Num1z4"/>
    <w:rsid w:val="00200D24"/>
  </w:style>
  <w:style w:type="character" w:customStyle="1" w:styleId="WW8Num1z5">
    <w:name w:val="WW8Num1z5"/>
    <w:rsid w:val="00200D24"/>
  </w:style>
  <w:style w:type="character" w:customStyle="1" w:styleId="WW8Num1z6">
    <w:name w:val="WW8Num1z6"/>
    <w:rsid w:val="00200D24"/>
  </w:style>
  <w:style w:type="character" w:customStyle="1" w:styleId="WW8Num1z7">
    <w:name w:val="WW8Num1z7"/>
    <w:rsid w:val="00200D24"/>
  </w:style>
  <w:style w:type="character" w:customStyle="1" w:styleId="WW8Num1z8">
    <w:name w:val="WW8Num1z8"/>
    <w:rsid w:val="00200D24"/>
  </w:style>
  <w:style w:type="character" w:customStyle="1" w:styleId="WW8Num2z0">
    <w:name w:val="WW8Num2z0"/>
    <w:rsid w:val="00200D24"/>
  </w:style>
  <w:style w:type="character" w:customStyle="1" w:styleId="WW8Num2z1">
    <w:name w:val="WW8Num2z1"/>
    <w:rsid w:val="00200D24"/>
  </w:style>
  <w:style w:type="character" w:customStyle="1" w:styleId="WW8Num2z2">
    <w:name w:val="WW8Num2z2"/>
    <w:rsid w:val="00200D24"/>
  </w:style>
  <w:style w:type="character" w:customStyle="1" w:styleId="WW8Num2z3">
    <w:name w:val="WW8Num2z3"/>
    <w:rsid w:val="00200D24"/>
  </w:style>
  <w:style w:type="character" w:customStyle="1" w:styleId="WW8Num2z4">
    <w:name w:val="WW8Num2z4"/>
    <w:rsid w:val="00200D24"/>
  </w:style>
  <w:style w:type="character" w:customStyle="1" w:styleId="WW8Num2z5">
    <w:name w:val="WW8Num2z5"/>
    <w:rsid w:val="00200D24"/>
  </w:style>
  <w:style w:type="character" w:customStyle="1" w:styleId="WW8Num2z6">
    <w:name w:val="WW8Num2z6"/>
    <w:rsid w:val="00200D24"/>
  </w:style>
  <w:style w:type="character" w:customStyle="1" w:styleId="WW8Num2z7">
    <w:name w:val="WW8Num2z7"/>
    <w:rsid w:val="00200D24"/>
  </w:style>
  <w:style w:type="character" w:customStyle="1" w:styleId="WW8Num2z8">
    <w:name w:val="WW8Num2z8"/>
    <w:rsid w:val="00200D24"/>
  </w:style>
  <w:style w:type="character" w:customStyle="1" w:styleId="WW8Num3z0">
    <w:name w:val="WW8Num3z0"/>
    <w:rsid w:val="00200D24"/>
    <w:rPr>
      <w:rFonts w:ascii="Wingdings" w:hAnsi="Wingdings" w:cs="Wingdings" w:hint="default"/>
    </w:rPr>
  </w:style>
  <w:style w:type="character" w:customStyle="1" w:styleId="WW8Num3z1">
    <w:name w:val="WW8Num3z1"/>
    <w:rsid w:val="00200D24"/>
    <w:rPr>
      <w:rFonts w:ascii="Courier New" w:hAnsi="Courier New" w:cs="Courier New" w:hint="default"/>
    </w:rPr>
  </w:style>
  <w:style w:type="character" w:customStyle="1" w:styleId="WW8Num3z3">
    <w:name w:val="WW8Num3z3"/>
    <w:rsid w:val="00200D24"/>
    <w:rPr>
      <w:rFonts w:ascii="Symbol" w:hAnsi="Symbol" w:cs="Symbol" w:hint="default"/>
    </w:rPr>
  </w:style>
  <w:style w:type="character" w:customStyle="1" w:styleId="WW8Num4z0">
    <w:name w:val="WW8Num4z0"/>
    <w:rsid w:val="00200D24"/>
  </w:style>
  <w:style w:type="character" w:customStyle="1" w:styleId="WW8Num4z1">
    <w:name w:val="WW8Num4z1"/>
    <w:rsid w:val="00200D24"/>
  </w:style>
  <w:style w:type="character" w:customStyle="1" w:styleId="WW8Num4z2">
    <w:name w:val="WW8Num4z2"/>
    <w:rsid w:val="00200D24"/>
  </w:style>
  <w:style w:type="character" w:customStyle="1" w:styleId="WW8Num4z3">
    <w:name w:val="WW8Num4z3"/>
    <w:rsid w:val="00200D24"/>
  </w:style>
  <w:style w:type="character" w:customStyle="1" w:styleId="WW8Num4z4">
    <w:name w:val="WW8Num4z4"/>
    <w:rsid w:val="00200D24"/>
  </w:style>
  <w:style w:type="character" w:customStyle="1" w:styleId="WW8Num4z5">
    <w:name w:val="WW8Num4z5"/>
    <w:rsid w:val="00200D24"/>
  </w:style>
  <w:style w:type="character" w:customStyle="1" w:styleId="WW8Num4z6">
    <w:name w:val="WW8Num4z6"/>
    <w:rsid w:val="00200D24"/>
  </w:style>
  <w:style w:type="character" w:customStyle="1" w:styleId="WW8Num4z7">
    <w:name w:val="WW8Num4z7"/>
    <w:rsid w:val="00200D24"/>
  </w:style>
  <w:style w:type="character" w:customStyle="1" w:styleId="WW8Num4z8">
    <w:name w:val="WW8Num4z8"/>
    <w:rsid w:val="00200D24"/>
  </w:style>
  <w:style w:type="character" w:customStyle="1" w:styleId="WW8Num5z0">
    <w:name w:val="WW8Num5z0"/>
    <w:rsid w:val="00200D24"/>
    <w:rPr>
      <w:rFonts w:eastAsia="Calibri"/>
      <w:lang w:eastAsia="ru-RU"/>
    </w:rPr>
  </w:style>
  <w:style w:type="character" w:customStyle="1" w:styleId="WW8Num5z1">
    <w:name w:val="WW8Num5z1"/>
    <w:rsid w:val="00200D24"/>
  </w:style>
  <w:style w:type="character" w:customStyle="1" w:styleId="WW8Num5z2">
    <w:name w:val="WW8Num5z2"/>
    <w:rsid w:val="00200D24"/>
  </w:style>
  <w:style w:type="character" w:customStyle="1" w:styleId="WW8Num5z3">
    <w:name w:val="WW8Num5z3"/>
    <w:rsid w:val="00200D24"/>
  </w:style>
  <w:style w:type="character" w:customStyle="1" w:styleId="WW8Num5z4">
    <w:name w:val="WW8Num5z4"/>
    <w:rsid w:val="00200D24"/>
  </w:style>
  <w:style w:type="character" w:customStyle="1" w:styleId="WW8Num5z5">
    <w:name w:val="WW8Num5z5"/>
    <w:rsid w:val="00200D24"/>
  </w:style>
  <w:style w:type="character" w:customStyle="1" w:styleId="WW8Num5z6">
    <w:name w:val="WW8Num5z6"/>
    <w:rsid w:val="00200D24"/>
  </w:style>
  <w:style w:type="character" w:customStyle="1" w:styleId="WW8Num5z7">
    <w:name w:val="WW8Num5z7"/>
    <w:rsid w:val="00200D24"/>
  </w:style>
  <w:style w:type="character" w:customStyle="1" w:styleId="WW8Num5z8">
    <w:name w:val="WW8Num5z8"/>
    <w:rsid w:val="00200D24"/>
  </w:style>
  <w:style w:type="character" w:customStyle="1" w:styleId="41">
    <w:name w:val="Основной шрифт абзаца4"/>
    <w:rsid w:val="00200D24"/>
  </w:style>
  <w:style w:type="character" w:customStyle="1" w:styleId="31">
    <w:name w:val="Основной шрифт абзаца3"/>
    <w:rsid w:val="00200D24"/>
  </w:style>
  <w:style w:type="character" w:customStyle="1" w:styleId="23">
    <w:name w:val="Основной шрифт абзаца2"/>
    <w:rsid w:val="00200D24"/>
  </w:style>
  <w:style w:type="character" w:customStyle="1" w:styleId="15">
    <w:name w:val="Основной шрифт абзаца1"/>
    <w:rsid w:val="00200D24"/>
  </w:style>
  <w:style w:type="character" w:customStyle="1" w:styleId="ab">
    <w:name w:val="Текст выноски Знак"/>
    <w:uiPriority w:val="99"/>
    <w:rsid w:val="00200D24"/>
    <w:rPr>
      <w:rFonts w:ascii="Tahoma" w:hAnsi="Tahoma" w:cs="Tahoma"/>
      <w:sz w:val="16"/>
      <w:szCs w:val="16"/>
    </w:rPr>
  </w:style>
  <w:style w:type="character" w:styleId="ac">
    <w:name w:val="page number"/>
    <w:basedOn w:val="41"/>
    <w:rsid w:val="00200D24"/>
  </w:style>
  <w:style w:type="character" w:styleId="ad">
    <w:name w:val="Hyperlink"/>
    <w:uiPriority w:val="99"/>
    <w:rsid w:val="00200D24"/>
    <w:rPr>
      <w:color w:val="0000FF"/>
      <w:u w:val="single"/>
    </w:rPr>
  </w:style>
  <w:style w:type="character" w:customStyle="1" w:styleId="ae">
    <w:name w:val="Гипертекстовая ссылка"/>
    <w:uiPriority w:val="99"/>
    <w:rsid w:val="00200D24"/>
    <w:rPr>
      <w:color w:val="106BBE"/>
    </w:rPr>
  </w:style>
  <w:style w:type="character" w:customStyle="1" w:styleId="af">
    <w:name w:val="Цветовое выделение"/>
    <w:uiPriority w:val="99"/>
    <w:rsid w:val="00200D24"/>
    <w:rPr>
      <w:b/>
      <w:color w:val="26282F"/>
    </w:rPr>
  </w:style>
  <w:style w:type="character" w:customStyle="1" w:styleId="ep">
    <w:name w:val="ep"/>
    <w:rsid w:val="00200D24"/>
  </w:style>
  <w:style w:type="character" w:customStyle="1" w:styleId="32">
    <w:name w:val="Основной текст с отступом 3 Знак"/>
    <w:link w:val="33"/>
    <w:rsid w:val="00200D24"/>
    <w:rPr>
      <w:sz w:val="16"/>
      <w:szCs w:val="16"/>
    </w:rPr>
  </w:style>
  <w:style w:type="paragraph" w:customStyle="1" w:styleId="16">
    <w:name w:val="Заголовок1"/>
    <w:basedOn w:val="a7"/>
    <w:next w:val="af0"/>
    <w:link w:val="17"/>
    <w:qFormat/>
    <w:rsid w:val="00200D24"/>
    <w:pPr>
      <w:keepNext/>
      <w:spacing w:before="240" w:after="120" w:line="240" w:lineRule="auto"/>
    </w:pPr>
    <w:rPr>
      <w:rFonts w:ascii="Arial" w:eastAsia="Lucida Sans Unicode" w:hAnsi="Arial" w:cs="Tahoma"/>
      <w:sz w:val="28"/>
      <w:szCs w:val="28"/>
      <w:lang w:eastAsia="zh-CN"/>
    </w:rPr>
  </w:style>
  <w:style w:type="paragraph" w:styleId="af0">
    <w:name w:val="Body Text"/>
    <w:basedOn w:val="a7"/>
    <w:link w:val="af1"/>
    <w:rsid w:val="00200D24"/>
    <w:pPr>
      <w:spacing w:after="0" w:line="240" w:lineRule="auto"/>
      <w:jc w:val="center"/>
    </w:pPr>
    <w:rPr>
      <w:rFonts w:eastAsia="Times New Roman" w:cs="Times New Roman"/>
      <w:sz w:val="28"/>
      <w:szCs w:val="24"/>
      <w:lang w:eastAsia="zh-CN"/>
    </w:rPr>
  </w:style>
  <w:style w:type="character" w:customStyle="1" w:styleId="af1">
    <w:name w:val="Основной текст Знак"/>
    <w:basedOn w:val="a8"/>
    <w:link w:val="af0"/>
    <w:rsid w:val="00200D24"/>
    <w:rPr>
      <w:rFonts w:ascii="Times New Roman" w:eastAsia="Times New Roman" w:hAnsi="Times New Roman" w:cs="Times New Roman"/>
      <w:sz w:val="28"/>
      <w:szCs w:val="24"/>
      <w:lang w:eastAsia="zh-CN"/>
    </w:rPr>
  </w:style>
  <w:style w:type="paragraph" w:styleId="af2">
    <w:name w:val="List"/>
    <w:basedOn w:val="af0"/>
    <w:rsid w:val="00200D24"/>
    <w:rPr>
      <w:rFonts w:cs="Tahoma"/>
    </w:rPr>
  </w:style>
  <w:style w:type="paragraph" w:styleId="af3">
    <w:name w:val="caption"/>
    <w:basedOn w:val="a7"/>
    <w:qFormat/>
    <w:rsid w:val="00200D24"/>
    <w:pPr>
      <w:suppressLineNumbers/>
      <w:spacing w:before="120" w:after="120" w:line="240" w:lineRule="auto"/>
    </w:pPr>
    <w:rPr>
      <w:rFonts w:eastAsia="Times New Roman" w:cs="Mangal"/>
      <w:i/>
      <w:iCs/>
      <w:szCs w:val="24"/>
      <w:lang w:eastAsia="zh-CN"/>
    </w:rPr>
  </w:style>
  <w:style w:type="paragraph" w:customStyle="1" w:styleId="42">
    <w:name w:val="Указатель4"/>
    <w:basedOn w:val="a7"/>
    <w:rsid w:val="00200D24"/>
    <w:pPr>
      <w:suppressLineNumbers/>
      <w:spacing w:after="0" w:line="240" w:lineRule="auto"/>
    </w:pPr>
    <w:rPr>
      <w:rFonts w:eastAsia="Times New Roman" w:cs="Mangal"/>
      <w:szCs w:val="24"/>
      <w:lang w:eastAsia="zh-CN"/>
    </w:rPr>
  </w:style>
  <w:style w:type="paragraph" w:customStyle="1" w:styleId="34">
    <w:name w:val="Название3"/>
    <w:basedOn w:val="a7"/>
    <w:rsid w:val="00200D24"/>
    <w:pPr>
      <w:suppressLineNumbers/>
      <w:spacing w:before="120" w:after="120" w:line="240" w:lineRule="auto"/>
    </w:pPr>
    <w:rPr>
      <w:rFonts w:eastAsia="Times New Roman" w:cs="Tahoma"/>
      <w:i/>
      <w:iCs/>
      <w:szCs w:val="24"/>
      <w:lang w:eastAsia="zh-CN"/>
    </w:rPr>
  </w:style>
  <w:style w:type="paragraph" w:customStyle="1" w:styleId="35">
    <w:name w:val="Указатель3"/>
    <w:basedOn w:val="a7"/>
    <w:rsid w:val="00200D24"/>
    <w:pPr>
      <w:suppressLineNumbers/>
      <w:spacing w:after="0" w:line="240" w:lineRule="auto"/>
    </w:pPr>
    <w:rPr>
      <w:rFonts w:eastAsia="Times New Roman" w:cs="Tahoma"/>
      <w:szCs w:val="24"/>
      <w:lang w:eastAsia="zh-CN"/>
    </w:rPr>
  </w:style>
  <w:style w:type="paragraph" w:customStyle="1" w:styleId="24">
    <w:name w:val="Название2"/>
    <w:basedOn w:val="a7"/>
    <w:rsid w:val="00200D24"/>
    <w:pPr>
      <w:suppressLineNumbers/>
      <w:spacing w:before="120" w:after="120" w:line="240" w:lineRule="auto"/>
    </w:pPr>
    <w:rPr>
      <w:rFonts w:eastAsia="Times New Roman" w:cs="Tahoma"/>
      <w:i/>
      <w:iCs/>
      <w:szCs w:val="24"/>
      <w:lang w:eastAsia="zh-CN"/>
    </w:rPr>
  </w:style>
  <w:style w:type="paragraph" w:customStyle="1" w:styleId="25">
    <w:name w:val="Указатель2"/>
    <w:basedOn w:val="a7"/>
    <w:rsid w:val="00200D24"/>
    <w:pPr>
      <w:suppressLineNumbers/>
      <w:spacing w:after="0" w:line="240" w:lineRule="auto"/>
    </w:pPr>
    <w:rPr>
      <w:rFonts w:eastAsia="Times New Roman" w:cs="Tahoma"/>
      <w:szCs w:val="24"/>
      <w:lang w:eastAsia="zh-CN"/>
    </w:rPr>
  </w:style>
  <w:style w:type="paragraph" w:customStyle="1" w:styleId="18">
    <w:name w:val="Название1"/>
    <w:basedOn w:val="a7"/>
    <w:rsid w:val="00200D24"/>
    <w:pPr>
      <w:suppressLineNumbers/>
      <w:spacing w:before="120" w:after="120" w:line="240" w:lineRule="auto"/>
    </w:pPr>
    <w:rPr>
      <w:rFonts w:eastAsia="Times New Roman" w:cs="Tahoma"/>
      <w:i/>
      <w:iCs/>
      <w:szCs w:val="24"/>
      <w:lang w:eastAsia="zh-CN"/>
    </w:rPr>
  </w:style>
  <w:style w:type="paragraph" w:customStyle="1" w:styleId="19">
    <w:name w:val="Указатель1"/>
    <w:basedOn w:val="a7"/>
    <w:rsid w:val="00200D24"/>
    <w:pPr>
      <w:suppressLineNumbers/>
      <w:spacing w:after="0" w:line="240" w:lineRule="auto"/>
    </w:pPr>
    <w:rPr>
      <w:rFonts w:eastAsia="Times New Roman" w:cs="Tahoma"/>
      <w:szCs w:val="24"/>
      <w:lang w:eastAsia="zh-CN"/>
    </w:rPr>
  </w:style>
  <w:style w:type="paragraph" w:styleId="af4">
    <w:name w:val="Subtitle"/>
    <w:basedOn w:val="a7"/>
    <w:next w:val="af0"/>
    <w:link w:val="af5"/>
    <w:uiPriority w:val="11"/>
    <w:qFormat/>
    <w:rsid w:val="00200D24"/>
    <w:pPr>
      <w:spacing w:after="0" w:line="240" w:lineRule="auto"/>
      <w:jc w:val="center"/>
    </w:pPr>
    <w:rPr>
      <w:rFonts w:eastAsia="Times New Roman" w:cs="Times New Roman"/>
      <w:szCs w:val="20"/>
      <w:lang w:eastAsia="zh-CN"/>
    </w:rPr>
  </w:style>
  <w:style w:type="character" w:customStyle="1" w:styleId="af5">
    <w:name w:val="Подзаголовок Знак"/>
    <w:basedOn w:val="a8"/>
    <w:link w:val="af4"/>
    <w:uiPriority w:val="11"/>
    <w:rsid w:val="00200D24"/>
    <w:rPr>
      <w:rFonts w:ascii="Times New Roman" w:eastAsia="Times New Roman" w:hAnsi="Times New Roman" w:cs="Times New Roman"/>
      <w:sz w:val="24"/>
      <w:szCs w:val="20"/>
      <w:lang w:eastAsia="zh-CN"/>
    </w:rPr>
  </w:style>
  <w:style w:type="paragraph" w:customStyle="1" w:styleId="210">
    <w:name w:val="Основной текст 21"/>
    <w:basedOn w:val="a7"/>
    <w:rsid w:val="00200D24"/>
    <w:pPr>
      <w:spacing w:after="0" w:line="240" w:lineRule="auto"/>
      <w:jc w:val="center"/>
    </w:pPr>
    <w:rPr>
      <w:rFonts w:eastAsia="Times New Roman" w:cs="Times New Roman"/>
      <w:sz w:val="28"/>
      <w:szCs w:val="24"/>
      <w:lang w:eastAsia="zh-CN"/>
    </w:rPr>
  </w:style>
  <w:style w:type="paragraph" w:styleId="af6">
    <w:name w:val="Balloon Text"/>
    <w:basedOn w:val="a7"/>
    <w:link w:val="1a"/>
    <w:uiPriority w:val="99"/>
    <w:rsid w:val="00200D24"/>
    <w:pPr>
      <w:spacing w:after="0" w:line="240" w:lineRule="auto"/>
    </w:pPr>
    <w:rPr>
      <w:rFonts w:ascii="Tahoma" w:eastAsia="Times New Roman" w:hAnsi="Tahoma" w:cs="Tahoma"/>
      <w:sz w:val="16"/>
      <w:szCs w:val="16"/>
      <w:lang w:eastAsia="zh-CN"/>
    </w:rPr>
  </w:style>
  <w:style w:type="character" w:customStyle="1" w:styleId="1a">
    <w:name w:val="Текст выноски Знак1"/>
    <w:basedOn w:val="a8"/>
    <w:link w:val="af6"/>
    <w:rsid w:val="00200D24"/>
    <w:rPr>
      <w:rFonts w:ascii="Tahoma" w:eastAsia="Times New Roman" w:hAnsi="Tahoma" w:cs="Tahoma"/>
      <w:sz w:val="16"/>
      <w:szCs w:val="16"/>
      <w:lang w:eastAsia="zh-CN"/>
    </w:rPr>
  </w:style>
  <w:style w:type="paragraph" w:customStyle="1" w:styleId="af7">
    <w:name w:val="Содержимое таблицы"/>
    <w:basedOn w:val="a7"/>
    <w:rsid w:val="00200D24"/>
    <w:pPr>
      <w:suppressLineNumbers/>
      <w:spacing w:after="0" w:line="240" w:lineRule="auto"/>
    </w:pPr>
    <w:rPr>
      <w:rFonts w:eastAsia="Times New Roman" w:cs="Times New Roman"/>
      <w:szCs w:val="24"/>
      <w:lang w:eastAsia="zh-CN"/>
    </w:rPr>
  </w:style>
  <w:style w:type="paragraph" w:customStyle="1" w:styleId="af8">
    <w:name w:val="Заголовок таблицы"/>
    <w:basedOn w:val="af7"/>
    <w:rsid w:val="00200D24"/>
    <w:pPr>
      <w:jc w:val="center"/>
    </w:pPr>
    <w:rPr>
      <w:b/>
      <w:bCs/>
    </w:rPr>
  </w:style>
  <w:style w:type="paragraph" w:styleId="af9">
    <w:name w:val="header"/>
    <w:aliases w:val="??????? ??????????,ВерхКолонтитул Знак,ВерхКолонтитул,Верхний колонтитул Знак Знак,Знак6 Знак Знак, Знак6 Знак Знак"/>
    <w:basedOn w:val="a7"/>
    <w:link w:val="afa"/>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a">
    <w:name w:val="Верхний колонтитул Знак"/>
    <w:aliases w:val="??????? ?????????? Знак,ВерхКолонтитул Знак Знак,ВерхКолонтитул Знак1,Верхний колонтитул Знак Знак Знак,Знак6 Знак Знак Знак, Знак6 Знак Знак Знак"/>
    <w:basedOn w:val="a8"/>
    <w:link w:val="af9"/>
    <w:uiPriority w:val="99"/>
    <w:rsid w:val="00200D24"/>
    <w:rPr>
      <w:rFonts w:ascii="Times New Roman" w:eastAsia="Times New Roman" w:hAnsi="Times New Roman" w:cs="Times New Roman"/>
      <w:sz w:val="24"/>
      <w:szCs w:val="24"/>
      <w:lang w:eastAsia="zh-CN"/>
    </w:rPr>
  </w:style>
  <w:style w:type="paragraph" w:styleId="afb">
    <w:name w:val="footer"/>
    <w:aliases w:val=" Знак"/>
    <w:basedOn w:val="a7"/>
    <w:link w:val="afc"/>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c">
    <w:name w:val="Нижний колонтитул Знак"/>
    <w:aliases w:val=" Знак Знак"/>
    <w:basedOn w:val="a8"/>
    <w:link w:val="afb"/>
    <w:uiPriority w:val="99"/>
    <w:rsid w:val="00200D24"/>
    <w:rPr>
      <w:rFonts w:ascii="Times New Roman" w:eastAsia="Times New Roman" w:hAnsi="Times New Roman" w:cs="Times New Roman"/>
      <w:sz w:val="24"/>
      <w:szCs w:val="24"/>
      <w:lang w:eastAsia="zh-CN"/>
    </w:rPr>
  </w:style>
  <w:style w:type="paragraph" w:styleId="afd">
    <w:name w:val="Body Text Indent"/>
    <w:basedOn w:val="a7"/>
    <w:link w:val="afe"/>
    <w:rsid w:val="00200D24"/>
    <w:pPr>
      <w:spacing w:after="120" w:line="240" w:lineRule="auto"/>
      <w:ind w:left="283"/>
    </w:pPr>
    <w:rPr>
      <w:rFonts w:eastAsia="Times New Roman" w:cs="Times New Roman"/>
      <w:szCs w:val="24"/>
      <w:lang w:eastAsia="zh-CN"/>
    </w:rPr>
  </w:style>
  <w:style w:type="character" w:customStyle="1" w:styleId="afe">
    <w:name w:val="Основной текст с отступом Знак"/>
    <w:basedOn w:val="a8"/>
    <w:link w:val="afd"/>
    <w:rsid w:val="00200D24"/>
    <w:rPr>
      <w:rFonts w:ascii="Times New Roman" w:eastAsia="Times New Roman" w:hAnsi="Times New Roman" w:cs="Times New Roman"/>
      <w:sz w:val="24"/>
      <w:szCs w:val="24"/>
      <w:lang w:eastAsia="zh-CN"/>
    </w:rPr>
  </w:style>
  <w:style w:type="paragraph" w:customStyle="1" w:styleId="normal32">
    <w:name w:val="normal32"/>
    <w:basedOn w:val="a7"/>
    <w:rsid w:val="00200D24"/>
    <w:pPr>
      <w:spacing w:after="0" w:line="240" w:lineRule="auto"/>
      <w:jc w:val="center"/>
    </w:pPr>
    <w:rPr>
      <w:rFonts w:ascii="Arial" w:eastAsia="Times New Roman" w:hAnsi="Arial" w:cs="Arial"/>
      <w:sz w:val="34"/>
      <w:szCs w:val="34"/>
      <w:lang w:eastAsia="zh-CN"/>
    </w:rPr>
  </w:style>
  <w:style w:type="paragraph" w:customStyle="1" w:styleId="ConsNormal">
    <w:name w:val="ConsNormal"/>
    <w:rsid w:val="00200D2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consnormal0">
    <w:name w:val="consnormal"/>
    <w:basedOn w:val="a7"/>
    <w:rsid w:val="00200D24"/>
    <w:pPr>
      <w:spacing w:before="280" w:after="280" w:line="240" w:lineRule="auto"/>
    </w:pPr>
    <w:rPr>
      <w:rFonts w:eastAsia="Times New Roman" w:cs="Times New Roman"/>
      <w:szCs w:val="24"/>
      <w:lang w:eastAsia="zh-CN"/>
    </w:rPr>
  </w:style>
  <w:style w:type="paragraph" w:customStyle="1" w:styleId="1b">
    <w:name w:val="Текст1"/>
    <w:basedOn w:val="a7"/>
    <w:rsid w:val="00200D24"/>
    <w:pPr>
      <w:spacing w:after="0" w:line="240" w:lineRule="auto"/>
    </w:pPr>
    <w:rPr>
      <w:rFonts w:ascii="Courier New" w:eastAsia="Times New Roman" w:hAnsi="Courier New" w:cs="Courier New"/>
      <w:sz w:val="20"/>
      <w:szCs w:val="24"/>
      <w:lang w:eastAsia="zh-CN"/>
    </w:rPr>
  </w:style>
  <w:style w:type="paragraph" w:customStyle="1" w:styleId="220">
    <w:name w:val="Основной текст 22"/>
    <w:basedOn w:val="a7"/>
    <w:rsid w:val="00200D24"/>
    <w:pPr>
      <w:spacing w:after="120" w:line="480" w:lineRule="auto"/>
    </w:pPr>
    <w:rPr>
      <w:rFonts w:eastAsia="Times New Roman" w:cs="Times New Roman"/>
      <w:szCs w:val="24"/>
      <w:lang w:eastAsia="zh-CN"/>
    </w:rPr>
  </w:style>
  <w:style w:type="paragraph" w:customStyle="1" w:styleId="ConsPlusTitle">
    <w:name w:val="ConsPlusTitle"/>
    <w:rsid w:val="00200D24"/>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styleId="aff">
    <w:name w:val="Normal (Web)"/>
    <w:basedOn w:val="a7"/>
    <w:uiPriority w:val="99"/>
    <w:rsid w:val="00200D24"/>
    <w:pPr>
      <w:spacing w:before="280" w:after="280" w:line="240" w:lineRule="auto"/>
    </w:pPr>
    <w:rPr>
      <w:rFonts w:eastAsia="Times New Roman" w:cs="Times New Roman"/>
      <w:szCs w:val="24"/>
      <w:lang w:eastAsia="zh-CN"/>
    </w:rPr>
  </w:style>
  <w:style w:type="paragraph" w:customStyle="1" w:styleId="aff0">
    <w:name w:val="Нормальный (таблица)"/>
    <w:basedOn w:val="a7"/>
    <w:next w:val="a7"/>
    <w:uiPriority w:val="99"/>
    <w:rsid w:val="00200D24"/>
    <w:pPr>
      <w:widowControl w:val="0"/>
      <w:autoSpaceDE w:val="0"/>
      <w:spacing w:after="0" w:line="240" w:lineRule="auto"/>
      <w:jc w:val="both"/>
    </w:pPr>
    <w:rPr>
      <w:rFonts w:ascii="Arial" w:eastAsia="Times New Roman" w:hAnsi="Arial" w:cs="Arial"/>
      <w:sz w:val="26"/>
      <w:szCs w:val="26"/>
      <w:lang w:eastAsia="zh-CN"/>
    </w:rPr>
  </w:style>
  <w:style w:type="paragraph" w:customStyle="1" w:styleId="aff1">
    <w:name w:val="Прижатый влево"/>
    <w:basedOn w:val="a7"/>
    <w:next w:val="a7"/>
    <w:uiPriority w:val="99"/>
    <w:rsid w:val="00200D24"/>
    <w:pPr>
      <w:widowControl w:val="0"/>
      <w:autoSpaceDE w:val="0"/>
      <w:spacing w:after="0" w:line="240" w:lineRule="auto"/>
    </w:pPr>
    <w:rPr>
      <w:rFonts w:ascii="Arial" w:eastAsia="Times New Roman" w:hAnsi="Arial" w:cs="Arial"/>
      <w:sz w:val="26"/>
      <w:szCs w:val="26"/>
      <w:lang w:eastAsia="zh-CN"/>
    </w:rPr>
  </w:style>
  <w:style w:type="paragraph" w:customStyle="1" w:styleId="310">
    <w:name w:val="Основной текст с отступом 31"/>
    <w:basedOn w:val="a7"/>
    <w:rsid w:val="00200D24"/>
    <w:pPr>
      <w:spacing w:after="120" w:line="240" w:lineRule="auto"/>
      <w:ind w:left="283"/>
    </w:pPr>
    <w:rPr>
      <w:rFonts w:eastAsia="Times New Roman" w:cs="Times New Roman"/>
      <w:sz w:val="16"/>
      <w:szCs w:val="16"/>
      <w:lang w:eastAsia="zh-CN"/>
    </w:rPr>
  </w:style>
  <w:style w:type="paragraph" w:customStyle="1" w:styleId="formattext">
    <w:name w:val="formattext"/>
    <w:basedOn w:val="a7"/>
    <w:rsid w:val="00200D24"/>
    <w:pPr>
      <w:spacing w:after="223" w:line="240" w:lineRule="auto"/>
    </w:pPr>
    <w:rPr>
      <w:rFonts w:eastAsia="Times New Roman" w:cs="Times New Roman"/>
      <w:szCs w:val="24"/>
      <w:lang w:eastAsia="zh-CN"/>
    </w:rPr>
  </w:style>
  <w:style w:type="table" w:styleId="aff2">
    <w:name w:val="Table Grid"/>
    <w:basedOn w:val="a9"/>
    <w:uiPriority w:val="39"/>
    <w:rsid w:val="00200D2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200D24"/>
  </w:style>
  <w:style w:type="table" w:customStyle="1" w:styleId="1c">
    <w:name w:val="Сетка таблицы1"/>
    <w:basedOn w:val="a9"/>
    <w:next w:val="aff2"/>
    <w:uiPriority w:val="39"/>
    <w:rsid w:val="00971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
    <w:next w:val="aa"/>
    <w:uiPriority w:val="99"/>
    <w:semiHidden/>
    <w:unhideWhenUsed/>
    <w:rsid w:val="00F6073D"/>
  </w:style>
  <w:style w:type="character" w:styleId="aff3">
    <w:name w:val="FollowedHyperlink"/>
    <w:basedOn w:val="a8"/>
    <w:unhideWhenUsed/>
    <w:rsid w:val="00F6073D"/>
    <w:rPr>
      <w:color w:val="954F72" w:themeColor="followedHyperlink"/>
      <w:u w:val="single"/>
    </w:rPr>
  </w:style>
  <w:style w:type="paragraph" w:customStyle="1" w:styleId="msonormal0">
    <w:name w:val="msonormal"/>
    <w:basedOn w:val="a7"/>
    <w:rsid w:val="00F6073D"/>
    <w:pPr>
      <w:spacing w:before="280" w:after="280" w:line="240" w:lineRule="auto"/>
    </w:pPr>
    <w:rPr>
      <w:rFonts w:eastAsia="Times New Roman" w:cs="Times New Roman"/>
      <w:szCs w:val="24"/>
      <w:lang w:eastAsia="zh-CN"/>
    </w:rPr>
  </w:style>
  <w:style w:type="paragraph" w:styleId="aff4">
    <w:name w:val="List Paragraph"/>
    <w:basedOn w:val="a7"/>
    <w:link w:val="aff5"/>
    <w:uiPriority w:val="34"/>
    <w:qFormat/>
    <w:rsid w:val="009575BE"/>
    <w:pPr>
      <w:ind w:left="720"/>
      <w:contextualSpacing/>
    </w:pPr>
    <w:rPr>
      <w:rFonts w:ascii="Calibri" w:eastAsia="Calibri" w:hAnsi="Calibri" w:cs="Times New Roman"/>
    </w:rPr>
  </w:style>
  <w:style w:type="character" w:customStyle="1" w:styleId="aff5">
    <w:name w:val="Абзац списка Знак"/>
    <w:link w:val="aff4"/>
    <w:uiPriority w:val="34"/>
    <w:locked/>
    <w:rsid w:val="009575BE"/>
    <w:rPr>
      <w:rFonts w:ascii="Calibri" w:eastAsia="Calibri" w:hAnsi="Calibri" w:cs="Times New Roman"/>
    </w:rPr>
  </w:style>
  <w:style w:type="paragraph" w:styleId="aff6">
    <w:name w:val="No Spacing"/>
    <w:link w:val="aff7"/>
    <w:uiPriority w:val="1"/>
    <w:qFormat/>
    <w:rsid w:val="004D0D47"/>
    <w:pPr>
      <w:spacing w:after="0" w:line="240" w:lineRule="auto"/>
    </w:pPr>
    <w:rPr>
      <w:rFonts w:ascii="Calibri" w:eastAsia="Calibri" w:hAnsi="Calibri" w:cs="Times New Roman"/>
    </w:rPr>
  </w:style>
  <w:style w:type="character" w:customStyle="1" w:styleId="30">
    <w:name w:val="Заголовок 3 Знак"/>
    <w:basedOn w:val="a8"/>
    <w:link w:val="3"/>
    <w:uiPriority w:val="9"/>
    <w:rsid w:val="00057239"/>
    <w:rPr>
      <w:rFonts w:ascii="Times New Roman" w:eastAsiaTheme="majorEastAsia" w:hAnsi="Times New Roman" w:cstheme="majorBidi"/>
      <w:b/>
      <w:sz w:val="24"/>
      <w:szCs w:val="24"/>
    </w:rPr>
  </w:style>
  <w:style w:type="character" w:customStyle="1" w:styleId="60">
    <w:name w:val="Заголовок 6 Знак"/>
    <w:basedOn w:val="a8"/>
    <w:link w:val="6"/>
    <w:rsid w:val="00D25513"/>
    <w:rPr>
      <w:rFonts w:ascii="Times New Roman" w:eastAsia="SimSun" w:hAnsi="Times New Roman" w:cstheme="majorBidi"/>
      <w:b/>
      <w:sz w:val="28"/>
      <w:u w:val="single"/>
      <w:lang w:eastAsia="zh-CN"/>
    </w:rPr>
  </w:style>
  <w:style w:type="character" w:customStyle="1" w:styleId="1d">
    <w:name w:val="Неразрешенное упоминание1"/>
    <w:basedOn w:val="a8"/>
    <w:uiPriority w:val="99"/>
    <w:unhideWhenUsed/>
    <w:rsid w:val="0043153F"/>
    <w:rPr>
      <w:color w:val="605E5C"/>
      <w:shd w:val="clear" w:color="auto" w:fill="E1DFDD"/>
    </w:rPr>
  </w:style>
  <w:style w:type="character" w:customStyle="1" w:styleId="70">
    <w:name w:val="Заголовок 7 Знак"/>
    <w:basedOn w:val="a8"/>
    <w:link w:val="7"/>
    <w:rsid w:val="0043153F"/>
    <w:rPr>
      <w:rFonts w:asciiTheme="majorHAnsi" w:eastAsiaTheme="majorEastAsia" w:hAnsiTheme="majorHAnsi" w:cstheme="majorBidi"/>
      <w:i/>
      <w:iCs/>
      <w:color w:val="1F4D78" w:themeColor="accent1" w:themeShade="7F"/>
    </w:rPr>
  </w:style>
  <w:style w:type="paragraph" w:styleId="71">
    <w:name w:val="toc 7"/>
    <w:basedOn w:val="a7"/>
    <w:next w:val="a7"/>
    <w:autoRedefine/>
    <w:uiPriority w:val="39"/>
    <w:unhideWhenUsed/>
    <w:rsid w:val="00344E44"/>
    <w:pPr>
      <w:spacing w:after="100"/>
      <w:ind w:left="1320"/>
    </w:pPr>
    <w:rPr>
      <w:rFonts w:eastAsiaTheme="minorEastAsia"/>
      <w:lang w:eastAsia="ru-RU"/>
    </w:rPr>
  </w:style>
  <w:style w:type="paragraph" w:styleId="1e">
    <w:name w:val="toc 1"/>
    <w:aliases w:val="фр"/>
    <w:basedOn w:val="a7"/>
    <w:next w:val="a7"/>
    <w:autoRedefine/>
    <w:uiPriority w:val="39"/>
    <w:unhideWhenUsed/>
    <w:qFormat/>
    <w:rsid w:val="00FB57D6"/>
    <w:pPr>
      <w:tabs>
        <w:tab w:val="right" w:leader="dot" w:pos="9639"/>
      </w:tabs>
      <w:spacing w:after="0" w:line="240" w:lineRule="auto"/>
    </w:pPr>
    <w:rPr>
      <w:b/>
      <w:noProof/>
    </w:rPr>
  </w:style>
  <w:style w:type="paragraph" w:styleId="27">
    <w:name w:val="toc 2"/>
    <w:basedOn w:val="a7"/>
    <w:next w:val="a7"/>
    <w:autoRedefine/>
    <w:uiPriority w:val="39"/>
    <w:unhideWhenUsed/>
    <w:qFormat/>
    <w:rsid w:val="00286E16"/>
    <w:pPr>
      <w:tabs>
        <w:tab w:val="right" w:leader="dot" w:pos="9639"/>
      </w:tabs>
      <w:spacing w:after="0" w:line="240" w:lineRule="auto"/>
      <w:ind w:left="220"/>
      <w:jc w:val="center"/>
    </w:pPr>
  </w:style>
  <w:style w:type="paragraph" w:styleId="36">
    <w:name w:val="toc 3"/>
    <w:basedOn w:val="a7"/>
    <w:next w:val="a7"/>
    <w:autoRedefine/>
    <w:uiPriority w:val="39"/>
    <w:unhideWhenUsed/>
    <w:qFormat/>
    <w:rsid w:val="00344E44"/>
    <w:pPr>
      <w:spacing w:after="100"/>
      <w:ind w:left="440"/>
    </w:pPr>
  </w:style>
  <w:style w:type="paragraph" w:styleId="43">
    <w:name w:val="toc 4"/>
    <w:basedOn w:val="a7"/>
    <w:next w:val="a7"/>
    <w:autoRedefine/>
    <w:uiPriority w:val="39"/>
    <w:unhideWhenUsed/>
    <w:rsid w:val="00344E44"/>
    <w:pPr>
      <w:spacing w:after="100"/>
      <w:ind w:left="660"/>
    </w:pPr>
  </w:style>
  <w:style w:type="paragraph" w:styleId="51">
    <w:name w:val="toc 5"/>
    <w:basedOn w:val="a7"/>
    <w:next w:val="a7"/>
    <w:autoRedefine/>
    <w:uiPriority w:val="39"/>
    <w:unhideWhenUsed/>
    <w:rsid w:val="00344E44"/>
    <w:pPr>
      <w:spacing w:after="100"/>
      <w:ind w:left="880"/>
    </w:pPr>
    <w:rPr>
      <w:caps/>
    </w:rPr>
  </w:style>
  <w:style w:type="paragraph" w:styleId="61">
    <w:name w:val="toc 6"/>
    <w:basedOn w:val="a7"/>
    <w:next w:val="a7"/>
    <w:autoRedefine/>
    <w:uiPriority w:val="39"/>
    <w:unhideWhenUsed/>
    <w:rsid w:val="00344E44"/>
    <w:pPr>
      <w:spacing w:after="100"/>
      <w:ind w:left="1100"/>
    </w:pPr>
  </w:style>
  <w:style w:type="paragraph" w:styleId="81">
    <w:name w:val="toc 8"/>
    <w:basedOn w:val="a7"/>
    <w:next w:val="a7"/>
    <w:autoRedefine/>
    <w:uiPriority w:val="39"/>
    <w:unhideWhenUsed/>
    <w:rsid w:val="00344E44"/>
    <w:pPr>
      <w:spacing w:after="100"/>
      <w:ind w:left="1540"/>
    </w:pPr>
    <w:rPr>
      <w:rFonts w:eastAsiaTheme="minorEastAsia"/>
      <w:lang w:eastAsia="ru-RU"/>
    </w:rPr>
  </w:style>
  <w:style w:type="paragraph" w:styleId="91">
    <w:name w:val="toc 9"/>
    <w:basedOn w:val="a7"/>
    <w:next w:val="a7"/>
    <w:autoRedefine/>
    <w:uiPriority w:val="39"/>
    <w:unhideWhenUsed/>
    <w:rsid w:val="00344E44"/>
    <w:pPr>
      <w:spacing w:after="100"/>
      <w:ind w:left="1760"/>
    </w:pPr>
    <w:rPr>
      <w:rFonts w:eastAsiaTheme="minorEastAsia"/>
      <w:lang w:eastAsia="ru-RU"/>
    </w:rPr>
  </w:style>
  <w:style w:type="paragraph" w:customStyle="1" w:styleId="Standard">
    <w:name w:val="Standard"/>
    <w:qFormat/>
    <w:rsid w:val="004A008F"/>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customStyle="1" w:styleId="80">
    <w:name w:val="Заголовок 8 Знак"/>
    <w:basedOn w:val="a8"/>
    <w:link w:val="8"/>
    <w:rsid w:val="008C4771"/>
    <w:rPr>
      <w:rFonts w:ascii="Cambria" w:eastAsia="Times New Roman" w:hAnsi="Cambria" w:cs="Times New Roman"/>
      <w:color w:val="272727"/>
      <w:sz w:val="21"/>
      <w:szCs w:val="21"/>
    </w:rPr>
  </w:style>
  <w:style w:type="character" w:customStyle="1" w:styleId="WW8Num3z2">
    <w:name w:val="WW8Num3z2"/>
    <w:rsid w:val="008C4771"/>
  </w:style>
  <w:style w:type="character" w:customStyle="1" w:styleId="WW8Num3z4">
    <w:name w:val="WW8Num3z4"/>
    <w:rsid w:val="008C4771"/>
  </w:style>
  <w:style w:type="character" w:customStyle="1" w:styleId="WW8Num3z5">
    <w:name w:val="WW8Num3z5"/>
    <w:rsid w:val="008C4771"/>
  </w:style>
  <w:style w:type="character" w:customStyle="1" w:styleId="WW8Num3z6">
    <w:name w:val="WW8Num3z6"/>
    <w:rsid w:val="008C4771"/>
  </w:style>
  <w:style w:type="character" w:customStyle="1" w:styleId="WW8Num3z7">
    <w:name w:val="WW8Num3z7"/>
    <w:rsid w:val="008C4771"/>
  </w:style>
  <w:style w:type="character" w:customStyle="1" w:styleId="WW8Num3z8">
    <w:name w:val="WW8Num3z8"/>
    <w:rsid w:val="008C4771"/>
  </w:style>
  <w:style w:type="character" w:customStyle="1" w:styleId="aff8">
    <w:name w:val="Символ нумерации"/>
    <w:rsid w:val="008C4771"/>
  </w:style>
  <w:style w:type="character" w:customStyle="1" w:styleId="Q">
    <w:name w:val="Q"/>
    <w:rsid w:val="008C4771"/>
  </w:style>
  <w:style w:type="character" w:customStyle="1" w:styleId="aff9">
    <w:name w:val="Маркеры списка"/>
    <w:rsid w:val="008C4771"/>
    <w:rPr>
      <w:rFonts w:ascii="OpenSymbol" w:eastAsia="OpenSymbol" w:hAnsi="OpenSymbol" w:cs="OpenSymbol"/>
    </w:rPr>
  </w:style>
  <w:style w:type="character" w:customStyle="1" w:styleId="52">
    <w:name w:val="Основной шрифт абзаца5"/>
    <w:rsid w:val="008C4771"/>
  </w:style>
  <w:style w:type="paragraph" w:styleId="affa">
    <w:name w:val="Title"/>
    <w:basedOn w:val="a7"/>
    <w:next w:val="af0"/>
    <w:link w:val="affb"/>
    <w:qFormat/>
    <w:rsid w:val="008C4771"/>
    <w:pPr>
      <w:keepNext/>
      <w:widowControl w:val="0"/>
      <w:suppressAutoHyphens/>
      <w:spacing w:before="240" w:after="120" w:line="240" w:lineRule="auto"/>
    </w:pPr>
    <w:rPr>
      <w:rFonts w:ascii="Arial" w:eastAsia="Microsoft YaHei" w:hAnsi="Arial" w:cs="Mangal"/>
      <w:kern w:val="1"/>
      <w:sz w:val="28"/>
      <w:szCs w:val="28"/>
      <w:lang w:eastAsia="hi-IN" w:bidi="hi-IN"/>
    </w:rPr>
  </w:style>
  <w:style w:type="character" w:customStyle="1" w:styleId="affb">
    <w:name w:val="Заголовок Знак"/>
    <w:basedOn w:val="a8"/>
    <w:link w:val="affa"/>
    <w:rsid w:val="008C4771"/>
    <w:rPr>
      <w:rFonts w:ascii="Arial" w:eastAsia="Microsoft YaHei" w:hAnsi="Arial" w:cs="Mangal"/>
      <w:kern w:val="1"/>
      <w:sz w:val="28"/>
      <w:szCs w:val="28"/>
      <w:lang w:eastAsia="hi-IN" w:bidi="hi-IN"/>
    </w:rPr>
  </w:style>
  <w:style w:type="paragraph" w:customStyle="1" w:styleId="ConsPlusNormal">
    <w:name w:val="ConsPlusNormal"/>
    <w:link w:val="ConsPlusNormal0"/>
    <w:qFormat/>
    <w:rsid w:val="008C4771"/>
    <w:pPr>
      <w:suppressAutoHyphens/>
      <w:autoSpaceDE w:val="0"/>
      <w:spacing w:after="0" w:line="240" w:lineRule="auto"/>
    </w:pPr>
    <w:rPr>
      <w:rFonts w:ascii="Times New Roman" w:eastAsia="Times New Roman" w:hAnsi="Times New Roman" w:cs="Times New Roman"/>
      <w:lang w:eastAsia="ar-SA"/>
    </w:rPr>
  </w:style>
  <w:style w:type="paragraph" w:customStyle="1" w:styleId="affc">
    <w:name w:val="Заголовок статьи"/>
    <w:basedOn w:val="a7"/>
    <w:next w:val="a7"/>
    <w:uiPriority w:val="99"/>
    <w:rsid w:val="008C4771"/>
    <w:pPr>
      <w:widowControl w:val="0"/>
      <w:suppressAutoHyphens/>
      <w:spacing w:after="0" w:line="240" w:lineRule="auto"/>
      <w:ind w:left="1612" w:hanging="892"/>
    </w:pPr>
    <w:rPr>
      <w:rFonts w:ascii="Arial" w:eastAsia="SimSun" w:hAnsi="Arial" w:cs="Arial"/>
      <w:kern w:val="1"/>
      <w:szCs w:val="24"/>
      <w:lang w:eastAsia="hi-IN" w:bidi="hi-IN"/>
    </w:rPr>
  </w:style>
  <w:style w:type="paragraph" w:customStyle="1" w:styleId="affd">
    <w:name w:val="Îáû÷íûé"/>
    <w:rsid w:val="008C4771"/>
    <w:pPr>
      <w:widowControl w:val="0"/>
      <w:suppressAutoHyphens/>
      <w:spacing w:after="0" w:line="240" w:lineRule="auto"/>
    </w:pPr>
    <w:rPr>
      <w:rFonts w:ascii="Times New Roman" w:eastAsia="Arial" w:hAnsi="Times New Roman" w:cs="Times New Roman"/>
      <w:sz w:val="28"/>
      <w:szCs w:val="28"/>
      <w:lang w:eastAsia="ar-SA"/>
    </w:rPr>
  </w:style>
  <w:style w:type="paragraph" w:customStyle="1" w:styleId="0">
    <w:name w:val="Заголовок 0"/>
    <w:rsid w:val="008C4771"/>
    <w:pPr>
      <w:suppressAutoHyphens/>
      <w:spacing w:after="0" w:line="240" w:lineRule="auto"/>
      <w:jc w:val="center"/>
    </w:pPr>
    <w:rPr>
      <w:rFonts w:ascii="Arial" w:eastAsia="Arial" w:hAnsi="Arial" w:cs="Times New Roman"/>
      <w:sz w:val="28"/>
      <w:szCs w:val="20"/>
      <w:lang w:eastAsia="ar-SA"/>
    </w:rPr>
  </w:style>
  <w:style w:type="paragraph" w:customStyle="1" w:styleId="affe">
    <w:name w:val="Текст (справка)"/>
    <w:basedOn w:val="a7"/>
    <w:next w:val="a7"/>
    <w:uiPriority w:val="99"/>
    <w:rsid w:val="008C4771"/>
    <w:pPr>
      <w:autoSpaceDE w:val="0"/>
      <w:autoSpaceDN w:val="0"/>
      <w:adjustRightInd w:val="0"/>
      <w:spacing w:after="0" w:line="240" w:lineRule="auto"/>
      <w:ind w:left="170" w:right="170"/>
    </w:pPr>
    <w:rPr>
      <w:rFonts w:ascii="Arial" w:eastAsia="Times New Roman" w:hAnsi="Arial" w:cs="Arial"/>
      <w:szCs w:val="24"/>
      <w:lang w:eastAsia="ru-RU"/>
    </w:rPr>
  </w:style>
  <w:style w:type="paragraph" w:customStyle="1" w:styleId="afff">
    <w:name w:val="Комментарий"/>
    <w:basedOn w:val="affe"/>
    <w:next w:val="a7"/>
    <w:uiPriority w:val="99"/>
    <w:rsid w:val="008C4771"/>
    <w:pPr>
      <w:spacing w:before="75"/>
      <w:ind w:right="0"/>
      <w:jc w:val="both"/>
    </w:pPr>
    <w:rPr>
      <w:color w:val="353842"/>
      <w:shd w:val="clear" w:color="auto" w:fill="F0F0F0"/>
    </w:rPr>
  </w:style>
  <w:style w:type="paragraph" w:customStyle="1" w:styleId="afff0">
    <w:name w:val="Информация об изменениях документа"/>
    <w:basedOn w:val="afff"/>
    <w:next w:val="a7"/>
    <w:uiPriority w:val="99"/>
    <w:rsid w:val="008C4771"/>
    <w:rPr>
      <w:i/>
      <w:iCs/>
    </w:rPr>
  </w:style>
  <w:style w:type="character" w:customStyle="1" w:styleId="afff1">
    <w:name w:val="Цветовое выделение для Текст"/>
    <w:uiPriority w:val="99"/>
    <w:rsid w:val="008C4771"/>
  </w:style>
  <w:style w:type="paragraph" w:customStyle="1" w:styleId="a2">
    <w:name w:val="ГЛАВА!"/>
    <w:basedOn w:val="a7"/>
    <w:qFormat/>
    <w:rsid w:val="008C4771"/>
    <w:pPr>
      <w:numPr>
        <w:ilvl w:val="1"/>
        <w:numId w:val="2"/>
      </w:numPr>
      <w:pBdr>
        <w:top w:val="nil"/>
        <w:left w:val="nil"/>
        <w:bottom w:val="nil"/>
        <w:right w:val="nil"/>
        <w:between w:val="nil"/>
        <w:bar w:val="nil"/>
      </w:pBdr>
      <w:spacing w:before="200" w:after="240" w:line="240" w:lineRule="auto"/>
      <w:outlineLvl w:val="1"/>
    </w:pPr>
    <w:rPr>
      <w:rFonts w:ascii="Helvetica Neue Medium" w:eastAsia="Arial Unicode MS" w:hAnsi="Helvetica Neue Medium" w:cs="Arial Unicode MS"/>
      <w:bCs/>
      <w:color w:val="357CA2"/>
      <w:szCs w:val="24"/>
      <w:bdr w:val="nil"/>
      <w:lang w:eastAsia="ru-RU"/>
    </w:rPr>
  </w:style>
  <w:style w:type="character" w:customStyle="1" w:styleId="ConsPlusNormal0">
    <w:name w:val="ConsPlusNormal Знак"/>
    <w:link w:val="ConsPlusNormal"/>
    <w:rsid w:val="008C4771"/>
    <w:rPr>
      <w:rFonts w:ascii="Times New Roman" w:eastAsia="Times New Roman" w:hAnsi="Times New Roman" w:cs="Times New Roman"/>
      <w:lang w:eastAsia="ar-SA"/>
    </w:rPr>
  </w:style>
  <w:style w:type="paragraph" w:customStyle="1" w:styleId="afff2">
    <w:name w:val="Свободная форма"/>
    <w:rsid w:val="008C4771"/>
    <w:pPr>
      <w:pBdr>
        <w:top w:val="nil"/>
        <w:left w:val="nil"/>
        <w:bottom w:val="nil"/>
        <w:right w:val="nil"/>
        <w:between w:val="nil"/>
        <w:bar w:val="nil"/>
      </w:pBdr>
      <w:spacing w:after="0" w:line="240" w:lineRule="auto"/>
    </w:pPr>
    <w:rPr>
      <w:rFonts w:ascii="Helvetica Neue Light" w:eastAsia="Helvetica Neue Light" w:hAnsi="Helvetica Neue Light" w:cs="Helvetica Neue Light"/>
      <w:color w:val="000000"/>
      <w:sz w:val="20"/>
      <w:szCs w:val="20"/>
      <w:bdr w:val="nil"/>
      <w:lang w:eastAsia="ru-RU"/>
    </w:rPr>
  </w:style>
  <w:style w:type="character" w:customStyle="1" w:styleId="afff3">
    <w:name w:val="текст Знак"/>
    <w:link w:val="afff4"/>
    <w:locked/>
    <w:rsid w:val="008C4771"/>
  </w:style>
  <w:style w:type="paragraph" w:customStyle="1" w:styleId="afff4">
    <w:name w:val="текст"/>
    <w:basedOn w:val="a7"/>
    <w:link w:val="afff3"/>
    <w:qFormat/>
    <w:rsid w:val="008C4771"/>
    <w:pPr>
      <w:spacing w:after="0" w:line="240" w:lineRule="auto"/>
      <w:ind w:firstLine="709"/>
      <w:jc w:val="both"/>
    </w:pPr>
  </w:style>
  <w:style w:type="numbering" w:styleId="a6">
    <w:name w:val="Outline List 3"/>
    <w:basedOn w:val="aa"/>
    <w:semiHidden/>
    <w:unhideWhenUsed/>
    <w:rsid w:val="008C4771"/>
    <w:pPr>
      <w:numPr>
        <w:numId w:val="3"/>
      </w:numPr>
    </w:pPr>
  </w:style>
  <w:style w:type="character" w:customStyle="1" w:styleId="afff5">
    <w:name w:val="Сравнение редакций. Добавленный фрагмент"/>
    <w:uiPriority w:val="99"/>
    <w:rsid w:val="008C4771"/>
    <w:rPr>
      <w:color w:val="000000"/>
      <w:shd w:val="clear" w:color="auto" w:fill="C1D7FF"/>
    </w:rPr>
  </w:style>
  <w:style w:type="character" w:customStyle="1" w:styleId="28">
    <w:name w:val="Неразрешенное упоминание2"/>
    <w:basedOn w:val="a8"/>
    <w:uiPriority w:val="99"/>
    <w:semiHidden/>
    <w:unhideWhenUsed/>
    <w:rsid w:val="00CD4835"/>
    <w:rPr>
      <w:color w:val="605E5C"/>
      <w:shd w:val="clear" w:color="auto" w:fill="E1DFDD"/>
    </w:rPr>
  </w:style>
  <w:style w:type="character" w:customStyle="1" w:styleId="aff7">
    <w:name w:val="Без интервала Знак"/>
    <w:link w:val="aff6"/>
    <w:uiPriority w:val="1"/>
    <w:locked/>
    <w:rsid w:val="007C1B82"/>
    <w:rPr>
      <w:rFonts w:ascii="Calibri" w:eastAsia="Calibri" w:hAnsi="Calibri" w:cs="Times New Roman"/>
    </w:rPr>
  </w:style>
  <w:style w:type="character" w:styleId="afff6">
    <w:name w:val="annotation reference"/>
    <w:basedOn w:val="a8"/>
    <w:unhideWhenUsed/>
    <w:rsid w:val="0068275E"/>
    <w:rPr>
      <w:sz w:val="16"/>
      <w:szCs w:val="16"/>
    </w:rPr>
  </w:style>
  <w:style w:type="paragraph" w:styleId="afff7">
    <w:name w:val="annotation text"/>
    <w:basedOn w:val="a7"/>
    <w:link w:val="afff8"/>
    <w:unhideWhenUsed/>
    <w:rsid w:val="0068275E"/>
    <w:pPr>
      <w:spacing w:line="240" w:lineRule="auto"/>
    </w:pPr>
    <w:rPr>
      <w:sz w:val="20"/>
      <w:szCs w:val="20"/>
    </w:rPr>
  </w:style>
  <w:style w:type="character" w:customStyle="1" w:styleId="afff8">
    <w:name w:val="Текст примечания Знак"/>
    <w:basedOn w:val="a8"/>
    <w:link w:val="afff7"/>
    <w:rsid w:val="0068275E"/>
    <w:rPr>
      <w:rFonts w:ascii="Times New Roman" w:hAnsi="Times New Roman"/>
      <w:sz w:val="20"/>
      <w:szCs w:val="20"/>
    </w:rPr>
  </w:style>
  <w:style w:type="paragraph" w:styleId="afff9">
    <w:name w:val="annotation subject"/>
    <w:basedOn w:val="afff7"/>
    <w:next w:val="afff7"/>
    <w:link w:val="afffa"/>
    <w:unhideWhenUsed/>
    <w:rsid w:val="0068275E"/>
    <w:rPr>
      <w:b/>
      <w:bCs/>
    </w:rPr>
  </w:style>
  <w:style w:type="character" w:customStyle="1" w:styleId="afffa">
    <w:name w:val="Тема примечания Знак"/>
    <w:basedOn w:val="afff8"/>
    <w:link w:val="afff9"/>
    <w:rsid w:val="0068275E"/>
    <w:rPr>
      <w:rFonts w:ascii="Times New Roman" w:hAnsi="Times New Roman"/>
      <w:b/>
      <w:bCs/>
      <w:sz w:val="20"/>
      <w:szCs w:val="20"/>
    </w:rPr>
  </w:style>
  <w:style w:type="paragraph" w:styleId="afffb">
    <w:name w:val="Document Map"/>
    <w:basedOn w:val="a7"/>
    <w:link w:val="afffc"/>
    <w:unhideWhenUsed/>
    <w:rsid w:val="001F1857"/>
    <w:pPr>
      <w:spacing w:after="0" w:line="240" w:lineRule="auto"/>
      <w:ind w:firstLine="567"/>
      <w:jc w:val="both"/>
    </w:pPr>
    <w:rPr>
      <w:rFonts w:ascii="Tahoma" w:eastAsia="Times New Roman" w:hAnsi="Tahoma" w:cs="Times New Roman"/>
      <w:sz w:val="16"/>
      <w:szCs w:val="16"/>
      <w:lang w:eastAsia="ru-RU"/>
    </w:rPr>
  </w:style>
  <w:style w:type="character" w:customStyle="1" w:styleId="afffc">
    <w:name w:val="Схема документа Знак"/>
    <w:basedOn w:val="a8"/>
    <w:link w:val="afffb"/>
    <w:rsid w:val="001F1857"/>
    <w:rPr>
      <w:rFonts w:ascii="Tahoma" w:eastAsia="Times New Roman" w:hAnsi="Tahoma" w:cs="Times New Roman"/>
      <w:sz w:val="16"/>
      <w:szCs w:val="16"/>
      <w:lang w:eastAsia="ru-RU"/>
    </w:rPr>
  </w:style>
  <w:style w:type="character" w:customStyle="1" w:styleId="apple-converted-space">
    <w:name w:val="apple-converted-space"/>
    <w:rsid w:val="001F1857"/>
  </w:style>
  <w:style w:type="character" w:customStyle="1" w:styleId="text31">
    <w:name w:val="text31"/>
    <w:rsid w:val="001F1857"/>
    <w:rPr>
      <w:rFonts w:ascii="Arial" w:hAnsi="Arial" w:cs="Arial" w:hint="default"/>
      <w:strike w:val="0"/>
      <w:dstrike w:val="0"/>
      <w:color w:val="000000"/>
      <w:sz w:val="17"/>
      <w:szCs w:val="17"/>
      <w:u w:val="none"/>
      <w:effect w:val="none"/>
    </w:rPr>
  </w:style>
  <w:style w:type="paragraph" w:customStyle="1" w:styleId="afffd">
    <w:name w:val="основной"/>
    <w:basedOn w:val="a7"/>
    <w:rsid w:val="001F1857"/>
    <w:pPr>
      <w:keepNext/>
      <w:spacing w:after="0" w:line="240" w:lineRule="auto"/>
      <w:ind w:firstLine="567"/>
      <w:jc w:val="both"/>
    </w:pPr>
    <w:rPr>
      <w:rFonts w:eastAsia="Times New Roman" w:cs="Times New Roman"/>
      <w:szCs w:val="24"/>
      <w:lang w:eastAsia="ru-RU"/>
    </w:rPr>
  </w:style>
  <w:style w:type="paragraph" w:customStyle="1" w:styleId="nienie">
    <w:name w:val="nienie"/>
    <w:basedOn w:val="a7"/>
    <w:rsid w:val="001F1857"/>
    <w:pPr>
      <w:keepLines/>
      <w:widowControl w:val="0"/>
      <w:spacing w:after="0" w:line="240" w:lineRule="auto"/>
      <w:ind w:left="709" w:hanging="284"/>
      <w:jc w:val="both"/>
    </w:pPr>
    <w:rPr>
      <w:rFonts w:ascii="Peterburg" w:eastAsia="Times New Roman" w:hAnsi="Peterburg" w:cs="Peterburg"/>
      <w:szCs w:val="24"/>
      <w:lang w:eastAsia="ru-RU"/>
    </w:rPr>
  </w:style>
  <w:style w:type="paragraph" w:customStyle="1" w:styleId="Iauiue">
    <w:name w:val="Iau?iue"/>
    <w:rsid w:val="001F1857"/>
    <w:pPr>
      <w:widowControl w:val="0"/>
      <w:spacing w:after="0" w:line="240" w:lineRule="auto"/>
      <w:ind w:firstLine="567"/>
      <w:jc w:val="both"/>
    </w:pPr>
    <w:rPr>
      <w:rFonts w:ascii="Times New Roman" w:eastAsia="Times New Roman" w:hAnsi="Times New Roman" w:cs="Times New Roman"/>
      <w:sz w:val="20"/>
      <w:szCs w:val="20"/>
      <w:lang w:eastAsia="ru-RU"/>
    </w:rPr>
  </w:style>
  <w:style w:type="paragraph" w:customStyle="1" w:styleId="afffe">
    <w:name w:val="Отступ перед"/>
    <w:basedOn w:val="a7"/>
    <w:rsid w:val="001F1857"/>
    <w:pPr>
      <w:widowControl w:val="0"/>
      <w:shd w:val="clear" w:color="auto" w:fill="FFFFFF"/>
      <w:autoSpaceDE w:val="0"/>
      <w:autoSpaceDN w:val="0"/>
      <w:adjustRightInd w:val="0"/>
      <w:spacing w:before="120" w:after="0" w:line="240" w:lineRule="auto"/>
      <w:ind w:firstLine="284"/>
      <w:jc w:val="both"/>
    </w:pPr>
    <w:rPr>
      <w:rFonts w:eastAsia="Times New Roman" w:cs="Times New Roman"/>
      <w:lang w:eastAsia="ru-RU"/>
    </w:rPr>
  </w:style>
  <w:style w:type="paragraph" w:styleId="affff">
    <w:name w:val="endnote text"/>
    <w:basedOn w:val="a7"/>
    <w:link w:val="affff0"/>
    <w:uiPriority w:val="99"/>
    <w:semiHidden/>
    <w:unhideWhenUsed/>
    <w:rsid w:val="001F1857"/>
    <w:pPr>
      <w:spacing w:after="0" w:line="240" w:lineRule="auto"/>
      <w:ind w:firstLine="567"/>
      <w:jc w:val="both"/>
    </w:pPr>
    <w:rPr>
      <w:rFonts w:eastAsia="Times New Roman" w:cs="Times New Roman"/>
      <w:sz w:val="20"/>
      <w:szCs w:val="20"/>
      <w:lang w:eastAsia="ru-RU"/>
    </w:rPr>
  </w:style>
  <w:style w:type="character" w:customStyle="1" w:styleId="affff0">
    <w:name w:val="Текст концевой сноски Знак"/>
    <w:basedOn w:val="a8"/>
    <w:link w:val="affff"/>
    <w:uiPriority w:val="99"/>
    <w:semiHidden/>
    <w:rsid w:val="001F1857"/>
    <w:rPr>
      <w:rFonts w:ascii="Times New Roman" w:eastAsia="Times New Roman" w:hAnsi="Times New Roman" w:cs="Times New Roman"/>
      <w:sz w:val="20"/>
      <w:szCs w:val="20"/>
      <w:lang w:eastAsia="ru-RU"/>
    </w:rPr>
  </w:style>
  <w:style w:type="character" w:styleId="affff1">
    <w:name w:val="endnote reference"/>
    <w:uiPriority w:val="99"/>
    <w:semiHidden/>
    <w:unhideWhenUsed/>
    <w:rsid w:val="001F1857"/>
    <w:rPr>
      <w:vertAlign w:val="superscript"/>
    </w:rPr>
  </w:style>
  <w:style w:type="paragraph" w:customStyle="1" w:styleId="ConsPlusCell">
    <w:name w:val="ConsPlusCell"/>
    <w:rsid w:val="001F1857"/>
    <w:pPr>
      <w:widowControl w:val="0"/>
      <w:autoSpaceDE w:val="0"/>
      <w:autoSpaceDN w:val="0"/>
      <w:adjustRightInd w:val="0"/>
      <w:spacing w:after="0" w:line="240" w:lineRule="auto"/>
      <w:ind w:firstLine="567"/>
      <w:jc w:val="both"/>
    </w:pPr>
    <w:rPr>
      <w:rFonts w:ascii="Arial" w:eastAsia="Times New Roman" w:hAnsi="Arial" w:cs="Arial"/>
      <w:sz w:val="20"/>
      <w:szCs w:val="20"/>
      <w:lang w:eastAsia="ru-RU"/>
    </w:rPr>
  </w:style>
  <w:style w:type="paragraph" w:customStyle="1" w:styleId="affff2">
    <w:name w:val="Знак Знак Знак Знак"/>
    <w:basedOn w:val="a7"/>
    <w:rsid w:val="001F1857"/>
    <w:pPr>
      <w:autoSpaceDE w:val="0"/>
      <w:autoSpaceDN w:val="0"/>
      <w:spacing w:line="240" w:lineRule="exact"/>
      <w:ind w:firstLine="567"/>
      <w:jc w:val="both"/>
    </w:pPr>
    <w:rPr>
      <w:rFonts w:ascii="Arial" w:eastAsia="Times New Roman" w:hAnsi="Arial" w:cs="Arial"/>
      <w:b/>
      <w:bCs/>
      <w:sz w:val="20"/>
      <w:szCs w:val="20"/>
      <w:lang w:val="en-US" w:eastAsia="de-DE"/>
    </w:rPr>
  </w:style>
  <w:style w:type="paragraph" w:styleId="29">
    <w:name w:val="Body Text Indent 2"/>
    <w:basedOn w:val="a7"/>
    <w:link w:val="2a"/>
    <w:unhideWhenUsed/>
    <w:rsid w:val="001F1857"/>
    <w:pPr>
      <w:spacing w:after="120" w:line="480" w:lineRule="auto"/>
      <w:ind w:left="283" w:firstLine="567"/>
      <w:jc w:val="both"/>
    </w:pPr>
    <w:rPr>
      <w:rFonts w:eastAsia="Times New Roman" w:cs="Times New Roman"/>
      <w:sz w:val="20"/>
      <w:szCs w:val="20"/>
      <w:lang w:eastAsia="ru-RU"/>
    </w:rPr>
  </w:style>
  <w:style w:type="character" w:customStyle="1" w:styleId="2a">
    <w:name w:val="Основной текст с отступом 2 Знак"/>
    <w:basedOn w:val="a8"/>
    <w:link w:val="29"/>
    <w:rsid w:val="001F1857"/>
    <w:rPr>
      <w:rFonts w:ascii="Times New Roman" w:eastAsia="Times New Roman" w:hAnsi="Times New Roman" w:cs="Times New Roman"/>
      <w:sz w:val="20"/>
      <w:szCs w:val="20"/>
      <w:lang w:eastAsia="ru-RU"/>
    </w:rPr>
  </w:style>
  <w:style w:type="paragraph" w:customStyle="1" w:styleId="Style4">
    <w:name w:val="Style4"/>
    <w:basedOn w:val="a7"/>
    <w:rsid w:val="001F1857"/>
    <w:pPr>
      <w:widowControl w:val="0"/>
      <w:autoSpaceDE w:val="0"/>
      <w:autoSpaceDN w:val="0"/>
      <w:adjustRightInd w:val="0"/>
      <w:spacing w:after="0" w:line="322" w:lineRule="exact"/>
      <w:ind w:firstLine="734"/>
      <w:jc w:val="both"/>
    </w:pPr>
    <w:rPr>
      <w:rFonts w:eastAsia="Times New Roman" w:cs="Times New Roman"/>
      <w:szCs w:val="24"/>
      <w:lang w:eastAsia="ru-RU"/>
    </w:rPr>
  </w:style>
  <w:style w:type="character" w:customStyle="1" w:styleId="FontStyle11">
    <w:name w:val="Font Style11"/>
    <w:rsid w:val="001F1857"/>
    <w:rPr>
      <w:rFonts w:ascii="Times New Roman" w:hAnsi="Times New Roman" w:cs="Times New Roman"/>
      <w:sz w:val="26"/>
      <w:szCs w:val="26"/>
    </w:rPr>
  </w:style>
  <w:style w:type="character" w:customStyle="1" w:styleId="FontStyle12">
    <w:name w:val="Font Style12"/>
    <w:rsid w:val="001F1857"/>
    <w:rPr>
      <w:rFonts w:ascii="Times New Roman" w:hAnsi="Times New Roman" w:cs="Times New Roman"/>
      <w:sz w:val="24"/>
      <w:szCs w:val="24"/>
    </w:rPr>
  </w:style>
  <w:style w:type="paragraph" w:customStyle="1" w:styleId="1f">
    <w:name w:val="текст 1"/>
    <w:basedOn w:val="a7"/>
    <w:next w:val="a7"/>
    <w:rsid w:val="001F1857"/>
    <w:pPr>
      <w:spacing w:after="0" w:line="240" w:lineRule="auto"/>
      <w:ind w:firstLine="540"/>
      <w:jc w:val="both"/>
    </w:pPr>
    <w:rPr>
      <w:rFonts w:eastAsia="Times New Roman" w:cs="Times New Roman"/>
      <w:sz w:val="20"/>
      <w:szCs w:val="24"/>
      <w:lang w:eastAsia="ru-RU"/>
    </w:rPr>
  </w:style>
  <w:style w:type="character" w:customStyle="1" w:styleId="2b">
    <w:name w:val="Основной текст (2)"/>
    <w:rsid w:val="001F1857"/>
    <w:rPr>
      <w:rFonts w:ascii="Gungsuh" w:eastAsia="Gungsuh" w:hAnsi="Gungsuh" w:cs="Gungsuh"/>
      <w:b w:val="0"/>
      <w:bCs w:val="0"/>
      <w:i w:val="0"/>
      <w:iCs w:val="0"/>
      <w:smallCaps w:val="0"/>
      <w:strike w:val="0"/>
      <w:spacing w:val="-20"/>
      <w:sz w:val="25"/>
      <w:szCs w:val="25"/>
      <w:u w:val="single"/>
    </w:rPr>
  </w:style>
  <w:style w:type="paragraph" w:customStyle="1" w:styleId="affff3">
    <w:name w:val="Таблицы (моноширинный)"/>
    <w:basedOn w:val="a7"/>
    <w:next w:val="a7"/>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WW-2">
    <w:name w:val="WW-Основной текст с отступом 2"/>
    <w:basedOn w:val="a7"/>
    <w:rsid w:val="001F1857"/>
    <w:pPr>
      <w:widowControl w:val="0"/>
      <w:suppressAutoHyphens/>
      <w:spacing w:after="0" w:line="240" w:lineRule="auto"/>
      <w:ind w:firstLine="851"/>
      <w:jc w:val="both"/>
    </w:pPr>
    <w:rPr>
      <w:rFonts w:eastAsia="Times New Roman" w:cs="Times New Roman"/>
      <w:sz w:val="28"/>
      <w:szCs w:val="24"/>
      <w:lang w:eastAsia="ru-RU"/>
    </w:rPr>
  </w:style>
  <w:style w:type="paragraph" w:customStyle="1" w:styleId="ConsPlusNonformat">
    <w:name w:val="ConsPlusNonformat"/>
    <w:rsid w:val="001F1857"/>
    <w:pPr>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1f0">
    <w:name w:val="Основной текст с отступом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c">
    <w:name w:val="Îñíîâíîé òåêñò 2"/>
    <w:basedOn w:val="a7"/>
    <w:rsid w:val="001F1857"/>
    <w:pPr>
      <w:widowControl w:val="0"/>
      <w:suppressAutoHyphens/>
      <w:spacing w:after="0" w:line="240" w:lineRule="auto"/>
      <w:ind w:firstLine="720"/>
      <w:jc w:val="both"/>
    </w:pPr>
    <w:rPr>
      <w:rFonts w:eastAsia="Arial" w:cs="Times New Roman"/>
      <w:b/>
      <w:bCs/>
      <w:color w:val="000000"/>
      <w:szCs w:val="24"/>
      <w:lang w:val="en-US" w:eastAsia="ar-SA"/>
    </w:rPr>
  </w:style>
  <w:style w:type="paragraph" w:customStyle="1" w:styleId="u">
    <w:name w:val="u"/>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affff4">
    <w:name w:val="Знак Знак Знак Знак Знак Знак Знак Знак Знак Знак"/>
    <w:basedOn w:val="a7"/>
    <w:rsid w:val="001F1857"/>
    <w:pPr>
      <w:spacing w:before="100" w:beforeAutospacing="1" w:after="100" w:afterAutospacing="1" w:line="240" w:lineRule="auto"/>
      <w:ind w:firstLine="567"/>
      <w:jc w:val="both"/>
    </w:pPr>
    <w:rPr>
      <w:rFonts w:ascii="Tahoma" w:eastAsia="Times New Roman" w:hAnsi="Tahoma" w:cs="Times New Roman"/>
      <w:sz w:val="20"/>
      <w:szCs w:val="20"/>
      <w:lang w:val="en-US"/>
    </w:rPr>
  </w:style>
  <w:style w:type="paragraph" w:customStyle="1" w:styleId="320">
    <w:name w:val="Основной текст с отступом 32"/>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character" w:styleId="affff5">
    <w:name w:val="Strong"/>
    <w:qFormat/>
    <w:rsid w:val="001F1857"/>
    <w:rPr>
      <w:b/>
      <w:bCs/>
    </w:rPr>
  </w:style>
  <w:style w:type="character" w:styleId="affff6">
    <w:name w:val="Emphasis"/>
    <w:uiPriority w:val="20"/>
    <w:qFormat/>
    <w:rsid w:val="001F1857"/>
    <w:rPr>
      <w:i/>
      <w:iCs/>
    </w:rPr>
  </w:style>
  <w:style w:type="paragraph" w:styleId="44">
    <w:name w:val="List Bullet 4"/>
    <w:basedOn w:val="a7"/>
    <w:autoRedefine/>
    <w:rsid w:val="001F1857"/>
    <w:pPr>
      <w:tabs>
        <w:tab w:val="num" w:pos="1209"/>
      </w:tabs>
      <w:spacing w:after="0" w:line="240" w:lineRule="auto"/>
      <w:ind w:left="1209" w:hanging="360"/>
      <w:jc w:val="both"/>
    </w:pPr>
    <w:rPr>
      <w:rFonts w:eastAsia="Times New Roman" w:cs="Times New Roman"/>
      <w:sz w:val="20"/>
      <w:szCs w:val="20"/>
      <w:lang w:val="en-GB" w:eastAsia="ru-RU"/>
    </w:rPr>
  </w:style>
  <w:style w:type="paragraph" w:styleId="37">
    <w:name w:val="Body Text 3"/>
    <w:basedOn w:val="a7"/>
    <w:link w:val="38"/>
    <w:rsid w:val="001F1857"/>
    <w:pPr>
      <w:widowControl w:val="0"/>
      <w:shd w:val="clear" w:color="auto" w:fill="FFFFFF"/>
      <w:autoSpaceDE w:val="0"/>
      <w:autoSpaceDN w:val="0"/>
      <w:adjustRightInd w:val="0"/>
      <w:spacing w:after="0" w:line="240" w:lineRule="auto"/>
      <w:ind w:firstLine="567"/>
      <w:jc w:val="center"/>
    </w:pPr>
    <w:rPr>
      <w:rFonts w:eastAsia="Times New Roman" w:cs="Times New Roman"/>
      <w:szCs w:val="24"/>
      <w:lang w:eastAsia="ru-RU"/>
    </w:rPr>
  </w:style>
  <w:style w:type="character" w:customStyle="1" w:styleId="38">
    <w:name w:val="Основной текст 3 Знак"/>
    <w:basedOn w:val="a8"/>
    <w:link w:val="37"/>
    <w:rsid w:val="001F1857"/>
    <w:rPr>
      <w:rFonts w:ascii="Times New Roman" w:eastAsia="Times New Roman" w:hAnsi="Times New Roman" w:cs="Times New Roman"/>
      <w:sz w:val="24"/>
      <w:szCs w:val="24"/>
      <w:shd w:val="clear" w:color="auto" w:fill="FFFFFF"/>
      <w:lang w:eastAsia="ru-RU"/>
    </w:rPr>
  </w:style>
  <w:style w:type="paragraph" w:styleId="33">
    <w:name w:val="Body Text Indent 3"/>
    <w:basedOn w:val="a7"/>
    <w:link w:val="32"/>
    <w:rsid w:val="001F1857"/>
    <w:pPr>
      <w:spacing w:after="120" w:line="240" w:lineRule="auto"/>
      <w:ind w:left="283" w:firstLine="567"/>
      <w:jc w:val="both"/>
    </w:pPr>
    <w:rPr>
      <w:rFonts w:asciiTheme="minorHAnsi" w:hAnsiTheme="minorHAnsi"/>
      <w:sz w:val="16"/>
      <w:szCs w:val="16"/>
    </w:rPr>
  </w:style>
  <w:style w:type="character" w:customStyle="1" w:styleId="311">
    <w:name w:val="Основной текст с отступом 3 Знак1"/>
    <w:basedOn w:val="a8"/>
    <w:uiPriority w:val="99"/>
    <w:semiHidden/>
    <w:rsid w:val="001F1857"/>
    <w:rPr>
      <w:rFonts w:ascii="Times New Roman" w:hAnsi="Times New Roman"/>
      <w:sz w:val="16"/>
      <w:szCs w:val="16"/>
    </w:rPr>
  </w:style>
  <w:style w:type="paragraph" w:styleId="affff7">
    <w:name w:val="Plain Text"/>
    <w:basedOn w:val="a7"/>
    <w:link w:val="affff8"/>
    <w:rsid w:val="001F1857"/>
    <w:pPr>
      <w:spacing w:after="0" w:line="240" w:lineRule="auto"/>
      <w:ind w:firstLine="567"/>
      <w:jc w:val="both"/>
    </w:pPr>
    <w:rPr>
      <w:rFonts w:ascii="Courier New" w:eastAsia="Times New Roman" w:hAnsi="Courier New" w:cs="Times New Roman"/>
      <w:sz w:val="20"/>
      <w:szCs w:val="20"/>
      <w:lang w:eastAsia="ru-RU"/>
    </w:rPr>
  </w:style>
  <w:style w:type="character" w:customStyle="1" w:styleId="affff8">
    <w:name w:val="Текст Знак"/>
    <w:basedOn w:val="a8"/>
    <w:link w:val="affff7"/>
    <w:rsid w:val="001F1857"/>
    <w:rPr>
      <w:rFonts w:ascii="Courier New" w:eastAsia="Times New Roman" w:hAnsi="Courier New" w:cs="Times New Roman"/>
      <w:sz w:val="20"/>
      <w:szCs w:val="20"/>
      <w:lang w:eastAsia="ru-RU"/>
    </w:rPr>
  </w:style>
  <w:style w:type="paragraph" w:customStyle="1" w:styleId="HeadDoc">
    <w:name w:val="HeadDoc"/>
    <w:rsid w:val="001F1857"/>
    <w:pPr>
      <w:keepLines/>
      <w:overflowPunct w:val="0"/>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Iauiue2">
    <w:name w:val="Iau?iue2"/>
    <w:rsid w:val="001F1857"/>
    <w:pPr>
      <w:widowControl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ConsNonformat">
    <w:name w:val="ConsNonformat"/>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39">
    <w:name w:val="Îñíîâíîé òåêñò ñ îòñòóïîì 3"/>
    <w:basedOn w:val="affd"/>
    <w:rsid w:val="001F1857"/>
    <w:pPr>
      <w:suppressAutoHyphens w:val="0"/>
      <w:ind w:firstLine="567"/>
      <w:jc w:val="both"/>
    </w:pPr>
    <w:rPr>
      <w:rFonts w:ascii="Peterburg" w:eastAsia="Times New Roman" w:hAnsi="Peterburg" w:cs="Peterburg"/>
      <w:b/>
      <w:bCs/>
      <w:i/>
      <w:iCs/>
      <w:sz w:val="24"/>
      <w:szCs w:val="24"/>
      <w:lang w:eastAsia="ru-RU"/>
    </w:rPr>
  </w:style>
  <w:style w:type="paragraph" w:customStyle="1" w:styleId="Iniiaiieoaeno">
    <w:name w:val="Iniiaiie oaeno"/>
    <w:basedOn w:val="Iauiue"/>
    <w:rsid w:val="001F1857"/>
    <w:pPr>
      <w:widowControl/>
    </w:pPr>
    <w:rPr>
      <w:rFonts w:ascii="Peterburg" w:hAnsi="Peterburg" w:cs="Peterburg"/>
    </w:rPr>
  </w:style>
  <w:style w:type="paragraph" w:customStyle="1" w:styleId="Iniiaiieoaeno2">
    <w:name w:val="Iniiaiie oaeno 2"/>
    <w:basedOn w:val="a7"/>
    <w:rsid w:val="001F1857"/>
    <w:pPr>
      <w:widowControl w:val="0"/>
      <w:spacing w:after="0" w:line="240" w:lineRule="auto"/>
      <w:ind w:firstLine="567"/>
      <w:jc w:val="both"/>
    </w:pPr>
    <w:rPr>
      <w:rFonts w:eastAsia="Times New Roman" w:cs="Times New Roman"/>
      <w:b/>
      <w:bCs/>
      <w:color w:val="000000"/>
      <w:szCs w:val="24"/>
      <w:lang w:eastAsia="ru-RU"/>
    </w:rPr>
  </w:style>
  <w:style w:type="paragraph" w:customStyle="1" w:styleId="caaieiaie2">
    <w:name w:val="caaieiaie 2"/>
    <w:basedOn w:val="Iauiue"/>
    <w:next w:val="Iauiue"/>
    <w:rsid w:val="001F1857"/>
    <w:pPr>
      <w:keepNext/>
      <w:keepLines/>
      <w:spacing w:before="240" w:after="60"/>
      <w:jc w:val="center"/>
    </w:pPr>
    <w:rPr>
      <w:rFonts w:ascii="Peterburg" w:hAnsi="Peterburg" w:cs="Peterburg"/>
      <w:b/>
      <w:bCs/>
      <w:sz w:val="24"/>
      <w:szCs w:val="24"/>
    </w:rPr>
  </w:style>
  <w:style w:type="paragraph" w:customStyle="1" w:styleId="1f1">
    <w:name w:val="çàãîëîâîê 1"/>
    <w:basedOn w:val="affd"/>
    <w:next w:val="affd"/>
    <w:rsid w:val="001F1857"/>
    <w:pPr>
      <w:keepNext/>
      <w:suppressAutoHyphens w:val="0"/>
      <w:ind w:firstLine="567"/>
      <w:jc w:val="both"/>
    </w:pPr>
    <w:rPr>
      <w:rFonts w:eastAsia="Times New Roman"/>
      <w:lang w:eastAsia="ru-RU"/>
    </w:rPr>
  </w:style>
  <w:style w:type="paragraph" w:customStyle="1" w:styleId="affff9">
    <w:name w:val="Îñíîâíîé òåêñò"/>
    <w:basedOn w:val="affd"/>
    <w:rsid w:val="001F1857"/>
    <w:pPr>
      <w:tabs>
        <w:tab w:val="left" w:leader="dot" w:pos="9072"/>
      </w:tabs>
      <w:suppressAutoHyphens w:val="0"/>
      <w:ind w:firstLine="567"/>
      <w:jc w:val="both"/>
    </w:pPr>
    <w:rPr>
      <w:rFonts w:eastAsia="Times New Roman"/>
      <w:b/>
      <w:bCs/>
      <w:sz w:val="24"/>
      <w:szCs w:val="24"/>
      <w:lang w:eastAsia="ru-RU"/>
    </w:rPr>
  </w:style>
  <w:style w:type="paragraph" w:customStyle="1" w:styleId="Iniiaiieoaenonionooiii2">
    <w:name w:val="Iniiaiie oaeno n ionooiii 2"/>
    <w:basedOn w:val="Iauiue"/>
    <w:rsid w:val="001F1857"/>
    <w:pPr>
      <w:widowControl/>
      <w:ind w:firstLine="284"/>
    </w:pPr>
    <w:rPr>
      <w:rFonts w:ascii="Peterburg" w:hAnsi="Peterburg" w:cs="Peterburg"/>
    </w:rPr>
  </w:style>
  <w:style w:type="paragraph" w:customStyle="1" w:styleId="1f2">
    <w:name w:val="З1"/>
    <w:basedOn w:val="a7"/>
    <w:next w:val="a7"/>
    <w:rsid w:val="001F1857"/>
    <w:pPr>
      <w:snapToGrid w:val="0"/>
      <w:spacing w:after="0" w:line="360" w:lineRule="auto"/>
      <w:ind w:firstLine="748"/>
      <w:jc w:val="both"/>
    </w:pPr>
    <w:rPr>
      <w:rFonts w:eastAsia="Times New Roman" w:cs="Times New Roman"/>
      <w:b/>
      <w:szCs w:val="24"/>
      <w:lang w:eastAsia="ru-RU"/>
    </w:rPr>
  </w:style>
  <w:style w:type="character" w:styleId="affffa">
    <w:name w:val="line number"/>
    <w:rsid w:val="001F1857"/>
  </w:style>
  <w:style w:type="character" w:customStyle="1" w:styleId="WW8Num6z0">
    <w:name w:val="WW8Num6z0"/>
    <w:rsid w:val="001F1857"/>
    <w:rPr>
      <w:rFonts w:ascii="Symbol" w:hAnsi="Symbol"/>
    </w:rPr>
  </w:style>
  <w:style w:type="character" w:customStyle="1" w:styleId="WW8Num7z0">
    <w:name w:val="WW8Num7z0"/>
    <w:rsid w:val="001F1857"/>
    <w:rPr>
      <w:rFonts w:ascii="Symbol" w:hAnsi="Symbol"/>
    </w:rPr>
  </w:style>
  <w:style w:type="character" w:customStyle="1" w:styleId="WW8Num8z0">
    <w:name w:val="WW8Num8z0"/>
    <w:rsid w:val="001F1857"/>
    <w:rPr>
      <w:rFonts w:ascii="Symbol" w:hAnsi="Symbol"/>
    </w:rPr>
  </w:style>
  <w:style w:type="character" w:customStyle="1" w:styleId="WW8Num9z0">
    <w:name w:val="WW8Num9z0"/>
    <w:rsid w:val="001F1857"/>
    <w:rPr>
      <w:rFonts w:ascii="Symbol" w:hAnsi="Symbol" w:cs="Symbol"/>
    </w:rPr>
  </w:style>
  <w:style w:type="character" w:customStyle="1" w:styleId="WW8Num10z0">
    <w:name w:val="WW8Num10z0"/>
    <w:rsid w:val="001F1857"/>
    <w:rPr>
      <w:rFonts w:ascii="Symbol" w:hAnsi="Symbol" w:cs="Symbol"/>
    </w:rPr>
  </w:style>
  <w:style w:type="character" w:customStyle="1" w:styleId="WW8Num11z0">
    <w:name w:val="WW8Num11z0"/>
    <w:rsid w:val="001F1857"/>
    <w:rPr>
      <w:rFonts w:ascii="Times New Roman" w:eastAsia="Times New Roman" w:hAnsi="Times New Roman"/>
    </w:rPr>
  </w:style>
  <w:style w:type="character" w:customStyle="1" w:styleId="WW8Num11z1">
    <w:name w:val="WW8Num11z1"/>
    <w:rsid w:val="001F1857"/>
    <w:rPr>
      <w:rFonts w:ascii="Symbol" w:hAnsi="Symbol" w:cs="Symbol"/>
    </w:rPr>
  </w:style>
  <w:style w:type="character" w:customStyle="1" w:styleId="WW8Num11z2">
    <w:name w:val="WW8Num11z2"/>
    <w:rsid w:val="001F1857"/>
    <w:rPr>
      <w:rFonts w:ascii="Wingdings" w:hAnsi="Wingdings" w:cs="Wingdings"/>
    </w:rPr>
  </w:style>
  <w:style w:type="character" w:customStyle="1" w:styleId="WW8Num11z4">
    <w:name w:val="WW8Num11z4"/>
    <w:rsid w:val="001F1857"/>
    <w:rPr>
      <w:rFonts w:ascii="Courier New" w:hAnsi="Courier New" w:cs="Courier New"/>
    </w:rPr>
  </w:style>
  <w:style w:type="character" w:customStyle="1" w:styleId="WW8Num12z0">
    <w:name w:val="WW8Num12z0"/>
    <w:rsid w:val="001F1857"/>
    <w:rPr>
      <w:rFonts w:ascii="Symbol" w:hAnsi="Symbol" w:cs="Symbol"/>
    </w:rPr>
  </w:style>
  <w:style w:type="character" w:customStyle="1" w:styleId="WW8Num12z1">
    <w:name w:val="WW8Num12z1"/>
    <w:rsid w:val="001F1857"/>
    <w:rPr>
      <w:rFonts w:ascii="Courier New" w:hAnsi="Courier New" w:cs="Courier New"/>
    </w:rPr>
  </w:style>
  <w:style w:type="character" w:customStyle="1" w:styleId="WW8Num12z2">
    <w:name w:val="WW8Num12z2"/>
    <w:rsid w:val="001F1857"/>
    <w:rPr>
      <w:rFonts w:ascii="Wingdings" w:hAnsi="Wingdings" w:cs="Wingdings"/>
    </w:rPr>
  </w:style>
  <w:style w:type="character" w:customStyle="1" w:styleId="WW8Num14z0">
    <w:name w:val="WW8Num14z0"/>
    <w:rsid w:val="001F1857"/>
    <w:rPr>
      <w:rFonts w:ascii="Times New Roman" w:eastAsia="Times New Roman" w:hAnsi="Times New Roman"/>
    </w:rPr>
  </w:style>
  <w:style w:type="character" w:customStyle="1" w:styleId="WW8Num14z1">
    <w:name w:val="WW8Num14z1"/>
    <w:rsid w:val="001F1857"/>
    <w:rPr>
      <w:rFonts w:ascii="Symbol" w:hAnsi="Symbol" w:cs="Symbol"/>
    </w:rPr>
  </w:style>
  <w:style w:type="character" w:customStyle="1" w:styleId="WW8Num14z2">
    <w:name w:val="WW8Num14z2"/>
    <w:rsid w:val="001F1857"/>
    <w:rPr>
      <w:rFonts w:ascii="Wingdings" w:hAnsi="Wingdings" w:cs="Wingdings"/>
    </w:rPr>
  </w:style>
  <w:style w:type="character" w:customStyle="1" w:styleId="WW8Num14z4">
    <w:name w:val="WW8Num14z4"/>
    <w:rsid w:val="001F1857"/>
    <w:rPr>
      <w:rFonts w:ascii="Courier New" w:hAnsi="Courier New" w:cs="Courier New"/>
    </w:rPr>
  </w:style>
  <w:style w:type="character" w:customStyle="1" w:styleId="WW8Num15z0">
    <w:name w:val="WW8Num15z0"/>
    <w:rsid w:val="001F1857"/>
    <w:rPr>
      <w:rFonts w:ascii="Symbol" w:hAnsi="Symbol" w:cs="Symbol"/>
    </w:rPr>
  </w:style>
  <w:style w:type="character" w:customStyle="1" w:styleId="WW8Num15z1">
    <w:name w:val="WW8Num15z1"/>
    <w:rsid w:val="001F1857"/>
    <w:rPr>
      <w:rFonts w:ascii="Courier New" w:hAnsi="Courier New" w:cs="Courier New"/>
    </w:rPr>
  </w:style>
  <w:style w:type="character" w:customStyle="1" w:styleId="WW8Num15z2">
    <w:name w:val="WW8Num15z2"/>
    <w:rsid w:val="001F1857"/>
    <w:rPr>
      <w:rFonts w:ascii="Wingdings" w:hAnsi="Wingdings" w:cs="Wingdings"/>
    </w:rPr>
  </w:style>
  <w:style w:type="character" w:customStyle="1" w:styleId="WW8Num16z0">
    <w:name w:val="WW8Num16z0"/>
    <w:rsid w:val="001F1857"/>
    <w:rPr>
      <w:rFonts w:ascii="Symbol" w:hAnsi="Symbol" w:cs="Symbol"/>
    </w:rPr>
  </w:style>
  <w:style w:type="character" w:customStyle="1" w:styleId="WW8Num16z1">
    <w:name w:val="WW8Num16z1"/>
    <w:rsid w:val="001F1857"/>
    <w:rPr>
      <w:rFonts w:ascii="Courier New" w:hAnsi="Courier New" w:cs="Courier New"/>
    </w:rPr>
  </w:style>
  <w:style w:type="character" w:customStyle="1" w:styleId="WW8Num16z2">
    <w:name w:val="WW8Num16z2"/>
    <w:rsid w:val="001F1857"/>
    <w:rPr>
      <w:rFonts w:ascii="Wingdings" w:hAnsi="Wingdings" w:cs="Wingdings"/>
    </w:rPr>
  </w:style>
  <w:style w:type="character" w:customStyle="1" w:styleId="WW8Num17z0">
    <w:name w:val="WW8Num17z0"/>
    <w:rsid w:val="001F1857"/>
    <w:rPr>
      <w:rFonts w:ascii="Symbol" w:hAnsi="Symbol" w:cs="Symbol"/>
    </w:rPr>
  </w:style>
  <w:style w:type="character" w:customStyle="1" w:styleId="WW8Num17z2">
    <w:name w:val="WW8Num17z2"/>
    <w:rsid w:val="001F1857"/>
    <w:rPr>
      <w:rFonts w:ascii="Wingdings" w:hAnsi="Wingdings" w:cs="Wingdings"/>
    </w:rPr>
  </w:style>
  <w:style w:type="character" w:customStyle="1" w:styleId="WW8Num17z4">
    <w:name w:val="WW8Num17z4"/>
    <w:rsid w:val="001F1857"/>
    <w:rPr>
      <w:rFonts w:ascii="Courier New" w:hAnsi="Courier New" w:cs="Courier New"/>
    </w:rPr>
  </w:style>
  <w:style w:type="character" w:customStyle="1" w:styleId="WW8Num18z0">
    <w:name w:val="WW8Num18z0"/>
    <w:rsid w:val="001F1857"/>
    <w:rPr>
      <w:rFonts w:ascii="Symbol" w:hAnsi="Symbol" w:cs="Symbol"/>
    </w:rPr>
  </w:style>
  <w:style w:type="character" w:customStyle="1" w:styleId="WW8Num18z1">
    <w:name w:val="WW8Num18z1"/>
    <w:rsid w:val="001F1857"/>
    <w:rPr>
      <w:rFonts w:ascii="Courier New" w:hAnsi="Courier New" w:cs="Courier New"/>
    </w:rPr>
  </w:style>
  <w:style w:type="character" w:customStyle="1" w:styleId="WW8Num18z2">
    <w:name w:val="WW8Num18z2"/>
    <w:rsid w:val="001F1857"/>
    <w:rPr>
      <w:rFonts w:ascii="Wingdings" w:hAnsi="Wingdings" w:cs="Wingdings"/>
    </w:rPr>
  </w:style>
  <w:style w:type="character" w:customStyle="1" w:styleId="WW8Num19z0">
    <w:name w:val="WW8Num19z0"/>
    <w:rsid w:val="001F1857"/>
    <w:rPr>
      <w:rFonts w:ascii="Symbol" w:hAnsi="Symbol" w:cs="Symbol"/>
    </w:rPr>
  </w:style>
  <w:style w:type="character" w:customStyle="1" w:styleId="WW8Num19z2">
    <w:name w:val="WW8Num19z2"/>
    <w:rsid w:val="001F1857"/>
    <w:rPr>
      <w:rFonts w:ascii="Wingdings" w:hAnsi="Wingdings" w:cs="Wingdings"/>
    </w:rPr>
  </w:style>
  <w:style w:type="character" w:customStyle="1" w:styleId="WW8Num19z4">
    <w:name w:val="WW8Num19z4"/>
    <w:rsid w:val="001F1857"/>
    <w:rPr>
      <w:rFonts w:ascii="Courier New" w:hAnsi="Courier New" w:cs="Courier New"/>
    </w:rPr>
  </w:style>
  <w:style w:type="character" w:customStyle="1" w:styleId="WW8Num20z0">
    <w:name w:val="WW8Num20z0"/>
    <w:rsid w:val="001F1857"/>
    <w:rPr>
      <w:rFonts w:ascii="Symbol" w:hAnsi="Symbol" w:cs="Symbol"/>
    </w:rPr>
  </w:style>
  <w:style w:type="character" w:customStyle="1" w:styleId="WW8Num20z1">
    <w:name w:val="WW8Num20z1"/>
    <w:rsid w:val="001F1857"/>
    <w:rPr>
      <w:rFonts w:ascii="Courier New" w:hAnsi="Courier New" w:cs="Courier New"/>
    </w:rPr>
  </w:style>
  <w:style w:type="character" w:customStyle="1" w:styleId="WW8Num20z2">
    <w:name w:val="WW8Num20z2"/>
    <w:rsid w:val="001F1857"/>
    <w:rPr>
      <w:rFonts w:ascii="Wingdings" w:hAnsi="Wingdings" w:cs="Wingdings"/>
    </w:rPr>
  </w:style>
  <w:style w:type="character" w:customStyle="1" w:styleId="WW8Num21z0">
    <w:name w:val="WW8Num21z0"/>
    <w:rsid w:val="001F1857"/>
    <w:rPr>
      <w:rFonts w:ascii="Symbol" w:hAnsi="Symbol" w:cs="Symbol"/>
    </w:rPr>
  </w:style>
  <w:style w:type="character" w:customStyle="1" w:styleId="WW8Num21z1">
    <w:name w:val="WW8Num21z1"/>
    <w:rsid w:val="001F1857"/>
    <w:rPr>
      <w:rFonts w:ascii="Courier New" w:hAnsi="Courier New" w:cs="Courier New"/>
    </w:rPr>
  </w:style>
  <w:style w:type="character" w:customStyle="1" w:styleId="WW8Num21z2">
    <w:name w:val="WW8Num21z2"/>
    <w:rsid w:val="001F1857"/>
    <w:rPr>
      <w:rFonts w:ascii="Wingdings" w:hAnsi="Wingdings" w:cs="Wingdings"/>
    </w:rPr>
  </w:style>
  <w:style w:type="character" w:customStyle="1" w:styleId="WW8Num22z0">
    <w:name w:val="WW8Num22z0"/>
    <w:rsid w:val="001F1857"/>
    <w:rPr>
      <w:rFonts w:ascii="Symbol" w:hAnsi="Symbol" w:cs="Symbol"/>
    </w:rPr>
  </w:style>
  <w:style w:type="character" w:customStyle="1" w:styleId="WW8Num22z2">
    <w:name w:val="WW8Num22z2"/>
    <w:rsid w:val="001F1857"/>
    <w:rPr>
      <w:rFonts w:ascii="Wingdings" w:hAnsi="Wingdings" w:cs="Wingdings"/>
    </w:rPr>
  </w:style>
  <w:style w:type="character" w:customStyle="1" w:styleId="WW8Num22z4">
    <w:name w:val="WW8Num22z4"/>
    <w:rsid w:val="001F1857"/>
    <w:rPr>
      <w:rFonts w:ascii="Courier New" w:hAnsi="Courier New" w:cs="Courier New"/>
    </w:rPr>
  </w:style>
  <w:style w:type="character" w:customStyle="1" w:styleId="WW8Num23z0">
    <w:name w:val="WW8Num23z0"/>
    <w:rsid w:val="001F1857"/>
    <w:rPr>
      <w:rFonts w:ascii="Symbol" w:hAnsi="Symbol" w:cs="Symbol"/>
    </w:rPr>
  </w:style>
  <w:style w:type="character" w:customStyle="1" w:styleId="WW8Num23z1">
    <w:name w:val="WW8Num23z1"/>
    <w:rsid w:val="001F1857"/>
    <w:rPr>
      <w:rFonts w:ascii="Courier New" w:hAnsi="Courier New" w:cs="Courier New"/>
    </w:rPr>
  </w:style>
  <w:style w:type="character" w:customStyle="1" w:styleId="WW8Num23z2">
    <w:name w:val="WW8Num23z2"/>
    <w:rsid w:val="001F1857"/>
    <w:rPr>
      <w:rFonts w:ascii="Wingdings" w:hAnsi="Wingdings" w:cs="Wingdings"/>
    </w:rPr>
  </w:style>
  <w:style w:type="character" w:customStyle="1" w:styleId="WW8Num24z0">
    <w:name w:val="WW8Num24z0"/>
    <w:rsid w:val="001F1857"/>
    <w:rPr>
      <w:rFonts w:ascii="Symbol" w:hAnsi="Symbol" w:cs="Symbol"/>
    </w:rPr>
  </w:style>
  <w:style w:type="character" w:customStyle="1" w:styleId="WW8Num24z1">
    <w:name w:val="WW8Num24z1"/>
    <w:rsid w:val="001F1857"/>
    <w:rPr>
      <w:rFonts w:ascii="Courier New" w:hAnsi="Courier New" w:cs="Courier New"/>
    </w:rPr>
  </w:style>
  <w:style w:type="character" w:customStyle="1" w:styleId="WW8Num24z2">
    <w:name w:val="WW8Num24z2"/>
    <w:rsid w:val="001F1857"/>
    <w:rPr>
      <w:rFonts w:ascii="Wingdings" w:hAnsi="Wingdings" w:cs="Wingdings"/>
    </w:rPr>
  </w:style>
  <w:style w:type="character" w:customStyle="1" w:styleId="WW8Num25z0">
    <w:name w:val="WW8Num25z0"/>
    <w:rsid w:val="001F1857"/>
    <w:rPr>
      <w:rFonts w:ascii="Symbol" w:hAnsi="Symbol" w:cs="Symbol"/>
    </w:rPr>
  </w:style>
  <w:style w:type="character" w:customStyle="1" w:styleId="WW8Num25z1">
    <w:name w:val="WW8Num25z1"/>
    <w:rsid w:val="001F1857"/>
    <w:rPr>
      <w:rFonts w:ascii="Courier New" w:hAnsi="Courier New" w:cs="Courier New"/>
    </w:rPr>
  </w:style>
  <w:style w:type="character" w:customStyle="1" w:styleId="WW8Num25z2">
    <w:name w:val="WW8Num25z2"/>
    <w:rsid w:val="001F1857"/>
    <w:rPr>
      <w:rFonts w:ascii="Wingdings" w:hAnsi="Wingdings" w:cs="Wingdings"/>
    </w:rPr>
  </w:style>
  <w:style w:type="character" w:customStyle="1" w:styleId="WW8Num27z0">
    <w:name w:val="WW8Num27z0"/>
    <w:rsid w:val="001F1857"/>
    <w:rPr>
      <w:rFonts w:ascii="Symbol" w:hAnsi="Symbol" w:cs="Symbol"/>
    </w:rPr>
  </w:style>
  <w:style w:type="character" w:customStyle="1" w:styleId="WW8Num27z1">
    <w:name w:val="WW8Num27z1"/>
    <w:rsid w:val="001F1857"/>
    <w:rPr>
      <w:rFonts w:ascii="Courier New" w:hAnsi="Courier New" w:cs="Courier New"/>
    </w:rPr>
  </w:style>
  <w:style w:type="character" w:customStyle="1" w:styleId="WW8Num27z2">
    <w:name w:val="WW8Num27z2"/>
    <w:rsid w:val="001F1857"/>
    <w:rPr>
      <w:rFonts w:ascii="Wingdings" w:hAnsi="Wingdings" w:cs="Wingdings"/>
    </w:rPr>
  </w:style>
  <w:style w:type="character" w:customStyle="1" w:styleId="WW8Num28z0">
    <w:name w:val="WW8Num28z0"/>
    <w:rsid w:val="001F1857"/>
    <w:rPr>
      <w:rFonts w:ascii="Times New Roman" w:eastAsia="Times New Roman" w:hAnsi="Times New Roman"/>
    </w:rPr>
  </w:style>
  <w:style w:type="character" w:customStyle="1" w:styleId="WW8Num28z1">
    <w:name w:val="WW8Num28z1"/>
    <w:rsid w:val="001F1857"/>
    <w:rPr>
      <w:rFonts w:ascii="Symbol" w:hAnsi="Symbol" w:cs="Symbol"/>
    </w:rPr>
  </w:style>
  <w:style w:type="character" w:customStyle="1" w:styleId="WW8Num28z2">
    <w:name w:val="WW8Num28z2"/>
    <w:rsid w:val="001F1857"/>
    <w:rPr>
      <w:rFonts w:ascii="Wingdings" w:hAnsi="Wingdings" w:cs="Wingdings"/>
    </w:rPr>
  </w:style>
  <w:style w:type="character" w:customStyle="1" w:styleId="WW8Num28z4">
    <w:name w:val="WW8Num28z4"/>
    <w:rsid w:val="001F1857"/>
    <w:rPr>
      <w:rFonts w:ascii="Courier New" w:hAnsi="Courier New" w:cs="Courier New"/>
    </w:rPr>
  </w:style>
  <w:style w:type="character" w:customStyle="1" w:styleId="WW8Num29z0">
    <w:name w:val="WW8Num29z0"/>
    <w:rsid w:val="001F1857"/>
    <w:rPr>
      <w:rFonts w:ascii="Symbol" w:hAnsi="Symbol" w:cs="Symbol"/>
    </w:rPr>
  </w:style>
  <w:style w:type="character" w:customStyle="1" w:styleId="WW8Num29z1">
    <w:name w:val="WW8Num29z1"/>
    <w:rsid w:val="001F1857"/>
    <w:rPr>
      <w:rFonts w:ascii="Courier New" w:hAnsi="Courier New" w:cs="Courier New"/>
    </w:rPr>
  </w:style>
  <w:style w:type="character" w:customStyle="1" w:styleId="WW8Num29z2">
    <w:name w:val="WW8Num29z2"/>
    <w:rsid w:val="001F1857"/>
    <w:rPr>
      <w:rFonts w:ascii="Wingdings" w:hAnsi="Wingdings" w:cs="Wingdings"/>
    </w:rPr>
  </w:style>
  <w:style w:type="paragraph" w:customStyle="1" w:styleId="410">
    <w:name w:val="Маркированный список 41"/>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211">
    <w:name w:val="Основной текст с отступом 21"/>
    <w:basedOn w:val="a7"/>
    <w:rsid w:val="001F1857"/>
    <w:pPr>
      <w:suppressAutoHyphens/>
      <w:spacing w:after="0" w:line="240" w:lineRule="auto"/>
      <w:ind w:firstLine="720"/>
      <w:jc w:val="both"/>
    </w:pPr>
    <w:rPr>
      <w:rFonts w:eastAsia="Times New Roman" w:cs="Times New Roman"/>
      <w:sz w:val="28"/>
      <w:szCs w:val="28"/>
      <w:lang w:eastAsia="ar-SA"/>
    </w:rPr>
  </w:style>
  <w:style w:type="character" w:customStyle="1" w:styleId="affffb">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
    <w:link w:val="affffc"/>
    <w:uiPriority w:val="99"/>
    <w:rsid w:val="001F1857"/>
    <w:rPr>
      <w:lang w:eastAsia="ar-SA"/>
    </w:rPr>
  </w:style>
  <w:style w:type="paragraph" w:styleId="af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 Знак7 Знак Знак Знак Знак Знак Знак Знак Знак"/>
    <w:basedOn w:val="a7"/>
    <w:link w:val="affffb"/>
    <w:uiPriority w:val="99"/>
    <w:unhideWhenUsed/>
    <w:qFormat/>
    <w:rsid w:val="001F1857"/>
    <w:pPr>
      <w:suppressAutoHyphens/>
      <w:spacing w:after="0" w:line="240" w:lineRule="auto"/>
      <w:ind w:firstLine="567"/>
      <w:jc w:val="both"/>
    </w:pPr>
    <w:rPr>
      <w:rFonts w:asciiTheme="minorHAnsi" w:hAnsiTheme="minorHAnsi"/>
      <w:sz w:val="22"/>
      <w:lang w:eastAsia="ar-SA"/>
    </w:rPr>
  </w:style>
  <w:style w:type="character" w:customStyle="1" w:styleId="1f3">
    <w:name w:val="Текст сноски Знак1"/>
    <w:basedOn w:val="a8"/>
    <w:uiPriority w:val="99"/>
    <w:rsid w:val="001F1857"/>
    <w:rPr>
      <w:rFonts w:ascii="Times New Roman" w:hAnsi="Times New Roman"/>
      <w:sz w:val="20"/>
      <w:szCs w:val="20"/>
    </w:rPr>
  </w:style>
  <w:style w:type="character" w:customStyle="1" w:styleId="1f4">
    <w:name w:val="Текст примечания Знак1"/>
    <w:uiPriority w:val="99"/>
    <w:rsid w:val="001F1857"/>
    <w:rPr>
      <w:rFonts w:ascii="Times New Roman" w:eastAsia="Times New Roman" w:hAnsi="Times New Roman"/>
    </w:rPr>
  </w:style>
  <w:style w:type="paragraph" w:customStyle="1" w:styleId="10">
    <w:name w:val="Маркированный список1"/>
    <w:basedOn w:val="a7"/>
    <w:rsid w:val="001F1857"/>
    <w:pPr>
      <w:numPr>
        <w:numId w:val="6"/>
      </w:numPr>
      <w:suppressAutoHyphens/>
      <w:spacing w:after="0" w:line="240" w:lineRule="auto"/>
      <w:jc w:val="both"/>
    </w:pPr>
    <w:rPr>
      <w:rFonts w:eastAsia="SimSun" w:cs="Times New Roman"/>
      <w:szCs w:val="24"/>
      <w:lang w:eastAsia="ar-SA"/>
    </w:rPr>
  </w:style>
  <w:style w:type="paragraph" w:customStyle="1" w:styleId="21">
    <w:name w:val="Нумерованный список 21"/>
    <w:basedOn w:val="a7"/>
    <w:rsid w:val="001F1857"/>
    <w:pPr>
      <w:numPr>
        <w:numId w:val="7"/>
      </w:numPr>
      <w:tabs>
        <w:tab w:val="left" w:pos="720"/>
      </w:tabs>
      <w:suppressAutoHyphens/>
      <w:spacing w:after="0" w:line="240" w:lineRule="auto"/>
      <w:ind w:left="360" w:firstLine="0"/>
      <w:jc w:val="both"/>
    </w:pPr>
    <w:rPr>
      <w:rFonts w:eastAsia="SimSun" w:cs="Times New Roman"/>
      <w:sz w:val="28"/>
      <w:szCs w:val="24"/>
      <w:lang w:eastAsia="ar-SA"/>
    </w:rPr>
  </w:style>
  <w:style w:type="paragraph" w:customStyle="1" w:styleId="2d">
    <w:name w:val="Текст2"/>
    <w:basedOn w:val="a7"/>
    <w:rsid w:val="001F1857"/>
    <w:pPr>
      <w:suppressAutoHyphens/>
      <w:spacing w:after="0" w:line="240" w:lineRule="auto"/>
      <w:ind w:firstLine="567"/>
      <w:jc w:val="both"/>
    </w:pPr>
    <w:rPr>
      <w:rFonts w:ascii="Courier New" w:eastAsia="SimSun" w:hAnsi="Courier New" w:cs="Courier New"/>
      <w:sz w:val="20"/>
      <w:szCs w:val="20"/>
      <w:lang w:eastAsia="ar-SA"/>
    </w:rPr>
  </w:style>
  <w:style w:type="paragraph" w:customStyle="1" w:styleId="ConsTitle">
    <w:name w:val="ConsTitle"/>
    <w:rsid w:val="001F1857"/>
    <w:pPr>
      <w:widowControl w:val="0"/>
      <w:suppressAutoHyphens/>
      <w:autoSpaceDE w:val="0"/>
      <w:spacing w:after="0" w:line="240" w:lineRule="auto"/>
      <w:ind w:right="19772" w:firstLine="567"/>
      <w:jc w:val="both"/>
    </w:pPr>
    <w:rPr>
      <w:rFonts w:ascii="Arial" w:eastAsia="SimSun" w:hAnsi="Arial" w:cs="Arial"/>
      <w:b/>
      <w:bCs/>
      <w:sz w:val="16"/>
      <w:szCs w:val="16"/>
      <w:lang w:eastAsia="ar-SA"/>
    </w:rPr>
  </w:style>
  <w:style w:type="paragraph" w:customStyle="1" w:styleId="ConsCell">
    <w:name w:val="ConsCell"/>
    <w:rsid w:val="001F1857"/>
    <w:pPr>
      <w:widowControl w:val="0"/>
      <w:suppressAutoHyphens/>
      <w:autoSpaceDE w:val="0"/>
      <w:spacing w:after="0" w:line="240" w:lineRule="auto"/>
      <w:ind w:right="19772" w:firstLine="567"/>
      <w:jc w:val="both"/>
    </w:pPr>
    <w:rPr>
      <w:rFonts w:ascii="Arial" w:eastAsia="SimSun" w:hAnsi="Arial" w:cs="Arial"/>
      <w:sz w:val="20"/>
      <w:szCs w:val="20"/>
      <w:lang w:eastAsia="ar-SA"/>
    </w:rPr>
  </w:style>
  <w:style w:type="paragraph" w:customStyle="1" w:styleId="ConsDocList">
    <w:name w:val="ConsDocList"/>
    <w:rsid w:val="001F1857"/>
    <w:pPr>
      <w:widowControl w:val="0"/>
      <w:suppressAutoHyphens/>
      <w:autoSpaceDE w:val="0"/>
      <w:spacing w:after="0" w:line="240" w:lineRule="auto"/>
      <w:ind w:right="19772" w:firstLine="567"/>
      <w:jc w:val="both"/>
    </w:pPr>
    <w:rPr>
      <w:rFonts w:ascii="Courier New" w:eastAsia="SimSun" w:hAnsi="Courier New" w:cs="Courier New"/>
      <w:sz w:val="20"/>
      <w:szCs w:val="20"/>
      <w:lang w:eastAsia="ar-SA"/>
    </w:rPr>
  </w:style>
  <w:style w:type="paragraph" w:customStyle="1" w:styleId="--">
    <w:name w:val="- СТРАНИЦА -"/>
    <w:rsid w:val="001F1857"/>
    <w:pPr>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2e">
    <w:name w:val="Цитата2"/>
    <w:basedOn w:val="a7"/>
    <w:rsid w:val="001F1857"/>
    <w:pPr>
      <w:tabs>
        <w:tab w:val="left" w:pos="10440"/>
      </w:tabs>
      <w:suppressAutoHyphens/>
      <w:spacing w:before="120" w:after="0" w:line="240" w:lineRule="auto"/>
      <w:ind w:left="360" w:right="333" w:firstLine="567"/>
      <w:jc w:val="both"/>
    </w:pPr>
    <w:rPr>
      <w:rFonts w:eastAsia="Times New Roman" w:cs="Times New Roman"/>
      <w:b/>
      <w:bCs/>
      <w:szCs w:val="24"/>
      <w:lang w:eastAsia="ar-SA"/>
    </w:rPr>
  </w:style>
  <w:style w:type="paragraph" w:customStyle="1" w:styleId="221">
    <w:name w:val="Основной текст с отступом 22"/>
    <w:basedOn w:val="a7"/>
    <w:rsid w:val="001F1857"/>
    <w:pPr>
      <w:suppressAutoHyphens/>
      <w:spacing w:after="120" w:line="480" w:lineRule="auto"/>
      <w:ind w:left="283" w:firstLine="567"/>
      <w:jc w:val="both"/>
    </w:pPr>
    <w:rPr>
      <w:rFonts w:eastAsia="Times New Roman" w:cs="Times New Roman"/>
      <w:szCs w:val="24"/>
      <w:lang w:eastAsia="ar-SA"/>
    </w:rPr>
  </w:style>
  <w:style w:type="paragraph" w:customStyle="1" w:styleId="330">
    <w:name w:val="Основной текст с отступом 33"/>
    <w:basedOn w:val="a7"/>
    <w:rsid w:val="001F1857"/>
    <w:pPr>
      <w:suppressAutoHyphens/>
      <w:spacing w:after="0" w:line="240" w:lineRule="auto"/>
      <w:ind w:left="540" w:firstLine="720"/>
      <w:jc w:val="both"/>
    </w:pPr>
    <w:rPr>
      <w:rFonts w:eastAsia="Times New Roman" w:cs="Times New Roman"/>
      <w:sz w:val="22"/>
      <w:lang w:eastAsia="ar-SA"/>
    </w:rPr>
  </w:style>
  <w:style w:type="paragraph" w:customStyle="1" w:styleId="S">
    <w:name w:val="S_Титульный"/>
    <w:basedOn w:val="a7"/>
    <w:rsid w:val="001F1857"/>
    <w:pPr>
      <w:suppressAutoHyphens/>
      <w:spacing w:after="0" w:line="360" w:lineRule="auto"/>
      <w:ind w:left="3060" w:firstLine="567"/>
      <w:jc w:val="right"/>
    </w:pPr>
    <w:rPr>
      <w:rFonts w:eastAsia="Times New Roman" w:cs="Times New Roman"/>
      <w:b/>
      <w:caps/>
      <w:szCs w:val="24"/>
      <w:lang w:eastAsia="ar-SA"/>
    </w:rPr>
  </w:style>
  <w:style w:type="paragraph" w:customStyle="1" w:styleId="affffd">
    <w:name w:val="Таблица"/>
    <w:basedOn w:val="a7"/>
    <w:rsid w:val="001F1857"/>
    <w:pPr>
      <w:suppressAutoHyphens/>
      <w:spacing w:after="0" w:line="240" w:lineRule="auto"/>
      <w:ind w:firstLine="567"/>
      <w:jc w:val="both"/>
    </w:pPr>
    <w:rPr>
      <w:rFonts w:eastAsia="Times New Roman" w:cs="Times New Roman"/>
      <w:szCs w:val="24"/>
      <w:lang w:eastAsia="ar-SA"/>
    </w:rPr>
  </w:style>
  <w:style w:type="paragraph" w:customStyle="1" w:styleId="1f5">
    <w:name w:val="Схема документа1"/>
    <w:basedOn w:val="a7"/>
    <w:rsid w:val="001F1857"/>
    <w:pPr>
      <w:shd w:val="clear" w:color="auto" w:fill="000080"/>
      <w:suppressAutoHyphens/>
      <w:spacing w:after="0" w:line="240" w:lineRule="auto"/>
      <w:ind w:firstLine="567"/>
      <w:jc w:val="both"/>
    </w:pPr>
    <w:rPr>
      <w:rFonts w:ascii="Tahoma" w:eastAsia="SimSun" w:hAnsi="Tahoma" w:cs="Tahoma"/>
      <w:sz w:val="20"/>
      <w:szCs w:val="20"/>
      <w:lang w:eastAsia="ar-SA"/>
    </w:rPr>
  </w:style>
  <w:style w:type="paragraph" w:customStyle="1" w:styleId="1f6">
    <w:name w:val="Текст примечания1"/>
    <w:basedOn w:val="a7"/>
    <w:rsid w:val="001F1857"/>
    <w:pPr>
      <w:suppressAutoHyphens/>
      <w:spacing w:after="0" w:line="240" w:lineRule="auto"/>
      <w:ind w:firstLine="567"/>
      <w:jc w:val="both"/>
    </w:pPr>
    <w:rPr>
      <w:rFonts w:eastAsia="SimSun" w:cs="Times New Roman"/>
      <w:sz w:val="20"/>
      <w:szCs w:val="20"/>
      <w:lang w:eastAsia="ar-SA"/>
    </w:rPr>
  </w:style>
  <w:style w:type="paragraph" w:customStyle="1" w:styleId="420">
    <w:name w:val="Маркированный список 42"/>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312">
    <w:name w:val="Основной текст 31"/>
    <w:basedOn w:val="a7"/>
    <w:rsid w:val="001F1857"/>
    <w:pPr>
      <w:widowControl w:val="0"/>
      <w:shd w:val="clear" w:color="auto" w:fill="FFFFFF"/>
      <w:suppressAutoHyphens/>
      <w:autoSpaceDE w:val="0"/>
      <w:spacing w:after="0" w:line="240" w:lineRule="auto"/>
      <w:ind w:firstLine="567"/>
      <w:jc w:val="center"/>
    </w:pPr>
    <w:rPr>
      <w:rFonts w:eastAsia="Times New Roman" w:cs="Times New Roman"/>
      <w:szCs w:val="24"/>
      <w:lang w:eastAsia="ar-SA"/>
    </w:rPr>
  </w:style>
  <w:style w:type="paragraph" w:customStyle="1" w:styleId="affffe">
    <w:name w:val="Содержимое врезки"/>
    <w:basedOn w:val="af0"/>
    <w:qFormat/>
    <w:rsid w:val="001F1857"/>
    <w:pPr>
      <w:keepLines/>
      <w:widowControl w:val="0"/>
      <w:suppressAutoHyphens/>
      <w:overflowPunct w:val="0"/>
      <w:autoSpaceDE w:val="0"/>
      <w:spacing w:after="120" w:line="320" w:lineRule="exact"/>
      <w:ind w:firstLine="567"/>
      <w:jc w:val="both"/>
    </w:pPr>
    <w:rPr>
      <w:sz w:val="20"/>
      <w:szCs w:val="20"/>
      <w:lang w:eastAsia="ar-SA"/>
    </w:rPr>
  </w:style>
  <w:style w:type="paragraph" w:customStyle="1" w:styleId="1f7">
    <w:name w:val="Цитата1"/>
    <w:basedOn w:val="a7"/>
    <w:rsid w:val="001F1857"/>
    <w:pPr>
      <w:suppressAutoHyphens/>
      <w:spacing w:after="0" w:line="240" w:lineRule="auto"/>
      <w:ind w:left="360" w:right="-625" w:firstLine="567"/>
      <w:jc w:val="both"/>
    </w:pPr>
    <w:rPr>
      <w:rFonts w:eastAsia="Times New Roman" w:cs="Times New Roman"/>
      <w:kern w:val="2"/>
      <w:szCs w:val="20"/>
      <w:lang w:eastAsia="ar-SA"/>
    </w:rPr>
  </w:style>
  <w:style w:type="paragraph" w:customStyle="1" w:styleId="1f8">
    <w:name w:val="Название объекта1"/>
    <w:basedOn w:val="a7"/>
    <w:next w:val="a7"/>
    <w:rsid w:val="001F1857"/>
    <w:pPr>
      <w:keepLines/>
      <w:suppressAutoHyphens/>
      <w:overflowPunct w:val="0"/>
      <w:autoSpaceDE w:val="0"/>
      <w:spacing w:after="0" w:line="320" w:lineRule="exact"/>
      <w:ind w:firstLine="567"/>
      <w:jc w:val="both"/>
    </w:pPr>
    <w:rPr>
      <w:rFonts w:eastAsia="Times New Roman" w:cs="Times New Roman"/>
      <w:b/>
      <w:bCs/>
      <w:sz w:val="28"/>
      <w:szCs w:val="28"/>
      <w:lang w:eastAsia="ar-SA"/>
    </w:rPr>
  </w:style>
  <w:style w:type="paragraph" w:customStyle="1" w:styleId="afffff">
    <w:name w:val="Знак Знак Знак Знак Знак Знак Знак"/>
    <w:basedOn w:val="a7"/>
    <w:rsid w:val="001F1857"/>
    <w:pPr>
      <w:suppressAutoHyphens/>
      <w:spacing w:line="240" w:lineRule="exact"/>
      <w:ind w:firstLine="567"/>
      <w:jc w:val="both"/>
    </w:pPr>
    <w:rPr>
      <w:rFonts w:eastAsia="Times New Roman" w:cs="Times New Roman"/>
      <w:sz w:val="20"/>
      <w:szCs w:val="20"/>
      <w:lang w:eastAsia="ar-SA"/>
    </w:rPr>
  </w:style>
  <w:style w:type="paragraph" w:customStyle="1" w:styleId="2f">
    <w:name w:val="Основной текст с отступом2"/>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3a">
    <w:name w:val="Основной текст с отступом3"/>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afffff0">
    <w:name w:val="таблица"/>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Cs w:val="24"/>
      <w:lang w:eastAsia="ru-RU"/>
    </w:rPr>
  </w:style>
  <w:style w:type="paragraph" w:customStyle="1" w:styleId="afffff1">
    <w:name w:val="Примечание"/>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 w:val="20"/>
      <w:szCs w:val="20"/>
      <w:lang w:eastAsia="ru-RU"/>
    </w:rPr>
  </w:style>
  <w:style w:type="character" w:customStyle="1" w:styleId="WW8Num7z1">
    <w:name w:val="WW8Num7z1"/>
    <w:rsid w:val="001F1857"/>
    <w:rPr>
      <w:rFonts w:ascii="Symbol" w:hAnsi="Symbol" w:cs="Symbol" w:hint="default"/>
    </w:rPr>
  </w:style>
  <w:style w:type="character" w:customStyle="1" w:styleId="WW8Num7z2">
    <w:name w:val="WW8Num7z2"/>
    <w:rsid w:val="001F1857"/>
    <w:rPr>
      <w:rFonts w:ascii="Wingdings" w:hAnsi="Wingdings" w:cs="Wingdings" w:hint="default"/>
    </w:rPr>
  </w:style>
  <w:style w:type="character" w:customStyle="1" w:styleId="WW8Num7z4">
    <w:name w:val="WW8Num7z4"/>
    <w:rsid w:val="001F1857"/>
    <w:rPr>
      <w:rFonts w:ascii="Courier New" w:hAnsi="Courier New" w:cs="Courier New" w:hint="default"/>
    </w:rPr>
  </w:style>
  <w:style w:type="character" w:customStyle="1" w:styleId="WW8Num8z2">
    <w:name w:val="WW8Num8z2"/>
    <w:rsid w:val="001F1857"/>
    <w:rPr>
      <w:rFonts w:ascii="Wingdings" w:hAnsi="Wingdings" w:cs="Wingdings" w:hint="default"/>
    </w:rPr>
  </w:style>
  <w:style w:type="character" w:customStyle="1" w:styleId="WW8Num8z4">
    <w:name w:val="WW8Num8z4"/>
    <w:rsid w:val="001F1857"/>
    <w:rPr>
      <w:rFonts w:ascii="Courier New" w:hAnsi="Courier New" w:cs="Courier New" w:hint="default"/>
    </w:rPr>
  </w:style>
  <w:style w:type="character" w:customStyle="1" w:styleId="WW8Num9z2">
    <w:name w:val="WW8Num9z2"/>
    <w:rsid w:val="001F1857"/>
    <w:rPr>
      <w:rFonts w:ascii="Wingdings" w:hAnsi="Wingdings" w:cs="Wingdings" w:hint="default"/>
    </w:rPr>
  </w:style>
  <w:style w:type="character" w:customStyle="1" w:styleId="WW8Num9z4">
    <w:name w:val="WW8Num9z4"/>
    <w:rsid w:val="001F1857"/>
    <w:rPr>
      <w:rFonts w:ascii="Courier New" w:hAnsi="Courier New" w:cs="Courier New" w:hint="default"/>
    </w:rPr>
  </w:style>
  <w:style w:type="character" w:customStyle="1" w:styleId="WW8Num10z1">
    <w:name w:val="WW8Num10z1"/>
    <w:rsid w:val="001F1857"/>
    <w:rPr>
      <w:rFonts w:ascii="Symbol" w:hAnsi="Symbol" w:cs="Symbol" w:hint="default"/>
    </w:rPr>
  </w:style>
  <w:style w:type="character" w:customStyle="1" w:styleId="WW8Num10z2">
    <w:name w:val="WW8Num10z2"/>
    <w:rsid w:val="001F1857"/>
    <w:rPr>
      <w:rFonts w:ascii="Wingdings" w:hAnsi="Wingdings" w:cs="Wingdings" w:hint="default"/>
    </w:rPr>
  </w:style>
  <w:style w:type="character" w:customStyle="1" w:styleId="WW8Num10z4">
    <w:name w:val="WW8Num10z4"/>
    <w:rsid w:val="001F1857"/>
    <w:rPr>
      <w:rFonts w:ascii="Courier New" w:hAnsi="Courier New" w:cs="Courier New" w:hint="default"/>
    </w:rPr>
  </w:style>
  <w:style w:type="character" w:customStyle="1" w:styleId="WW8Num12z4">
    <w:name w:val="WW8Num12z4"/>
    <w:rsid w:val="001F1857"/>
    <w:rPr>
      <w:rFonts w:ascii="Courier New" w:hAnsi="Courier New" w:cs="Courier New" w:hint="default"/>
    </w:rPr>
  </w:style>
  <w:style w:type="character" w:customStyle="1" w:styleId="WW8Num13z0">
    <w:name w:val="WW8Num13z0"/>
    <w:rsid w:val="001F1857"/>
    <w:rPr>
      <w:rFonts w:ascii="Times New Roman" w:hAnsi="Times New Roman" w:cs="Times New Roman" w:hint="default"/>
    </w:rPr>
  </w:style>
  <w:style w:type="character" w:customStyle="1" w:styleId="WW8Num13z1">
    <w:name w:val="WW8Num13z1"/>
    <w:rsid w:val="001F1857"/>
    <w:rPr>
      <w:rFonts w:ascii="Symbol" w:hAnsi="Symbol" w:cs="Symbol" w:hint="default"/>
    </w:rPr>
  </w:style>
  <w:style w:type="character" w:customStyle="1" w:styleId="WW8Num13z2">
    <w:name w:val="WW8Num13z2"/>
    <w:rsid w:val="001F1857"/>
    <w:rPr>
      <w:rFonts w:ascii="Wingdings" w:hAnsi="Wingdings" w:cs="Wingdings" w:hint="default"/>
    </w:rPr>
  </w:style>
  <w:style w:type="character" w:customStyle="1" w:styleId="WW8Num13z4">
    <w:name w:val="WW8Num13z4"/>
    <w:rsid w:val="001F1857"/>
    <w:rPr>
      <w:rFonts w:ascii="Courier New" w:hAnsi="Courier New" w:cs="Courier New" w:hint="default"/>
    </w:rPr>
  </w:style>
  <w:style w:type="character" w:customStyle="1" w:styleId="WW8Num26z0">
    <w:name w:val="WW8Num26z0"/>
    <w:rsid w:val="001F1857"/>
    <w:rPr>
      <w:rFonts w:ascii="Symbol" w:hAnsi="Symbol" w:cs="Symbol" w:hint="default"/>
    </w:rPr>
  </w:style>
  <w:style w:type="character" w:customStyle="1" w:styleId="Absatz-Standardschriftart">
    <w:name w:val="Absatz-Standardschriftart"/>
    <w:rsid w:val="001F1857"/>
  </w:style>
  <w:style w:type="character" w:customStyle="1" w:styleId="WW8Num6z1">
    <w:name w:val="WW8Num6z1"/>
    <w:rsid w:val="001F1857"/>
    <w:rPr>
      <w:rFonts w:ascii="Symbol" w:hAnsi="Symbol" w:cs="Symbol" w:hint="default"/>
    </w:rPr>
  </w:style>
  <w:style w:type="character" w:customStyle="1" w:styleId="WW8Num6z2">
    <w:name w:val="WW8Num6z2"/>
    <w:rsid w:val="001F1857"/>
    <w:rPr>
      <w:rFonts w:ascii="Wingdings" w:hAnsi="Wingdings" w:cs="Wingdings" w:hint="default"/>
    </w:rPr>
  </w:style>
  <w:style w:type="character" w:customStyle="1" w:styleId="WW8Num6z4">
    <w:name w:val="WW8Num6z4"/>
    <w:rsid w:val="001F1857"/>
    <w:rPr>
      <w:rFonts w:ascii="Courier New" w:hAnsi="Courier New" w:cs="Courier New" w:hint="default"/>
    </w:rPr>
  </w:style>
  <w:style w:type="character" w:customStyle="1" w:styleId="WW8Num9z1">
    <w:name w:val="WW8Num9z1"/>
    <w:rsid w:val="001F1857"/>
    <w:rPr>
      <w:rFonts w:ascii="Symbol" w:hAnsi="Symbol" w:cs="Symbol" w:hint="default"/>
    </w:rPr>
  </w:style>
  <w:style w:type="character" w:customStyle="1" w:styleId="WW8Num32z0">
    <w:name w:val="WW8Num32z0"/>
    <w:rsid w:val="001F1857"/>
    <w:rPr>
      <w:rFonts w:ascii="Symbol" w:hAnsi="Symbol" w:hint="default"/>
    </w:rPr>
  </w:style>
  <w:style w:type="character" w:customStyle="1" w:styleId="WW8Num32z1">
    <w:name w:val="WW8Num32z1"/>
    <w:rsid w:val="001F1857"/>
    <w:rPr>
      <w:rFonts w:ascii="Courier New" w:hAnsi="Courier New" w:cs="Courier New" w:hint="default"/>
    </w:rPr>
  </w:style>
  <w:style w:type="character" w:customStyle="1" w:styleId="WW8Num32z2">
    <w:name w:val="WW8Num32z2"/>
    <w:rsid w:val="001F1857"/>
    <w:rPr>
      <w:rFonts w:ascii="Wingdings" w:hAnsi="Wingdings" w:hint="default"/>
    </w:rPr>
  </w:style>
  <w:style w:type="character" w:customStyle="1" w:styleId="110">
    <w:name w:val="Заголовок 1 Знак1"/>
    <w:aliases w:val="Заголовок 1 Знак Знак1"/>
    <w:rsid w:val="001F1857"/>
    <w:rPr>
      <w:rFonts w:ascii="Arial" w:hAnsi="Arial" w:cs="Arial" w:hint="default"/>
      <w:b/>
      <w:bCs/>
      <w:kern w:val="2"/>
      <w:sz w:val="32"/>
      <w:szCs w:val="32"/>
      <w:lang w:val="ru-RU" w:eastAsia="ar-SA" w:bidi="ar-SA"/>
    </w:rPr>
  </w:style>
  <w:style w:type="character" w:customStyle="1" w:styleId="1f9">
    <w:name w:val="Заголовок 1 Знак Знак"/>
    <w:rsid w:val="001F1857"/>
    <w:rPr>
      <w:b/>
      <w:bCs/>
      <w:sz w:val="28"/>
      <w:szCs w:val="28"/>
      <w:lang w:val="ru-RU" w:eastAsia="ar-SA" w:bidi="ar-SA"/>
    </w:rPr>
  </w:style>
  <w:style w:type="character" w:customStyle="1" w:styleId="afffff2">
    <w:name w:val="Символ сноски"/>
    <w:rsid w:val="001F1857"/>
    <w:rPr>
      <w:vertAlign w:val="superscript"/>
    </w:rPr>
  </w:style>
  <w:style w:type="character" w:customStyle="1" w:styleId="1fa">
    <w:name w:val="Знак примечания1"/>
    <w:rsid w:val="001F1857"/>
    <w:rPr>
      <w:sz w:val="16"/>
      <w:szCs w:val="16"/>
    </w:rPr>
  </w:style>
  <w:style w:type="character" w:customStyle="1" w:styleId="WW8Num15z4">
    <w:name w:val="WW8Num15z4"/>
    <w:rsid w:val="001F1857"/>
    <w:rPr>
      <w:rFonts w:ascii="Courier New" w:hAnsi="Courier New" w:cs="Courier New" w:hint="default"/>
    </w:rPr>
  </w:style>
  <w:style w:type="character" w:customStyle="1" w:styleId="WW8Num16z4">
    <w:name w:val="WW8Num16z4"/>
    <w:rsid w:val="001F1857"/>
    <w:rPr>
      <w:rFonts w:ascii="Courier New" w:hAnsi="Courier New" w:cs="Courier New" w:hint="default"/>
    </w:rPr>
  </w:style>
  <w:style w:type="character" w:customStyle="1" w:styleId="WW8Num17z1">
    <w:name w:val="WW8Num17z1"/>
    <w:rsid w:val="001F1857"/>
    <w:rPr>
      <w:rFonts w:ascii="Symbol" w:hAnsi="Symbol" w:cs="Symbol" w:hint="default"/>
    </w:rPr>
  </w:style>
  <w:style w:type="character" w:customStyle="1" w:styleId="WW8Num18z4">
    <w:name w:val="WW8Num18z4"/>
    <w:rsid w:val="001F1857"/>
    <w:rPr>
      <w:rFonts w:ascii="Courier New" w:hAnsi="Courier New" w:cs="Courier New" w:hint="default"/>
    </w:rPr>
  </w:style>
  <w:style w:type="character" w:customStyle="1" w:styleId="WW8Num19z1">
    <w:name w:val="WW8Num19z1"/>
    <w:rsid w:val="001F1857"/>
    <w:rPr>
      <w:rFonts w:ascii="Symbol" w:hAnsi="Symbol" w:cs="Courier New" w:hint="default"/>
    </w:rPr>
  </w:style>
  <w:style w:type="character" w:customStyle="1" w:styleId="WW8Num20z4">
    <w:name w:val="WW8Num20z4"/>
    <w:rsid w:val="001F1857"/>
    <w:rPr>
      <w:rFonts w:ascii="Courier New" w:hAnsi="Courier New" w:cs="Courier New" w:hint="default"/>
    </w:rPr>
  </w:style>
  <w:style w:type="character" w:customStyle="1" w:styleId="WW8Num22z1">
    <w:name w:val="WW8Num22z1"/>
    <w:rsid w:val="001F1857"/>
    <w:rPr>
      <w:rFonts w:ascii="Symbol" w:hAnsi="Symbol" w:cs="Courier New" w:hint="default"/>
    </w:rPr>
  </w:style>
  <w:style w:type="character" w:customStyle="1" w:styleId="WW8Num23z4">
    <w:name w:val="WW8Num23z4"/>
    <w:rsid w:val="001F1857"/>
    <w:rPr>
      <w:rFonts w:ascii="Courier New" w:hAnsi="Courier New" w:cs="Courier New" w:hint="default"/>
    </w:rPr>
  </w:style>
  <w:style w:type="character" w:customStyle="1" w:styleId="WW8Num25z4">
    <w:name w:val="WW8Num25z4"/>
    <w:rsid w:val="001F1857"/>
    <w:rPr>
      <w:rFonts w:ascii="Courier New" w:hAnsi="Courier New" w:cs="Courier New" w:hint="default"/>
    </w:rPr>
  </w:style>
  <w:style w:type="character" w:customStyle="1" w:styleId="WW8Num30z0">
    <w:name w:val="WW8Num30z0"/>
    <w:rsid w:val="001F1857"/>
    <w:rPr>
      <w:rFonts w:ascii="Symbol" w:hAnsi="Symbol" w:cs="Symbol" w:hint="default"/>
    </w:rPr>
  </w:style>
  <w:style w:type="character" w:customStyle="1" w:styleId="WW8Num31z0">
    <w:name w:val="WW8Num31z0"/>
    <w:rsid w:val="001F1857"/>
    <w:rPr>
      <w:rFonts w:ascii="Symbol" w:hAnsi="Symbol" w:hint="default"/>
    </w:rPr>
  </w:style>
  <w:style w:type="character" w:customStyle="1" w:styleId="WW8Num33z0">
    <w:name w:val="WW8Num33z0"/>
    <w:rsid w:val="001F1857"/>
    <w:rPr>
      <w:rFonts w:ascii="Symbol" w:hAnsi="Symbol" w:cs="Symbol" w:hint="default"/>
    </w:rPr>
  </w:style>
  <w:style w:type="character" w:customStyle="1" w:styleId="WW8Num34z0">
    <w:name w:val="WW8Num34z0"/>
    <w:rsid w:val="001F1857"/>
    <w:rPr>
      <w:rFonts w:ascii="Symbol" w:hAnsi="Symbol" w:cs="Symbol" w:hint="default"/>
    </w:rPr>
  </w:style>
  <w:style w:type="character" w:customStyle="1" w:styleId="WW8Num35z0">
    <w:name w:val="WW8Num35z0"/>
    <w:rsid w:val="001F1857"/>
    <w:rPr>
      <w:rFonts w:ascii="Symbol" w:hAnsi="Symbol" w:hint="default"/>
    </w:rPr>
  </w:style>
  <w:style w:type="character" w:customStyle="1" w:styleId="WW8Num37z0">
    <w:name w:val="WW8Num37z0"/>
    <w:rsid w:val="001F1857"/>
    <w:rPr>
      <w:rFonts w:ascii="Symbol" w:hAnsi="Symbol" w:cs="Symbol" w:hint="default"/>
    </w:rPr>
  </w:style>
  <w:style w:type="character" w:customStyle="1" w:styleId="WW8Num37z1">
    <w:name w:val="WW8Num37z1"/>
    <w:rsid w:val="001F1857"/>
    <w:rPr>
      <w:rFonts w:ascii="Courier New" w:hAnsi="Courier New" w:cs="Courier New" w:hint="default"/>
    </w:rPr>
  </w:style>
  <w:style w:type="character" w:customStyle="1" w:styleId="WW8Num37z2">
    <w:name w:val="WW8Num37z2"/>
    <w:rsid w:val="001F1857"/>
    <w:rPr>
      <w:rFonts w:ascii="Wingdings" w:hAnsi="Wingdings" w:cs="Wingdings" w:hint="default"/>
    </w:rPr>
  </w:style>
  <w:style w:type="character" w:customStyle="1" w:styleId="WW8Num38z0">
    <w:name w:val="WW8Num38z0"/>
    <w:rsid w:val="001F1857"/>
    <w:rPr>
      <w:rFonts w:ascii="Symbol" w:hAnsi="Symbol" w:cs="Symbol" w:hint="default"/>
    </w:rPr>
  </w:style>
  <w:style w:type="character" w:customStyle="1" w:styleId="WW8Num38z1">
    <w:name w:val="WW8Num38z1"/>
    <w:rsid w:val="001F1857"/>
    <w:rPr>
      <w:rFonts w:ascii="Courier New" w:hAnsi="Courier New" w:cs="Courier New" w:hint="default"/>
    </w:rPr>
  </w:style>
  <w:style w:type="character" w:customStyle="1" w:styleId="WW8Num38z2">
    <w:name w:val="WW8Num38z2"/>
    <w:rsid w:val="001F1857"/>
    <w:rPr>
      <w:rFonts w:ascii="Wingdings" w:hAnsi="Wingdings" w:cs="Wingdings" w:hint="default"/>
    </w:rPr>
  </w:style>
  <w:style w:type="character" w:customStyle="1" w:styleId="WW8Num39z0">
    <w:name w:val="WW8Num39z0"/>
    <w:rsid w:val="001F1857"/>
    <w:rPr>
      <w:rFonts w:ascii="Symbol" w:hAnsi="Symbol" w:cs="Symbol" w:hint="default"/>
    </w:rPr>
  </w:style>
  <w:style w:type="character" w:customStyle="1" w:styleId="WW8Num39z2">
    <w:name w:val="WW8Num39z2"/>
    <w:rsid w:val="001F1857"/>
    <w:rPr>
      <w:rFonts w:ascii="Wingdings" w:hAnsi="Wingdings" w:cs="Wingdings" w:hint="default"/>
    </w:rPr>
  </w:style>
  <w:style w:type="character" w:customStyle="1" w:styleId="WW8Num39z4">
    <w:name w:val="WW8Num39z4"/>
    <w:rsid w:val="001F1857"/>
    <w:rPr>
      <w:rFonts w:ascii="Courier New" w:hAnsi="Courier New" w:cs="Courier New" w:hint="default"/>
    </w:rPr>
  </w:style>
  <w:style w:type="character" w:customStyle="1" w:styleId="WW8Num41z0">
    <w:name w:val="WW8Num41z0"/>
    <w:rsid w:val="001F1857"/>
    <w:rPr>
      <w:rFonts w:ascii="Symbol" w:hAnsi="Symbol" w:cs="Symbol" w:hint="default"/>
    </w:rPr>
  </w:style>
  <w:style w:type="character" w:customStyle="1" w:styleId="WW8Num41z1">
    <w:name w:val="WW8Num41z1"/>
    <w:rsid w:val="001F1857"/>
    <w:rPr>
      <w:rFonts w:ascii="Courier New" w:hAnsi="Courier New" w:cs="Courier New" w:hint="default"/>
    </w:rPr>
  </w:style>
  <w:style w:type="character" w:customStyle="1" w:styleId="WW8Num41z2">
    <w:name w:val="WW8Num41z2"/>
    <w:rsid w:val="001F1857"/>
    <w:rPr>
      <w:rFonts w:ascii="Wingdings" w:hAnsi="Wingdings" w:cs="Wingdings" w:hint="default"/>
    </w:rPr>
  </w:style>
  <w:style w:type="character" w:customStyle="1" w:styleId="WW8NumSt37z0">
    <w:name w:val="WW8NumSt37z0"/>
    <w:rsid w:val="001F1857"/>
    <w:rPr>
      <w:rFonts w:ascii="Helvetica" w:hAnsi="Helvetica" w:hint="default"/>
    </w:rPr>
  </w:style>
  <w:style w:type="character" w:customStyle="1" w:styleId="WW8Num8z1">
    <w:name w:val="WW8Num8z1"/>
    <w:rsid w:val="001F1857"/>
    <w:rPr>
      <w:rFonts w:ascii="Symbol" w:hAnsi="Symbol" w:cs="Symbol" w:hint="default"/>
    </w:rPr>
  </w:style>
  <w:style w:type="character" w:customStyle="1" w:styleId="WW-Absatz-Standardschriftart">
    <w:name w:val="WW-Absatz-Standardschriftart"/>
    <w:rsid w:val="001F1857"/>
  </w:style>
  <w:style w:type="character" w:customStyle="1" w:styleId="WW8Num21z4">
    <w:name w:val="WW8Num21z4"/>
    <w:rsid w:val="001F1857"/>
    <w:rPr>
      <w:rFonts w:ascii="Courier New" w:hAnsi="Courier New" w:cs="Courier New" w:hint="default"/>
    </w:rPr>
  </w:style>
  <w:style w:type="character" w:customStyle="1" w:styleId="WW8Num33z1">
    <w:name w:val="WW8Num33z1"/>
    <w:rsid w:val="001F1857"/>
    <w:rPr>
      <w:rFonts w:ascii="Courier New" w:hAnsi="Courier New" w:cs="Courier New" w:hint="default"/>
    </w:rPr>
  </w:style>
  <w:style w:type="character" w:customStyle="1" w:styleId="WW8Num33z2">
    <w:name w:val="WW8Num33z2"/>
    <w:rsid w:val="001F1857"/>
    <w:rPr>
      <w:rFonts w:ascii="Wingdings" w:hAnsi="Wingdings" w:cs="Wingdings" w:hint="default"/>
    </w:rPr>
  </w:style>
  <w:style w:type="character" w:customStyle="1" w:styleId="WW8Num35z1">
    <w:name w:val="WW8Num35z1"/>
    <w:rsid w:val="001F1857"/>
    <w:rPr>
      <w:rFonts w:ascii="Courier New" w:hAnsi="Courier New" w:cs="Courier New" w:hint="default"/>
    </w:rPr>
  </w:style>
  <w:style w:type="character" w:customStyle="1" w:styleId="WW8Num35z2">
    <w:name w:val="WW8Num35z2"/>
    <w:rsid w:val="001F1857"/>
    <w:rPr>
      <w:rFonts w:ascii="Wingdings" w:hAnsi="Wingdings" w:cs="Wingdings" w:hint="default"/>
    </w:rPr>
  </w:style>
  <w:style w:type="character" w:customStyle="1" w:styleId="WW8Num36z0">
    <w:name w:val="WW8Num36z0"/>
    <w:rsid w:val="001F1857"/>
    <w:rPr>
      <w:rFonts w:ascii="Symbol" w:hAnsi="Symbol" w:cs="Symbol" w:hint="default"/>
    </w:rPr>
  </w:style>
  <w:style w:type="character" w:customStyle="1" w:styleId="WW8Num36z2">
    <w:name w:val="WW8Num36z2"/>
    <w:rsid w:val="001F1857"/>
    <w:rPr>
      <w:rFonts w:ascii="Wingdings" w:hAnsi="Wingdings" w:cs="Wingdings" w:hint="default"/>
    </w:rPr>
  </w:style>
  <w:style w:type="character" w:customStyle="1" w:styleId="WW8Num36z4">
    <w:name w:val="WW8Num36z4"/>
    <w:rsid w:val="001F1857"/>
    <w:rPr>
      <w:rFonts w:ascii="Courier New" w:hAnsi="Courier New" w:cs="Courier New" w:hint="default"/>
    </w:rPr>
  </w:style>
  <w:style w:type="character" w:customStyle="1" w:styleId="WW8NumSt13z0">
    <w:name w:val="WW8NumSt13z0"/>
    <w:rsid w:val="001F1857"/>
    <w:rPr>
      <w:rFonts w:ascii="Helvetica" w:hAnsi="Helvetica" w:hint="default"/>
    </w:rPr>
  </w:style>
  <w:style w:type="character" w:customStyle="1" w:styleId="1fb">
    <w:name w:val="Верхний колонтитул Знак1"/>
    <w:rsid w:val="001F1857"/>
    <w:rPr>
      <w:rFonts w:ascii="SimSun" w:eastAsia="SimSun" w:hAnsi="SimSun" w:hint="eastAsia"/>
      <w:sz w:val="24"/>
      <w:szCs w:val="24"/>
    </w:rPr>
  </w:style>
  <w:style w:type="character" w:customStyle="1" w:styleId="1fc">
    <w:name w:val="Нижний колонтитул Знак1"/>
    <w:rsid w:val="001F1857"/>
    <w:rPr>
      <w:rFonts w:ascii="SimSun" w:eastAsia="SimSun" w:hAnsi="SimSun" w:hint="eastAsia"/>
      <w:sz w:val="24"/>
      <w:szCs w:val="24"/>
    </w:rPr>
  </w:style>
  <w:style w:type="character" w:customStyle="1" w:styleId="1fd">
    <w:name w:val="Основной текст с отступом Знак1"/>
    <w:rsid w:val="001F1857"/>
    <w:rPr>
      <w:sz w:val="24"/>
      <w:szCs w:val="24"/>
    </w:rPr>
  </w:style>
  <w:style w:type="character" w:customStyle="1" w:styleId="1fe">
    <w:name w:val="Название Знак1"/>
    <w:locked/>
    <w:rsid w:val="001F1857"/>
    <w:rPr>
      <w:sz w:val="28"/>
      <w:szCs w:val="28"/>
      <w:lang w:eastAsia="ar-SA"/>
    </w:rPr>
  </w:style>
  <w:style w:type="character" w:customStyle="1" w:styleId="1ff">
    <w:name w:val="Подзаголовок Знак1"/>
    <w:locked/>
    <w:rsid w:val="001F1857"/>
    <w:rPr>
      <w:rFonts w:ascii="Arial" w:eastAsia="Lucida Sans Unicode" w:hAnsi="Arial" w:cs="Tahoma"/>
      <w:i/>
      <w:iCs/>
      <w:sz w:val="28"/>
      <w:szCs w:val="28"/>
      <w:lang w:eastAsia="ar-SA"/>
    </w:rPr>
  </w:style>
  <w:style w:type="character" w:customStyle="1" w:styleId="1ff0">
    <w:name w:val="Тема примечания Знак1"/>
    <w:uiPriority w:val="99"/>
    <w:rsid w:val="001F1857"/>
    <w:rPr>
      <w:rFonts w:ascii="Times New Roman" w:eastAsia="Times New Roman" w:hAnsi="Times New Roman"/>
      <w:b/>
      <w:bCs/>
    </w:rPr>
  </w:style>
  <w:style w:type="paragraph" w:customStyle="1" w:styleId="45">
    <w:name w:val="Основной текст с отступом4"/>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30">
    <w:name w:val="Основной текст 23"/>
    <w:basedOn w:val="a7"/>
    <w:rsid w:val="001F1857"/>
    <w:pPr>
      <w:widowControl w:val="0"/>
      <w:spacing w:before="120" w:after="0" w:line="240" w:lineRule="auto"/>
      <w:ind w:firstLine="567"/>
      <w:jc w:val="both"/>
    </w:pPr>
    <w:rPr>
      <w:rFonts w:eastAsia="Times New Roman" w:cs="Times New Roman"/>
      <w:szCs w:val="20"/>
      <w:lang w:eastAsia="ru-RU"/>
    </w:rPr>
  </w:style>
  <w:style w:type="paragraph" w:customStyle="1" w:styleId="53">
    <w:name w:val="Основной текст с отступом5"/>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40">
    <w:name w:val="Основной текст 24"/>
    <w:basedOn w:val="a7"/>
    <w:rsid w:val="001F1857"/>
    <w:pPr>
      <w:widowControl w:val="0"/>
      <w:spacing w:before="120" w:after="0" w:line="240" w:lineRule="auto"/>
      <w:ind w:firstLine="567"/>
      <w:jc w:val="both"/>
    </w:pPr>
    <w:rPr>
      <w:rFonts w:eastAsia="Times New Roman" w:cs="Times New Roman"/>
      <w:szCs w:val="20"/>
      <w:lang w:eastAsia="ru-RU"/>
    </w:rPr>
  </w:style>
  <w:style w:type="numbering" w:customStyle="1" w:styleId="3b">
    <w:name w:val="Нет списка3"/>
    <w:next w:val="aa"/>
    <w:uiPriority w:val="99"/>
    <w:semiHidden/>
    <w:unhideWhenUsed/>
    <w:rsid w:val="001F1857"/>
  </w:style>
  <w:style w:type="paragraph" w:customStyle="1" w:styleId="3120">
    <w:name w:val="Стиль Заголовок 3 + 12 пт"/>
    <w:basedOn w:val="3"/>
    <w:rsid w:val="001F1857"/>
    <w:pPr>
      <w:keepLines w:val="0"/>
      <w:numPr>
        <w:ilvl w:val="2"/>
      </w:numPr>
      <w:tabs>
        <w:tab w:val="num" w:pos="0"/>
        <w:tab w:val="left" w:pos="2340"/>
      </w:tabs>
      <w:spacing w:before="240" w:after="120"/>
      <w:ind w:firstLine="567"/>
      <w:jc w:val="both"/>
    </w:pPr>
    <w:rPr>
      <w:rFonts w:eastAsia="Times New Roman" w:cs="Times New Roman"/>
      <w:bCs/>
      <w:szCs w:val="26"/>
      <w:lang w:eastAsia="ar-SA"/>
    </w:rPr>
  </w:style>
  <w:style w:type="character" w:customStyle="1" w:styleId="afffff3">
    <w:name w:val="Основной текст_"/>
    <w:link w:val="1ff1"/>
    <w:rsid w:val="001F1857"/>
    <w:rPr>
      <w:rFonts w:ascii="Gungsuh" w:eastAsia="Gungsuh" w:hAnsi="Gungsuh" w:cs="Gungsuh"/>
      <w:spacing w:val="-20"/>
      <w:sz w:val="26"/>
      <w:szCs w:val="26"/>
      <w:shd w:val="clear" w:color="auto" w:fill="FFFFFF"/>
    </w:rPr>
  </w:style>
  <w:style w:type="character" w:customStyle="1" w:styleId="3c">
    <w:name w:val="Основной текст (3)"/>
    <w:rsid w:val="001F1857"/>
    <w:rPr>
      <w:rFonts w:ascii="Gungsuh" w:eastAsia="Gungsuh" w:hAnsi="Gungsuh" w:cs="Gungsuh"/>
      <w:b w:val="0"/>
      <w:bCs w:val="0"/>
      <w:i w:val="0"/>
      <w:iCs w:val="0"/>
      <w:smallCaps w:val="0"/>
      <w:strike w:val="0"/>
      <w:spacing w:val="20"/>
      <w:sz w:val="15"/>
      <w:szCs w:val="15"/>
      <w:u w:val="single"/>
    </w:rPr>
  </w:style>
  <w:style w:type="character" w:customStyle="1" w:styleId="0pt">
    <w:name w:val="Основной текст + Интервал 0 pt"/>
    <w:rsid w:val="001F1857"/>
    <w:rPr>
      <w:rFonts w:ascii="Gungsuh" w:eastAsia="Gungsuh" w:hAnsi="Gungsuh" w:cs="Gungsuh"/>
      <w:spacing w:val="0"/>
      <w:sz w:val="26"/>
      <w:szCs w:val="26"/>
      <w:shd w:val="clear" w:color="auto" w:fill="FFFFFF"/>
    </w:rPr>
  </w:style>
  <w:style w:type="paragraph" w:customStyle="1" w:styleId="1ff1">
    <w:name w:val="Основной текст1"/>
    <w:basedOn w:val="a7"/>
    <w:link w:val="afffff3"/>
    <w:rsid w:val="001F1857"/>
    <w:pPr>
      <w:shd w:val="clear" w:color="auto" w:fill="FFFFFF"/>
      <w:spacing w:before="480" w:after="180" w:line="360" w:lineRule="exact"/>
      <w:ind w:firstLine="567"/>
      <w:jc w:val="both"/>
    </w:pPr>
    <w:rPr>
      <w:rFonts w:ascii="Gungsuh" w:eastAsia="Gungsuh" w:hAnsi="Gungsuh" w:cs="Gungsuh"/>
      <w:spacing w:val="-20"/>
      <w:sz w:val="26"/>
      <w:szCs w:val="26"/>
    </w:rPr>
  </w:style>
  <w:style w:type="numbering" w:customStyle="1" w:styleId="111">
    <w:name w:val="Нет списка11"/>
    <w:next w:val="aa"/>
    <w:uiPriority w:val="99"/>
    <w:semiHidden/>
    <w:unhideWhenUsed/>
    <w:rsid w:val="001F1857"/>
  </w:style>
  <w:style w:type="paragraph" w:customStyle="1" w:styleId="112">
    <w:name w:val="Основной текст с отступом1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110">
    <w:name w:val="Основной текст 211"/>
    <w:basedOn w:val="a7"/>
    <w:rsid w:val="001F1857"/>
    <w:pPr>
      <w:widowControl w:val="0"/>
      <w:suppressAutoHyphens/>
      <w:spacing w:before="120" w:after="0" w:line="240" w:lineRule="auto"/>
      <w:ind w:firstLine="567"/>
      <w:jc w:val="both"/>
    </w:pPr>
    <w:rPr>
      <w:rFonts w:eastAsia="Times New Roman" w:cs="Times New Roman"/>
      <w:szCs w:val="20"/>
      <w:lang w:eastAsia="ar-SA"/>
    </w:rPr>
  </w:style>
  <w:style w:type="paragraph" w:customStyle="1" w:styleId="340">
    <w:name w:val="Основной текст с отступом 34"/>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paragraph" w:customStyle="1" w:styleId="afffff4">
    <w:name w:val="ОСНОВНОЙ !!!"/>
    <w:basedOn w:val="af0"/>
    <w:link w:val="2f0"/>
    <w:rsid w:val="001F1857"/>
    <w:pPr>
      <w:spacing w:before="120"/>
      <w:ind w:firstLine="900"/>
      <w:jc w:val="both"/>
    </w:pPr>
    <w:rPr>
      <w:rFonts w:ascii="Arial" w:hAnsi="Arial"/>
      <w:color w:val="660066"/>
      <w:sz w:val="26"/>
      <w:lang w:eastAsia="ar-SA"/>
    </w:rPr>
  </w:style>
  <w:style w:type="character" w:customStyle="1" w:styleId="2f0">
    <w:name w:val="ОСНОВНОЙ !!! Знак2"/>
    <w:link w:val="afffff4"/>
    <w:rsid w:val="001F1857"/>
    <w:rPr>
      <w:rFonts w:ascii="Arial" w:eastAsia="Times New Roman" w:hAnsi="Arial" w:cs="Times New Roman"/>
      <w:color w:val="660066"/>
      <w:sz w:val="26"/>
      <w:szCs w:val="24"/>
      <w:lang w:eastAsia="ar-SA"/>
    </w:rPr>
  </w:style>
  <w:style w:type="paragraph" w:customStyle="1" w:styleId="uni">
    <w:name w:val="uni"/>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character" w:customStyle="1" w:styleId="afffff5">
    <w:name w:val="Абзац списка Знак Знак"/>
    <w:uiPriority w:val="34"/>
    <w:rsid w:val="001F1857"/>
    <w:rPr>
      <w:rFonts w:ascii="Times New Roman" w:eastAsia="Times New Roman" w:hAnsi="Times New Roman" w:cs="Times New Roman"/>
      <w:sz w:val="24"/>
      <w:szCs w:val="24"/>
      <w:lang w:val="en-US" w:bidi="en-US"/>
    </w:rPr>
  </w:style>
  <w:style w:type="character" w:customStyle="1" w:styleId="afffff6">
    <w:name w:val="Без интервала Знак Знак"/>
    <w:locked/>
    <w:rsid w:val="001F1857"/>
    <w:rPr>
      <w:rFonts w:ascii="Times New Roman" w:eastAsia="Times New Roman" w:hAnsi="Times New Roman"/>
      <w:lang w:val="ru-RU" w:eastAsia="ru-RU" w:bidi="ar-SA"/>
    </w:rPr>
  </w:style>
  <w:style w:type="character" w:customStyle="1" w:styleId="afffff7">
    <w:name w:val="Основной текст_ Знак"/>
    <w:rsid w:val="001F1857"/>
    <w:rPr>
      <w:rFonts w:ascii="Gungsuh" w:eastAsia="Gungsuh" w:hAnsi="Gungsuh" w:cs="Gungsuh"/>
      <w:spacing w:val="-20"/>
      <w:sz w:val="26"/>
      <w:szCs w:val="26"/>
      <w:shd w:val="clear" w:color="auto" w:fill="FFFFFF"/>
    </w:rPr>
  </w:style>
  <w:style w:type="character" w:customStyle="1" w:styleId="afffff8">
    <w:name w:val="ОСНОВНОЙ !!! Знак"/>
    <w:rsid w:val="001F1857"/>
    <w:rPr>
      <w:rFonts w:ascii="Arial" w:eastAsia="Times New Roman" w:hAnsi="Arial"/>
      <w:color w:val="660066"/>
      <w:sz w:val="26"/>
      <w:szCs w:val="24"/>
      <w:lang w:eastAsia="ar-SA"/>
    </w:rPr>
  </w:style>
  <w:style w:type="paragraph" w:customStyle="1" w:styleId="headertext">
    <w:name w:val="headertext"/>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WW-20">
    <w:name w:val="WW-???????? ????? 2"/>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212">
    <w:name w:val="???????? ????? 21"/>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s1">
    <w:name w:val="s_1"/>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styleId="afffff9">
    <w:name w:val="TOC Heading"/>
    <w:basedOn w:val="1"/>
    <w:next w:val="a7"/>
    <w:uiPriority w:val="39"/>
    <w:unhideWhenUsed/>
    <w:qFormat/>
    <w:rsid w:val="001F1857"/>
    <w:pPr>
      <w:keepLines/>
      <w:numPr>
        <w:numId w:val="0"/>
      </w:numPr>
      <w:spacing w:before="480" w:line="276" w:lineRule="auto"/>
      <w:outlineLvl w:val="9"/>
    </w:pPr>
    <w:rPr>
      <w:rFonts w:asciiTheme="majorHAnsi" w:eastAsiaTheme="majorEastAsia" w:hAnsiTheme="majorHAnsi" w:cstheme="majorBidi"/>
      <w:bCs/>
      <w:color w:val="2E74B5" w:themeColor="accent1" w:themeShade="BF"/>
      <w:szCs w:val="28"/>
      <w:lang w:eastAsia="en-US"/>
    </w:rPr>
  </w:style>
  <w:style w:type="character" w:customStyle="1" w:styleId="nobr">
    <w:name w:val="nobr"/>
    <w:basedOn w:val="a8"/>
    <w:rsid w:val="001F1857"/>
  </w:style>
  <w:style w:type="character" w:customStyle="1" w:styleId="hl">
    <w:name w:val="hl"/>
    <w:basedOn w:val="a8"/>
    <w:rsid w:val="001F1857"/>
  </w:style>
  <w:style w:type="paragraph" w:customStyle="1" w:styleId="western">
    <w:name w:val="western"/>
    <w:basedOn w:val="a7"/>
    <w:rsid w:val="00805FB7"/>
    <w:pPr>
      <w:spacing w:before="280" w:after="119" w:line="240" w:lineRule="auto"/>
    </w:pPr>
    <w:rPr>
      <w:rFonts w:eastAsia="Times New Roman" w:cs="Times New Roman"/>
      <w:color w:val="000000"/>
      <w:szCs w:val="24"/>
      <w:lang w:eastAsia="zh-CN"/>
    </w:rPr>
  </w:style>
  <w:style w:type="paragraph" w:customStyle="1" w:styleId="1ff2">
    <w:name w:val="Абзац списка1"/>
    <w:basedOn w:val="a7"/>
    <w:rsid w:val="00805FB7"/>
    <w:pPr>
      <w:widowControl w:val="0"/>
      <w:suppressAutoHyphens/>
      <w:autoSpaceDE w:val="0"/>
      <w:spacing w:after="0" w:line="240" w:lineRule="auto"/>
      <w:ind w:left="720"/>
      <w:contextualSpacing/>
    </w:pPr>
    <w:rPr>
      <w:rFonts w:ascii="Arial" w:eastAsia="Times New Roman" w:hAnsi="Arial" w:cs="Arial"/>
      <w:color w:val="000000"/>
      <w:kern w:val="2"/>
      <w:szCs w:val="24"/>
      <w:lang w:val="en-US" w:bidi="en-US"/>
    </w:rPr>
  </w:style>
  <w:style w:type="paragraph" w:customStyle="1" w:styleId="cdcdcdeeeeeef0f0f0ececece0e0e0ebebebfcfcfcedededfbfbfbe9e9e9f2f2f2e0e0e0e1e1e1ebebebe8e8e8f6f6f6e0e0e0">
    <w:name w:val="Нcdcdcdоeeeeeeрf0f0f0мecececаe0e0e0лebebebьfcfcfcнedededыfbfbfbйe9e9e9 (тf2f2f2аe0e0e0бe1e1e1лebebebиe8e8e8цf6f6f6аe0e0e0)"/>
    <w:basedOn w:val="a7"/>
    <w:rsid w:val="00C6589D"/>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2c2c2e5e5e5f0f0f0f5f5f5ededede8e8e8e9e9e9eaeaeaeeeeeeebebebeeeeeeedededf2f2f2e8e8e8f2f2f2f3f3f3ebebebc7c7c7ededede0e0e0eaeaea">
    <w:name w:val="Вc2c2c2еe5e5e5рf0f0f0хf5f5f5нedededиe8e8e8йe9e9e9 кeaeaeaоeeeeeeлebebebоeeeeeeнedededтf2f2f2иe8e8e8тf2f2f2уf3f3f3лebebeb Зc7c7c7нedededаe0e0e0кeaeaea"/>
    <w:rsid w:val="00EB0AE4"/>
    <w:rPr>
      <w:rFonts w:ascii="Arial" w:eastAsia="Times New Roman" w:hAnsi="Arial" w:cs="Arial"/>
    </w:rPr>
  </w:style>
  <w:style w:type="paragraph" w:customStyle="1" w:styleId="cdcdeeeef0f0ecece0e0ebebfcfcededfbfbe9e9f2f2e0e0e1e1ebebe8e8f6f6e0e0">
    <w:name w:val="Нcdcdоeeeeрf0f0мececаe0e0лebebьfcfcнededыfbfbйe9e9 (тf2f2аe0e0бe1e1лebebиe8e8цf6f6аe0e0)"/>
    <w:basedOn w:val="a7"/>
    <w:rsid w:val="00C8484D"/>
    <w:pPr>
      <w:widowControl w:val="0"/>
      <w:suppressAutoHyphens/>
      <w:autoSpaceDE w:val="0"/>
      <w:spacing w:after="0" w:line="240" w:lineRule="auto"/>
    </w:pPr>
    <w:rPr>
      <w:rFonts w:ascii="Arial" w:eastAsia="Times New Roman" w:hAnsi="Arial" w:cs="Arial"/>
      <w:color w:val="000000"/>
      <w:kern w:val="2"/>
      <w:szCs w:val="24"/>
      <w:lang w:eastAsia="zh-CN" w:bidi="hi-IN"/>
    </w:rPr>
  </w:style>
  <w:style w:type="paragraph" w:customStyle="1" w:styleId="cdeef0ece0ebfcedfbe9f2e0e1ebe8f6e0">
    <w:name w:val="Нcdоeeрf0мecаe0лebьfcнedыfbйe9 (тf2аe0бe1лebиe8цf6аe0)"/>
    <w:basedOn w:val="a7"/>
    <w:rsid w:val="00EF7C32"/>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7c7c7e0e0e0e3e3e3eeeeeeebebebeeeeeee2e2e2eeeeeeeaeaeaf1f1f1e2e2e2eeeeeee5e5e5e3e3e3eeeeeef1f1f1eeeeeeeeeeeee1e1e1f9f9f9e5e5e5ededede8e8e8ffffff">
    <w:name w:val="Зc7c7c7аe0e0e0гe3e3e3оeeeeeeлebebebоeeeeeeвe2e2e2оeeeeeeкeaeaea сf1f1f1вe2e2e2оeeeeeeеe5e5e5гe3e3e3оeeeeee сf1f1f1оeeeeeeоeeeeeeбe1e1e1щf9f9f9еe5e5e5нedededиe8e8e8яffffff"/>
    <w:rsid w:val="00D578D6"/>
    <w:rPr>
      <w:rFonts w:eastAsia="Times New Roman"/>
      <w:b/>
      <w:bCs/>
      <w:color w:val="26282F"/>
    </w:rPr>
  </w:style>
  <w:style w:type="paragraph" w:customStyle="1" w:styleId="f2f2f2e0e0e0e1e1e1ebebebe8e8e8f6f6f6e0e0e0">
    <w:name w:val="тf2f2f2аe0e0e0бe1e1e1лebebebиe8e8e8цf6f6f6аe0e0e0"/>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Cs w:val="24"/>
      <w:lang w:eastAsia="zh-CN"/>
    </w:rPr>
  </w:style>
  <w:style w:type="paragraph" w:customStyle="1" w:styleId="cfcfcff0f0f0e8e8e8ececece5e5e5f7f7f7e0e0e0ededede8e8e8e5e5e5">
    <w:name w:val="Пcfcfcfрf0f0f0иe8e8e8мecececеe5e5e5чf7f7f7аe0e0e0нedededиe8e8e8еe5e5e5"/>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 w:val="20"/>
      <w:szCs w:val="20"/>
      <w:lang w:eastAsia="zh-CN"/>
    </w:rPr>
  </w:style>
  <w:style w:type="paragraph" w:customStyle="1" w:styleId="afffffa">
    <w:name w:val="Знак Знак"/>
    <w:aliases w:val="Знак Знак Знак Знак Знак Знак"/>
    <w:basedOn w:val="a7"/>
    <w:next w:val="af0"/>
    <w:qFormat/>
    <w:rsid w:val="00753DA4"/>
    <w:pPr>
      <w:keepNext/>
      <w:keepLines/>
      <w:suppressAutoHyphens/>
      <w:overflowPunct w:val="0"/>
      <w:autoSpaceDE w:val="0"/>
      <w:spacing w:before="240" w:after="120" w:line="320" w:lineRule="exact"/>
      <w:ind w:firstLine="567"/>
      <w:jc w:val="both"/>
      <w:textAlignment w:val="baseline"/>
    </w:pPr>
    <w:rPr>
      <w:rFonts w:ascii="Arial" w:eastAsia="Lucida Sans Unicode" w:hAnsi="Arial" w:cs="Tahoma"/>
      <w:sz w:val="28"/>
      <w:szCs w:val="28"/>
      <w:lang w:eastAsia="ar-SA"/>
    </w:rPr>
  </w:style>
  <w:style w:type="paragraph" w:customStyle="1" w:styleId="text1cl">
    <w:name w:val="text1cl"/>
    <w:basedOn w:val="a7"/>
    <w:rsid w:val="00753DA4"/>
    <w:pPr>
      <w:spacing w:before="144" w:after="288" w:line="240" w:lineRule="auto"/>
      <w:jc w:val="center"/>
    </w:pPr>
    <w:rPr>
      <w:rFonts w:eastAsia="Times New Roman" w:cs="Times New Roman"/>
      <w:szCs w:val="24"/>
      <w:lang w:eastAsia="ru-RU"/>
    </w:rPr>
  </w:style>
  <w:style w:type="paragraph" w:customStyle="1" w:styleId="text3cl">
    <w:name w:val="text3cl"/>
    <w:basedOn w:val="a7"/>
    <w:rsid w:val="00753DA4"/>
    <w:pPr>
      <w:spacing w:before="144" w:after="288" w:line="240" w:lineRule="auto"/>
    </w:pPr>
    <w:rPr>
      <w:rFonts w:eastAsia="Times New Roman" w:cs="Times New Roman"/>
      <w:szCs w:val="24"/>
      <w:lang w:eastAsia="ru-RU"/>
    </w:rPr>
  </w:style>
  <w:style w:type="paragraph" w:customStyle="1" w:styleId="Heading">
    <w:name w:val="Heading"/>
    <w:rsid w:val="00753DA4"/>
    <w:pPr>
      <w:autoSpaceDE w:val="0"/>
      <w:autoSpaceDN w:val="0"/>
      <w:adjustRightInd w:val="0"/>
      <w:spacing w:after="0" w:line="240" w:lineRule="auto"/>
    </w:pPr>
    <w:rPr>
      <w:rFonts w:ascii="Arial" w:eastAsia="Times New Roman" w:hAnsi="Arial" w:cs="Arial"/>
      <w:b/>
      <w:bCs/>
      <w:lang w:eastAsia="ru-RU"/>
    </w:rPr>
  </w:style>
  <w:style w:type="paragraph" w:customStyle="1" w:styleId="62">
    <w:name w:val="Основной текст с отступом6"/>
    <w:basedOn w:val="a7"/>
    <w:rsid w:val="00753DA4"/>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50">
    <w:name w:val="Основной текст 25"/>
    <w:basedOn w:val="a7"/>
    <w:rsid w:val="00753DA4"/>
    <w:pPr>
      <w:widowControl w:val="0"/>
      <w:spacing w:before="120" w:after="0" w:line="240" w:lineRule="auto"/>
      <w:jc w:val="both"/>
    </w:pPr>
    <w:rPr>
      <w:rFonts w:eastAsia="Times New Roman" w:cs="Times New Roman"/>
      <w:szCs w:val="20"/>
      <w:lang w:eastAsia="ru-RU"/>
    </w:rPr>
  </w:style>
  <w:style w:type="numbering" w:customStyle="1" w:styleId="213">
    <w:name w:val="Нет списка21"/>
    <w:next w:val="aa"/>
    <w:uiPriority w:val="99"/>
    <w:semiHidden/>
    <w:unhideWhenUsed/>
    <w:rsid w:val="00753DA4"/>
  </w:style>
  <w:style w:type="numbering" w:customStyle="1" w:styleId="1110">
    <w:name w:val="Нет списка111"/>
    <w:next w:val="aa"/>
    <w:uiPriority w:val="99"/>
    <w:semiHidden/>
    <w:unhideWhenUsed/>
    <w:rsid w:val="00753DA4"/>
  </w:style>
  <w:style w:type="numbering" w:customStyle="1" w:styleId="1111">
    <w:name w:val="Нет списка1111"/>
    <w:next w:val="aa"/>
    <w:uiPriority w:val="99"/>
    <w:semiHidden/>
    <w:unhideWhenUsed/>
    <w:rsid w:val="00753DA4"/>
  </w:style>
  <w:style w:type="numbering" w:customStyle="1" w:styleId="2111">
    <w:name w:val="Нет списка211"/>
    <w:next w:val="aa"/>
    <w:uiPriority w:val="99"/>
    <w:semiHidden/>
    <w:unhideWhenUsed/>
    <w:rsid w:val="00753DA4"/>
  </w:style>
  <w:style w:type="numbering" w:customStyle="1" w:styleId="46">
    <w:name w:val="Нет списка4"/>
    <w:next w:val="aa"/>
    <w:uiPriority w:val="99"/>
    <w:semiHidden/>
    <w:unhideWhenUsed/>
    <w:rsid w:val="00753DA4"/>
  </w:style>
  <w:style w:type="numbering" w:customStyle="1" w:styleId="54">
    <w:name w:val="Нет списка5"/>
    <w:next w:val="aa"/>
    <w:uiPriority w:val="99"/>
    <w:semiHidden/>
    <w:unhideWhenUsed/>
    <w:rsid w:val="00753DA4"/>
  </w:style>
  <w:style w:type="numbering" w:customStyle="1" w:styleId="120">
    <w:name w:val="Нет списка12"/>
    <w:next w:val="aa"/>
    <w:uiPriority w:val="99"/>
    <w:semiHidden/>
    <w:unhideWhenUsed/>
    <w:rsid w:val="00753DA4"/>
  </w:style>
  <w:style w:type="numbering" w:customStyle="1" w:styleId="1120">
    <w:name w:val="Нет списка112"/>
    <w:next w:val="aa"/>
    <w:uiPriority w:val="99"/>
    <w:semiHidden/>
    <w:unhideWhenUsed/>
    <w:rsid w:val="00753DA4"/>
  </w:style>
  <w:style w:type="numbering" w:customStyle="1" w:styleId="222">
    <w:name w:val="Нет списка22"/>
    <w:next w:val="aa"/>
    <w:uiPriority w:val="99"/>
    <w:semiHidden/>
    <w:unhideWhenUsed/>
    <w:rsid w:val="00753DA4"/>
  </w:style>
  <w:style w:type="numbering" w:customStyle="1" w:styleId="313">
    <w:name w:val="Нет списка31"/>
    <w:next w:val="aa"/>
    <w:uiPriority w:val="99"/>
    <w:semiHidden/>
    <w:unhideWhenUsed/>
    <w:rsid w:val="00753DA4"/>
  </w:style>
  <w:style w:type="numbering" w:customStyle="1" w:styleId="411">
    <w:name w:val="Нет списка41"/>
    <w:next w:val="aa"/>
    <w:uiPriority w:val="99"/>
    <w:semiHidden/>
    <w:unhideWhenUsed/>
    <w:rsid w:val="00753DA4"/>
  </w:style>
  <w:style w:type="numbering" w:customStyle="1" w:styleId="63">
    <w:name w:val="Нет списка6"/>
    <w:next w:val="aa"/>
    <w:semiHidden/>
    <w:rsid w:val="00753DA4"/>
  </w:style>
  <w:style w:type="numbering" w:customStyle="1" w:styleId="130">
    <w:name w:val="Нет списка13"/>
    <w:next w:val="aa"/>
    <w:semiHidden/>
    <w:unhideWhenUsed/>
    <w:rsid w:val="00753DA4"/>
  </w:style>
  <w:style w:type="numbering" w:customStyle="1" w:styleId="113">
    <w:name w:val="Нет списка113"/>
    <w:next w:val="aa"/>
    <w:semiHidden/>
    <w:unhideWhenUsed/>
    <w:rsid w:val="00753DA4"/>
  </w:style>
  <w:style w:type="numbering" w:customStyle="1" w:styleId="231">
    <w:name w:val="Нет списка23"/>
    <w:next w:val="aa"/>
    <w:semiHidden/>
    <w:unhideWhenUsed/>
    <w:rsid w:val="00753DA4"/>
  </w:style>
  <w:style w:type="numbering" w:customStyle="1" w:styleId="321">
    <w:name w:val="Нет списка32"/>
    <w:next w:val="aa"/>
    <w:semiHidden/>
    <w:unhideWhenUsed/>
    <w:rsid w:val="00753DA4"/>
  </w:style>
  <w:style w:type="numbering" w:customStyle="1" w:styleId="421">
    <w:name w:val="Нет списка42"/>
    <w:next w:val="aa"/>
    <w:semiHidden/>
    <w:unhideWhenUsed/>
    <w:rsid w:val="00753DA4"/>
  </w:style>
  <w:style w:type="numbering" w:customStyle="1" w:styleId="72">
    <w:name w:val="Нет списка7"/>
    <w:next w:val="aa"/>
    <w:semiHidden/>
    <w:unhideWhenUsed/>
    <w:rsid w:val="00753DA4"/>
  </w:style>
  <w:style w:type="numbering" w:customStyle="1" w:styleId="140">
    <w:name w:val="Нет списка14"/>
    <w:next w:val="aa"/>
    <w:semiHidden/>
    <w:unhideWhenUsed/>
    <w:rsid w:val="00753DA4"/>
  </w:style>
  <w:style w:type="numbering" w:customStyle="1" w:styleId="114">
    <w:name w:val="Нет списка114"/>
    <w:next w:val="aa"/>
    <w:semiHidden/>
    <w:unhideWhenUsed/>
    <w:rsid w:val="00753DA4"/>
  </w:style>
  <w:style w:type="numbering" w:customStyle="1" w:styleId="241">
    <w:name w:val="Нет списка24"/>
    <w:next w:val="aa"/>
    <w:semiHidden/>
    <w:unhideWhenUsed/>
    <w:rsid w:val="00753DA4"/>
  </w:style>
  <w:style w:type="numbering" w:customStyle="1" w:styleId="331">
    <w:name w:val="Нет списка33"/>
    <w:next w:val="aa"/>
    <w:semiHidden/>
    <w:unhideWhenUsed/>
    <w:rsid w:val="00753DA4"/>
  </w:style>
  <w:style w:type="numbering" w:customStyle="1" w:styleId="430">
    <w:name w:val="Нет списка43"/>
    <w:next w:val="aa"/>
    <w:semiHidden/>
    <w:unhideWhenUsed/>
    <w:rsid w:val="00753DA4"/>
  </w:style>
  <w:style w:type="numbering" w:customStyle="1" w:styleId="82">
    <w:name w:val="Нет списка8"/>
    <w:next w:val="aa"/>
    <w:semiHidden/>
    <w:rsid w:val="00753DA4"/>
  </w:style>
  <w:style w:type="numbering" w:customStyle="1" w:styleId="150">
    <w:name w:val="Нет списка15"/>
    <w:next w:val="aa"/>
    <w:semiHidden/>
    <w:unhideWhenUsed/>
    <w:rsid w:val="00753DA4"/>
  </w:style>
  <w:style w:type="numbering" w:customStyle="1" w:styleId="115">
    <w:name w:val="Нет списка115"/>
    <w:next w:val="aa"/>
    <w:semiHidden/>
    <w:unhideWhenUsed/>
    <w:rsid w:val="00753DA4"/>
  </w:style>
  <w:style w:type="numbering" w:customStyle="1" w:styleId="251">
    <w:name w:val="Нет списка25"/>
    <w:next w:val="aa"/>
    <w:semiHidden/>
    <w:unhideWhenUsed/>
    <w:rsid w:val="00753DA4"/>
  </w:style>
  <w:style w:type="numbering" w:customStyle="1" w:styleId="341">
    <w:name w:val="Нет списка34"/>
    <w:next w:val="aa"/>
    <w:semiHidden/>
    <w:unhideWhenUsed/>
    <w:rsid w:val="00753DA4"/>
  </w:style>
  <w:style w:type="numbering" w:customStyle="1" w:styleId="440">
    <w:name w:val="Нет списка44"/>
    <w:next w:val="aa"/>
    <w:semiHidden/>
    <w:unhideWhenUsed/>
    <w:rsid w:val="00753DA4"/>
  </w:style>
  <w:style w:type="paragraph" w:customStyle="1" w:styleId="p23">
    <w:name w:val="p23"/>
    <w:basedOn w:val="a7"/>
    <w:rsid w:val="00753DA4"/>
    <w:pPr>
      <w:spacing w:before="100" w:beforeAutospacing="1" w:after="100" w:afterAutospacing="1" w:line="240" w:lineRule="auto"/>
    </w:pPr>
    <w:rPr>
      <w:rFonts w:eastAsia="Times New Roman" w:cs="Times New Roman"/>
      <w:szCs w:val="24"/>
      <w:lang w:eastAsia="ru-RU"/>
    </w:rPr>
  </w:style>
  <w:style w:type="numbering" w:customStyle="1" w:styleId="92">
    <w:name w:val="Нет списка9"/>
    <w:next w:val="aa"/>
    <w:uiPriority w:val="99"/>
    <w:semiHidden/>
    <w:unhideWhenUsed/>
    <w:rsid w:val="00753DA4"/>
  </w:style>
  <w:style w:type="table" w:customStyle="1" w:styleId="2f1">
    <w:name w:val="Сетка таблицы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a"/>
    <w:uiPriority w:val="99"/>
    <w:semiHidden/>
    <w:unhideWhenUsed/>
    <w:rsid w:val="00753DA4"/>
  </w:style>
  <w:style w:type="numbering" w:customStyle="1" w:styleId="260">
    <w:name w:val="Нет списка26"/>
    <w:next w:val="aa"/>
    <w:uiPriority w:val="99"/>
    <w:semiHidden/>
    <w:unhideWhenUsed/>
    <w:rsid w:val="00753DA4"/>
  </w:style>
  <w:style w:type="table" w:customStyle="1" w:styleId="214">
    <w:name w:val="Сетка таблицы21"/>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
    <w:basedOn w:val="a9"/>
    <w:next w:val="aff2"/>
    <w:uiPriority w:val="59"/>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7"/>
    <w:rsid w:val="00753DA4"/>
    <w:pPr>
      <w:numPr>
        <w:numId w:val="12"/>
      </w:numPr>
      <w:spacing w:after="0" w:line="240" w:lineRule="auto"/>
    </w:pPr>
    <w:rPr>
      <w:rFonts w:eastAsia="SimSun" w:cs="Times New Roman"/>
      <w:szCs w:val="24"/>
      <w:lang w:eastAsia="zh-CN"/>
    </w:rPr>
  </w:style>
  <w:style w:type="paragraph" w:styleId="20">
    <w:name w:val="List Number 2"/>
    <w:basedOn w:val="a7"/>
    <w:uiPriority w:val="99"/>
    <w:rsid w:val="00753DA4"/>
    <w:pPr>
      <w:numPr>
        <w:numId w:val="14"/>
      </w:numPr>
      <w:spacing w:after="0" w:line="240" w:lineRule="auto"/>
    </w:pPr>
    <w:rPr>
      <w:rFonts w:eastAsia="SimSun" w:cs="Times New Roman"/>
      <w:szCs w:val="24"/>
      <w:lang w:eastAsia="zh-CN"/>
    </w:rPr>
  </w:style>
  <w:style w:type="numbering" w:styleId="111111">
    <w:name w:val="Outline List 2"/>
    <w:basedOn w:val="aa"/>
    <w:rsid w:val="00753DA4"/>
    <w:pPr>
      <w:numPr>
        <w:numId w:val="13"/>
      </w:numPr>
    </w:pPr>
  </w:style>
  <w:style w:type="paragraph" w:styleId="afffffb">
    <w:name w:val="Block Text"/>
    <w:basedOn w:val="a7"/>
    <w:rsid w:val="00753DA4"/>
    <w:pPr>
      <w:tabs>
        <w:tab w:val="left" w:pos="10440"/>
      </w:tabs>
      <w:spacing w:before="120" w:after="0" w:line="240" w:lineRule="auto"/>
      <w:ind w:left="360" w:right="333"/>
    </w:pPr>
    <w:rPr>
      <w:rFonts w:eastAsia="Times New Roman" w:cs="Times New Roman"/>
      <w:b/>
      <w:bCs/>
      <w:szCs w:val="24"/>
      <w:lang w:eastAsia="ru-RU"/>
    </w:rPr>
  </w:style>
  <w:style w:type="paragraph" w:styleId="2f2">
    <w:name w:val="Body Text 2"/>
    <w:basedOn w:val="a7"/>
    <w:link w:val="2f3"/>
    <w:rsid w:val="00753DA4"/>
    <w:pPr>
      <w:widowControl w:val="0"/>
      <w:spacing w:after="0" w:line="240" w:lineRule="auto"/>
      <w:ind w:left="540" w:firstLine="720"/>
    </w:pPr>
    <w:rPr>
      <w:rFonts w:eastAsia="Times New Roman" w:cs="Times New Roman"/>
      <w:color w:val="FF0000"/>
      <w:sz w:val="22"/>
    </w:rPr>
  </w:style>
  <w:style w:type="character" w:customStyle="1" w:styleId="2f3">
    <w:name w:val="Основной текст 2 Знак"/>
    <w:basedOn w:val="a8"/>
    <w:link w:val="2f2"/>
    <w:rsid w:val="00753DA4"/>
    <w:rPr>
      <w:rFonts w:ascii="Times New Roman" w:eastAsia="Times New Roman" w:hAnsi="Times New Roman" w:cs="Times New Roman"/>
      <w:color w:val="FF0000"/>
    </w:rPr>
  </w:style>
  <w:style w:type="character" w:styleId="afffffc">
    <w:name w:val="footnote reference"/>
    <w:aliases w:val="Знак сноски-FN,Знак сноски 1,Ciae niinee-FN,Referencia nota al pie,SUPERS,fr,Used by Word for Help footnote symbols,Ciae niinee 1,16 Point,Superscript 6 Point,Footnote Reference Number,Footnote Reference_LVL6,Footnote Reference_LVL61"/>
    <w:uiPriority w:val="99"/>
    <w:rsid w:val="00753DA4"/>
    <w:rPr>
      <w:vertAlign w:val="superscript"/>
    </w:rPr>
  </w:style>
  <w:style w:type="paragraph" w:customStyle="1" w:styleId="1ff3">
    <w:name w:val="Знак Знак Знак Знак Знак Знак Знак1"/>
    <w:basedOn w:val="a7"/>
    <w:rsid w:val="00753DA4"/>
    <w:pPr>
      <w:spacing w:line="240" w:lineRule="exact"/>
    </w:pPr>
    <w:rPr>
      <w:rFonts w:eastAsia="Times New Roman" w:cs="Times New Roman"/>
      <w:sz w:val="20"/>
      <w:szCs w:val="20"/>
      <w:lang w:eastAsia="ar-SA"/>
    </w:rPr>
  </w:style>
  <w:style w:type="numbering" w:customStyle="1" w:styleId="1160">
    <w:name w:val="Нет списка116"/>
    <w:next w:val="aa"/>
    <w:uiPriority w:val="99"/>
    <w:semiHidden/>
    <w:unhideWhenUsed/>
    <w:rsid w:val="00753DA4"/>
  </w:style>
  <w:style w:type="numbering" w:customStyle="1" w:styleId="1112">
    <w:name w:val="Нет списка1112"/>
    <w:next w:val="aa"/>
    <w:uiPriority w:val="99"/>
    <w:semiHidden/>
    <w:unhideWhenUsed/>
    <w:rsid w:val="00753DA4"/>
  </w:style>
  <w:style w:type="numbering" w:customStyle="1" w:styleId="2120">
    <w:name w:val="Нет списка212"/>
    <w:next w:val="aa"/>
    <w:uiPriority w:val="99"/>
    <w:semiHidden/>
    <w:unhideWhenUsed/>
    <w:rsid w:val="00753DA4"/>
  </w:style>
  <w:style w:type="numbering" w:customStyle="1" w:styleId="350">
    <w:name w:val="Нет списка35"/>
    <w:next w:val="aa"/>
    <w:uiPriority w:val="99"/>
    <w:semiHidden/>
    <w:unhideWhenUsed/>
    <w:rsid w:val="00753DA4"/>
  </w:style>
  <w:style w:type="numbering" w:customStyle="1" w:styleId="450">
    <w:name w:val="Нет списка45"/>
    <w:next w:val="aa"/>
    <w:uiPriority w:val="99"/>
    <w:semiHidden/>
    <w:unhideWhenUsed/>
    <w:rsid w:val="00753DA4"/>
  </w:style>
  <w:style w:type="numbering" w:customStyle="1" w:styleId="510">
    <w:name w:val="Нет списка51"/>
    <w:next w:val="aa"/>
    <w:uiPriority w:val="99"/>
    <w:semiHidden/>
    <w:unhideWhenUsed/>
    <w:rsid w:val="00753DA4"/>
  </w:style>
  <w:style w:type="numbering" w:customStyle="1" w:styleId="121">
    <w:name w:val="Нет списка121"/>
    <w:next w:val="aa"/>
    <w:uiPriority w:val="99"/>
    <w:semiHidden/>
    <w:unhideWhenUsed/>
    <w:rsid w:val="00753DA4"/>
  </w:style>
  <w:style w:type="numbering" w:customStyle="1" w:styleId="1121">
    <w:name w:val="Нет списка1121"/>
    <w:next w:val="aa"/>
    <w:uiPriority w:val="99"/>
    <w:semiHidden/>
    <w:unhideWhenUsed/>
    <w:rsid w:val="00753DA4"/>
  </w:style>
  <w:style w:type="numbering" w:customStyle="1" w:styleId="2210">
    <w:name w:val="Нет списка221"/>
    <w:next w:val="aa"/>
    <w:uiPriority w:val="99"/>
    <w:semiHidden/>
    <w:unhideWhenUsed/>
    <w:rsid w:val="00753DA4"/>
  </w:style>
  <w:style w:type="numbering" w:customStyle="1" w:styleId="3110">
    <w:name w:val="Нет списка311"/>
    <w:next w:val="aa"/>
    <w:uiPriority w:val="99"/>
    <w:semiHidden/>
    <w:unhideWhenUsed/>
    <w:rsid w:val="00753DA4"/>
  </w:style>
  <w:style w:type="numbering" w:customStyle="1" w:styleId="4110">
    <w:name w:val="Нет списка411"/>
    <w:next w:val="aa"/>
    <w:uiPriority w:val="99"/>
    <w:semiHidden/>
    <w:unhideWhenUsed/>
    <w:rsid w:val="00753DA4"/>
  </w:style>
  <w:style w:type="numbering" w:customStyle="1" w:styleId="610">
    <w:name w:val="Нет списка61"/>
    <w:next w:val="aa"/>
    <w:semiHidden/>
    <w:rsid w:val="00753DA4"/>
  </w:style>
  <w:style w:type="numbering" w:customStyle="1" w:styleId="131">
    <w:name w:val="Нет списка131"/>
    <w:next w:val="aa"/>
    <w:semiHidden/>
    <w:unhideWhenUsed/>
    <w:rsid w:val="00753DA4"/>
  </w:style>
  <w:style w:type="numbering" w:customStyle="1" w:styleId="1131">
    <w:name w:val="Нет списка1131"/>
    <w:next w:val="aa"/>
    <w:semiHidden/>
    <w:unhideWhenUsed/>
    <w:rsid w:val="00753DA4"/>
  </w:style>
  <w:style w:type="numbering" w:customStyle="1" w:styleId="2310">
    <w:name w:val="Нет списка231"/>
    <w:next w:val="aa"/>
    <w:semiHidden/>
    <w:unhideWhenUsed/>
    <w:rsid w:val="00753DA4"/>
  </w:style>
  <w:style w:type="numbering" w:customStyle="1" w:styleId="3210">
    <w:name w:val="Нет списка321"/>
    <w:next w:val="aa"/>
    <w:semiHidden/>
    <w:unhideWhenUsed/>
    <w:rsid w:val="00753DA4"/>
  </w:style>
  <w:style w:type="numbering" w:customStyle="1" w:styleId="4210">
    <w:name w:val="Нет списка421"/>
    <w:next w:val="aa"/>
    <w:semiHidden/>
    <w:unhideWhenUsed/>
    <w:rsid w:val="00753DA4"/>
  </w:style>
  <w:style w:type="numbering" w:customStyle="1" w:styleId="710">
    <w:name w:val="Нет списка71"/>
    <w:next w:val="aa"/>
    <w:semiHidden/>
    <w:unhideWhenUsed/>
    <w:rsid w:val="00753DA4"/>
  </w:style>
  <w:style w:type="numbering" w:customStyle="1" w:styleId="141">
    <w:name w:val="Нет списка141"/>
    <w:next w:val="aa"/>
    <w:semiHidden/>
    <w:unhideWhenUsed/>
    <w:rsid w:val="00753DA4"/>
  </w:style>
  <w:style w:type="numbering" w:customStyle="1" w:styleId="1141">
    <w:name w:val="Нет списка1141"/>
    <w:next w:val="aa"/>
    <w:semiHidden/>
    <w:unhideWhenUsed/>
    <w:rsid w:val="00753DA4"/>
  </w:style>
  <w:style w:type="numbering" w:customStyle="1" w:styleId="2410">
    <w:name w:val="Нет списка241"/>
    <w:next w:val="aa"/>
    <w:semiHidden/>
    <w:unhideWhenUsed/>
    <w:rsid w:val="00753DA4"/>
  </w:style>
  <w:style w:type="numbering" w:customStyle="1" w:styleId="3310">
    <w:name w:val="Нет списка331"/>
    <w:next w:val="aa"/>
    <w:semiHidden/>
    <w:unhideWhenUsed/>
    <w:rsid w:val="00753DA4"/>
  </w:style>
  <w:style w:type="numbering" w:customStyle="1" w:styleId="431">
    <w:name w:val="Нет списка431"/>
    <w:next w:val="aa"/>
    <w:semiHidden/>
    <w:unhideWhenUsed/>
    <w:rsid w:val="00753DA4"/>
  </w:style>
  <w:style w:type="numbering" w:customStyle="1" w:styleId="810">
    <w:name w:val="Нет списка81"/>
    <w:next w:val="aa"/>
    <w:semiHidden/>
    <w:rsid w:val="00753DA4"/>
  </w:style>
  <w:style w:type="numbering" w:customStyle="1" w:styleId="151">
    <w:name w:val="Нет списка151"/>
    <w:next w:val="aa"/>
    <w:semiHidden/>
    <w:unhideWhenUsed/>
    <w:rsid w:val="00753DA4"/>
  </w:style>
  <w:style w:type="numbering" w:customStyle="1" w:styleId="1151">
    <w:name w:val="Нет списка1151"/>
    <w:next w:val="aa"/>
    <w:semiHidden/>
    <w:unhideWhenUsed/>
    <w:rsid w:val="00753DA4"/>
  </w:style>
  <w:style w:type="numbering" w:customStyle="1" w:styleId="2510">
    <w:name w:val="Нет списка251"/>
    <w:next w:val="aa"/>
    <w:semiHidden/>
    <w:unhideWhenUsed/>
    <w:rsid w:val="00753DA4"/>
  </w:style>
  <w:style w:type="numbering" w:customStyle="1" w:styleId="3410">
    <w:name w:val="Нет списка341"/>
    <w:next w:val="aa"/>
    <w:semiHidden/>
    <w:unhideWhenUsed/>
    <w:rsid w:val="00753DA4"/>
  </w:style>
  <w:style w:type="numbering" w:customStyle="1" w:styleId="441">
    <w:name w:val="Нет списка441"/>
    <w:next w:val="aa"/>
    <w:semiHidden/>
    <w:unhideWhenUsed/>
    <w:rsid w:val="00753DA4"/>
  </w:style>
  <w:style w:type="character" w:customStyle="1" w:styleId="2f4">
    <w:name w:val="Название Знак2"/>
    <w:rsid w:val="00753DA4"/>
    <w:rPr>
      <w:sz w:val="28"/>
      <w:szCs w:val="28"/>
    </w:rPr>
  </w:style>
  <w:style w:type="paragraph" w:customStyle="1" w:styleId="1ff4">
    <w:name w:val="_Заголовок 1"/>
    <w:basedOn w:val="a7"/>
    <w:link w:val="1ff5"/>
    <w:autoRedefine/>
    <w:qFormat/>
    <w:rsid w:val="00753DA4"/>
    <w:pPr>
      <w:keepNext/>
      <w:pageBreakBefore/>
      <w:spacing w:after="0" w:line="240" w:lineRule="auto"/>
      <w:jc w:val="center"/>
      <w:outlineLvl w:val="0"/>
    </w:pPr>
    <w:rPr>
      <w:rFonts w:eastAsia="Times New Roman" w:cs="Times New Roman"/>
      <w:b/>
      <w:bCs/>
      <w:caps/>
      <w:color w:val="000000"/>
      <w:sz w:val="28"/>
      <w:szCs w:val="28"/>
    </w:rPr>
  </w:style>
  <w:style w:type="character" w:customStyle="1" w:styleId="1ff5">
    <w:name w:val="_Заголовок 1 Знак"/>
    <w:link w:val="1ff4"/>
    <w:rsid w:val="00753DA4"/>
    <w:rPr>
      <w:rFonts w:ascii="Times New Roman" w:eastAsia="Times New Roman" w:hAnsi="Times New Roman" w:cs="Times New Roman"/>
      <w:b/>
      <w:bCs/>
      <w:caps/>
      <w:color w:val="000000"/>
      <w:sz w:val="28"/>
      <w:szCs w:val="28"/>
    </w:rPr>
  </w:style>
  <w:style w:type="paragraph" w:customStyle="1" w:styleId="3d">
    <w:name w:val="_Заголовок 3"/>
    <w:basedOn w:val="a7"/>
    <w:next w:val="a7"/>
    <w:autoRedefine/>
    <w:qFormat/>
    <w:rsid w:val="00753DA4"/>
    <w:pPr>
      <w:spacing w:after="0" w:line="240" w:lineRule="auto"/>
      <w:jc w:val="center"/>
      <w:outlineLvl w:val="2"/>
    </w:pPr>
    <w:rPr>
      <w:rFonts w:eastAsia="Calibri" w:cs="Times New Roman"/>
      <w:b/>
      <w:bCs/>
      <w:color w:val="000000"/>
      <w:szCs w:val="24"/>
      <w:lang w:eastAsia="ru-RU"/>
    </w:rPr>
  </w:style>
  <w:style w:type="paragraph" w:customStyle="1" w:styleId="1ff6">
    <w:name w:val="Список_нумерованный_1_уровень"/>
    <w:link w:val="1ff7"/>
    <w:qFormat/>
    <w:rsid w:val="00753DA4"/>
    <w:p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7">
    <w:name w:val="Список_нумерованный_1_уровень Знак"/>
    <w:link w:val="1ff6"/>
    <w:rsid w:val="00753DA4"/>
    <w:rPr>
      <w:rFonts w:ascii="Times New Roman" w:eastAsia="Times New Roman" w:hAnsi="Times New Roman" w:cs="Times New Roman"/>
      <w:sz w:val="24"/>
      <w:szCs w:val="24"/>
      <w:lang w:eastAsia="ru-RU"/>
    </w:rPr>
  </w:style>
  <w:style w:type="paragraph" w:customStyle="1" w:styleId="afffffd">
    <w:name w:val="Название таблиц"/>
    <w:basedOn w:val="a7"/>
    <w:link w:val="afffffe"/>
    <w:qFormat/>
    <w:rsid w:val="00753DA4"/>
    <w:pPr>
      <w:spacing w:after="0" w:line="240" w:lineRule="auto"/>
    </w:pPr>
    <w:rPr>
      <w:rFonts w:eastAsia="Times New Roman" w:cs="Times New Roman"/>
      <w:iCs/>
      <w:color w:val="000000"/>
      <w:sz w:val="28"/>
      <w:szCs w:val="28"/>
    </w:rPr>
  </w:style>
  <w:style w:type="character" w:customStyle="1" w:styleId="afffffe">
    <w:name w:val="Название таблиц Знак"/>
    <w:link w:val="afffffd"/>
    <w:rsid w:val="00753DA4"/>
    <w:rPr>
      <w:rFonts w:ascii="Times New Roman" w:eastAsia="Times New Roman" w:hAnsi="Times New Roman" w:cs="Times New Roman"/>
      <w:iCs/>
      <w:color w:val="000000"/>
      <w:sz w:val="28"/>
      <w:szCs w:val="28"/>
    </w:rPr>
  </w:style>
  <w:style w:type="paragraph" w:customStyle="1" w:styleId="affffff">
    <w:name w:val="Шапка табл"/>
    <w:basedOn w:val="a7"/>
    <w:link w:val="affffff0"/>
    <w:qFormat/>
    <w:rsid w:val="00753DA4"/>
    <w:pPr>
      <w:spacing w:after="0" w:line="240" w:lineRule="auto"/>
    </w:pPr>
    <w:rPr>
      <w:rFonts w:eastAsia="Times New Roman" w:cs="Times New Roman"/>
      <w:b/>
      <w:color w:val="000000"/>
      <w:szCs w:val="24"/>
    </w:rPr>
  </w:style>
  <w:style w:type="character" w:customStyle="1" w:styleId="affffff0">
    <w:name w:val="Шапка табл Знак"/>
    <w:link w:val="affffff"/>
    <w:rsid w:val="00753DA4"/>
    <w:rPr>
      <w:rFonts w:ascii="Times New Roman" w:eastAsia="Times New Roman" w:hAnsi="Times New Roman" w:cs="Times New Roman"/>
      <w:b/>
      <w:color w:val="000000"/>
      <w:sz w:val="24"/>
      <w:szCs w:val="24"/>
    </w:rPr>
  </w:style>
  <w:style w:type="paragraph" w:customStyle="1" w:styleId="affffff1">
    <w:name w:val="Табл"/>
    <w:basedOn w:val="a7"/>
    <w:link w:val="affffff2"/>
    <w:qFormat/>
    <w:rsid w:val="00753DA4"/>
    <w:pPr>
      <w:spacing w:after="0" w:line="240" w:lineRule="auto"/>
    </w:pPr>
    <w:rPr>
      <w:rFonts w:eastAsia="Times New Roman" w:cs="Times New Roman"/>
      <w:color w:val="000000"/>
      <w:szCs w:val="24"/>
    </w:rPr>
  </w:style>
  <w:style w:type="character" w:customStyle="1" w:styleId="affffff2">
    <w:name w:val="Табл Знак"/>
    <w:link w:val="affffff1"/>
    <w:rsid w:val="00753DA4"/>
    <w:rPr>
      <w:rFonts w:ascii="Times New Roman" w:eastAsia="Times New Roman" w:hAnsi="Times New Roman" w:cs="Times New Roman"/>
      <w:color w:val="000000"/>
      <w:sz w:val="24"/>
      <w:szCs w:val="24"/>
    </w:rPr>
  </w:style>
  <w:style w:type="paragraph" w:customStyle="1" w:styleId="affffff3">
    <w:name w:val="Подзаголов"/>
    <w:basedOn w:val="a7"/>
    <w:link w:val="affffff4"/>
    <w:qFormat/>
    <w:rsid w:val="00753DA4"/>
    <w:pPr>
      <w:spacing w:after="0" w:line="240" w:lineRule="auto"/>
      <w:jc w:val="center"/>
    </w:pPr>
    <w:rPr>
      <w:rFonts w:eastAsia="Times New Roman" w:cs="Times New Roman"/>
      <w:color w:val="000000"/>
      <w:sz w:val="28"/>
      <w:szCs w:val="28"/>
    </w:rPr>
  </w:style>
  <w:style w:type="character" w:customStyle="1" w:styleId="affffff4">
    <w:name w:val="Подзаголов Знак"/>
    <w:link w:val="affffff3"/>
    <w:rsid w:val="00753DA4"/>
    <w:rPr>
      <w:rFonts w:ascii="Times New Roman" w:eastAsia="Times New Roman" w:hAnsi="Times New Roman" w:cs="Times New Roman"/>
      <w:color w:val="000000"/>
      <w:sz w:val="28"/>
      <w:szCs w:val="28"/>
    </w:rPr>
  </w:style>
  <w:style w:type="paragraph" w:customStyle="1" w:styleId="a3">
    <w:name w:val="Список текс"/>
    <w:basedOn w:val="a7"/>
    <w:link w:val="affffff5"/>
    <w:qFormat/>
    <w:rsid w:val="00753DA4"/>
    <w:pPr>
      <w:numPr>
        <w:numId w:val="15"/>
      </w:numPr>
      <w:tabs>
        <w:tab w:val="left" w:pos="993"/>
      </w:tabs>
      <w:spacing w:after="0" w:line="240" w:lineRule="auto"/>
    </w:pPr>
    <w:rPr>
      <w:rFonts w:eastAsia="Times New Roman" w:cs="Times New Roman"/>
      <w:color w:val="000000"/>
      <w:sz w:val="28"/>
      <w:szCs w:val="28"/>
    </w:rPr>
  </w:style>
  <w:style w:type="character" w:customStyle="1" w:styleId="affffff5">
    <w:name w:val="Список текс Знак"/>
    <w:link w:val="a3"/>
    <w:rsid w:val="00753DA4"/>
    <w:rPr>
      <w:rFonts w:ascii="Times New Roman" w:eastAsia="Times New Roman" w:hAnsi="Times New Roman" w:cs="Times New Roman"/>
      <w:color w:val="000000"/>
      <w:sz w:val="28"/>
      <w:szCs w:val="28"/>
    </w:rPr>
  </w:style>
  <w:style w:type="paragraph" w:customStyle="1" w:styleId="affffff6">
    <w:name w:val="Номерация страниц"/>
    <w:basedOn w:val="af9"/>
    <w:link w:val="affffff7"/>
    <w:qFormat/>
    <w:rsid w:val="00753DA4"/>
    <w:pPr>
      <w:tabs>
        <w:tab w:val="clear" w:pos="4677"/>
        <w:tab w:val="clear" w:pos="9355"/>
        <w:tab w:val="center" w:pos="0"/>
        <w:tab w:val="right" w:pos="9639"/>
      </w:tabs>
      <w:jc w:val="center"/>
    </w:pPr>
    <w:rPr>
      <w:color w:val="000000"/>
      <w:sz w:val="28"/>
      <w:szCs w:val="28"/>
      <w:lang w:eastAsia="en-US"/>
    </w:rPr>
  </w:style>
  <w:style w:type="character" w:customStyle="1" w:styleId="affffff7">
    <w:name w:val="Номерация страниц Знак"/>
    <w:link w:val="affffff6"/>
    <w:rsid w:val="00753DA4"/>
    <w:rPr>
      <w:rFonts w:ascii="Times New Roman" w:eastAsia="Times New Roman" w:hAnsi="Times New Roman" w:cs="Times New Roman"/>
      <w:color w:val="000000"/>
      <w:sz w:val="28"/>
      <w:szCs w:val="28"/>
    </w:rPr>
  </w:style>
  <w:style w:type="paragraph" w:customStyle="1" w:styleId="affffff8">
    <w:name w:val="Новый абзац"/>
    <w:basedOn w:val="a7"/>
    <w:link w:val="2f5"/>
    <w:rsid w:val="00753DA4"/>
    <w:pPr>
      <w:spacing w:after="0" w:line="360" w:lineRule="auto"/>
    </w:pPr>
    <w:rPr>
      <w:rFonts w:ascii="Arial" w:eastAsia="Times New Roman" w:hAnsi="Arial" w:cs="Times New Roman"/>
      <w:szCs w:val="20"/>
    </w:rPr>
  </w:style>
  <w:style w:type="character" w:customStyle="1" w:styleId="2f5">
    <w:name w:val="Новый абзац Знак2"/>
    <w:link w:val="affffff8"/>
    <w:rsid w:val="00753DA4"/>
    <w:rPr>
      <w:rFonts w:ascii="Arial" w:eastAsia="Times New Roman" w:hAnsi="Arial" w:cs="Times New Roman"/>
      <w:sz w:val="24"/>
      <w:szCs w:val="20"/>
    </w:rPr>
  </w:style>
  <w:style w:type="paragraph" w:customStyle="1" w:styleId="3e">
    <w:name w:val="Обычный3"/>
    <w:rsid w:val="00753DA4"/>
    <w:pPr>
      <w:widowControl w:val="0"/>
      <w:suppressAutoHyphens/>
      <w:spacing w:after="0" w:line="100" w:lineRule="atLeast"/>
    </w:pPr>
    <w:rPr>
      <w:rFonts w:ascii="Times New Roman" w:eastAsia="Arial Unicode MS" w:hAnsi="Times New Roman" w:cs="Times New Roman"/>
      <w:sz w:val="24"/>
      <w:szCs w:val="24"/>
      <w:lang w:eastAsia="ar-SA"/>
    </w:rPr>
  </w:style>
  <w:style w:type="character" w:customStyle="1" w:styleId="highlight">
    <w:name w:val="highlight"/>
    <w:rsid w:val="00753DA4"/>
  </w:style>
  <w:style w:type="paragraph" w:customStyle="1" w:styleId="affffff9">
    <w:name w:val="Стандартный"/>
    <w:basedOn w:val="a7"/>
    <w:link w:val="affffffa"/>
    <w:qFormat/>
    <w:rsid w:val="00753DA4"/>
    <w:pPr>
      <w:spacing w:after="0" w:line="240" w:lineRule="auto"/>
      <w:ind w:firstLine="851"/>
    </w:pPr>
    <w:rPr>
      <w:rFonts w:eastAsia="Times New Roman" w:cs="Times New Roman"/>
      <w:b/>
      <w:sz w:val="28"/>
      <w:szCs w:val="28"/>
    </w:rPr>
  </w:style>
  <w:style w:type="character" w:customStyle="1" w:styleId="affffffa">
    <w:name w:val="Стандартный Знак"/>
    <w:link w:val="affffff9"/>
    <w:rsid w:val="00753DA4"/>
    <w:rPr>
      <w:rFonts w:ascii="Times New Roman" w:eastAsia="Times New Roman" w:hAnsi="Times New Roman" w:cs="Times New Roman"/>
      <w:b/>
      <w:sz w:val="28"/>
      <w:szCs w:val="28"/>
    </w:rPr>
  </w:style>
  <w:style w:type="table" w:styleId="-2">
    <w:name w:val="Table Web 2"/>
    <w:basedOn w:val="a9"/>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FreeForm">
    <w:name w:val="Free Form"/>
    <w:rsid w:val="00753DA4"/>
    <w:pPr>
      <w:spacing w:after="0" w:line="240" w:lineRule="auto"/>
    </w:pPr>
    <w:rPr>
      <w:rFonts w:ascii="Helvetica" w:eastAsia="Times New Roman" w:hAnsi="Helvetica" w:cs="Times New Roman"/>
      <w:color w:val="000000"/>
      <w:sz w:val="24"/>
      <w:szCs w:val="20"/>
      <w:lang w:eastAsia="ru-RU"/>
    </w:rPr>
  </w:style>
  <w:style w:type="numbering" w:customStyle="1" w:styleId="11111">
    <w:name w:val="Нет списка11111"/>
    <w:next w:val="aa"/>
    <w:uiPriority w:val="99"/>
    <w:semiHidden/>
    <w:unhideWhenUsed/>
    <w:rsid w:val="00753DA4"/>
  </w:style>
  <w:style w:type="paragraph" w:customStyle="1" w:styleId="a1">
    <w:name w:val="Обычный маркер. список"/>
    <w:basedOn w:val="a7"/>
    <w:qFormat/>
    <w:rsid w:val="00753DA4"/>
    <w:pPr>
      <w:numPr>
        <w:ilvl w:val="1"/>
        <w:numId w:val="16"/>
      </w:numPr>
      <w:suppressAutoHyphens/>
      <w:spacing w:after="0" w:line="240" w:lineRule="auto"/>
    </w:pPr>
    <w:rPr>
      <w:rFonts w:eastAsia="Times New Roman" w:cs="Times New Roman"/>
      <w:szCs w:val="24"/>
      <w:lang w:eastAsia="ar-SA"/>
    </w:rPr>
  </w:style>
  <w:style w:type="paragraph" w:customStyle="1" w:styleId="a0">
    <w:name w:val="Обычный нум. список"/>
    <w:basedOn w:val="a7"/>
    <w:link w:val="affffffb"/>
    <w:qFormat/>
    <w:rsid w:val="00753DA4"/>
    <w:pPr>
      <w:numPr>
        <w:numId w:val="16"/>
      </w:numPr>
      <w:suppressAutoHyphens/>
      <w:spacing w:before="45" w:after="0" w:line="240" w:lineRule="auto"/>
    </w:pPr>
    <w:rPr>
      <w:rFonts w:eastAsia="Times New Roman" w:cs="Times New Roman"/>
      <w:sz w:val="28"/>
      <w:szCs w:val="28"/>
      <w:lang w:eastAsia="ar-SA"/>
    </w:rPr>
  </w:style>
  <w:style w:type="character" w:customStyle="1" w:styleId="affffffb">
    <w:name w:val="Обычный нум. список Знак"/>
    <w:link w:val="a0"/>
    <w:rsid w:val="00753DA4"/>
    <w:rPr>
      <w:rFonts w:ascii="Times New Roman" w:eastAsia="Times New Roman" w:hAnsi="Times New Roman" w:cs="Times New Roman"/>
      <w:sz w:val="28"/>
      <w:szCs w:val="28"/>
      <w:lang w:eastAsia="ar-SA"/>
    </w:rPr>
  </w:style>
  <w:style w:type="paragraph" w:customStyle="1" w:styleId="Default">
    <w:name w:val="Default"/>
    <w:rsid w:val="00753DA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00">
    <w:name w:val="Нет списка10"/>
    <w:next w:val="aa"/>
    <w:uiPriority w:val="99"/>
    <w:semiHidden/>
    <w:unhideWhenUsed/>
    <w:rsid w:val="00753DA4"/>
  </w:style>
  <w:style w:type="table" w:customStyle="1" w:styleId="3f">
    <w:name w:val="Сетка таблицы3"/>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a"/>
    <w:uiPriority w:val="99"/>
    <w:semiHidden/>
    <w:unhideWhenUsed/>
    <w:rsid w:val="00753DA4"/>
  </w:style>
  <w:style w:type="numbering" w:customStyle="1" w:styleId="270">
    <w:name w:val="Нет списка27"/>
    <w:next w:val="aa"/>
    <w:uiPriority w:val="99"/>
    <w:semiHidden/>
    <w:unhideWhenUsed/>
    <w:rsid w:val="00753DA4"/>
  </w:style>
  <w:style w:type="table" w:customStyle="1" w:styleId="223">
    <w:name w:val="Сетка таблицы22"/>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a"/>
    <w:next w:val="111111"/>
    <w:rsid w:val="00753DA4"/>
  </w:style>
  <w:style w:type="numbering" w:customStyle="1" w:styleId="117">
    <w:name w:val="Нет списка117"/>
    <w:next w:val="aa"/>
    <w:uiPriority w:val="99"/>
    <w:semiHidden/>
    <w:unhideWhenUsed/>
    <w:rsid w:val="00753DA4"/>
  </w:style>
  <w:style w:type="numbering" w:customStyle="1" w:styleId="1113">
    <w:name w:val="Нет списка1113"/>
    <w:next w:val="aa"/>
    <w:uiPriority w:val="99"/>
    <w:semiHidden/>
    <w:unhideWhenUsed/>
    <w:rsid w:val="00753DA4"/>
  </w:style>
  <w:style w:type="numbering" w:customStyle="1" w:styleId="2130">
    <w:name w:val="Нет списка213"/>
    <w:next w:val="aa"/>
    <w:uiPriority w:val="99"/>
    <w:semiHidden/>
    <w:unhideWhenUsed/>
    <w:rsid w:val="00753DA4"/>
  </w:style>
  <w:style w:type="numbering" w:customStyle="1" w:styleId="360">
    <w:name w:val="Нет списка36"/>
    <w:next w:val="aa"/>
    <w:uiPriority w:val="99"/>
    <w:semiHidden/>
    <w:unhideWhenUsed/>
    <w:rsid w:val="00753DA4"/>
  </w:style>
  <w:style w:type="numbering" w:customStyle="1" w:styleId="460">
    <w:name w:val="Нет списка46"/>
    <w:next w:val="aa"/>
    <w:uiPriority w:val="99"/>
    <w:semiHidden/>
    <w:unhideWhenUsed/>
    <w:rsid w:val="00753DA4"/>
  </w:style>
  <w:style w:type="numbering" w:customStyle="1" w:styleId="520">
    <w:name w:val="Нет списка52"/>
    <w:next w:val="aa"/>
    <w:uiPriority w:val="99"/>
    <w:semiHidden/>
    <w:unhideWhenUsed/>
    <w:rsid w:val="00753DA4"/>
  </w:style>
  <w:style w:type="numbering" w:customStyle="1" w:styleId="122">
    <w:name w:val="Нет списка122"/>
    <w:next w:val="aa"/>
    <w:uiPriority w:val="99"/>
    <w:semiHidden/>
    <w:unhideWhenUsed/>
    <w:rsid w:val="00753DA4"/>
  </w:style>
  <w:style w:type="numbering" w:customStyle="1" w:styleId="1122">
    <w:name w:val="Нет списка1122"/>
    <w:next w:val="aa"/>
    <w:uiPriority w:val="99"/>
    <w:semiHidden/>
    <w:unhideWhenUsed/>
    <w:rsid w:val="00753DA4"/>
  </w:style>
  <w:style w:type="numbering" w:customStyle="1" w:styleId="2220">
    <w:name w:val="Нет списка222"/>
    <w:next w:val="aa"/>
    <w:uiPriority w:val="99"/>
    <w:semiHidden/>
    <w:unhideWhenUsed/>
    <w:rsid w:val="00753DA4"/>
  </w:style>
  <w:style w:type="numbering" w:customStyle="1" w:styleId="3121">
    <w:name w:val="Нет списка312"/>
    <w:next w:val="aa"/>
    <w:uiPriority w:val="99"/>
    <w:semiHidden/>
    <w:unhideWhenUsed/>
    <w:rsid w:val="00753DA4"/>
  </w:style>
  <w:style w:type="numbering" w:customStyle="1" w:styleId="412">
    <w:name w:val="Нет списка412"/>
    <w:next w:val="aa"/>
    <w:uiPriority w:val="99"/>
    <w:semiHidden/>
    <w:unhideWhenUsed/>
    <w:rsid w:val="00753DA4"/>
  </w:style>
  <w:style w:type="numbering" w:customStyle="1" w:styleId="620">
    <w:name w:val="Нет списка62"/>
    <w:next w:val="aa"/>
    <w:semiHidden/>
    <w:rsid w:val="00753DA4"/>
  </w:style>
  <w:style w:type="numbering" w:customStyle="1" w:styleId="132">
    <w:name w:val="Нет списка132"/>
    <w:next w:val="aa"/>
    <w:semiHidden/>
    <w:unhideWhenUsed/>
    <w:rsid w:val="00753DA4"/>
  </w:style>
  <w:style w:type="numbering" w:customStyle="1" w:styleId="1132">
    <w:name w:val="Нет списка1132"/>
    <w:next w:val="aa"/>
    <w:semiHidden/>
    <w:unhideWhenUsed/>
    <w:rsid w:val="00753DA4"/>
  </w:style>
  <w:style w:type="numbering" w:customStyle="1" w:styleId="232">
    <w:name w:val="Нет списка232"/>
    <w:next w:val="aa"/>
    <w:semiHidden/>
    <w:unhideWhenUsed/>
    <w:rsid w:val="00753DA4"/>
  </w:style>
  <w:style w:type="numbering" w:customStyle="1" w:styleId="322">
    <w:name w:val="Нет списка322"/>
    <w:next w:val="aa"/>
    <w:semiHidden/>
    <w:unhideWhenUsed/>
    <w:rsid w:val="00753DA4"/>
  </w:style>
  <w:style w:type="numbering" w:customStyle="1" w:styleId="422">
    <w:name w:val="Нет списка422"/>
    <w:next w:val="aa"/>
    <w:semiHidden/>
    <w:unhideWhenUsed/>
    <w:rsid w:val="00753DA4"/>
  </w:style>
  <w:style w:type="numbering" w:customStyle="1" w:styleId="720">
    <w:name w:val="Нет списка72"/>
    <w:next w:val="aa"/>
    <w:semiHidden/>
    <w:unhideWhenUsed/>
    <w:rsid w:val="00753DA4"/>
  </w:style>
  <w:style w:type="numbering" w:customStyle="1" w:styleId="142">
    <w:name w:val="Нет списка142"/>
    <w:next w:val="aa"/>
    <w:semiHidden/>
    <w:unhideWhenUsed/>
    <w:rsid w:val="00753DA4"/>
  </w:style>
  <w:style w:type="numbering" w:customStyle="1" w:styleId="1142">
    <w:name w:val="Нет списка1142"/>
    <w:next w:val="aa"/>
    <w:semiHidden/>
    <w:unhideWhenUsed/>
    <w:rsid w:val="00753DA4"/>
  </w:style>
  <w:style w:type="numbering" w:customStyle="1" w:styleId="242">
    <w:name w:val="Нет списка242"/>
    <w:next w:val="aa"/>
    <w:semiHidden/>
    <w:unhideWhenUsed/>
    <w:rsid w:val="00753DA4"/>
  </w:style>
  <w:style w:type="numbering" w:customStyle="1" w:styleId="332">
    <w:name w:val="Нет списка332"/>
    <w:next w:val="aa"/>
    <w:semiHidden/>
    <w:unhideWhenUsed/>
    <w:rsid w:val="00753DA4"/>
  </w:style>
  <w:style w:type="numbering" w:customStyle="1" w:styleId="432">
    <w:name w:val="Нет списка432"/>
    <w:next w:val="aa"/>
    <w:semiHidden/>
    <w:unhideWhenUsed/>
    <w:rsid w:val="00753DA4"/>
  </w:style>
  <w:style w:type="numbering" w:customStyle="1" w:styleId="820">
    <w:name w:val="Нет списка82"/>
    <w:next w:val="aa"/>
    <w:semiHidden/>
    <w:rsid w:val="00753DA4"/>
  </w:style>
  <w:style w:type="numbering" w:customStyle="1" w:styleId="152">
    <w:name w:val="Нет списка152"/>
    <w:next w:val="aa"/>
    <w:semiHidden/>
    <w:unhideWhenUsed/>
    <w:rsid w:val="00753DA4"/>
  </w:style>
  <w:style w:type="numbering" w:customStyle="1" w:styleId="1152">
    <w:name w:val="Нет списка1152"/>
    <w:next w:val="aa"/>
    <w:semiHidden/>
    <w:unhideWhenUsed/>
    <w:rsid w:val="00753DA4"/>
  </w:style>
  <w:style w:type="numbering" w:customStyle="1" w:styleId="252">
    <w:name w:val="Нет списка252"/>
    <w:next w:val="aa"/>
    <w:semiHidden/>
    <w:unhideWhenUsed/>
    <w:rsid w:val="00753DA4"/>
  </w:style>
  <w:style w:type="numbering" w:customStyle="1" w:styleId="342">
    <w:name w:val="Нет списка342"/>
    <w:next w:val="aa"/>
    <w:semiHidden/>
    <w:unhideWhenUsed/>
    <w:rsid w:val="00753DA4"/>
  </w:style>
  <w:style w:type="numbering" w:customStyle="1" w:styleId="442">
    <w:name w:val="Нет списка442"/>
    <w:next w:val="aa"/>
    <w:semiHidden/>
    <w:unhideWhenUsed/>
    <w:rsid w:val="00753DA4"/>
  </w:style>
  <w:style w:type="numbering" w:customStyle="1" w:styleId="11112">
    <w:name w:val="Нет списка11112"/>
    <w:next w:val="aa"/>
    <w:uiPriority w:val="99"/>
    <w:semiHidden/>
    <w:unhideWhenUsed/>
    <w:rsid w:val="00753DA4"/>
  </w:style>
  <w:style w:type="numbering" w:customStyle="1" w:styleId="180">
    <w:name w:val="Нет списка18"/>
    <w:next w:val="aa"/>
    <w:uiPriority w:val="99"/>
    <w:semiHidden/>
    <w:unhideWhenUsed/>
    <w:rsid w:val="00753DA4"/>
  </w:style>
  <w:style w:type="table" w:customStyle="1" w:styleId="47">
    <w:name w:val="Сетка таблицы4"/>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a"/>
    <w:uiPriority w:val="99"/>
    <w:semiHidden/>
    <w:unhideWhenUsed/>
    <w:rsid w:val="00753DA4"/>
  </w:style>
  <w:style w:type="numbering" w:customStyle="1" w:styleId="280">
    <w:name w:val="Нет списка28"/>
    <w:next w:val="aa"/>
    <w:uiPriority w:val="99"/>
    <w:semiHidden/>
    <w:unhideWhenUsed/>
    <w:rsid w:val="00753DA4"/>
  </w:style>
  <w:style w:type="table" w:customStyle="1" w:styleId="233">
    <w:name w:val="Сетка таблицы23"/>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a"/>
    <w:next w:val="111111"/>
    <w:rsid w:val="00753DA4"/>
  </w:style>
  <w:style w:type="numbering" w:customStyle="1" w:styleId="118">
    <w:name w:val="Нет списка118"/>
    <w:next w:val="aa"/>
    <w:uiPriority w:val="99"/>
    <w:semiHidden/>
    <w:unhideWhenUsed/>
    <w:rsid w:val="00753DA4"/>
  </w:style>
  <w:style w:type="numbering" w:customStyle="1" w:styleId="1114">
    <w:name w:val="Нет списка1114"/>
    <w:next w:val="aa"/>
    <w:uiPriority w:val="99"/>
    <w:semiHidden/>
    <w:unhideWhenUsed/>
    <w:rsid w:val="00753DA4"/>
  </w:style>
  <w:style w:type="numbering" w:customStyle="1" w:styleId="2140">
    <w:name w:val="Нет списка214"/>
    <w:next w:val="aa"/>
    <w:uiPriority w:val="99"/>
    <w:semiHidden/>
    <w:unhideWhenUsed/>
    <w:rsid w:val="00753DA4"/>
  </w:style>
  <w:style w:type="numbering" w:customStyle="1" w:styleId="370">
    <w:name w:val="Нет списка37"/>
    <w:next w:val="aa"/>
    <w:uiPriority w:val="99"/>
    <w:semiHidden/>
    <w:unhideWhenUsed/>
    <w:rsid w:val="00753DA4"/>
  </w:style>
  <w:style w:type="numbering" w:customStyle="1" w:styleId="470">
    <w:name w:val="Нет списка47"/>
    <w:next w:val="aa"/>
    <w:uiPriority w:val="99"/>
    <w:semiHidden/>
    <w:unhideWhenUsed/>
    <w:rsid w:val="00753DA4"/>
  </w:style>
  <w:style w:type="numbering" w:customStyle="1" w:styleId="530">
    <w:name w:val="Нет списка53"/>
    <w:next w:val="aa"/>
    <w:uiPriority w:val="99"/>
    <w:semiHidden/>
    <w:unhideWhenUsed/>
    <w:rsid w:val="00753DA4"/>
  </w:style>
  <w:style w:type="numbering" w:customStyle="1" w:styleId="123">
    <w:name w:val="Нет списка123"/>
    <w:next w:val="aa"/>
    <w:uiPriority w:val="99"/>
    <w:semiHidden/>
    <w:unhideWhenUsed/>
    <w:rsid w:val="00753DA4"/>
  </w:style>
  <w:style w:type="numbering" w:customStyle="1" w:styleId="1123">
    <w:name w:val="Нет списка1123"/>
    <w:next w:val="aa"/>
    <w:uiPriority w:val="99"/>
    <w:semiHidden/>
    <w:unhideWhenUsed/>
    <w:rsid w:val="00753DA4"/>
  </w:style>
  <w:style w:type="numbering" w:customStyle="1" w:styleId="2230">
    <w:name w:val="Нет списка223"/>
    <w:next w:val="aa"/>
    <w:uiPriority w:val="99"/>
    <w:semiHidden/>
    <w:unhideWhenUsed/>
    <w:rsid w:val="00753DA4"/>
  </w:style>
  <w:style w:type="numbering" w:customStyle="1" w:styleId="3130">
    <w:name w:val="Нет списка313"/>
    <w:next w:val="aa"/>
    <w:uiPriority w:val="99"/>
    <w:semiHidden/>
    <w:unhideWhenUsed/>
    <w:rsid w:val="00753DA4"/>
  </w:style>
  <w:style w:type="numbering" w:customStyle="1" w:styleId="413">
    <w:name w:val="Нет списка413"/>
    <w:next w:val="aa"/>
    <w:uiPriority w:val="99"/>
    <w:semiHidden/>
    <w:unhideWhenUsed/>
    <w:rsid w:val="00753DA4"/>
  </w:style>
  <w:style w:type="numbering" w:customStyle="1" w:styleId="630">
    <w:name w:val="Нет списка63"/>
    <w:next w:val="aa"/>
    <w:semiHidden/>
    <w:rsid w:val="00753DA4"/>
  </w:style>
  <w:style w:type="numbering" w:customStyle="1" w:styleId="133">
    <w:name w:val="Нет списка133"/>
    <w:next w:val="aa"/>
    <w:semiHidden/>
    <w:unhideWhenUsed/>
    <w:rsid w:val="00753DA4"/>
  </w:style>
  <w:style w:type="numbering" w:customStyle="1" w:styleId="1133">
    <w:name w:val="Нет списка1133"/>
    <w:next w:val="aa"/>
    <w:semiHidden/>
    <w:unhideWhenUsed/>
    <w:rsid w:val="00753DA4"/>
  </w:style>
  <w:style w:type="numbering" w:customStyle="1" w:styleId="2330">
    <w:name w:val="Нет списка233"/>
    <w:next w:val="aa"/>
    <w:semiHidden/>
    <w:unhideWhenUsed/>
    <w:rsid w:val="00753DA4"/>
  </w:style>
  <w:style w:type="numbering" w:customStyle="1" w:styleId="323">
    <w:name w:val="Нет списка323"/>
    <w:next w:val="aa"/>
    <w:semiHidden/>
    <w:unhideWhenUsed/>
    <w:rsid w:val="00753DA4"/>
  </w:style>
  <w:style w:type="numbering" w:customStyle="1" w:styleId="423">
    <w:name w:val="Нет списка423"/>
    <w:next w:val="aa"/>
    <w:semiHidden/>
    <w:unhideWhenUsed/>
    <w:rsid w:val="00753DA4"/>
  </w:style>
  <w:style w:type="numbering" w:customStyle="1" w:styleId="73">
    <w:name w:val="Нет списка73"/>
    <w:next w:val="aa"/>
    <w:semiHidden/>
    <w:unhideWhenUsed/>
    <w:rsid w:val="00753DA4"/>
  </w:style>
  <w:style w:type="numbering" w:customStyle="1" w:styleId="143">
    <w:name w:val="Нет списка143"/>
    <w:next w:val="aa"/>
    <w:semiHidden/>
    <w:unhideWhenUsed/>
    <w:rsid w:val="00753DA4"/>
  </w:style>
  <w:style w:type="numbering" w:customStyle="1" w:styleId="1143">
    <w:name w:val="Нет списка1143"/>
    <w:next w:val="aa"/>
    <w:semiHidden/>
    <w:unhideWhenUsed/>
    <w:rsid w:val="00753DA4"/>
  </w:style>
  <w:style w:type="numbering" w:customStyle="1" w:styleId="243">
    <w:name w:val="Нет списка243"/>
    <w:next w:val="aa"/>
    <w:semiHidden/>
    <w:unhideWhenUsed/>
    <w:rsid w:val="00753DA4"/>
  </w:style>
  <w:style w:type="numbering" w:customStyle="1" w:styleId="333">
    <w:name w:val="Нет списка333"/>
    <w:next w:val="aa"/>
    <w:semiHidden/>
    <w:unhideWhenUsed/>
    <w:rsid w:val="00753DA4"/>
  </w:style>
  <w:style w:type="numbering" w:customStyle="1" w:styleId="433">
    <w:name w:val="Нет списка433"/>
    <w:next w:val="aa"/>
    <w:semiHidden/>
    <w:unhideWhenUsed/>
    <w:rsid w:val="00753DA4"/>
  </w:style>
  <w:style w:type="numbering" w:customStyle="1" w:styleId="83">
    <w:name w:val="Нет списка83"/>
    <w:next w:val="aa"/>
    <w:semiHidden/>
    <w:rsid w:val="00753DA4"/>
  </w:style>
  <w:style w:type="numbering" w:customStyle="1" w:styleId="153">
    <w:name w:val="Нет списка153"/>
    <w:next w:val="aa"/>
    <w:semiHidden/>
    <w:unhideWhenUsed/>
    <w:rsid w:val="00753DA4"/>
  </w:style>
  <w:style w:type="numbering" w:customStyle="1" w:styleId="1153">
    <w:name w:val="Нет списка1153"/>
    <w:next w:val="aa"/>
    <w:semiHidden/>
    <w:unhideWhenUsed/>
    <w:rsid w:val="00753DA4"/>
  </w:style>
  <w:style w:type="numbering" w:customStyle="1" w:styleId="253">
    <w:name w:val="Нет списка253"/>
    <w:next w:val="aa"/>
    <w:semiHidden/>
    <w:unhideWhenUsed/>
    <w:rsid w:val="00753DA4"/>
  </w:style>
  <w:style w:type="numbering" w:customStyle="1" w:styleId="343">
    <w:name w:val="Нет списка343"/>
    <w:next w:val="aa"/>
    <w:semiHidden/>
    <w:unhideWhenUsed/>
    <w:rsid w:val="00753DA4"/>
  </w:style>
  <w:style w:type="numbering" w:customStyle="1" w:styleId="443">
    <w:name w:val="Нет списка443"/>
    <w:next w:val="aa"/>
    <w:semiHidden/>
    <w:unhideWhenUsed/>
    <w:rsid w:val="00753DA4"/>
  </w:style>
  <w:style w:type="numbering" w:customStyle="1" w:styleId="11113">
    <w:name w:val="Нет списка11113"/>
    <w:next w:val="aa"/>
    <w:uiPriority w:val="99"/>
    <w:semiHidden/>
    <w:unhideWhenUsed/>
    <w:rsid w:val="00753DA4"/>
  </w:style>
  <w:style w:type="numbering" w:customStyle="1" w:styleId="1111113">
    <w:name w:val="1 / 1.1 / 1.1.13"/>
    <w:basedOn w:val="aa"/>
    <w:next w:val="111111"/>
    <w:rsid w:val="00753DA4"/>
  </w:style>
  <w:style w:type="numbering" w:customStyle="1" w:styleId="11111111">
    <w:name w:val="1 / 1.1 / 1.1.111"/>
    <w:basedOn w:val="aa"/>
    <w:next w:val="111111"/>
    <w:rsid w:val="00753DA4"/>
  </w:style>
  <w:style w:type="numbering" w:customStyle="1" w:styleId="11111121">
    <w:name w:val="1 / 1.1 / 1.1.121"/>
    <w:basedOn w:val="aa"/>
    <w:next w:val="111111"/>
    <w:rsid w:val="00753DA4"/>
  </w:style>
  <w:style w:type="numbering" w:customStyle="1" w:styleId="200">
    <w:name w:val="Нет списка20"/>
    <w:next w:val="aa"/>
    <w:uiPriority w:val="99"/>
    <w:semiHidden/>
    <w:unhideWhenUsed/>
    <w:rsid w:val="00753DA4"/>
  </w:style>
  <w:style w:type="table" w:customStyle="1" w:styleId="55">
    <w:name w:val="Сетка таблицы5"/>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0">
    <w:name w:val="Нет списка110"/>
    <w:next w:val="aa"/>
    <w:uiPriority w:val="99"/>
    <w:semiHidden/>
    <w:unhideWhenUsed/>
    <w:rsid w:val="00753DA4"/>
  </w:style>
  <w:style w:type="numbering" w:customStyle="1" w:styleId="290">
    <w:name w:val="Нет списка29"/>
    <w:next w:val="aa"/>
    <w:uiPriority w:val="99"/>
    <w:semiHidden/>
    <w:unhideWhenUsed/>
    <w:rsid w:val="00753DA4"/>
  </w:style>
  <w:style w:type="numbering" w:customStyle="1" w:styleId="119">
    <w:name w:val="Нет списка119"/>
    <w:next w:val="aa"/>
    <w:uiPriority w:val="99"/>
    <w:semiHidden/>
    <w:unhideWhenUsed/>
    <w:rsid w:val="00753DA4"/>
  </w:style>
  <w:style w:type="numbering" w:customStyle="1" w:styleId="1115">
    <w:name w:val="Нет списка1115"/>
    <w:next w:val="aa"/>
    <w:uiPriority w:val="99"/>
    <w:semiHidden/>
    <w:unhideWhenUsed/>
    <w:rsid w:val="00753DA4"/>
  </w:style>
  <w:style w:type="numbering" w:customStyle="1" w:styleId="215">
    <w:name w:val="Нет списка215"/>
    <w:next w:val="aa"/>
    <w:uiPriority w:val="99"/>
    <w:semiHidden/>
    <w:unhideWhenUsed/>
    <w:rsid w:val="00753DA4"/>
  </w:style>
  <w:style w:type="numbering" w:customStyle="1" w:styleId="380">
    <w:name w:val="Нет списка38"/>
    <w:next w:val="aa"/>
    <w:uiPriority w:val="99"/>
    <w:semiHidden/>
    <w:unhideWhenUsed/>
    <w:rsid w:val="00753DA4"/>
  </w:style>
  <w:style w:type="numbering" w:customStyle="1" w:styleId="48">
    <w:name w:val="Нет списка48"/>
    <w:next w:val="aa"/>
    <w:uiPriority w:val="99"/>
    <w:semiHidden/>
    <w:unhideWhenUsed/>
    <w:rsid w:val="00753DA4"/>
  </w:style>
  <w:style w:type="numbering" w:customStyle="1" w:styleId="540">
    <w:name w:val="Нет списка54"/>
    <w:next w:val="aa"/>
    <w:uiPriority w:val="99"/>
    <w:semiHidden/>
    <w:unhideWhenUsed/>
    <w:rsid w:val="00753DA4"/>
  </w:style>
  <w:style w:type="numbering" w:customStyle="1" w:styleId="1240">
    <w:name w:val="Нет списка124"/>
    <w:next w:val="aa"/>
    <w:uiPriority w:val="99"/>
    <w:semiHidden/>
    <w:unhideWhenUsed/>
    <w:rsid w:val="00753DA4"/>
  </w:style>
  <w:style w:type="numbering" w:customStyle="1" w:styleId="1124">
    <w:name w:val="Нет списка1124"/>
    <w:next w:val="aa"/>
    <w:uiPriority w:val="99"/>
    <w:semiHidden/>
    <w:unhideWhenUsed/>
    <w:rsid w:val="00753DA4"/>
  </w:style>
  <w:style w:type="numbering" w:customStyle="1" w:styleId="224">
    <w:name w:val="Нет списка224"/>
    <w:next w:val="aa"/>
    <w:uiPriority w:val="99"/>
    <w:semiHidden/>
    <w:unhideWhenUsed/>
    <w:rsid w:val="00753DA4"/>
  </w:style>
  <w:style w:type="numbering" w:customStyle="1" w:styleId="314">
    <w:name w:val="Нет списка314"/>
    <w:next w:val="aa"/>
    <w:uiPriority w:val="99"/>
    <w:semiHidden/>
    <w:unhideWhenUsed/>
    <w:rsid w:val="00753DA4"/>
  </w:style>
  <w:style w:type="numbering" w:customStyle="1" w:styleId="414">
    <w:name w:val="Нет списка414"/>
    <w:next w:val="aa"/>
    <w:uiPriority w:val="99"/>
    <w:semiHidden/>
    <w:unhideWhenUsed/>
    <w:rsid w:val="00753DA4"/>
  </w:style>
  <w:style w:type="numbering" w:customStyle="1" w:styleId="64">
    <w:name w:val="Нет списка64"/>
    <w:next w:val="aa"/>
    <w:semiHidden/>
    <w:rsid w:val="00753DA4"/>
  </w:style>
  <w:style w:type="numbering" w:customStyle="1" w:styleId="134">
    <w:name w:val="Нет списка134"/>
    <w:next w:val="aa"/>
    <w:semiHidden/>
    <w:unhideWhenUsed/>
    <w:rsid w:val="00753DA4"/>
  </w:style>
  <w:style w:type="numbering" w:customStyle="1" w:styleId="1134">
    <w:name w:val="Нет списка1134"/>
    <w:next w:val="aa"/>
    <w:semiHidden/>
    <w:unhideWhenUsed/>
    <w:rsid w:val="00753DA4"/>
  </w:style>
  <w:style w:type="numbering" w:customStyle="1" w:styleId="234">
    <w:name w:val="Нет списка234"/>
    <w:next w:val="aa"/>
    <w:semiHidden/>
    <w:unhideWhenUsed/>
    <w:rsid w:val="00753DA4"/>
  </w:style>
  <w:style w:type="numbering" w:customStyle="1" w:styleId="324">
    <w:name w:val="Нет списка324"/>
    <w:next w:val="aa"/>
    <w:semiHidden/>
    <w:unhideWhenUsed/>
    <w:rsid w:val="00753DA4"/>
  </w:style>
  <w:style w:type="numbering" w:customStyle="1" w:styleId="424">
    <w:name w:val="Нет списка424"/>
    <w:next w:val="aa"/>
    <w:semiHidden/>
    <w:unhideWhenUsed/>
    <w:rsid w:val="00753DA4"/>
  </w:style>
  <w:style w:type="numbering" w:customStyle="1" w:styleId="74">
    <w:name w:val="Нет списка74"/>
    <w:next w:val="aa"/>
    <w:semiHidden/>
    <w:unhideWhenUsed/>
    <w:rsid w:val="00753DA4"/>
  </w:style>
  <w:style w:type="numbering" w:customStyle="1" w:styleId="144">
    <w:name w:val="Нет списка144"/>
    <w:next w:val="aa"/>
    <w:semiHidden/>
    <w:unhideWhenUsed/>
    <w:rsid w:val="00753DA4"/>
  </w:style>
  <w:style w:type="numbering" w:customStyle="1" w:styleId="1144">
    <w:name w:val="Нет списка1144"/>
    <w:next w:val="aa"/>
    <w:semiHidden/>
    <w:unhideWhenUsed/>
    <w:rsid w:val="00753DA4"/>
  </w:style>
  <w:style w:type="numbering" w:customStyle="1" w:styleId="244">
    <w:name w:val="Нет списка244"/>
    <w:next w:val="aa"/>
    <w:semiHidden/>
    <w:unhideWhenUsed/>
    <w:rsid w:val="00753DA4"/>
  </w:style>
  <w:style w:type="numbering" w:customStyle="1" w:styleId="334">
    <w:name w:val="Нет списка334"/>
    <w:next w:val="aa"/>
    <w:semiHidden/>
    <w:unhideWhenUsed/>
    <w:rsid w:val="00753DA4"/>
  </w:style>
  <w:style w:type="numbering" w:customStyle="1" w:styleId="434">
    <w:name w:val="Нет списка434"/>
    <w:next w:val="aa"/>
    <w:semiHidden/>
    <w:unhideWhenUsed/>
    <w:rsid w:val="00753DA4"/>
  </w:style>
  <w:style w:type="numbering" w:customStyle="1" w:styleId="84">
    <w:name w:val="Нет списка84"/>
    <w:next w:val="aa"/>
    <w:semiHidden/>
    <w:rsid w:val="00753DA4"/>
  </w:style>
  <w:style w:type="numbering" w:customStyle="1" w:styleId="154">
    <w:name w:val="Нет списка154"/>
    <w:next w:val="aa"/>
    <w:semiHidden/>
    <w:unhideWhenUsed/>
    <w:rsid w:val="00753DA4"/>
  </w:style>
  <w:style w:type="numbering" w:customStyle="1" w:styleId="1154">
    <w:name w:val="Нет списка1154"/>
    <w:next w:val="aa"/>
    <w:semiHidden/>
    <w:unhideWhenUsed/>
    <w:rsid w:val="00753DA4"/>
  </w:style>
  <w:style w:type="numbering" w:customStyle="1" w:styleId="254">
    <w:name w:val="Нет списка254"/>
    <w:next w:val="aa"/>
    <w:semiHidden/>
    <w:unhideWhenUsed/>
    <w:rsid w:val="00753DA4"/>
  </w:style>
  <w:style w:type="numbering" w:customStyle="1" w:styleId="344">
    <w:name w:val="Нет списка344"/>
    <w:next w:val="aa"/>
    <w:semiHidden/>
    <w:unhideWhenUsed/>
    <w:rsid w:val="00753DA4"/>
  </w:style>
  <w:style w:type="numbering" w:customStyle="1" w:styleId="444">
    <w:name w:val="Нет списка444"/>
    <w:next w:val="aa"/>
    <w:semiHidden/>
    <w:unhideWhenUsed/>
    <w:rsid w:val="00753DA4"/>
  </w:style>
  <w:style w:type="numbering" w:customStyle="1" w:styleId="11111131">
    <w:name w:val="1 / 1.1 / 1.1.131"/>
    <w:basedOn w:val="aa"/>
    <w:next w:val="111111"/>
    <w:rsid w:val="00753DA4"/>
  </w:style>
  <w:style w:type="table" w:customStyle="1" w:styleId="-21">
    <w:name w:val="Веб-таблица 21"/>
    <w:basedOn w:val="a9"/>
    <w:next w:val="-2"/>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114">
    <w:name w:val="Нет списка11114"/>
    <w:next w:val="aa"/>
    <w:uiPriority w:val="99"/>
    <w:semiHidden/>
    <w:unhideWhenUsed/>
    <w:rsid w:val="00753DA4"/>
  </w:style>
  <w:style w:type="numbering" w:customStyle="1" w:styleId="11111132">
    <w:name w:val="1 / 1.1 / 1.1.132"/>
    <w:basedOn w:val="aa"/>
    <w:next w:val="111111"/>
    <w:rsid w:val="00753DA4"/>
  </w:style>
  <w:style w:type="numbering" w:customStyle="1" w:styleId="300">
    <w:name w:val="Нет списка30"/>
    <w:next w:val="aa"/>
    <w:semiHidden/>
    <w:unhideWhenUsed/>
    <w:rsid w:val="00753DA4"/>
  </w:style>
  <w:style w:type="table" w:customStyle="1" w:styleId="65">
    <w:name w:val="Сетка таблицы6"/>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a"/>
    <w:uiPriority w:val="99"/>
    <w:semiHidden/>
    <w:unhideWhenUsed/>
    <w:rsid w:val="00753DA4"/>
  </w:style>
  <w:style w:type="numbering" w:customStyle="1" w:styleId="2100">
    <w:name w:val="Нет списка210"/>
    <w:next w:val="aa"/>
    <w:uiPriority w:val="99"/>
    <w:semiHidden/>
    <w:unhideWhenUsed/>
    <w:rsid w:val="00753DA4"/>
  </w:style>
  <w:style w:type="numbering" w:customStyle="1" w:styleId="11100">
    <w:name w:val="Нет списка1110"/>
    <w:next w:val="aa"/>
    <w:uiPriority w:val="99"/>
    <w:semiHidden/>
    <w:unhideWhenUsed/>
    <w:rsid w:val="00753DA4"/>
  </w:style>
  <w:style w:type="numbering" w:customStyle="1" w:styleId="1116">
    <w:name w:val="Нет списка1116"/>
    <w:next w:val="aa"/>
    <w:uiPriority w:val="99"/>
    <w:semiHidden/>
    <w:unhideWhenUsed/>
    <w:rsid w:val="00753DA4"/>
  </w:style>
  <w:style w:type="numbering" w:customStyle="1" w:styleId="216">
    <w:name w:val="Нет списка216"/>
    <w:next w:val="aa"/>
    <w:uiPriority w:val="99"/>
    <w:semiHidden/>
    <w:unhideWhenUsed/>
    <w:rsid w:val="00753DA4"/>
  </w:style>
  <w:style w:type="numbering" w:customStyle="1" w:styleId="390">
    <w:name w:val="Нет списка39"/>
    <w:next w:val="aa"/>
    <w:uiPriority w:val="99"/>
    <w:semiHidden/>
    <w:unhideWhenUsed/>
    <w:rsid w:val="00753DA4"/>
  </w:style>
  <w:style w:type="numbering" w:customStyle="1" w:styleId="49">
    <w:name w:val="Нет списка49"/>
    <w:next w:val="aa"/>
    <w:uiPriority w:val="99"/>
    <w:semiHidden/>
    <w:unhideWhenUsed/>
    <w:rsid w:val="00753DA4"/>
  </w:style>
  <w:style w:type="numbering" w:customStyle="1" w:styleId="550">
    <w:name w:val="Нет списка55"/>
    <w:next w:val="aa"/>
    <w:uiPriority w:val="99"/>
    <w:semiHidden/>
    <w:unhideWhenUsed/>
    <w:rsid w:val="00753DA4"/>
  </w:style>
  <w:style w:type="numbering" w:customStyle="1" w:styleId="125">
    <w:name w:val="Нет списка125"/>
    <w:next w:val="aa"/>
    <w:uiPriority w:val="99"/>
    <w:semiHidden/>
    <w:unhideWhenUsed/>
    <w:rsid w:val="00753DA4"/>
  </w:style>
  <w:style w:type="numbering" w:customStyle="1" w:styleId="1125">
    <w:name w:val="Нет списка1125"/>
    <w:next w:val="aa"/>
    <w:uiPriority w:val="99"/>
    <w:semiHidden/>
    <w:unhideWhenUsed/>
    <w:rsid w:val="00753DA4"/>
  </w:style>
  <w:style w:type="numbering" w:customStyle="1" w:styleId="225">
    <w:name w:val="Нет списка225"/>
    <w:next w:val="aa"/>
    <w:uiPriority w:val="99"/>
    <w:semiHidden/>
    <w:unhideWhenUsed/>
    <w:rsid w:val="00753DA4"/>
  </w:style>
  <w:style w:type="numbering" w:customStyle="1" w:styleId="315">
    <w:name w:val="Нет списка315"/>
    <w:next w:val="aa"/>
    <w:uiPriority w:val="99"/>
    <w:semiHidden/>
    <w:unhideWhenUsed/>
    <w:rsid w:val="00753DA4"/>
  </w:style>
  <w:style w:type="numbering" w:customStyle="1" w:styleId="415">
    <w:name w:val="Нет списка415"/>
    <w:next w:val="aa"/>
    <w:uiPriority w:val="99"/>
    <w:semiHidden/>
    <w:unhideWhenUsed/>
    <w:rsid w:val="00753DA4"/>
  </w:style>
  <w:style w:type="numbering" w:customStyle="1" w:styleId="650">
    <w:name w:val="Нет списка65"/>
    <w:next w:val="aa"/>
    <w:semiHidden/>
    <w:rsid w:val="00753DA4"/>
  </w:style>
  <w:style w:type="numbering" w:customStyle="1" w:styleId="135">
    <w:name w:val="Нет списка135"/>
    <w:next w:val="aa"/>
    <w:semiHidden/>
    <w:unhideWhenUsed/>
    <w:rsid w:val="00753DA4"/>
  </w:style>
  <w:style w:type="numbering" w:customStyle="1" w:styleId="1135">
    <w:name w:val="Нет списка1135"/>
    <w:next w:val="aa"/>
    <w:semiHidden/>
    <w:unhideWhenUsed/>
    <w:rsid w:val="00753DA4"/>
  </w:style>
  <w:style w:type="numbering" w:customStyle="1" w:styleId="235">
    <w:name w:val="Нет списка235"/>
    <w:next w:val="aa"/>
    <w:semiHidden/>
    <w:unhideWhenUsed/>
    <w:rsid w:val="00753DA4"/>
  </w:style>
  <w:style w:type="numbering" w:customStyle="1" w:styleId="325">
    <w:name w:val="Нет списка325"/>
    <w:next w:val="aa"/>
    <w:semiHidden/>
    <w:unhideWhenUsed/>
    <w:rsid w:val="00753DA4"/>
  </w:style>
  <w:style w:type="numbering" w:customStyle="1" w:styleId="425">
    <w:name w:val="Нет списка425"/>
    <w:next w:val="aa"/>
    <w:semiHidden/>
    <w:unhideWhenUsed/>
    <w:rsid w:val="00753DA4"/>
  </w:style>
  <w:style w:type="numbering" w:customStyle="1" w:styleId="75">
    <w:name w:val="Нет списка75"/>
    <w:next w:val="aa"/>
    <w:semiHidden/>
    <w:unhideWhenUsed/>
    <w:rsid w:val="00753DA4"/>
  </w:style>
  <w:style w:type="numbering" w:customStyle="1" w:styleId="145">
    <w:name w:val="Нет списка145"/>
    <w:next w:val="aa"/>
    <w:semiHidden/>
    <w:unhideWhenUsed/>
    <w:rsid w:val="00753DA4"/>
  </w:style>
  <w:style w:type="numbering" w:customStyle="1" w:styleId="1145">
    <w:name w:val="Нет списка1145"/>
    <w:next w:val="aa"/>
    <w:semiHidden/>
    <w:unhideWhenUsed/>
    <w:rsid w:val="00753DA4"/>
  </w:style>
  <w:style w:type="numbering" w:customStyle="1" w:styleId="245">
    <w:name w:val="Нет списка245"/>
    <w:next w:val="aa"/>
    <w:semiHidden/>
    <w:unhideWhenUsed/>
    <w:rsid w:val="00753DA4"/>
  </w:style>
  <w:style w:type="numbering" w:customStyle="1" w:styleId="335">
    <w:name w:val="Нет списка335"/>
    <w:next w:val="aa"/>
    <w:semiHidden/>
    <w:unhideWhenUsed/>
    <w:rsid w:val="00753DA4"/>
  </w:style>
  <w:style w:type="numbering" w:customStyle="1" w:styleId="435">
    <w:name w:val="Нет списка435"/>
    <w:next w:val="aa"/>
    <w:semiHidden/>
    <w:unhideWhenUsed/>
    <w:rsid w:val="00753DA4"/>
  </w:style>
  <w:style w:type="numbering" w:customStyle="1" w:styleId="85">
    <w:name w:val="Нет списка85"/>
    <w:next w:val="aa"/>
    <w:semiHidden/>
    <w:rsid w:val="00753DA4"/>
  </w:style>
  <w:style w:type="numbering" w:customStyle="1" w:styleId="155">
    <w:name w:val="Нет списка155"/>
    <w:next w:val="aa"/>
    <w:semiHidden/>
    <w:unhideWhenUsed/>
    <w:rsid w:val="00753DA4"/>
  </w:style>
  <w:style w:type="numbering" w:customStyle="1" w:styleId="1155">
    <w:name w:val="Нет списка1155"/>
    <w:next w:val="aa"/>
    <w:semiHidden/>
    <w:unhideWhenUsed/>
    <w:rsid w:val="00753DA4"/>
  </w:style>
  <w:style w:type="numbering" w:customStyle="1" w:styleId="255">
    <w:name w:val="Нет списка255"/>
    <w:next w:val="aa"/>
    <w:semiHidden/>
    <w:unhideWhenUsed/>
    <w:rsid w:val="00753DA4"/>
  </w:style>
  <w:style w:type="numbering" w:customStyle="1" w:styleId="345">
    <w:name w:val="Нет списка345"/>
    <w:next w:val="aa"/>
    <w:semiHidden/>
    <w:unhideWhenUsed/>
    <w:rsid w:val="00753DA4"/>
  </w:style>
  <w:style w:type="numbering" w:customStyle="1" w:styleId="445">
    <w:name w:val="Нет списка445"/>
    <w:next w:val="aa"/>
    <w:semiHidden/>
    <w:unhideWhenUsed/>
    <w:rsid w:val="00753DA4"/>
  </w:style>
  <w:style w:type="paragraph" w:customStyle="1" w:styleId="TableParagraph">
    <w:name w:val="Table Paragraph"/>
    <w:basedOn w:val="a7"/>
    <w:uiPriority w:val="1"/>
    <w:qFormat/>
    <w:rsid w:val="00753DA4"/>
    <w:pPr>
      <w:widowControl w:val="0"/>
      <w:autoSpaceDE w:val="0"/>
      <w:autoSpaceDN w:val="0"/>
      <w:spacing w:after="0" w:line="240" w:lineRule="auto"/>
    </w:pPr>
    <w:rPr>
      <w:rFonts w:eastAsia="Times New Roman" w:cs="Times New Roman"/>
      <w:sz w:val="22"/>
      <w:lang w:eastAsia="ru-RU" w:bidi="ru-RU"/>
    </w:rPr>
  </w:style>
  <w:style w:type="numbering" w:customStyle="1" w:styleId="11115">
    <w:name w:val="Нет списка11115"/>
    <w:next w:val="aa"/>
    <w:uiPriority w:val="99"/>
    <w:semiHidden/>
    <w:unhideWhenUsed/>
    <w:rsid w:val="00753DA4"/>
  </w:style>
  <w:style w:type="numbering" w:customStyle="1" w:styleId="21110">
    <w:name w:val="Нет списка2111"/>
    <w:next w:val="aa"/>
    <w:uiPriority w:val="99"/>
    <w:semiHidden/>
    <w:unhideWhenUsed/>
    <w:rsid w:val="00753DA4"/>
  </w:style>
  <w:style w:type="numbering" w:customStyle="1" w:styleId="910">
    <w:name w:val="Нет списка91"/>
    <w:next w:val="aa"/>
    <w:uiPriority w:val="99"/>
    <w:semiHidden/>
    <w:unhideWhenUsed/>
    <w:rsid w:val="00753DA4"/>
  </w:style>
  <w:style w:type="numbering" w:customStyle="1" w:styleId="161">
    <w:name w:val="Нет списка161"/>
    <w:next w:val="aa"/>
    <w:uiPriority w:val="99"/>
    <w:semiHidden/>
    <w:unhideWhenUsed/>
    <w:rsid w:val="00753DA4"/>
  </w:style>
  <w:style w:type="numbering" w:customStyle="1" w:styleId="261">
    <w:name w:val="Нет списка261"/>
    <w:next w:val="aa"/>
    <w:uiPriority w:val="99"/>
    <w:semiHidden/>
    <w:unhideWhenUsed/>
    <w:rsid w:val="00753DA4"/>
  </w:style>
  <w:style w:type="numbering" w:customStyle="1" w:styleId="1111114">
    <w:name w:val="1 / 1.1 / 1.1.14"/>
    <w:basedOn w:val="aa"/>
    <w:next w:val="111111"/>
    <w:rsid w:val="00753DA4"/>
  </w:style>
  <w:style w:type="numbering" w:customStyle="1" w:styleId="1161">
    <w:name w:val="Нет списка1161"/>
    <w:next w:val="aa"/>
    <w:uiPriority w:val="99"/>
    <w:semiHidden/>
    <w:unhideWhenUsed/>
    <w:rsid w:val="00753DA4"/>
  </w:style>
  <w:style w:type="numbering" w:customStyle="1" w:styleId="11121">
    <w:name w:val="Нет списка11121"/>
    <w:next w:val="aa"/>
    <w:uiPriority w:val="99"/>
    <w:semiHidden/>
    <w:unhideWhenUsed/>
    <w:rsid w:val="00753DA4"/>
  </w:style>
  <w:style w:type="numbering" w:customStyle="1" w:styleId="2121">
    <w:name w:val="Нет списка2121"/>
    <w:next w:val="aa"/>
    <w:uiPriority w:val="99"/>
    <w:semiHidden/>
    <w:unhideWhenUsed/>
    <w:rsid w:val="00753DA4"/>
  </w:style>
  <w:style w:type="numbering" w:customStyle="1" w:styleId="351">
    <w:name w:val="Нет списка351"/>
    <w:next w:val="aa"/>
    <w:uiPriority w:val="99"/>
    <w:semiHidden/>
    <w:unhideWhenUsed/>
    <w:rsid w:val="00753DA4"/>
  </w:style>
  <w:style w:type="numbering" w:customStyle="1" w:styleId="451">
    <w:name w:val="Нет списка451"/>
    <w:next w:val="aa"/>
    <w:uiPriority w:val="99"/>
    <w:semiHidden/>
    <w:unhideWhenUsed/>
    <w:rsid w:val="00753DA4"/>
  </w:style>
  <w:style w:type="numbering" w:customStyle="1" w:styleId="511">
    <w:name w:val="Нет списка511"/>
    <w:next w:val="aa"/>
    <w:uiPriority w:val="99"/>
    <w:semiHidden/>
    <w:unhideWhenUsed/>
    <w:rsid w:val="00753DA4"/>
  </w:style>
  <w:style w:type="numbering" w:customStyle="1" w:styleId="1211">
    <w:name w:val="Нет списка1211"/>
    <w:next w:val="aa"/>
    <w:uiPriority w:val="99"/>
    <w:semiHidden/>
    <w:unhideWhenUsed/>
    <w:rsid w:val="00753DA4"/>
  </w:style>
  <w:style w:type="numbering" w:customStyle="1" w:styleId="11211">
    <w:name w:val="Нет списка11211"/>
    <w:next w:val="aa"/>
    <w:uiPriority w:val="99"/>
    <w:semiHidden/>
    <w:unhideWhenUsed/>
    <w:rsid w:val="00753DA4"/>
  </w:style>
  <w:style w:type="numbering" w:customStyle="1" w:styleId="2211">
    <w:name w:val="Нет списка2211"/>
    <w:next w:val="aa"/>
    <w:uiPriority w:val="99"/>
    <w:semiHidden/>
    <w:unhideWhenUsed/>
    <w:rsid w:val="00753DA4"/>
  </w:style>
  <w:style w:type="numbering" w:customStyle="1" w:styleId="3111">
    <w:name w:val="Нет списка3111"/>
    <w:next w:val="aa"/>
    <w:uiPriority w:val="99"/>
    <w:semiHidden/>
    <w:unhideWhenUsed/>
    <w:rsid w:val="00753DA4"/>
  </w:style>
  <w:style w:type="numbering" w:customStyle="1" w:styleId="4111">
    <w:name w:val="Нет списка4111"/>
    <w:next w:val="aa"/>
    <w:uiPriority w:val="99"/>
    <w:semiHidden/>
    <w:unhideWhenUsed/>
    <w:rsid w:val="00753DA4"/>
  </w:style>
  <w:style w:type="numbering" w:customStyle="1" w:styleId="611">
    <w:name w:val="Нет списка611"/>
    <w:next w:val="aa"/>
    <w:semiHidden/>
    <w:rsid w:val="00753DA4"/>
  </w:style>
  <w:style w:type="numbering" w:customStyle="1" w:styleId="1311">
    <w:name w:val="Нет списка1311"/>
    <w:next w:val="aa"/>
    <w:semiHidden/>
    <w:unhideWhenUsed/>
    <w:rsid w:val="00753DA4"/>
  </w:style>
  <w:style w:type="numbering" w:customStyle="1" w:styleId="11311">
    <w:name w:val="Нет списка11311"/>
    <w:next w:val="aa"/>
    <w:semiHidden/>
    <w:unhideWhenUsed/>
    <w:rsid w:val="00753DA4"/>
  </w:style>
  <w:style w:type="numbering" w:customStyle="1" w:styleId="2311">
    <w:name w:val="Нет списка2311"/>
    <w:next w:val="aa"/>
    <w:semiHidden/>
    <w:unhideWhenUsed/>
    <w:rsid w:val="00753DA4"/>
  </w:style>
  <w:style w:type="numbering" w:customStyle="1" w:styleId="3211">
    <w:name w:val="Нет списка3211"/>
    <w:next w:val="aa"/>
    <w:semiHidden/>
    <w:unhideWhenUsed/>
    <w:rsid w:val="00753DA4"/>
  </w:style>
  <w:style w:type="numbering" w:customStyle="1" w:styleId="4211">
    <w:name w:val="Нет списка4211"/>
    <w:next w:val="aa"/>
    <w:semiHidden/>
    <w:unhideWhenUsed/>
    <w:rsid w:val="00753DA4"/>
  </w:style>
  <w:style w:type="numbering" w:customStyle="1" w:styleId="711">
    <w:name w:val="Нет списка711"/>
    <w:next w:val="aa"/>
    <w:semiHidden/>
    <w:unhideWhenUsed/>
    <w:rsid w:val="00753DA4"/>
  </w:style>
  <w:style w:type="numbering" w:customStyle="1" w:styleId="1411">
    <w:name w:val="Нет списка1411"/>
    <w:next w:val="aa"/>
    <w:semiHidden/>
    <w:unhideWhenUsed/>
    <w:rsid w:val="00753DA4"/>
  </w:style>
  <w:style w:type="numbering" w:customStyle="1" w:styleId="11411">
    <w:name w:val="Нет списка11411"/>
    <w:next w:val="aa"/>
    <w:semiHidden/>
    <w:unhideWhenUsed/>
    <w:rsid w:val="00753DA4"/>
  </w:style>
  <w:style w:type="numbering" w:customStyle="1" w:styleId="2411">
    <w:name w:val="Нет списка2411"/>
    <w:next w:val="aa"/>
    <w:semiHidden/>
    <w:unhideWhenUsed/>
    <w:rsid w:val="00753DA4"/>
  </w:style>
  <w:style w:type="numbering" w:customStyle="1" w:styleId="3311">
    <w:name w:val="Нет списка3311"/>
    <w:next w:val="aa"/>
    <w:semiHidden/>
    <w:unhideWhenUsed/>
    <w:rsid w:val="00753DA4"/>
  </w:style>
  <w:style w:type="numbering" w:customStyle="1" w:styleId="4311">
    <w:name w:val="Нет списка4311"/>
    <w:next w:val="aa"/>
    <w:semiHidden/>
    <w:unhideWhenUsed/>
    <w:rsid w:val="00753DA4"/>
  </w:style>
  <w:style w:type="numbering" w:customStyle="1" w:styleId="811">
    <w:name w:val="Нет списка811"/>
    <w:next w:val="aa"/>
    <w:semiHidden/>
    <w:rsid w:val="00753DA4"/>
  </w:style>
  <w:style w:type="numbering" w:customStyle="1" w:styleId="1511">
    <w:name w:val="Нет списка1511"/>
    <w:next w:val="aa"/>
    <w:semiHidden/>
    <w:unhideWhenUsed/>
    <w:rsid w:val="00753DA4"/>
  </w:style>
  <w:style w:type="numbering" w:customStyle="1" w:styleId="11511">
    <w:name w:val="Нет списка11511"/>
    <w:next w:val="aa"/>
    <w:semiHidden/>
    <w:unhideWhenUsed/>
    <w:rsid w:val="00753DA4"/>
  </w:style>
  <w:style w:type="numbering" w:customStyle="1" w:styleId="2511">
    <w:name w:val="Нет списка2511"/>
    <w:next w:val="aa"/>
    <w:semiHidden/>
    <w:unhideWhenUsed/>
    <w:rsid w:val="00753DA4"/>
  </w:style>
  <w:style w:type="numbering" w:customStyle="1" w:styleId="3411">
    <w:name w:val="Нет списка3411"/>
    <w:next w:val="aa"/>
    <w:semiHidden/>
    <w:unhideWhenUsed/>
    <w:rsid w:val="00753DA4"/>
  </w:style>
  <w:style w:type="numbering" w:customStyle="1" w:styleId="4411">
    <w:name w:val="Нет списка4411"/>
    <w:next w:val="aa"/>
    <w:semiHidden/>
    <w:unhideWhenUsed/>
    <w:rsid w:val="00753DA4"/>
  </w:style>
  <w:style w:type="numbering" w:customStyle="1" w:styleId="1111110">
    <w:name w:val="Нет списка111111"/>
    <w:next w:val="aa"/>
    <w:uiPriority w:val="99"/>
    <w:semiHidden/>
    <w:unhideWhenUsed/>
    <w:rsid w:val="00753DA4"/>
  </w:style>
  <w:style w:type="numbering" w:customStyle="1" w:styleId="101">
    <w:name w:val="Нет списка101"/>
    <w:next w:val="aa"/>
    <w:uiPriority w:val="99"/>
    <w:semiHidden/>
    <w:unhideWhenUsed/>
    <w:rsid w:val="00753DA4"/>
  </w:style>
  <w:style w:type="numbering" w:customStyle="1" w:styleId="171">
    <w:name w:val="Нет списка171"/>
    <w:next w:val="aa"/>
    <w:uiPriority w:val="99"/>
    <w:semiHidden/>
    <w:unhideWhenUsed/>
    <w:rsid w:val="00753DA4"/>
  </w:style>
  <w:style w:type="numbering" w:customStyle="1" w:styleId="271">
    <w:name w:val="Нет списка271"/>
    <w:next w:val="aa"/>
    <w:uiPriority w:val="99"/>
    <w:semiHidden/>
    <w:unhideWhenUsed/>
    <w:rsid w:val="00753DA4"/>
  </w:style>
  <w:style w:type="numbering" w:customStyle="1" w:styleId="111111111">
    <w:name w:val="1 / 1.1 / 1.1.1111"/>
    <w:basedOn w:val="aa"/>
    <w:next w:val="111111"/>
    <w:rsid w:val="00753DA4"/>
  </w:style>
  <w:style w:type="numbering" w:customStyle="1" w:styleId="1171">
    <w:name w:val="Нет списка1171"/>
    <w:next w:val="aa"/>
    <w:uiPriority w:val="99"/>
    <w:semiHidden/>
    <w:unhideWhenUsed/>
    <w:rsid w:val="00753DA4"/>
  </w:style>
  <w:style w:type="numbering" w:customStyle="1" w:styleId="11131">
    <w:name w:val="Нет списка11131"/>
    <w:next w:val="aa"/>
    <w:uiPriority w:val="99"/>
    <w:semiHidden/>
    <w:unhideWhenUsed/>
    <w:rsid w:val="00753DA4"/>
  </w:style>
  <w:style w:type="numbering" w:customStyle="1" w:styleId="2131">
    <w:name w:val="Нет списка2131"/>
    <w:next w:val="aa"/>
    <w:uiPriority w:val="99"/>
    <w:semiHidden/>
    <w:unhideWhenUsed/>
    <w:rsid w:val="00753DA4"/>
  </w:style>
  <w:style w:type="numbering" w:customStyle="1" w:styleId="361">
    <w:name w:val="Нет списка361"/>
    <w:next w:val="aa"/>
    <w:uiPriority w:val="99"/>
    <w:semiHidden/>
    <w:unhideWhenUsed/>
    <w:rsid w:val="00753DA4"/>
  </w:style>
  <w:style w:type="numbering" w:customStyle="1" w:styleId="461">
    <w:name w:val="Нет списка461"/>
    <w:next w:val="aa"/>
    <w:uiPriority w:val="99"/>
    <w:semiHidden/>
    <w:unhideWhenUsed/>
    <w:rsid w:val="00753DA4"/>
  </w:style>
  <w:style w:type="numbering" w:customStyle="1" w:styleId="521">
    <w:name w:val="Нет списка521"/>
    <w:next w:val="aa"/>
    <w:uiPriority w:val="99"/>
    <w:semiHidden/>
    <w:unhideWhenUsed/>
    <w:rsid w:val="00753DA4"/>
  </w:style>
  <w:style w:type="numbering" w:customStyle="1" w:styleId="1221">
    <w:name w:val="Нет списка1221"/>
    <w:next w:val="aa"/>
    <w:uiPriority w:val="99"/>
    <w:semiHidden/>
    <w:unhideWhenUsed/>
    <w:rsid w:val="00753DA4"/>
  </w:style>
  <w:style w:type="numbering" w:customStyle="1" w:styleId="11221">
    <w:name w:val="Нет списка11221"/>
    <w:next w:val="aa"/>
    <w:uiPriority w:val="99"/>
    <w:semiHidden/>
    <w:unhideWhenUsed/>
    <w:rsid w:val="00753DA4"/>
  </w:style>
  <w:style w:type="numbering" w:customStyle="1" w:styleId="2221">
    <w:name w:val="Нет списка2221"/>
    <w:next w:val="aa"/>
    <w:uiPriority w:val="99"/>
    <w:semiHidden/>
    <w:unhideWhenUsed/>
    <w:rsid w:val="00753DA4"/>
  </w:style>
  <w:style w:type="numbering" w:customStyle="1" w:styleId="31210">
    <w:name w:val="Нет списка3121"/>
    <w:next w:val="aa"/>
    <w:uiPriority w:val="99"/>
    <w:semiHidden/>
    <w:unhideWhenUsed/>
    <w:rsid w:val="00753DA4"/>
  </w:style>
  <w:style w:type="numbering" w:customStyle="1" w:styleId="4121">
    <w:name w:val="Нет списка4121"/>
    <w:next w:val="aa"/>
    <w:uiPriority w:val="99"/>
    <w:semiHidden/>
    <w:unhideWhenUsed/>
    <w:rsid w:val="00753DA4"/>
  </w:style>
  <w:style w:type="numbering" w:customStyle="1" w:styleId="621">
    <w:name w:val="Нет списка621"/>
    <w:next w:val="aa"/>
    <w:semiHidden/>
    <w:rsid w:val="00753DA4"/>
  </w:style>
  <w:style w:type="numbering" w:customStyle="1" w:styleId="1321">
    <w:name w:val="Нет списка1321"/>
    <w:next w:val="aa"/>
    <w:semiHidden/>
    <w:unhideWhenUsed/>
    <w:rsid w:val="00753DA4"/>
  </w:style>
  <w:style w:type="numbering" w:customStyle="1" w:styleId="11321">
    <w:name w:val="Нет списка11321"/>
    <w:next w:val="aa"/>
    <w:semiHidden/>
    <w:unhideWhenUsed/>
    <w:rsid w:val="00753DA4"/>
  </w:style>
  <w:style w:type="numbering" w:customStyle="1" w:styleId="2321">
    <w:name w:val="Нет списка2321"/>
    <w:next w:val="aa"/>
    <w:semiHidden/>
    <w:unhideWhenUsed/>
    <w:rsid w:val="00753DA4"/>
  </w:style>
  <w:style w:type="numbering" w:customStyle="1" w:styleId="3221">
    <w:name w:val="Нет списка3221"/>
    <w:next w:val="aa"/>
    <w:semiHidden/>
    <w:unhideWhenUsed/>
    <w:rsid w:val="00753DA4"/>
  </w:style>
  <w:style w:type="numbering" w:customStyle="1" w:styleId="4221">
    <w:name w:val="Нет списка4221"/>
    <w:next w:val="aa"/>
    <w:semiHidden/>
    <w:unhideWhenUsed/>
    <w:rsid w:val="00753DA4"/>
  </w:style>
  <w:style w:type="numbering" w:customStyle="1" w:styleId="721">
    <w:name w:val="Нет списка721"/>
    <w:next w:val="aa"/>
    <w:semiHidden/>
    <w:unhideWhenUsed/>
    <w:rsid w:val="00753DA4"/>
  </w:style>
  <w:style w:type="numbering" w:customStyle="1" w:styleId="1421">
    <w:name w:val="Нет списка1421"/>
    <w:next w:val="aa"/>
    <w:semiHidden/>
    <w:unhideWhenUsed/>
    <w:rsid w:val="00753DA4"/>
  </w:style>
  <w:style w:type="numbering" w:customStyle="1" w:styleId="11421">
    <w:name w:val="Нет списка11421"/>
    <w:next w:val="aa"/>
    <w:semiHidden/>
    <w:unhideWhenUsed/>
    <w:rsid w:val="00753DA4"/>
  </w:style>
  <w:style w:type="numbering" w:customStyle="1" w:styleId="2421">
    <w:name w:val="Нет списка2421"/>
    <w:next w:val="aa"/>
    <w:semiHidden/>
    <w:unhideWhenUsed/>
    <w:rsid w:val="00753DA4"/>
  </w:style>
  <w:style w:type="numbering" w:customStyle="1" w:styleId="3321">
    <w:name w:val="Нет списка3321"/>
    <w:next w:val="aa"/>
    <w:semiHidden/>
    <w:unhideWhenUsed/>
    <w:rsid w:val="00753DA4"/>
  </w:style>
  <w:style w:type="numbering" w:customStyle="1" w:styleId="4321">
    <w:name w:val="Нет списка4321"/>
    <w:next w:val="aa"/>
    <w:semiHidden/>
    <w:unhideWhenUsed/>
    <w:rsid w:val="00753DA4"/>
  </w:style>
  <w:style w:type="numbering" w:customStyle="1" w:styleId="821">
    <w:name w:val="Нет списка821"/>
    <w:next w:val="aa"/>
    <w:semiHidden/>
    <w:rsid w:val="00753DA4"/>
  </w:style>
  <w:style w:type="numbering" w:customStyle="1" w:styleId="1521">
    <w:name w:val="Нет списка1521"/>
    <w:next w:val="aa"/>
    <w:semiHidden/>
    <w:unhideWhenUsed/>
    <w:rsid w:val="00753DA4"/>
  </w:style>
  <w:style w:type="numbering" w:customStyle="1" w:styleId="11521">
    <w:name w:val="Нет списка11521"/>
    <w:next w:val="aa"/>
    <w:semiHidden/>
    <w:unhideWhenUsed/>
    <w:rsid w:val="00753DA4"/>
  </w:style>
  <w:style w:type="numbering" w:customStyle="1" w:styleId="2521">
    <w:name w:val="Нет списка2521"/>
    <w:next w:val="aa"/>
    <w:semiHidden/>
    <w:unhideWhenUsed/>
    <w:rsid w:val="00753DA4"/>
  </w:style>
  <w:style w:type="numbering" w:customStyle="1" w:styleId="3421">
    <w:name w:val="Нет списка3421"/>
    <w:next w:val="aa"/>
    <w:semiHidden/>
    <w:unhideWhenUsed/>
    <w:rsid w:val="00753DA4"/>
  </w:style>
  <w:style w:type="numbering" w:customStyle="1" w:styleId="4421">
    <w:name w:val="Нет списка4421"/>
    <w:next w:val="aa"/>
    <w:semiHidden/>
    <w:unhideWhenUsed/>
    <w:rsid w:val="00753DA4"/>
  </w:style>
  <w:style w:type="numbering" w:customStyle="1" w:styleId="111121">
    <w:name w:val="Нет списка111121"/>
    <w:next w:val="aa"/>
    <w:uiPriority w:val="99"/>
    <w:semiHidden/>
    <w:unhideWhenUsed/>
    <w:rsid w:val="00753DA4"/>
  </w:style>
  <w:style w:type="numbering" w:customStyle="1" w:styleId="181">
    <w:name w:val="Нет списка181"/>
    <w:next w:val="aa"/>
    <w:uiPriority w:val="99"/>
    <w:semiHidden/>
    <w:unhideWhenUsed/>
    <w:rsid w:val="00753DA4"/>
  </w:style>
  <w:style w:type="numbering" w:customStyle="1" w:styleId="191">
    <w:name w:val="Нет списка191"/>
    <w:next w:val="aa"/>
    <w:uiPriority w:val="99"/>
    <w:semiHidden/>
    <w:unhideWhenUsed/>
    <w:rsid w:val="00753DA4"/>
  </w:style>
  <w:style w:type="numbering" w:customStyle="1" w:styleId="281">
    <w:name w:val="Нет списка281"/>
    <w:next w:val="aa"/>
    <w:uiPriority w:val="99"/>
    <w:semiHidden/>
    <w:unhideWhenUsed/>
    <w:rsid w:val="00753DA4"/>
  </w:style>
  <w:style w:type="numbering" w:customStyle="1" w:styleId="111111211">
    <w:name w:val="1 / 1.1 / 1.1.1211"/>
    <w:basedOn w:val="aa"/>
    <w:next w:val="111111"/>
    <w:rsid w:val="00753DA4"/>
    <w:pPr>
      <w:numPr>
        <w:numId w:val="18"/>
      </w:numPr>
    </w:pPr>
  </w:style>
  <w:style w:type="numbering" w:customStyle="1" w:styleId="1181">
    <w:name w:val="Нет списка1181"/>
    <w:next w:val="aa"/>
    <w:uiPriority w:val="99"/>
    <w:semiHidden/>
    <w:unhideWhenUsed/>
    <w:rsid w:val="00753DA4"/>
  </w:style>
  <w:style w:type="numbering" w:customStyle="1" w:styleId="11141">
    <w:name w:val="Нет списка11141"/>
    <w:next w:val="aa"/>
    <w:uiPriority w:val="99"/>
    <w:semiHidden/>
    <w:unhideWhenUsed/>
    <w:rsid w:val="00753DA4"/>
  </w:style>
  <w:style w:type="numbering" w:customStyle="1" w:styleId="2141">
    <w:name w:val="Нет списка2141"/>
    <w:next w:val="aa"/>
    <w:uiPriority w:val="99"/>
    <w:semiHidden/>
    <w:unhideWhenUsed/>
    <w:rsid w:val="00753DA4"/>
  </w:style>
  <w:style w:type="numbering" w:customStyle="1" w:styleId="371">
    <w:name w:val="Нет списка371"/>
    <w:next w:val="aa"/>
    <w:uiPriority w:val="99"/>
    <w:semiHidden/>
    <w:unhideWhenUsed/>
    <w:rsid w:val="00753DA4"/>
  </w:style>
  <w:style w:type="numbering" w:customStyle="1" w:styleId="471">
    <w:name w:val="Нет списка471"/>
    <w:next w:val="aa"/>
    <w:uiPriority w:val="99"/>
    <w:semiHidden/>
    <w:unhideWhenUsed/>
    <w:rsid w:val="00753DA4"/>
  </w:style>
  <w:style w:type="numbering" w:customStyle="1" w:styleId="531">
    <w:name w:val="Нет списка531"/>
    <w:next w:val="aa"/>
    <w:uiPriority w:val="99"/>
    <w:semiHidden/>
    <w:unhideWhenUsed/>
    <w:rsid w:val="00753DA4"/>
  </w:style>
  <w:style w:type="numbering" w:customStyle="1" w:styleId="1231">
    <w:name w:val="Нет списка1231"/>
    <w:next w:val="aa"/>
    <w:uiPriority w:val="99"/>
    <w:semiHidden/>
    <w:unhideWhenUsed/>
    <w:rsid w:val="00753DA4"/>
  </w:style>
  <w:style w:type="numbering" w:customStyle="1" w:styleId="11231">
    <w:name w:val="Нет списка11231"/>
    <w:next w:val="aa"/>
    <w:uiPriority w:val="99"/>
    <w:semiHidden/>
    <w:unhideWhenUsed/>
    <w:rsid w:val="00753DA4"/>
  </w:style>
  <w:style w:type="numbering" w:customStyle="1" w:styleId="2231">
    <w:name w:val="Нет списка2231"/>
    <w:next w:val="aa"/>
    <w:uiPriority w:val="99"/>
    <w:semiHidden/>
    <w:unhideWhenUsed/>
    <w:rsid w:val="00753DA4"/>
  </w:style>
  <w:style w:type="numbering" w:customStyle="1" w:styleId="3131">
    <w:name w:val="Нет списка3131"/>
    <w:next w:val="aa"/>
    <w:uiPriority w:val="99"/>
    <w:semiHidden/>
    <w:unhideWhenUsed/>
    <w:rsid w:val="00753DA4"/>
  </w:style>
  <w:style w:type="numbering" w:customStyle="1" w:styleId="4131">
    <w:name w:val="Нет списка4131"/>
    <w:next w:val="aa"/>
    <w:uiPriority w:val="99"/>
    <w:semiHidden/>
    <w:unhideWhenUsed/>
    <w:rsid w:val="00753DA4"/>
  </w:style>
  <w:style w:type="numbering" w:customStyle="1" w:styleId="631">
    <w:name w:val="Нет списка631"/>
    <w:next w:val="aa"/>
    <w:semiHidden/>
    <w:rsid w:val="00753DA4"/>
  </w:style>
  <w:style w:type="numbering" w:customStyle="1" w:styleId="1331">
    <w:name w:val="Нет списка1331"/>
    <w:next w:val="aa"/>
    <w:semiHidden/>
    <w:unhideWhenUsed/>
    <w:rsid w:val="00753DA4"/>
  </w:style>
  <w:style w:type="numbering" w:customStyle="1" w:styleId="11331">
    <w:name w:val="Нет списка11331"/>
    <w:next w:val="aa"/>
    <w:semiHidden/>
    <w:unhideWhenUsed/>
    <w:rsid w:val="00753DA4"/>
  </w:style>
  <w:style w:type="numbering" w:customStyle="1" w:styleId="2331">
    <w:name w:val="Нет списка2331"/>
    <w:next w:val="aa"/>
    <w:semiHidden/>
    <w:unhideWhenUsed/>
    <w:rsid w:val="00753DA4"/>
  </w:style>
  <w:style w:type="numbering" w:customStyle="1" w:styleId="3231">
    <w:name w:val="Нет списка3231"/>
    <w:next w:val="aa"/>
    <w:semiHidden/>
    <w:unhideWhenUsed/>
    <w:rsid w:val="00753DA4"/>
  </w:style>
  <w:style w:type="numbering" w:customStyle="1" w:styleId="4231">
    <w:name w:val="Нет списка4231"/>
    <w:next w:val="aa"/>
    <w:semiHidden/>
    <w:unhideWhenUsed/>
    <w:rsid w:val="00753DA4"/>
  </w:style>
  <w:style w:type="numbering" w:customStyle="1" w:styleId="731">
    <w:name w:val="Нет списка731"/>
    <w:next w:val="aa"/>
    <w:semiHidden/>
    <w:unhideWhenUsed/>
    <w:rsid w:val="00753DA4"/>
  </w:style>
  <w:style w:type="numbering" w:customStyle="1" w:styleId="1431">
    <w:name w:val="Нет списка1431"/>
    <w:next w:val="aa"/>
    <w:semiHidden/>
    <w:unhideWhenUsed/>
    <w:rsid w:val="00753DA4"/>
  </w:style>
  <w:style w:type="numbering" w:customStyle="1" w:styleId="11431">
    <w:name w:val="Нет списка11431"/>
    <w:next w:val="aa"/>
    <w:semiHidden/>
    <w:unhideWhenUsed/>
    <w:rsid w:val="00753DA4"/>
  </w:style>
  <w:style w:type="numbering" w:customStyle="1" w:styleId="2431">
    <w:name w:val="Нет списка2431"/>
    <w:next w:val="aa"/>
    <w:semiHidden/>
    <w:unhideWhenUsed/>
    <w:rsid w:val="00753DA4"/>
  </w:style>
  <w:style w:type="numbering" w:customStyle="1" w:styleId="3331">
    <w:name w:val="Нет списка3331"/>
    <w:next w:val="aa"/>
    <w:semiHidden/>
    <w:unhideWhenUsed/>
    <w:rsid w:val="00753DA4"/>
  </w:style>
  <w:style w:type="numbering" w:customStyle="1" w:styleId="4331">
    <w:name w:val="Нет списка4331"/>
    <w:next w:val="aa"/>
    <w:semiHidden/>
    <w:unhideWhenUsed/>
    <w:rsid w:val="00753DA4"/>
  </w:style>
  <w:style w:type="numbering" w:customStyle="1" w:styleId="831">
    <w:name w:val="Нет списка831"/>
    <w:next w:val="aa"/>
    <w:semiHidden/>
    <w:rsid w:val="00753DA4"/>
  </w:style>
  <w:style w:type="numbering" w:customStyle="1" w:styleId="1531">
    <w:name w:val="Нет списка1531"/>
    <w:next w:val="aa"/>
    <w:semiHidden/>
    <w:unhideWhenUsed/>
    <w:rsid w:val="00753DA4"/>
  </w:style>
  <w:style w:type="numbering" w:customStyle="1" w:styleId="11531">
    <w:name w:val="Нет списка11531"/>
    <w:next w:val="aa"/>
    <w:semiHidden/>
    <w:unhideWhenUsed/>
    <w:rsid w:val="00753DA4"/>
  </w:style>
  <w:style w:type="numbering" w:customStyle="1" w:styleId="2531">
    <w:name w:val="Нет списка2531"/>
    <w:next w:val="aa"/>
    <w:semiHidden/>
    <w:unhideWhenUsed/>
    <w:rsid w:val="00753DA4"/>
  </w:style>
  <w:style w:type="numbering" w:customStyle="1" w:styleId="3431">
    <w:name w:val="Нет списка3431"/>
    <w:next w:val="aa"/>
    <w:semiHidden/>
    <w:unhideWhenUsed/>
    <w:rsid w:val="00753DA4"/>
  </w:style>
  <w:style w:type="numbering" w:customStyle="1" w:styleId="4431">
    <w:name w:val="Нет списка4431"/>
    <w:next w:val="aa"/>
    <w:semiHidden/>
    <w:unhideWhenUsed/>
    <w:rsid w:val="00753DA4"/>
  </w:style>
  <w:style w:type="numbering" w:customStyle="1" w:styleId="111131">
    <w:name w:val="Нет списка111131"/>
    <w:next w:val="aa"/>
    <w:uiPriority w:val="99"/>
    <w:semiHidden/>
    <w:unhideWhenUsed/>
    <w:rsid w:val="00753DA4"/>
  </w:style>
  <w:style w:type="paragraph" w:customStyle="1" w:styleId="s16">
    <w:name w:val="s_16"/>
    <w:basedOn w:val="a7"/>
    <w:rsid w:val="00753DA4"/>
    <w:pPr>
      <w:spacing w:before="100" w:beforeAutospacing="1" w:after="100" w:afterAutospacing="1" w:line="240" w:lineRule="auto"/>
    </w:pPr>
    <w:rPr>
      <w:rFonts w:eastAsia="Times New Roman" w:cs="Times New Roman"/>
      <w:szCs w:val="24"/>
      <w:lang w:eastAsia="ru-RU"/>
    </w:rPr>
  </w:style>
  <w:style w:type="character" w:customStyle="1" w:styleId="grkhzd">
    <w:name w:val="grkhzd"/>
    <w:rsid w:val="00753DA4"/>
  </w:style>
  <w:style w:type="character" w:customStyle="1" w:styleId="lrzxr">
    <w:name w:val="lrzxr"/>
    <w:rsid w:val="00753DA4"/>
  </w:style>
  <w:style w:type="numbering" w:customStyle="1" w:styleId="1111115">
    <w:name w:val="1 / 1.1 / 1.1.15"/>
    <w:basedOn w:val="aa"/>
    <w:next w:val="111111"/>
    <w:rsid w:val="00753DA4"/>
  </w:style>
  <w:style w:type="numbering" w:customStyle="1" w:styleId="11111112">
    <w:name w:val="1 / 1.1 / 1.1.112"/>
    <w:basedOn w:val="aa"/>
    <w:next w:val="111111"/>
    <w:rsid w:val="00753DA4"/>
  </w:style>
  <w:style w:type="numbering" w:customStyle="1" w:styleId="11111122">
    <w:name w:val="1 / 1.1 / 1.1.122"/>
    <w:basedOn w:val="aa"/>
    <w:next w:val="111111"/>
    <w:rsid w:val="00753DA4"/>
    <w:pPr>
      <w:numPr>
        <w:numId w:val="9"/>
      </w:numPr>
    </w:pPr>
  </w:style>
  <w:style w:type="numbering" w:customStyle="1" w:styleId="11111133">
    <w:name w:val="1 / 1.1 / 1.1.133"/>
    <w:basedOn w:val="aa"/>
    <w:next w:val="111111"/>
    <w:rsid w:val="00753DA4"/>
  </w:style>
  <w:style w:type="numbering" w:customStyle="1" w:styleId="11111141">
    <w:name w:val="1 / 1.1 / 1.1.141"/>
    <w:basedOn w:val="aa"/>
    <w:next w:val="111111"/>
    <w:rsid w:val="00753DA4"/>
  </w:style>
  <w:style w:type="numbering" w:customStyle="1" w:styleId="111111112">
    <w:name w:val="1 / 1.1 / 1.1.1112"/>
    <w:basedOn w:val="aa"/>
    <w:next w:val="111111"/>
    <w:rsid w:val="00753DA4"/>
  </w:style>
  <w:style w:type="numbering" w:customStyle="1" w:styleId="111111212">
    <w:name w:val="1 / 1.1 / 1.1.1212"/>
    <w:basedOn w:val="aa"/>
    <w:next w:val="111111"/>
    <w:rsid w:val="00753DA4"/>
    <w:pPr>
      <w:numPr>
        <w:numId w:val="10"/>
      </w:numPr>
    </w:pPr>
  </w:style>
  <w:style w:type="numbering" w:customStyle="1" w:styleId="400">
    <w:name w:val="Нет списка40"/>
    <w:next w:val="aa"/>
    <w:semiHidden/>
    <w:unhideWhenUsed/>
    <w:rsid w:val="00753DA4"/>
  </w:style>
  <w:style w:type="table" w:customStyle="1" w:styleId="76">
    <w:name w:val="Сетка таблицы7"/>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Нет списка126"/>
    <w:next w:val="aa"/>
    <w:uiPriority w:val="99"/>
    <w:semiHidden/>
    <w:unhideWhenUsed/>
    <w:rsid w:val="00753DA4"/>
  </w:style>
  <w:style w:type="numbering" w:customStyle="1" w:styleId="217">
    <w:name w:val="Нет списка217"/>
    <w:next w:val="aa"/>
    <w:uiPriority w:val="99"/>
    <w:semiHidden/>
    <w:unhideWhenUsed/>
    <w:rsid w:val="00753DA4"/>
  </w:style>
  <w:style w:type="numbering" w:customStyle="1" w:styleId="1117">
    <w:name w:val="Нет списка1117"/>
    <w:next w:val="aa"/>
    <w:uiPriority w:val="99"/>
    <w:semiHidden/>
    <w:unhideWhenUsed/>
    <w:rsid w:val="00753DA4"/>
  </w:style>
  <w:style w:type="numbering" w:customStyle="1" w:styleId="1118">
    <w:name w:val="Нет списка1118"/>
    <w:next w:val="aa"/>
    <w:uiPriority w:val="99"/>
    <w:semiHidden/>
    <w:unhideWhenUsed/>
    <w:rsid w:val="00753DA4"/>
  </w:style>
  <w:style w:type="numbering" w:customStyle="1" w:styleId="218">
    <w:name w:val="Нет списка218"/>
    <w:next w:val="aa"/>
    <w:uiPriority w:val="99"/>
    <w:semiHidden/>
    <w:unhideWhenUsed/>
    <w:rsid w:val="00753DA4"/>
  </w:style>
  <w:style w:type="numbering" w:customStyle="1" w:styleId="3100">
    <w:name w:val="Нет списка310"/>
    <w:next w:val="aa"/>
    <w:uiPriority w:val="99"/>
    <w:semiHidden/>
    <w:unhideWhenUsed/>
    <w:rsid w:val="00753DA4"/>
  </w:style>
  <w:style w:type="numbering" w:customStyle="1" w:styleId="4100">
    <w:name w:val="Нет списка410"/>
    <w:next w:val="aa"/>
    <w:uiPriority w:val="99"/>
    <w:semiHidden/>
    <w:unhideWhenUsed/>
    <w:rsid w:val="00753DA4"/>
  </w:style>
  <w:style w:type="numbering" w:customStyle="1" w:styleId="56">
    <w:name w:val="Нет списка56"/>
    <w:next w:val="aa"/>
    <w:uiPriority w:val="99"/>
    <w:semiHidden/>
    <w:unhideWhenUsed/>
    <w:rsid w:val="00753DA4"/>
  </w:style>
  <w:style w:type="numbering" w:customStyle="1" w:styleId="127">
    <w:name w:val="Нет списка127"/>
    <w:next w:val="aa"/>
    <w:uiPriority w:val="99"/>
    <w:semiHidden/>
    <w:unhideWhenUsed/>
    <w:rsid w:val="00753DA4"/>
  </w:style>
  <w:style w:type="numbering" w:customStyle="1" w:styleId="1126">
    <w:name w:val="Нет списка1126"/>
    <w:next w:val="aa"/>
    <w:uiPriority w:val="99"/>
    <w:semiHidden/>
    <w:unhideWhenUsed/>
    <w:rsid w:val="00753DA4"/>
  </w:style>
  <w:style w:type="numbering" w:customStyle="1" w:styleId="226">
    <w:name w:val="Нет списка226"/>
    <w:next w:val="aa"/>
    <w:uiPriority w:val="99"/>
    <w:semiHidden/>
    <w:unhideWhenUsed/>
    <w:rsid w:val="00753DA4"/>
  </w:style>
  <w:style w:type="numbering" w:customStyle="1" w:styleId="316">
    <w:name w:val="Нет списка316"/>
    <w:next w:val="aa"/>
    <w:uiPriority w:val="99"/>
    <w:semiHidden/>
    <w:unhideWhenUsed/>
    <w:rsid w:val="00753DA4"/>
  </w:style>
  <w:style w:type="numbering" w:customStyle="1" w:styleId="416">
    <w:name w:val="Нет списка416"/>
    <w:next w:val="aa"/>
    <w:uiPriority w:val="99"/>
    <w:semiHidden/>
    <w:unhideWhenUsed/>
    <w:rsid w:val="00753DA4"/>
  </w:style>
  <w:style w:type="numbering" w:customStyle="1" w:styleId="66">
    <w:name w:val="Нет списка66"/>
    <w:next w:val="aa"/>
    <w:semiHidden/>
    <w:rsid w:val="00753DA4"/>
  </w:style>
  <w:style w:type="numbering" w:customStyle="1" w:styleId="136">
    <w:name w:val="Нет списка136"/>
    <w:next w:val="aa"/>
    <w:semiHidden/>
    <w:unhideWhenUsed/>
    <w:rsid w:val="00753DA4"/>
  </w:style>
  <w:style w:type="numbering" w:customStyle="1" w:styleId="1136">
    <w:name w:val="Нет списка1136"/>
    <w:next w:val="aa"/>
    <w:semiHidden/>
    <w:unhideWhenUsed/>
    <w:rsid w:val="00753DA4"/>
  </w:style>
  <w:style w:type="numbering" w:customStyle="1" w:styleId="236">
    <w:name w:val="Нет списка236"/>
    <w:next w:val="aa"/>
    <w:semiHidden/>
    <w:unhideWhenUsed/>
    <w:rsid w:val="00753DA4"/>
  </w:style>
  <w:style w:type="numbering" w:customStyle="1" w:styleId="326">
    <w:name w:val="Нет списка326"/>
    <w:next w:val="aa"/>
    <w:semiHidden/>
    <w:unhideWhenUsed/>
    <w:rsid w:val="00753DA4"/>
  </w:style>
  <w:style w:type="numbering" w:customStyle="1" w:styleId="426">
    <w:name w:val="Нет списка426"/>
    <w:next w:val="aa"/>
    <w:semiHidden/>
    <w:unhideWhenUsed/>
    <w:rsid w:val="00753DA4"/>
  </w:style>
  <w:style w:type="numbering" w:customStyle="1" w:styleId="760">
    <w:name w:val="Нет списка76"/>
    <w:next w:val="aa"/>
    <w:semiHidden/>
    <w:unhideWhenUsed/>
    <w:rsid w:val="00753DA4"/>
  </w:style>
  <w:style w:type="numbering" w:customStyle="1" w:styleId="146">
    <w:name w:val="Нет списка146"/>
    <w:next w:val="aa"/>
    <w:semiHidden/>
    <w:unhideWhenUsed/>
    <w:rsid w:val="00753DA4"/>
  </w:style>
  <w:style w:type="numbering" w:customStyle="1" w:styleId="1146">
    <w:name w:val="Нет списка1146"/>
    <w:next w:val="aa"/>
    <w:semiHidden/>
    <w:unhideWhenUsed/>
    <w:rsid w:val="00753DA4"/>
  </w:style>
  <w:style w:type="numbering" w:customStyle="1" w:styleId="246">
    <w:name w:val="Нет списка246"/>
    <w:next w:val="aa"/>
    <w:semiHidden/>
    <w:unhideWhenUsed/>
    <w:rsid w:val="00753DA4"/>
  </w:style>
  <w:style w:type="numbering" w:customStyle="1" w:styleId="336">
    <w:name w:val="Нет списка336"/>
    <w:next w:val="aa"/>
    <w:semiHidden/>
    <w:unhideWhenUsed/>
    <w:rsid w:val="00753DA4"/>
  </w:style>
  <w:style w:type="numbering" w:customStyle="1" w:styleId="436">
    <w:name w:val="Нет списка436"/>
    <w:next w:val="aa"/>
    <w:semiHidden/>
    <w:unhideWhenUsed/>
    <w:rsid w:val="00753DA4"/>
  </w:style>
  <w:style w:type="numbering" w:customStyle="1" w:styleId="86">
    <w:name w:val="Нет списка86"/>
    <w:next w:val="aa"/>
    <w:semiHidden/>
    <w:rsid w:val="00753DA4"/>
  </w:style>
  <w:style w:type="numbering" w:customStyle="1" w:styleId="156">
    <w:name w:val="Нет списка156"/>
    <w:next w:val="aa"/>
    <w:semiHidden/>
    <w:unhideWhenUsed/>
    <w:rsid w:val="00753DA4"/>
  </w:style>
  <w:style w:type="numbering" w:customStyle="1" w:styleId="1156">
    <w:name w:val="Нет списка1156"/>
    <w:next w:val="aa"/>
    <w:semiHidden/>
    <w:unhideWhenUsed/>
    <w:rsid w:val="00753DA4"/>
  </w:style>
  <w:style w:type="numbering" w:customStyle="1" w:styleId="256">
    <w:name w:val="Нет списка256"/>
    <w:next w:val="aa"/>
    <w:semiHidden/>
    <w:unhideWhenUsed/>
    <w:rsid w:val="00753DA4"/>
  </w:style>
  <w:style w:type="numbering" w:customStyle="1" w:styleId="346">
    <w:name w:val="Нет списка346"/>
    <w:next w:val="aa"/>
    <w:semiHidden/>
    <w:unhideWhenUsed/>
    <w:rsid w:val="00753DA4"/>
  </w:style>
  <w:style w:type="numbering" w:customStyle="1" w:styleId="446">
    <w:name w:val="Нет списка446"/>
    <w:next w:val="aa"/>
    <w:semiHidden/>
    <w:unhideWhenUsed/>
    <w:rsid w:val="00753DA4"/>
  </w:style>
  <w:style w:type="numbering" w:customStyle="1" w:styleId="11116">
    <w:name w:val="Нет списка11116"/>
    <w:next w:val="aa"/>
    <w:uiPriority w:val="99"/>
    <w:semiHidden/>
    <w:unhideWhenUsed/>
    <w:rsid w:val="00753DA4"/>
  </w:style>
  <w:style w:type="numbering" w:customStyle="1" w:styleId="2112">
    <w:name w:val="Нет списка2112"/>
    <w:next w:val="aa"/>
    <w:uiPriority w:val="99"/>
    <w:semiHidden/>
    <w:unhideWhenUsed/>
    <w:rsid w:val="00753DA4"/>
  </w:style>
  <w:style w:type="numbering" w:customStyle="1" w:styleId="920">
    <w:name w:val="Нет списка92"/>
    <w:next w:val="aa"/>
    <w:uiPriority w:val="99"/>
    <w:semiHidden/>
    <w:unhideWhenUsed/>
    <w:rsid w:val="00753DA4"/>
  </w:style>
  <w:style w:type="numbering" w:customStyle="1" w:styleId="162">
    <w:name w:val="Нет списка162"/>
    <w:next w:val="aa"/>
    <w:uiPriority w:val="99"/>
    <w:semiHidden/>
    <w:unhideWhenUsed/>
    <w:rsid w:val="00753DA4"/>
  </w:style>
  <w:style w:type="numbering" w:customStyle="1" w:styleId="262">
    <w:name w:val="Нет списка262"/>
    <w:next w:val="aa"/>
    <w:uiPriority w:val="99"/>
    <w:semiHidden/>
    <w:unhideWhenUsed/>
    <w:rsid w:val="00753DA4"/>
  </w:style>
  <w:style w:type="numbering" w:customStyle="1" w:styleId="11111151">
    <w:name w:val="1 / 1.1 / 1.1.151"/>
    <w:basedOn w:val="aa"/>
    <w:next w:val="111111"/>
    <w:rsid w:val="00753DA4"/>
    <w:pPr>
      <w:numPr>
        <w:numId w:val="5"/>
      </w:numPr>
    </w:pPr>
  </w:style>
  <w:style w:type="numbering" w:customStyle="1" w:styleId="1162">
    <w:name w:val="Нет списка1162"/>
    <w:next w:val="aa"/>
    <w:uiPriority w:val="99"/>
    <w:semiHidden/>
    <w:unhideWhenUsed/>
    <w:rsid w:val="00753DA4"/>
  </w:style>
  <w:style w:type="numbering" w:customStyle="1" w:styleId="11122">
    <w:name w:val="Нет списка11122"/>
    <w:next w:val="aa"/>
    <w:uiPriority w:val="99"/>
    <w:semiHidden/>
    <w:unhideWhenUsed/>
    <w:rsid w:val="00753DA4"/>
  </w:style>
  <w:style w:type="numbering" w:customStyle="1" w:styleId="2122">
    <w:name w:val="Нет списка2122"/>
    <w:next w:val="aa"/>
    <w:uiPriority w:val="99"/>
    <w:semiHidden/>
    <w:unhideWhenUsed/>
    <w:rsid w:val="00753DA4"/>
  </w:style>
  <w:style w:type="numbering" w:customStyle="1" w:styleId="352">
    <w:name w:val="Нет списка352"/>
    <w:next w:val="aa"/>
    <w:uiPriority w:val="99"/>
    <w:semiHidden/>
    <w:unhideWhenUsed/>
    <w:rsid w:val="00753DA4"/>
  </w:style>
  <w:style w:type="numbering" w:customStyle="1" w:styleId="452">
    <w:name w:val="Нет списка452"/>
    <w:next w:val="aa"/>
    <w:uiPriority w:val="99"/>
    <w:semiHidden/>
    <w:unhideWhenUsed/>
    <w:rsid w:val="00753DA4"/>
  </w:style>
  <w:style w:type="numbering" w:customStyle="1" w:styleId="512">
    <w:name w:val="Нет списка512"/>
    <w:next w:val="aa"/>
    <w:uiPriority w:val="99"/>
    <w:semiHidden/>
    <w:unhideWhenUsed/>
    <w:rsid w:val="00753DA4"/>
  </w:style>
  <w:style w:type="numbering" w:customStyle="1" w:styleId="1212">
    <w:name w:val="Нет списка1212"/>
    <w:next w:val="aa"/>
    <w:uiPriority w:val="99"/>
    <w:semiHidden/>
    <w:unhideWhenUsed/>
    <w:rsid w:val="00753DA4"/>
  </w:style>
  <w:style w:type="numbering" w:customStyle="1" w:styleId="11212">
    <w:name w:val="Нет списка11212"/>
    <w:next w:val="aa"/>
    <w:uiPriority w:val="99"/>
    <w:semiHidden/>
    <w:unhideWhenUsed/>
    <w:rsid w:val="00753DA4"/>
  </w:style>
  <w:style w:type="numbering" w:customStyle="1" w:styleId="2212">
    <w:name w:val="Нет списка2212"/>
    <w:next w:val="aa"/>
    <w:uiPriority w:val="99"/>
    <w:semiHidden/>
    <w:unhideWhenUsed/>
    <w:rsid w:val="00753DA4"/>
  </w:style>
  <w:style w:type="numbering" w:customStyle="1" w:styleId="3112">
    <w:name w:val="Нет списка3112"/>
    <w:next w:val="aa"/>
    <w:uiPriority w:val="99"/>
    <w:semiHidden/>
    <w:unhideWhenUsed/>
    <w:rsid w:val="00753DA4"/>
  </w:style>
  <w:style w:type="numbering" w:customStyle="1" w:styleId="4112">
    <w:name w:val="Нет списка4112"/>
    <w:next w:val="aa"/>
    <w:uiPriority w:val="99"/>
    <w:semiHidden/>
    <w:unhideWhenUsed/>
    <w:rsid w:val="00753DA4"/>
  </w:style>
  <w:style w:type="numbering" w:customStyle="1" w:styleId="612">
    <w:name w:val="Нет списка612"/>
    <w:next w:val="aa"/>
    <w:semiHidden/>
    <w:rsid w:val="00753DA4"/>
  </w:style>
  <w:style w:type="numbering" w:customStyle="1" w:styleId="1312">
    <w:name w:val="Нет списка1312"/>
    <w:next w:val="aa"/>
    <w:semiHidden/>
    <w:unhideWhenUsed/>
    <w:rsid w:val="00753DA4"/>
  </w:style>
  <w:style w:type="numbering" w:customStyle="1" w:styleId="11312">
    <w:name w:val="Нет списка11312"/>
    <w:next w:val="aa"/>
    <w:semiHidden/>
    <w:unhideWhenUsed/>
    <w:rsid w:val="00753DA4"/>
  </w:style>
  <w:style w:type="numbering" w:customStyle="1" w:styleId="2312">
    <w:name w:val="Нет списка2312"/>
    <w:next w:val="aa"/>
    <w:semiHidden/>
    <w:unhideWhenUsed/>
    <w:rsid w:val="00753DA4"/>
  </w:style>
  <w:style w:type="numbering" w:customStyle="1" w:styleId="3212">
    <w:name w:val="Нет списка3212"/>
    <w:next w:val="aa"/>
    <w:semiHidden/>
    <w:unhideWhenUsed/>
    <w:rsid w:val="00753DA4"/>
  </w:style>
  <w:style w:type="numbering" w:customStyle="1" w:styleId="4212">
    <w:name w:val="Нет списка4212"/>
    <w:next w:val="aa"/>
    <w:semiHidden/>
    <w:unhideWhenUsed/>
    <w:rsid w:val="00753DA4"/>
  </w:style>
  <w:style w:type="numbering" w:customStyle="1" w:styleId="712">
    <w:name w:val="Нет списка712"/>
    <w:next w:val="aa"/>
    <w:semiHidden/>
    <w:unhideWhenUsed/>
    <w:rsid w:val="00753DA4"/>
  </w:style>
  <w:style w:type="numbering" w:customStyle="1" w:styleId="1412">
    <w:name w:val="Нет списка1412"/>
    <w:next w:val="aa"/>
    <w:semiHidden/>
    <w:unhideWhenUsed/>
    <w:rsid w:val="00753DA4"/>
  </w:style>
  <w:style w:type="numbering" w:customStyle="1" w:styleId="11412">
    <w:name w:val="Нет списка11412"/>
    <w:next w:val="aa"/>
    <w:semiHidden/>
    <w:unhideWhenUsed/>
    <w:rsid w:val="00753DA4"/>
  </w:style>
  <w:style w:type="numbering" w:customStyle="1" w:styleId="2412">
    <w:name w:val="Нет списка2412"/>
    <w:next w:val="aa"/>
    <w:semiHidden/>
    <w:unhideWhenUsed/>
    <w:rsid w:val="00753DA4"/>
  </w:style>
  <w:style w:type="numbering" w:customStyle="1" w:styleId="3312">
    <w:name w:val="Нет списка3312"/>
    <w:next w:val="aa"/>
    <w:semiHidden/>
    <w:unhideWhenUsed/>
    <w:rsid w:val="00753DA4"/>
  </w:style>
  <w:style w:type="numbering" w:customStyle="1" w:styleId="4312">
    <w:name w:val="Нет списка4312"/>
    <w:next w:val="aa"/>
    <w:semiHidden/>
    <w:unhideWhenUsed/>
    <w:rsid w:val="00753DA4"/>
  </w:style>
  <w:style w:type="numbering" w:customStyle="1" w:styleId="812">
    <w:name w:val="Нет списка812"/>
    <w:next w:val="aa"/>
    <w:semiHidden/>
    <w:rsid w:val="00753DA4"/>
  </w:style>
  <w:style w:type="numbering" w:customStyle="1" w:styleId="1512">
    <w:name w:val="Нет списка1512"/>
    <w:next w:val="aa"/>
    <w:semiHidden/>
    <w:unhideWhenUsed/>
    <w:rsid w:val="00753DA4"/>
  </w:style>
  <w:style w:type="numbering" w:customStyle="1" w:styleId="11512">
    <w:name w:val="Нет списка11512"/>
    <w:next w:val="aa"/>
    <w:semiHidden/>
    <w:unhideWhenUsed/>
    <w:rsid w:val="00753DA4"/>
  </w:style>
  <w:style w:type="numbering" w:customStyle="1" w:styleId="2512">
    <w:name w:val="Нет списка2512"/>
    <w:next w:val="aa"/>
    <w:semiHidden/>
    <w:unhideWhenUsed/>
    <w:rsid w:val="00753DA4"/>
  </w:style>
  <w:style w:type="numbering" w:customStyle="1" w:styleId="3412">
    <w:name w:val="Нет списка3412"/>
    <w:next w:val="aa"/>
    <w:semiHidden/>
    <w:unhideWhenUsed/>
    <w:rsid w:val="00753DA4"/>
  </w:style>
  <w:style w:type="numbering" w:customStyle="1" w:styleId="4412">
    <w:name w:val="Нет списка4412"/>
    <w:next w:val="aa"/>
    <w:semiHidden/>
    <w:unhideWhenUsed/>
    <w:rsid w:val="00753DA4"/>
  </w:style>
  <w:style w:type="numbering" w:customStyle="1" w:styleId="111112">
    <w:name w:val="Нет списка111112"/>
    <w:next w:val="aa"/>
    <w:uiPriority w:val="99"/>
    <w:semiHidden/>
    <w:unhideWhenUsed/>
    <w:rsid w:val="00753DA4"/>
  </w:style>
  <w:style w:type="numbering" w:customStyle="1" w:styleId="102">
    <w:name w:val="Нет списка102"/>
    <w:next w:val="aa"/>
    <w:uiPriority w:val="99"/>
    <w:semiHidden/>
    <w:unhideWhenUsed/>
    <w:rsid w:val="00753DA4"/>
  </w:style>
  <w:style w:type="numbering" w:customStyle="1" w:styleId="172">
    <w:name w:val="Нет списка172"/>
    <w:next w:val="aa"/>
    <w:uiPriority w:val="99"/>
    <w:semiHidden/>
    <w:unhideWhenUsed/>
    <w:rsid w:val="00753DA4"/>
  </w:style>
  <w:style w:type="numbering" w:customStyle="1" w:styleId="272">
    <w:name w:val="Нет списка272"/>
    <w:next w:val="aa"/>
    <w:uiPriority w:val="99"/>
    <w:semiHidden/>
    <w:unhideWhenUsed/>
    <w:rsid w:val="00753DA4"/>
  </w:style>
  <w:style w:type="numbering" w:customStyle="1" w:styleId="111111121">
    <w:name w:val="1 / 1.1 / 1.1.1121"/>
    <w:basedOn w:val="aa"/>
    <w:next w:val="111111"/>
    <w:rsid w:val="00753DA4"/>
  </w:style>
  <w:style w:type="numbering" w:customStyle="1" w:styleId="1172">
    <w:name w:val="Нет списка1172"/>
    <w:next w:val="aa"/>
    <w:uiPriority w:val="99"/>
    <w:semiHidden/>
    <w:unhideWhenUsed/>
    <w:rsid w:val="00753DA4"/>
  </w:style>
  <w:style w:type="numbering" w:customStyle="1" w:styleId="11132">
    <w:name w:val="Нет списка11132"/>
    <w:next w:val="aa"/>
    <w:uiPriority w:val="99"/>
    <w:semiHidden/>
    <w:unhideWhenUsed/>
    <w:rsid w:val="00753DA4"/>
  </w:style>
  <w:style w:type="numbering" w:customStyle="1" w:styleId="2132">
    <w:name w:val="Нет списка2132"/>
    <w:next w:val="aa"/>
    <w:uiPriority w:val="99"/>
    <w:semiHidden/>
    <w:unhideWhenUsed/>
    <w:rsid w:val="00753DA4"/>
  </w:style>
  <w:style w:type="numbering" w:customStyle="1" w:styleId="362">
    <w:name w:val="Нет списка362"/>
    <w:next w:val="aa"/>
    <w:uiPriority w:val="99"/>
    <w:semiHidden/>
    <w:unhideWhenUsed/>
    <w:rsid w:val="00753DA4"/>
  </w:style>
  <w:style w:type="numbering" w:customStyle="1" w:styleId="462">
    <w:name w:val="Нет списка462"/>
    <w:next w:val="aa"/>
    <w:uiPriority w:val="99"/>
    <w:semiHidden/>
    <w:unhideWhenUsed/>
    <w:rsid w:val="00753DA4"/>
  </w:style>
  <w:style w:type="numbering" w:customStyle="1" w:styleId="522">
    <w:name w:val="Нет списка522"/>
    <w:next w:val="aa"/>
    <w:uiPriority w:val="99"/>
    <w:semiHidden/>
    <w:unhideWhenUsed/>
    <w:rsid w:val="00753DA4"/>
  </w:style>
  <w:style w:type="numbering" w:customStyle="1" w:styleId="1222">
    <w:name w:val="Нет списка1222"/>
    <w:next w:val="aa"/>
    <w:uiPriority w:val="99"/>
    <w:semiHidden/>
    <w:unhideWhenUsed/>
    <w:rsid w:val="00753DA4"/>
  </w:style>
  <w:style w:type="numbering" w:customStyle="1" w:styleId="11222">
    <w:name w:val="Нет списка11222"/>
    <w:next w:val="aa"/>
    <w:uiPriority w:val="99"/>
    <w:semiHidden/>
    <w:unhideWhenUsed/>
    <w:rsid w:val="00753DA4"/>
  </w:style>
  <w:style w:type="numbering" w:customStyle="1" w:styleId="2222">
    <w:name w:val="Нет списка2222"/>
    <w:next w:val="aa"/>
    <w:uiPriority w:val="99"/>
    <w:semiHidden/>
    <w:unhideWhenUsed/>
    <w:rsid w:val="00753DA4"/>
  </w:style>
  <w:style w:type="numbering" w:customStyle="1" w:styleId="3122">
    <w:name w:val="Нет списка3122"/>
    <w:next w:val="aa"/>
    <w:uiPriority w:val="99"/>
    <w:semiHidden/>
    <w:unhideWhenUsed/>
    <w:rsid w:val="00753DA4"/>
  </w:style>
  <w:style w:type="numbering" w:customStyle="1" w:styleId="4122">
    <w:name w:val="Нет списка4122"/>
    <w:next w:val="aa"/>
    <w:uiPriority w:val="99"/>
    <w:semiHidden/>
    <w:unhideWhenUsed/>
    <w:rsid w:val="00753DA4"/>
  </w:style>
  <w:style w:type="numbering" w:customStyle="1" w:styleId="622">
    <w:name w:val="Нет списка622"/>
    <w:next w:val="aa"/>
    <w:semiHidden/>
    <w:rsid w:val="00753DA4"/>
  </w:style>
  <w:style w:type="numbering" w:customStyle="1" w:styleId="1322">
    <w:name w:val="Нет списка1322"/>
    <w:next w:val="aa"/>
    <w:semiHidden/>
    <w:unhideWhenUsed/>
    <w:rsid w:val="00753DA4"/>
  </w:style>
  <w:style w:type="numbering" w:customStyle="1" w:styleId="11322">
    <w:name w:val="Нет списка11322"/>
    <w:next w:val="aa"/>
    <w:semiHidden/>
    <w:unhideWhenUsed/>
    <w:rsid w:val="00753DA4"/>
  </w:style>
  <w:style w:type="numbering" w:customStyle="1" w:styleId="2322">
    <w:name w:val="Нет списка2322"/>
    <w:next w:val="aa"/>
    <w:semiHidden/>
    <w:unhideWhenUsed/>
    <w:rsid w:val="00753DA4"/>
  </w:style>
  <w:style w:type="numbering" w:customStyle="1" w:styleId="3222">
    <w:name w:val="Нет списка3222"/>
    <w:next w:val="aa"/>
    <w:semiHidden/>
    <w:unhideWhenUsed/>
    <w:rsid w:val="00753DA4"/>
  </w:style>
  <w:style w:type="numbering" w:customStyle="1" w:styleId="4222">
    <w:name w:val="Нет списка4222"/>
    <w:next w:val="aa"/>
    <w:semiHidden/>
    <w:unhideWhenUsed/>
    <w:rsid w:val="00753DA4"/>
  </w:style>
  <w:style w:type="numbering" w:customStyle="1" w:styleId="722">
    <w:name w:val="Нет списка722"/>
    <w:next w:val="aa"/>
    <w:semiHidden/>
    <w:unhideWhenUsed/>
    <w:rsid w:val="00753DA4"/>
  </w:style>
  <w:style w:type="numbering" w:customStyle="1" w:styleId="1422">
    <w:name w:val="Нет списка1422"/>
    <w:next w:val="aa"/>
    <w:semiHidden/>
    <w:unhideWhenUsed/>
    <w:rsid w:val="00753DA4"/>
  </w:style>
  <w:style w:type="numbering" w:customStyle="1" w:styleId="11422">
    <w:name w:val="Нет списка11422"/>
    <w:next w:val="aa"/>
    <w:semiHidden/>
    <w:unhideWhenUsed/>
    <w:rsid w:val="00753DA4"/>
  </w:style>
  <w:style w:type="numbering" w:customStyle="1" w:styleId="2422">
    <w:name w:val="Нет списка2422"/>
    <w:next w:val="aa"/>
    <w:semiHidden/>
    <w:unhideWhenUsed/>
    <w:rsid w:val="00753DA4"/>
  </w:style>
  <w:style w:type="numbering" w:customStyle="1" w:styleId="3322">
    <w:name w:val="Нет списка3322"/>
    <w:next w:val="aa"/>
    <w:semiHidden/>
    <w:unhideWhenUsed/>
    <w:rsid w:val="00753DA4"/>
  </w:style>
  <w:style w:type="numbering" w:customStyle="1" w:styleId="4322">
    <w:name w:val="Нет списка4322"/>
    <w:next w:val="aa"/>
    <w:semiHidden/>
    <w:unhideWhenUsed/>
    <w:rsid w:val="00753DA4"/>
  </w:style>
  <w:style w:type="numbering" w:customStyle="1" w:styleId="822">
    <w:name w:val="Нет списка822"/>
    <w:next w:val="aa"/>
    <w:semiHidden/>
    <w:rsid w:val="00753DA4"/>
  </w:style>
  <w:style w:type="numbering" w:customStyle="1" w:styleId="1522">
    <w:name w:val="Нет списка1522"/>
    <w:next w:val="aa"/>
    <w:semiHidden/>
    <w:unhideWhenUsed/>
    <w:rsid w:val="00753DA4"/>
  </w:style>
  <w:style w:type="numbering" w:customStyle="1" w:styleId="11522">
    <w:name w:val="Нет списка11522"/>
    <w:next w:val="aa"/>
    <w:semiHidden/>
    <w:unhideWhenUsed/>
    <w:rsid w:val="00753DA4"/>
  </w:style>
  <w:style w:type="numbering" w:customStyle="1" w:styleId="2522">
    <w:name w:val="Нет списка2522"/>
    <w:next w:val="aa"/>
    <w:semiHidden/>
    <w:unhideWhenUsed/>
    <w:rsid w:val="00753DA4"/>
  </w:style>
  <w:style w:type="numbering" w:customStyle="1" w:styleId="3422">
    <w:name w:val="Нет списка3422"/>
    <w:next w:val="aa"/>
    <w:semiHidden/>
    <w:unhideWhenUsed/>
    <w:rsid w:val="00753DA4"/>
  </w:style>
  <w:style w:type="numbering" w:customStyle="1" w:styleId="4422">
    <w:name w:val="Нет списка4422"/>
    <w:next w:val="aa"/>
    <w:semiHidden/>
    <w:unhideWhenUsed/>
    <w:rsid w:val="00753DA4"/>
  </w:style>
  <w:style w:type="numbering" w:customStyle="1" w:styleId="111122">
    <w:name w:val="Нет списка111122"/>
    <w:next w:val="aa"/>
    <w:uiPriority w:val="99"/>
    <w:semiHidden/>
    <w:unhideWhenUsed/>
    <w:rsid w:val="00753DA4"/>
  </w:style>
  <w:style w:type="numbering" w:customStyle="1" w:styleId="182">
    <w:name w:val="Нет списка182"/>
    <w:next w:val="aa"/>
    <w:uiPriority w:val="99"/>
    <w:semiHidden/>
    <w:unhideWhenUsed/>
    <w:rsid w:val="00753DA4"/>
  </w:style>
  <w:style w:type="numbering" w:customStyle="1" w:styleId="192">
    <w:name w:val="Нет списка192"/>
    <w:next w:val="aa"/>
    <w:uiPriority w:val="99"/>
    <w:semiHidden/>
    <w:unhideWhenUsed/>
    <w:rsid w:val="00753DA4"/>
  </w:style>
  <w:style w:type="numbering" w:customStyle="1" w:styleId="282">
    <w:name w:val="Нет списка282"/>
    <w:next w:val="aa"/>
    <w:uiPriority w:val="99"/>
    <w:semiHidden/>
    <w:unhideWhenUsed/>
    <w:rsid w:val="00753DA4"/>
  </w:style>
  <w:style w:type="numbering" w:customStyle="1" w:styleId="111111221">
    <w:name w:val="1 / 1.1 / 1.1.1221"/>
    <w:basedOn w:val="aa"/>
    <w:next w:val="111111"/>
    <w:rsid w:val="00753DA4"/>
    <w:pPr>
      <w:numPr>
        <w:numId w:val="4"/>
      </w:numPr>
    </w:pPr>
  </w:style>
  <w:style w:type="numbering" w:customStyle="1" w:styleId="1182">
    <w:name w:val="Нет списка1182"/>
    <w:next w:val="aa"/>
    <w:uiPriority w:val="99"/>
    <w:semiHidden/>
    <w:unhideWhenUsed/>
    <w:rsid w:val="00753DA4"/>
  </w:style>
  <w:style w:type="numbering" w:customStyle="1" w:styleId="11142">
    <w:name w:val="Нет списка11142"/>
    <w:next w:val="aa"/>
    <w:uiPriority w:val="99"/>
    <w:semiHidden/>
    <w:unhideWhenUsed/>
    <w:rsid w:val="00753DA4"/>
  </w:style>
  <w:style w:type="numbering" w:customStyle="1" w:styleId="2142">
    <w:name w:val="Нет списка2142"/>
    <w:next w:val="aa"/>
    <w:uiPriority w:val="99"/>
    <w:semiHidden/>
    <w:unhideWhenUsed/>
    <w:rsid w:val="00753DA4"/>
  </w:style>
  <w:style w:type="numbering" w:customStyle="1" w:styleId="372">
    <w:name w:val="Нет списка372"/>
    <w:next w:val="aa"/>
    <w:uiPriority w:val="99"/>
    <w:semiHidden/>
    <w:unhideWhenUsed/>
    <w:rsid w:val="00753DA4"/>
  </w:style>
  <w:style w:type="numbering" w:customStyle="1" w:styleId="472">
    <w:name w:val="Нет списка472"/>
    <w:next w:val="aa"/>
    <w:uiPriority w:val="99"/>
    <w:semiHidden/>
    <w:unhideWhenUsed/>
    <w:rsid w:val="00753DA4"/>
  </w:style>
  <w:style w:type="numbering" w:customStyle="1" w:styleId="532">
    <w:name w:val="Нет списка532"/>
    <w:next w:val="aa"/>
    <w:uiPriority w:val="99"/>
    <w:semiHidden/>
    <w:unhideWhenUsed/>
    <w:rsid w:val="00753DA4"/>
  </w:style>
  <w:style w:type="numbering" w:customStyle="1" w:styleId="1232">
    <w:name w:val="Нет списка1232"/>
    <w:next w:val="aa"/>
    <w:uiPriority w:val="99"/>
    <w:semiHidden/>
    <w:unhideWhenUsed/>
    <w:rsid w:val="00753DA4"/>
  </w:style>
  <w:style w:type="numbering" w:customStyle="1" w:styleId="11232">
    <w:name w:val="Нет списка11232"/>
    <w:next w:val="aa"/>
    <w:uiPriority w:val="99"/>
    <w:semiHidden/>
    <w:unhideWhenUsed/>
    <w:rsid w:val="00753DA4"/>
  </w:style>
  <w:style w:type="numbering" w:customStyle="1" w:styleId="2232">
    <w:name w:val="Нет списка2232"/>
    <w:next w:val="aa"/>
    <w:uiPriority w:val="99"/>
    <w:semiHidden/>
    <w:unhideWhenUsed/>
    <w:rsid w:val="00753DA4"/>
  </w:style>
  <w:style w:type="numbering" w:customStyle="1" w:styleId="3132">
    <w:name w:val="Нет списка3132"/>
    <w:next w:val="aa"/>
    <w:uiPriority w:val="99"/>
    <w:semiHidden/>
    <w:unhideWhenUsed/>
    <w:rsid w:val="00753DA4"/>
  </w:style>
  <w:style w:type="numbering" w:customStyle="1" w:styleId="4132">
    <w:name w:val="Нет списка4132"/>
    <w:next w:val="aa"/>
    <w:uiPriority w:val="99"/>
    <w:semiHidden/>
    <w:unhideWhenUsed/>
    <w:rsid w:val="00753DA4"/>
  </w:style>
  <w:style w:type="numbering" w:customStyle="1" w:styleId="632">
    <w:name w:val="Нет списка632"/>
    <w:next w:val="aa"/>
    <w:semiHidden/>
    <w:rsid w:val="00753DA4"/>
  </w:style>
  <w:style w:type="numbering" w:customStyle="1" w:styleId="1332">
    <w:name w:val="Нет списка1332"/>
    <w:next w:val="aa"/>
    <w:semiHidden/>
    <w:unhideWhenUsed/>
    <w:rsid w:val="00753DA4"/>
  </w:style>
  <w:style w:type="numbering" w:customStyle="1" w:styleId="11332">
    <w:name w:val="Нет списка11332"/>
    <w:next w:val="aa"/>
    <w:semiHidden/>
    <w:unhideWhenUsed/>
    <w:rsid w:val="00753DA4"/>
  </w:style>
  <w:style w:type="numbering" w:customStyle="1" w:styleId="2332">
    <w:name w:val="Нет списка2332"/>
    <w:next w:val="aa"/>
    <w:semiHidden/>
    <w:unhideWhenUsed/>
    <w:rsid w:val="00753DA4"/>
  </w:style>
  <w:style w:type="numbering" w:customStyle="1" w:styleId="3232">
    <w:name w:val="Нет списка3232"/>
    <w:next w:val="aa"/>
    <w:semiHidden/>
    <w:unhideWhenUsed/>
    <w:rsid w:val="00753DA4"/>
  </w:style>
  <w:style w:type="numbering" w:customStyle="1" w:styleId="4232">
    <w:name w:val="Нет списка4232"/>
    <w:next w:val="aa"/>
    <w:semiHidden/>
    <w:unhideWhenUsed/>
    <w:rsid w:val="00753DA4"/>
  </w:style>
  <w:style w:type="numbering" w:customStyle="1" w:styleId="732">
    <w:name w:val="Нет списка732"/>
    <w:next w:val="aa"/>
    <w:semiHidden/>
    <w:unhideWhenUsed/>
    <w:rsid w:val="00753DA4"/>
  </w:style>
  <w:style w:type="numbering" w:customStyle="1" w:styleId="1432">
    <w:name w:val="Нет списка1432"/>
    <w:next w:val="aa"/>
    <w:semiHidden/>
    <w:unhideWhenUsed/>
    <w:rsid w:val="00753DA4"/>
  </w:style>
  <w:style w:type="numbering" w:customStyle="1" w:styleId="11432">
    <w:name w:val="Нет списка11432"/>
    <w:next w:val="aa"/>
    <w:semiHidden/>
    <w:unhideWhenUsed/>
    <w:rsid w:val="00753DA4"/>
  </w:style>
  <w:style w:type="numbering" w:customStyle="1" w:styleId="2432">
    <w:name w:val="Нет списка2432"/>
    <w:next w:val="aa"/>
    <w:semiHidden/>
    <w:unhideWhenUsed/>
    <w:rsid w:val="00753DA4"/>
  </w:style>
  <w:style w:type="numbering" w:customStyle="1" w:styleId="3332">
    <w:name w:val="Нет списка3332"/>
    <w:next w:val="aa"/>
    <w:semiHidden/>
    <w:unhideWhenUsed/>
    <w:rsid w:val="00753DA4"/>
  </w:style>
  <w:style w:type="numbering" w:customStyle="1" w:styleId="4332">
    <w:name w:val="Нет списка4332"/>
    <w:next w:val="aa"/>
    <w:semiHidden/>
    <w:unhideWhenUsed/>
    <w:rsid w:val="00753DA4"/>
  </w:style>
  <w:style w:type="numbering" w:customStyle="1" w:styleId="832">
    <w:name w:val="Нет списка832"/>
    <w:next w:val="aa"/>
    <w:semiHidden/>
    <w:rsid w:val="00753DA4"/>
  </w:style>
  <w:style w:type="numbering" w:customStyle="1" w:styleId="1532">
    <w:name w:val="Нет списка1532"/>
    <w:next w:val="aa"/>
    <w:semiHidden/>
    <w:unhideWhenUsed/>
    <w:rsid w:val="00753DA4"/>
  </w:style>
  <w:style w:type="numbering" w:customStyle="1" w:styleId="11532">
    <w:name w:val="Нет списка11532"/>
    <w:next w:val="aa"/>
    <w:semiHidden/>
    <w:unhideWhenUsed/>
    <w:rsid w:val="00753DA4"/>
  </w:style>
  <w:style w:type="numbering" w:customStyle="1" w:styleId="2532">
    <w:name w:val="Нет списка2532"/>
    <w:next w:val="aa"/>
    <w:semiHidden/>
    <w:unhideWhenUsed/>
    <w:rsid w:val="00753DA4"/>
  </w:style>
  <w:style w:type="numbering" w:customStyle="1" w:styleId="3432">
    <w:name w:val="Нет списка3432"/>
    <w:next w:val="aa"/>
    <w:semiHidden/>
    <w:unhideWhenUsed/>
    <w:rsid w:val="00753DA4"/>
  </w:style>
  <w:style w:type="numbering" w:customStyle="1" w:styleId="4432">
    <w:name w:val="Нет списка4432"/>
    <w:next w:val="aa"/>
    <w:semiHidden/>
    <w:unhideWhenUsed/>
    <w:rsid w:val="00753DA4"/>
  </w:style>
  <w:style w:type="numbering" w:customStyle="1" w:styleId="111132">
    <w:name w:val="Нет списка111132"/>
    <w:next w:val="aa"/>
    <w:uiPriority w:val="99"/>
    <w:semiHidden/>
    <w:unhideWhenUsed/>
    <w:rsid w:val="00753DA4"/>
  </w:style>
  <w:style w:type="paragraph" w:customStyle="1" w:styleId="1ff8">
    <w:name w:val="Знак Знак Знак Знак1"/>
    <w:basedOn w:val="a7"/>
    <w:rsid w:val="00753DA4"/>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s10">
    <w:name w:val="s_10"/>
    <w:basedOn w:val="a8"/>
    <w:rsid w:val="00CE19C5"/>
  </w:style>
  <w:style w:type="character" w:customStyle="1" w:styleId="highlightsearch">
    <w:name w:val="highlightsearch"/>
    <w:basedOn w:val="a8"/>
    <w:rsid w:val="003B0181"/>
  </w:style>
  <w:style w:type="character" w:customStyle="1" w:styleId="3f0">
    <w:name w:val="Неразрешенное упоминание3"/>
    <w:basedOn w:val="a8"/>
    <w:uiPriority w:val="99"/>
    <w:semiHidden/>
    <w:unhideWhenUsed/>
    <w:rsid w:val="00DC2A24"/>
    <w:rPr>
      <w:color w:val="605E5C"/>
      <w:shd w:val="clear" w:color="auto" w:fill="E1DFDD"/>
    </w:rPr>
  </w:style>
  <w:style w:type="paragraph" w:customStyle="1" w:styleId="affffffc">
    <w:name w:val="Знак Знак Знак Знак"/>
    <w:basedOn w:val="a7"/>
    <w:rsid w:val="00A83C9E"/>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3f1">
    <w:name w:val="Неразрешенное упоминание3"/>
    <w:basedOn w:val="a8"/>
    <w:uiPriority w:val="99"/>
    <w:semiHidden/>
    <w:unhideWhenUsed/>
    <w:rsid w:val="00096CDF"/>
    <w:rPr>
      <w:color w:val="605E5C"/>
      <w:shd w:val="clear" w:color="auto" w:fill="E1DFDD"/>
    </w:rPr>
  </w:style>
  <w:style w:type="paragraph" w:customStyle="1" w:styleId="affffffd">
    <w:name w:val="Знак Знак Знак Знак"/>
    <w:basedOn w:val="a7"/>
    <w:rsid w:val="00724BCC"/>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1ff9">
    <w:name w:val="Основной текст Знак1"/>
    <w:basedOn w:val="a8"/>
    <w:uiPriority w:val="99"/>
    <w:semiHidden/>
    <w:rsid w:val="00AA3C3C"/>
    <w:rPr>
      <w:rFonts w:ascii="Times New Roman" w:eastAsia="Times New Roman" w:hAnsi="Times New Roman" w:cs="Times New Roman"/>
      <w:sz w:val="24"/>
      <w:lang w:eastAsia="ru-RU"/>
    </w:rPr>
  </w:style>
  <w:style w:type="character" w:customStyle="1" w:styleId="affffffe">
    <w:name w:val="Заголовок записки Знак"/>
    <w:basedOn w:val="a8"/>
    <w:uiPriority w:val="99"/>
    <w:semiHidden/>
    <w:rsid w:val="00AA3C3C"/>
    <w:rPr>
      <w:rFonts w:ascii="Times New Roman" w:eastAsia="Times New Roman" w:hAnsi="Times New Roman" w:cs="Times New Roman"/>
      <w:sz w:val="24"/>
      <w:lang w:eastAsia="ru-RU"/>
    </w:rPr>
  </w:style>
  <w:style w:type="paragraph" w:styleId="1ffa">
    <w:name w:val="index 1"/>
    <w:basedOn w:val="a7"/>
    <w:next w:val="a7"/>
    <w:autoRedefine/>
    <w:uiPriority w:val="99"/>
    <w:semiHidden/>
    <w:unhideWhenUsed/>
    <w:rsid w:val="00AA3C3C"/>
    <w:pPr>
      <w:spacing w:after="0" w:line="240" w:lineRule="auto"/>
      <w:ind w:left="240" w:hanging="240"/>
      <w:jc w:val="both"/>
    </w:pPr>
    <w:rPr>
      <w:rFonts w:eastAsia="Times New Roman" w:cs="Times New Roman"/>
      <w:szCs w:val="24"/>
      <w:lang w:eastAsia="ru-RU"/>
    </w:rPr>
  </w:style>
  <w:style w:type="paragraph" w:styleId="afffffff">
    <w:name w:val="Revision"/>
    <w:hidden/>
    <w:uiPriority w:val="99"/>
    <w:semiHidden/>
    <w:rsid w:val="00AA3C3C"/>
    <w:pPr>
      <w:spacing w:after="0" w:line="240" w:lineRule="auto"/>
    </w:pPr>
    <w:rPr>
      <w:rFonts w:ascii="Times New Roman" w:eastAsia="Times New Roman" w:hAnsi="Times New Roman" w:cs="Times New Roman"/>
      <w:sz w:val="24"/>
      <w:lang w:eastAsia="ru-RU"/>
    </w:rPr>
  </w:style>
  <w:style w:type="paragraph" w:customStyle="1" w:styleId="a5">
    <w:name w:val="Список (черточки)"/>
    <w:basedOn w:val="a7"/>
    <w:qFormat/>
    <w:rsid w:val="00AA3C3C"/>
    <w:pPr>
      <w:numPr>
        <w:numId w:val="79"/>
      </w:numPr>
      <w:tabs>
        <w:tab w:val="left" w:pos="851"/>
      </w:tabs>
      <w:spacing w:after="0" w:line="240" w:lineRule="auto"/>
      <w:jc w:val="both"/>
    </w:pPr>
    <w:rPr>
      <w:rFonts w:eastAsia="Times New Roman" w:cs="Times New Roman"/>
      <w:bCs/>
      <w:spacing w:val="-1"/>
      <w:szCs w:val="24"/>
      <w:lang w:eastAsia="ru-RU"/>
    </w:rPr>
  </w:style>
  <w:style w:type="paragraph" w:customStyle="1" w:styleId="a4">
    <w:name w:val="Абзац списка цифирки"/>
    <w:basedOn w:val="a7"/>
    <w:rsid w:val="00AA3C3C"/>
    <w:pPr>
      <w:numPr>
        <w:numId w:val="80"/>
      </w:numPr>
      <w:tabs>
        <w:tab w:val="left" w:pos="851"/>
      </w:tabs>
      <w:spacing w:after="0" w:line="240" w:lineRule="auto"/>
      <w:ind w:left="0" w:firstLine="709"/>
      <w:jc w:val="both"/>
    </w:pPr>
    <w:rPr>
      <w:rFonts w:eastAsia="Times New Roman" w:cs="Times New Roman"/>
      <w:bCs/>
      <w:spacing w:val="-1"/>
      <w:szCs w:val="24"/>
      <w:lang w:eastAsia="ru-RU"/>
    </w:rPr>
  </w:style>
  <w:style w:type="paragraph" w:customStyle="1" w:styleId="afffffff0">
    <w:name w:val="Табличный_по_ширине"/>
    <w:basedOn w:val="a7"/>
    <w:link w:val="afffffff1"/>
    <w:qFormat/>
    <w:rsid w:val="00AA3C3C"/>
    <w:pPr>
      <w:spacing w:after="0" w:line="240" w:lineRule="auto"/>
      <w:jc w:val="both"/>
    </w:pPr>
    <w:rPr>
      <w:rFonts w:eastAsia="Times New Roman" w:cs="Times New Roman"/>
      <w:lang w:eastAsia="ru-RU"/>
    </w:rPr>
  </w:style>
  <w:style w:type="paragraph" w:customStyle="1" w:styleId="afffffff2">
    <w:name w:val="Табличный_по_центру"/>
    <w:basedOn w:val="afffffff0"/>
    <w:qFormat/>
    <w:rsid w:val="00AA3C3C"/>
    <w:pPr>
      <w:jc w:val="center"/>
    </w:pPr>
  </w:style>
  <w:style w:type="paragraph" w:customStyle="1" w:styleId="1230">
    <w:name w:val="Табличный_список_1_2_3"/>
    <w:basedOn w:val="afffffff0"/>
    <w:link w:val="1233"/>
    <w:qFormat/>
    <w:rsid w:val="00AA3C3C"/>
    <w:pPr>
      <w:tabs>
        <w:tab w:val="left" w:pos="357"/>
      </w:tabs>
    </w:pPr>
    <w:rPr>
      <w:color w:val="2D2D2D"/>
      <w:spacing w:val="2"/>
    </w:rPr>
  </w:style>
  <w:style w:type="paragraph" w:customStyle="1" w:styleId="12">
    <w:name w:val="Табличный_список_черточки_1_порядок"/>
    <w:basedOn w:val="afffffff0"/>
    <w:link w:val="1ffb"/>
    <w:qFormat/>
    <w:rsid w:val="00AA3C3C"/>
    <w:pPr>
      <w:numPr>
        <w:numId w:val="78"/>
      </w:numPr>
      <w:tabs>
        <w:tab w:val="left" w:pos="567"/>
      </w:tabs>
    </w:pPr>
    <w:rPr>
      <w:color w:val="2D2D2D"/>
      <w:spacing w:val="2"/>
    </w:rPr>
  </w:style>
  <w:style w:type="paragraph" w:customStyle="1" w:styleId="2f6">
    <w:name w:val="Табличный_список_черточки_2_порядок"/>
    <w:basedOn w:val="12"/>
    <w:link w:val="2f7"/>
    <w:qFormat/>
    <w:rsid w:val="00AA3C3C"/>
    <w:pPr>
      <w:tabs>
        <w:tab w:val="decimal" w:pos="567"/>
        <w:tab w:val="left" w:pos="1134"/>
      </w:tabs>
    </w:pPr>
  </w:style>
  <w:style w:type="paragraph" w:customStyle="1" w:styleId="afffffff3">
    <w:name w:val="Табличный_заголовок"/>
    <w:basedOn w:val="afffffff2"/>
    <w:qFormat/>
    <w:rsid w:val="00AA3C3C"/>
    <w:rPr>
      <w:b/>
    </w:rPr>
  </w:style>
  <w:style w:type="paragraph" w:customStyle="1" w:styleId="afffffff4">
    <w:name w:val="Табличный_нумерация"/>
    <w:basedOn w:val="afffffff2"/>
    <w:qFormat/>
    <w:rsid w:val="00AA3C3C"/>
    <w:pPr>
      <w:contextualSpacing/>
      <w:jc w:val="left"/>
    </w:pPr>
  </w:style>
  <w:style w:type="paragraph" w:customStyle="1" w:styleId="afffffff5">
    <w:name w:val="Таблица в таблице"/>
    <w:basedOn w:val="a7"/>
    <w:qFormat/>
    <w:rsid w:val="00AA3C3C"/>
    <w:pPr>
      <w:spacing w:after="0" w:line="240" w:lineRule="auto"/>
      <w:jc w:val="center"/>
      <w:textAlignment w:val="baseline"/>
    </w:pPr>
    <w:rPr>
      <w:rFonts w:eastAsia="Times New Roman" w:cs="Times New Roman"/>
      <w:spacing w:val="2"/>
      <w:sz w:val="20"/>
      <w:szCs w:val="20"/>
      <w:lang w:eastAsia="ru-RU"/>
    </w:rPr>
  </w:style>
  <w:style w:type="character" w:customStyle="1" w:styleId="blk1">
    <w:name w:val="blk1"/>
    <w:basedOn w:val="a8"/>
    <w:rsid w:val="00AA3C3C"/>
    <w:rPr>
      <w:vanish w:val="0"/>
      <w:webHidden w:val="0"/>
      <w:specVanish w:val="0"/>
    </w:rPr>
  </w:style>
  <w:style w:type="character" w:customStyle="1" w:styleId="17">
    <w:name w:val="Заголовок1 Знак"/>
    <w:basedOn w:val="a8"/>
    <w:link w:val="16"/>
    <w:locked/>
    <w:rsid w:val="00AA3C3C"/>
    <w:rPr>
      <w:rFonts w:ascii="Arial" w:eastAsia="Lucida Sans Unicode" w:hAnsi="Arial" w:cs="Tahoma"/>
      <w:sz w:val="28"/>
      <w:szCs w:val="28"/>
      <w:lang w:eastAsia="zh-CN"/>
    </w:rPr>
  </w:style>
  <w:style w:type="character" w:customStyle="1" w:styleId="fontstyle21">
    <w:name w:val="fontstyle21"/>
    <w:basedOn w:val="a8"/>
    <w:rsid w:val="00AA3C3C"/>
    <w:rPr>
      <w:rFonts w:ascii="Arial???????" w:hAnsi="Arial???????" w:hint="default"/>
      <w:b w:val="0"/>
      <w:bCs w:val="0"/>
      <w:i w:val="0"/>
      <w:iCs w:val="0"/>
      <w:color w:val="000000"/>
      <w:sz w:val="18"/>
      <w:szCs w:val="18"/>
    </w:rPr>
  </w:style>
  <w:style w:type="character" w:customStyle="1" w:styleId="211pt">
    <w:name w:val="Основной текст (2) + 11 pt;Не полужирный"/>
    <w:basedOn w:val="a8"/>
    <w:rsid w:val="00AA3C3C"/>
    <w:rPr>
      <w:rFonts w:ascii="Times New Roman" w:eastAsia="Times New Roman" w:hAnsi="Times New Roman" w:cs="Times New Roman"/>
      <w:b/>
      <w:bCs/>
      <w:color w:val="000000"/>
      <w:spacing w:val="0"/>
      <w:w w:val="100"/>
      <w:position w:val="0"/>
      <w:sz w:val="22"/>
      <w:szCs w:val="22"/>
      <w:shd w:val="clear" w:color="auto" w:fill="FFFFFF"/>
      <w:lang w:val="ru-RU" w:eastAsia="ru-RU" w:bidi="ru-RU"/>
    </w:rPr>
  </w:style>
  <w:style w:type="character" w:customStyle="1" w:styleId="2f8">
    <w:name w:val="Основной текст (2)_"/>
    <w:basedOn w:val="a8"/>
    <w:rsid w:val="00AA3C3C"/>
    <w:rPr>
      <w:rFonts w:ascii="Times New Roman" w:eastAsia="Times New Roman" w:hAnsi="Times New Roman" w:cs="Times New Roman"/>
      <w:b/>
      <w:bCs/>
      <w:sz w:val="23"/>
      <w:szCs w:val="23"/>
      <w:shd w:val="clear" w:color="auto" w:fill="FFFFFF"/>
    </w:rPr>
  </w:style>
  <w:style w:type="paragraph" w:customStyle="1" w:styleId="afffffff6">
    <w:name w:val="a"/>
    <w:basedOn w:val="a7"/>
    <w:rsid w:val="00AA3C3C"/>
    <w:pPr>
      <w:autoSpaceDE w:val="0"/>
      <w:autoSpaceDN w:val="0"/>
      <w:spacing w:after="0" w:line="240" w:lineRule="auto"/>
      <w:jc w:val="both"/>
    </w:pPr>
    <w:rPr>
      <w:rFonts w:ascii="Arial" w:eastAsiaTheme="minorEastAsia" w:hAnsi="Arial" w:cs="Arial"/>
      <w:szCs w:val="24"/>
      <w:lang w:eastAsia="ru-RU"/>
    </w:rPr>
  </w:style>
  <w:style w:type="character" w:customStyle="1" w:styleId="4a">
    <w:name w:val="Основной текст (4)"/>
    <w:basedOn w:val="a8"/>
    <w:rsid w:val="00AA3C3C"/>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pboth1">
    <w:name w:val="pboth1"/>
    <w:basedOn w:val="a7"/>
    <w:rsid w:val="00AA3C3C"/>
    <w:pPr>
      <w:spacing w:before="100" w:beforeAutospacing="1" w:after="180" w:line="330" w:lineRule="atLeast"/>
      <w:jc w:val="both"/>
    </w:pPr>
    <w:rPr>
      <w:rFonts w:eastAsia="Times New Roman" w:cs="Times New Roman"/>
      <w:szCs w:val="24"/>
      <w:lang w:eastAsia="ru-RU"/>
    </w:rPr>
  </w:style>
  <w:style w:type="character" w:customStyle="1" w:styleId="fontstyle01">
    <w:name w:val="fontstyle01"/>
    <w:basedOn w:val="a8"/>
    <w:rsid w:val="00AA3C3C"/>
    <w:rPr>
      <w:rFonts w:ascii="Times New Roman" w:hAnsi="Times New Roman" w:cs="Times New Roman" w:hint="default"/>
      <w:b w:val="0"/>
      <w:bCs w:val="0"/>
      <w:i w:val="0"/>
      <w:iCs w:val="0"/>
      <w:color w:val="000000"/>
      <w:sz w:val="28"/>
      <w:szCs w:val="28"/>
    </w:rPr>
  </w:style>
  <w:style w:type="character" w:customStyle="1" w:styleId="2f9">
    <w:name w:val="Основной текст (2) + Полужирный"/>
    <w:basedOn w:val="2f8"/>
    <w:rsid w:val="00AA3C3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11pt0">
    <w:name w:val="Основной текст (2) + 11 pt;Курсив"/>
    <w:basedOn w:val="2f8"/>
    <w:rsid w:val="00AA3C3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105pt">
    <w:name w:val="Основной текст (2) + 10;5 pt"/>
    <w:basedOn w:val="2f8"/>
    <w:rsid w:val="00AA3C3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1234">
    <w:name w:val="1.2.3. в таблице для работы"/>
    <w:basedOn w:val="12"/>
    <w:qFormat/>
    <w:rsid w:val="00AA3C3C"/>
    <w:pPr>
      <w:widowControl w:val="0"/>
      <w:numPr>
        <w:numId w:val="0"/>
      </w:numPr>
      <w:tabs>
        <w:tab w:val="left" w:pos="0"/>
        <w:tab w:val="left" w:pos="357"/>
      </w:tabs>
      <w:ind w:left="227" w:hanging="227"/>
    </w:pPr>
  </w:style>
  <w:style w:type="paragraph" w:customStyle="1" w:styleId="afffffff7">
    <w:name w:val="Таблица_Текст по центру"/>
    <w:basedOn w:val="a7"/>
    <w:next w:val="a7"/>
    <w:rsid w:val="00AA3C3C"/>
    <w:pPr>
      <w:spacing w:after="0" w:line="240" w:lineRule="auto"/>
      <w:jc w:val="center"/>
    </w:pPr>
    <w:rPr>
      <w:rFonts w:eastAsia="Times New Roman" w:cs="Times New Roman"/>
      <w:sz w:val="22"/>
      <w:szCs w:val="20"/>
      <w:lang w:eastAsia="ru-RU"/>
    </w:rPr>
  </w:style>
  <w:style w:type="paragraph" w:customStyle="1" w:styleId="afffffff8">
    <w:name w:val="Общий"/>
    <w:basedOn w:val="a7"/>
    <w:qFormat/>
    <w:rsid w:val="00AA3C3C"/>
    <w:pPr>
      <w:suppressAutoHyphens/>
      <w:spacing w:after="0" w:line="240" w:lineRule="auto"/>
      <w:ind w:firstLine="709"/>
      <w:jc w:val="both"/>
    </w:pPr>
    <w:rPr>
      <w:rFonts w:eastAsia="Times New Roman" w:cs="Times New Roman"/>
      <w:szCs w:val="24"/>
      <w:lang w:eastAsia="zh-CN"/>
    </w:rPr>
  </w:style>
  <w:style w:type="paragraph" w:customStyle="1" w:styleId="11">
    <w:name w:val="Список_черточки_1_ур"/>
    <w:basedOn w:val="a7"/>
    <w:uiPriority w:val="99"/>
    <w:qFormat/>
    <w:rsid w:val="00AA3C3C"/>
    <w:pPr>
      <w:numPr>
        <w:numId w:val="81"/>
      </w:numPr>
      <w:spacing w:after="0" w:line="240" w:lineRule="auto"/>
      <w:jc w:val="both"/>
    </w:pPr>
    <w:rPr>
      <w:rFonts w:eastAsia="Times New Roman" w:cs="Times New Roman"/>
      <w:szCs w:val="24"/>
      <w:lang w:eastAsia="ru-RU"/>
    </w:rPr>
  </w:style>
  <w:style w:type="paragraph" w:customStyle="1" w:styleId="afffffff9">
    <w:name w:val="Табличный_название"/>
    <w:basedOn w:val="a7"/>
    <w:qFormat/>
    <w:rsid w:val="00AA3C3C"/>
    <w:pPr>
      <w:spacing w:before="120" w:after="120" w:line="240" w:lineRule="auto"/>
      <w:ind w:firstLine="709"/>
      <w:jc w:val="both"/>
    </w:pPr>
    <w:rPr>
      <w:rFonts w:eastAsia="Times New Roman" w:cs="Times New Roman"/>
      <w:szCs w:val="24"/>
      <w:lang w:eastAsia="ru-RU"/>
    </w:rPr>
  </w:style>
  <w:style w:type="paragraph" w:customStyle="1" w:styleId="afffffffa">
    <w:name w:val="Табличный_слева"/>
    <w:basedOn w:val="27"/>
    <w:uiPriority w:val="99"/>
    <w:qFormat/>
    <w:rsid w:val="00AA3C3C"/>
    <w:pPr>
      <w:tabs>
        <w:tab w:val="right" w:leader="dot" w:pos="9488"/>
        <w:tab w:val="right" w:leader="dot" w:pos="10195"/>
      </w:tabs>
      <w:ind w:left="0"/>
      <w:jc w:val="both"/>
    </w:pPr>
    <w:rPr>
      <w:rFonts w:eastAsia="Times New Roman" w:cstheme="minorHAnsi"/>
      <w:i/>
      <w:sz w:val="28"/>
      <w:lang w:eastAsia="ru-RU"/>
    </w:rPr>
  </w:style>
  <w:style w:type="paragraph" w:customStyle="1" w:styleId="afffffffb">
    <w:name w:val="Название_рисунка"/>
    <w:basedOn w:val="afffffff9"/>
    <w:qFormat/>
    <w:rsid w:val="00AA3C3C"/>
    <w:pPr>
      <w:jc w:val="center"/>
    </w:pPr>
  </w:style>
  <w:style w:type="paragraph" w:styleId="afffffffc">
    <w:name w:val="index heading"/>
    <w:basedOn w:val="a7"/>
    <w:qFormat/>
    <w:rsid w:val="00AA3C3C"/>
    <w:pPr>
      <w:suppressLineNumbers/>
    </w:pPr>
    <w:rPr>
      <w:rFonts w:asciiTheme="minorHAnsi" w:hAnsiTheme="minorHAnsi" w:cs="Arial"/>
      <w:sz w:val="22"/>
    </w:rPr>
  </w:style>
  <w:style w:type="paragraph" w:customStyle="1" w:styleId="317">
    <w:name w:val="Заголовок 3_1"/>
    <w:basedOn w:val="3"/>
    <w:next w:val="a7"/>
    <w:rsid w:val="00AA3C3C"/>
    <w:pPr>
      <w:spacing w:before="120" w:after="120"/>
      <w:ind w:firstLine="709"/>
      <w:jc w:val="both"/>
    </w:pPr>
    <w:rPr>
      <w:rFonts w:eastAsia="Times New Roman" w:cs="Times New Roman"/>
      <w:b w:val="0"/>
      <w:iCs/>
      <w:szCs w:val="28"/>
      <w:lang w:eastAsia="ar-SA"/>
    </w:rPr>
  </w:style>
  <w:style w:type="character" w:customStyle="1" w:styleId="1ffc">
    <w:name w:val="Обычный 1 Знак"/>
    <w:link w:val="1ffd"/>
    <w:locked/>
    <w:rsid w:val="00AA3C3C"/>
    <w:rPr>
      <w:rFonts w:ascii="Times New Roman" w:hAnsi="Times New Roman" w:cs="Times New Roman"/>
      <w:bCs/>
      <w:sz w:val="28"/>
      <w:szCs w:val="28"/>
    </w:rPr>
  </w:style>
  <w:style w:type="paragraph" w:customStyle="1" w:styleId="1ffd">
    <w:name w:val="Обычный 1"/>
    <w:basedOn w:val="a7"/>
    <w:link w:val="1ffc"/>
    <w:autoRedefine/>
    <w:rsid w:val="00AA3C3C"/>
    <w:pPr>
      <w:spacing w:after="0" w:line="240" w:lineRule="auto"/>
      <w:ind w:right="-2" w:firstLine="709"/>
      <w:jc w:val="both"/>
    </w:pPr>
    <w:rPr>
      <w:rFonts w:cs="Times New Roman"/>
      <w:bCs/>
      <w:sz w:val="28"/>
      <w:szCs w:val="28"/>
    </w:rPr>
  </w:style>
  <w:style w:type="paragraph" w:customStyle="1" w:styleId="afffffffd">
    <w:name w:val="Информация о версии"/>
    <w:basedOn w:val="afff"/>
    <w:next w:val="a7"/>
    <w:uiPriority w:val="99"/>
    <w:rsid w:val="00AA3C3C"/>
    <w:pPr>
      <w:widowControl w:val="0"/>
    </w:pPr>
    <w:rPr>
      <w:rFonts w:ascii="Times New Roman CYR" w:eastAsiaTheme="minorEastAsia" w:hAnsi="Times New Roman CYR" w:cs="Times New Roman CYR"/>
      <w:i/>
      <w:iCs/>
      <w:shd w:val="clear" w:color="auto" w:fill="auto"/>
    </w:rPr>
  </w:style>
  <w:style w:type="paragraph" w:customStyle="1" w:styleId="afffffffe">
    <w:name w:val="Разрыв таблицы"/>
    <w:basedOn w:val="a7"/>
    <w:link w:val="affffffff"/>
    <w:qFormat/>
    <w:rsid w:val="00AA3C3C"/>
    <w:pPr>
      <w:spacing w:after="0" w:line="144" w:lineRule="auto"/>
      <w:ind w:firstLine="709"/>
      <w:jc w:val="both"/>
    </w:pPr>
    <w:rPr>
      <w:rFonts w:eastAsia="Times New Roman" w:cs="Times New Roman"/>
      <w:sz w:val="2"/>
      <w:szCs w:val="2"/>
      <w:lang w:eastAsia="ru-RU"/>
    </w:rPr>
  </w:style>
  <w:style w:type="paragraph" w:customStyle="1" w:styleId="affffffff0">
    <w:name w:val="Отсутп Таблица"/>
    <w:basedOn w:val="2f6"/>
    <w:link w:val="affffffff1"/>
    <w:qFormat/>
    <w:rsid w:val="00AA3C3C"/>
    <w:pPr>
      <w:numPr>
        <w:numId w:val="0"/>
      </w:numPr>
      <w:tabs>
        <w:tab w:val="clear" w:pos="567"/>
        <w:tab w:val="decimal" w:pos="614"/>
      </w:tabs>
      <w:ind w:left="227"/>
    </w:pPr>
    <w:rPr>
      <w:bCs/>
      <w:sz w:val="20"/>
      <w:szCs w:val="20"/>
    </w:rPr>
  </w:style>
  <w:style w:type="character" w:customStyle="1" w:styleId="affffffff">
    <w:name w:val="Разрыв таблицы Знак"/>
    <w:basedOn w:val="a8"/>
    <w:link w:val="afffffffe"/>
    <w:rsid w:val="00AA3C3C"/>
    <w:rPr>
      <w:rFonts w:ascii="Times New Roman" w:eastAsia="Times New Roman" w:hAnsi="Times New Roman" w:cs="Times New Roman"/>
      <w:sz w:val="2"/>
      <w:szCs w:val="2"/>
      <w:lang w:eastAsia="ru-RU"/>
    </w:rPr>
  </w:style>
  <w:style w:type="character" w:customStyle="1" w:styleId="afffffff1">
    <w:name w:val="Табличный_по_ширине Знак"/>
    <w:basedOn w:val="a8"/>
    <w:link w:val="afffffff0"/>
    <w:rsid w:val="00AA3C3C"/>
    <w:rPr>
      <w:rFonts w:ascii="Times New Roman" w:eastAsia="Times New Roman" w:hAnsi="Times New Roman" w:cs="Times New Roman"/>
      <w:sz w:val="24"/>
      <w:lang w:eastAsia="ru-RU"/>
    </w:rPr>
  </w:style>
  <w:style w:type="character" w:customStyle="1" w:styleId="1ffb">
    <w:name w:val="Табличный_список_черточки_1_порядок Знак"/>
    <w:basedOn w:val="afffffff1"/>
    <w:link w:val="12"/>
    <w:rsid w:val="00AA3C3C"/>
    <w:rPr>
      <w:rFonts w:ascii="Times New Roman" w:eastAsia="Times New Roman" w:hAnsi="Times New Roman" w:cs="Times New Roman"/>
      <w:color w:val="2D2D2D"/>
      <w:spacing w:val="2"/>
      <w:sz w:val="24"/>
      <w:lang w:eastAsia="ru-RU"/>
    </w:rPr>
  </w:style>
  <w:style w:type="character" w:customStyle="1" w:styleId="2f7">
    <w:name w:val="Табличный_список_черточки_2_порядок Знак"/>
    <w:basedOn w:val="1ffb"/>
    <w:link w:val="2f6"/>
    <w:rsid w:val="00AA3C3C"/>
    <w:rPr>
      <w:rFonts w:ascii="Times New Roman" w:eastAsia="Times New Roman" w:hAnsi="Times New Roman" w:cs="Times New Roman"/>
      <w:color w:val="2D2D2D"/>
      <w:spacing w:val="2"/>
      <w:sz w:val="24"/>
      <w:lang w:eastAsia="ru-RU"/>
    </w:rPr>
  </w:style>
  <w:style w:type="character" w:customStyle="1" w:styleId="affffffff1">
    <w:name w:val="Отсутп Таблица Знак"/>
    <w:basedOn w:val="2f7"/>
    <w:link w:val="affffffff0"/>
    <w:rsid w:val="00AA3C3C"/>
    <w:rPr>
      <w:rFonts w:ascii="Times New Roman" w:eastAsia="Times New Roman" w:hAnsi="Times New Roman" w:cs="Times New Roman"/>
      <w:bCs/>
      <w:color w:val="2D2D2D"/>
      <w:spacing w:val="2"/>
      <w:sz w:val="20"/>
      <w:szCs w:val="20"/>
      <w:lang w:eastAsia="ru-RU"/>
    </w:rPr>
  </w:style>
  <w:style w:type="paragraph" w:customStyle="1" w:styleId="1ffe">
    <w:name w:val="Стиль1"/>
    <w:basedOn w:val="12"/>
    <w:link w:val="1fff"/>
    <w:qFormat/>
    <w:rsid w:val="00AA3C3C"/>
    <w:pPr>
      <w:numPr>
        <w:numId w:val="0"/>
      </w:numPr>
      <w:ind w:left="454"/>
    </w:pPr>
    <w:rPr>
      <w:bCs/>
      <w:sz w:val="20"/>
      <w:szCs w:val="20"/>
    </w:rPr>
  </w:style>
  <w:style w:type="character" w:customStyle="1" w:styleId="1fff">
    <w:name w:val="Стиль1 Знак"/>
    <w:basedOn w:val="1ffb"/>
    <w:link w:val="1ffe"/>
    <w:rsid w:val="00AA3C3C"/>
    <w:rPr>
      <w:rFonts w:ascii="Times New Roman" w:eastAsia="Times New Roman" w:hAnsi="Times New Roman" w:cs="Times New Roman"/>
      <w:bCs/>
      <w:color w:val="2D2D2D"/>
      <w:spacing w:val="2"/>
      <w:sz w:val="20"/>
      <w:szCs w:val="20"/>
      <w:lang w:eastAsia="ru-RU"/>
    </w:rPr>
  </w:style>
  <w:style w:type="paragraph" w:customStyle="1" w:styleId="affffffff2">
    <w:name w:val="Подпункт в таблице"/>
    <w:basedOn w:val="1230"/>
    <w:link w:val="affffffff3"/>
    <w:qFormat/>
    <w:rsid w:val="00AA3C3C"/>
    <w:pPr>
      <w:ind w:left="227"/>
      <w:contextualSpacing/>
    </w:pPr>
    <w:rPr>
      <w:bCs/>
      <w:color w:val="000000" w:themeColor="text1"/>
      <w:sz w:val="20"/>
      <w:szCs w:val="20"/>
    </w:rPr>
  </w:style>
  <w:style w:type="character" w:customStyle="1" w:styleId="1233">
    <w:name w:val="Табличный_список_1_2_3 Знак"/>
    <w:basedOn w:val="afffffff1"/>
    <w:link w:val="1230"/>
    <w:rsid w:val="00AA3C3C"/>
    <w:rPr>
      <w:rFonts w:ascii="Times New Roman" w:eastAsia="Times New Roman" w:hAnsi="Times New Roman" w:cs="Times New Roman"/>
      <w:color w:val="2D2D2D"/>
      <w:spacing w:val="2"/>
      <w:sz w:val="24"/>
      <w:lang w:eastAsia="ru-RU"/>
    </w:rPr>
  </w:style>
  <w:style w:type="character" w:customStyle="1" w:styleId="affffffff3">
    <w:name w:val="Подпункт в таблице Знак"/>
    <w:basedOn w:val="1233"/>
    <w:link w:val="affffffff2"/>
    <w:rsid w:val="00AA3C3C"/>
    <w:rPr>
      <w:rFonts w:ascii="Times New Roman" w:eastAsia="Times New Roman" w:hAnsi="Times New Roman" w:cs="Times New Roman"/>
      <w:bCs/>
      <w:color w:val="000000" w:themeColor="text1"/>
      <w:spacing w:val="2"/>
      <w:sz w:val="20"/>
      <w:szCs w:val="20"/>
      <w:lang w:eastAsia="ru-RU"/>
    </w:rPr>
  </w:style>
  <w:style w:type="paragraph" w:customStyle="1" w:styleId="2fa">
    <w:name w:val="2 подпункт"/>
    <w:basedOn w:val="2f6"/>
    <w:link w:val="2fb"/>
    <w:qFormat/>
    <w:rsid w:val="00AA3C3C"/>
    <w:pPr>
      <w:numPr>
        <w:numId w:val="0"/>
      </w:numPr>
      <w:tabs>
        <w:tab w:val="decimal" w:pos="284"/>
      </w:tabs>
      <w:ind w:left="454"/>
      <w:contextualSpacing/>
    </w:pPr>
    <w:rPr>
      <w:bCs/>
      <w:color w:val="000000" w:themeColor="text1"/>
      <w:sz w:val="20"/>
      <w:szCs w:val="20"/>
    </w:rPr>
  </w:style>
  <w:style w:type="character" w:customStyle="1" w:styleId="2fb">
    <w:name w:val="2 подпункт Знак"/>
    <w:basedOn w:val="2f7"/>
    <w:link w:val="2fa"/>
    <w:rsid w:val="00AA3C3C"/>
    <w:rPr>
      <w:rFonts w:ascii="Times New Roman" w:eastAsia="Times New Roman" w:hAnsi="Times New Roman" w:cs="Times New Roman"/>
      <w:bCs/>
      <w:color w:val="000000" w:themeColor="text1"/>
      <w:spacing w:val="2"/>
      <w:sz w:val="20"/>
      <w:szCs w:val="20"/>
      <w:lang w:eastAsia="ru-RU"/>
    </w:rPr>
  </w:style>
  <w:style w:type="character" w:customStyle="1" w:styleId="affffffff4">
    <w:name w:val="Другое_"/>
    <w:basedOn w:val="a8"/>
    <w:link w:val="affffffff5"/>
    <w:rsid w:val="00AA3C3C"/>
    <w:rPr>
      <w:rFonts w:ascii="Times New Roman" w:eastAsia="Times New Roman" w:hAnsi="Times New Roman" w:cs="Times New Roman"/>
      <w:color w:val="464246"/>
      <w:sz w:val="26"/>
      <w:szCs w:val="26"/>
    </w:rPr>
  </w:style>
  <w:style w:type="paragraph" w:customStyle="1" w:styleId="affffffff5">
    <w:name w:val="Другое"/>
    <w:basedOn w:val="a7"/>
    <w:link w:val="affffffff4"/>
    <w:rsid w:val="00AA3C3C"/>
    <w:pPr>
      <w:widowControl w:val="0"/>
      <w:spacing w:after="0" w:line="240" w:lineRule="auto"/>
      <w:ind w:firstLine="400"/>
    </w:pPr>
    <w:rPr>
      <w:rFonts w:eastAsia="Times New Roman" w:cs="Times New Roman"/>
      <w:color w:val="464246"/>
      <w:sz w:val="26"/>
      <w:szCs w:val="26"/>
    </w:rPr>
  </w:style>
  <w:style w:type="paragraph" w:customStyle="1" w:styleId="affffffff6">
    <w:name w:val="маркированный"/>
    <w:basedOn w:val="a7"/>
    <w:rsid w:val="00AA3C3C"/>
    <w:pPr>
      <w:tabs>
        <w:tab w:val="left" w:pos="1080"/>
      </w:tabs>
      <w:suppressAutoHyphens/>
      <w:spacing w:after="0" w:line="360" w:lineRule="auto"/>
      <w:ind w:left="1080" w:hanging="360"/>
      <w:jc w:val="both"/>
    </w:pPr>
    <w:rPr>
      <w:rFonts w:eastAsia="Times New Roman" w:cs="Times New Roman"/>
      <w:color w:val="00000A"/>
      <w:sz w:val="28"/>
      <w:szCs w:val="28"/>
      <w:lang w:eastAsia="zh-CN"/>
    </w:rPr>
  </w:style>
  <w:style w:type="paragraph" w:customStyle="1" w:styleId="affffffff7">
    <w:name w:val="Текст информации об изменениях"/>
    <w:basedOn w:val="a7"/>
    <w:next w:val="a7"/>
    <w:uiPriority w:val="99"/>
    <w:rsid w:val="00AA3C3C"/>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color w:val="353842"/>
      <w:sz w:val="20"/>
      <w:szCs w:val="20"/>
      <w:lang w:eastAsia="ru-RU"/>
    </w:rPr>
  </w:style>
  <w:style w:type="paragraph" w:customStyle="1" w:styleId="affffffff8">
    <w:name w:val="Информация об изменениях"/>
    <w:basedOn w:val="affffffff7"/>
    <w:next w:val="a7"/>
    <w:uiPriority w:val="99"/>
    <w:rsid w:val="00AA3C3C"/>
    <w:pPr>
      <w:spacing w:before="180"/>
      <w:ind w:left="360" w:right="360" w:firstLine="0"/>
    </w:pPr>
  </w:style>
  <w:style w:type="paragraph" w:customStyle="1" w:styleId="affffffff9">
    <w:name w:val="Подзаголовок для информации об изменениях"/>
    <w:basedOn w:val="affffffff7"/>
    <w:next w:val="a7"/>
    <w:uiPriority w:val="99"/>
    <w:rsid w:val="00AA3C3C"/>
    <w:rPr>
      <w:b/>
      <w:bCs/>
    </w:rPr>
  </w:style>
  <w:style w:type="character" w:customStyle="1" w:styleId="4b">
    <w:name w:val="Неразрешенное упоминание4"/>
    <w:basedOn w:val="a8"/>
    <w:uiPriority w:val="99"/>
    <w:semiHidden/>
    <w:unhideWhenUsed/>
    <w:rsid w:val="007C5E4B"/>
    <w:rPr>
      <w:color w:val="605E5C"/>
      <w:shd w:val="clear" w:color="auto" w:fill="E1DFDD"/>
    </w:rPr>
  </w:style>
  <w:style w:type="character" w:customStyle="1" w:styleId="57">
    <w:name w:val="Неразрешенное упоминание5"/>
    <w:basedOn w:val="a8"/>
    <w:uiPriority w:val="99"/>
    <w:semiHidden/>
    <w:unhideWhenUsed/>
    <w:rsid w:val="00081E36"/>
    <w:rPr>
      <w:color w:val="605E5C"/>
      <w:shd w:val="clear" w:color="auto" w:fill="E1DFDD"/>
    </w:rPr>
  </w:style>
  <w:style w:type="character" w:customStyle="1" w:styleId="67">
    <w:name w:val="Неразрешенное упоминание6"/>
    <w:basedOn w:val="a8"/>
    <w:uiPriority w:val="99"/>
    <w:semiHidden/>
    <w:unhideWhenUsed/>
    <w:rsid w:val="002E7459"/>
    <w:rPr>
      <w:color w:val="605E5C"/>
      <w:shd w:val="clear" w:color="auto" w:fill="E1DFDD"/>
    </w:rPr>
  </w:style>
  <w:style w:type="character" w:customStyle="1" w:styleId="77">
    <w:name w:val="Неразрешенное упоминание7"/>
    <w:basedOn w:val="a8"/>
    <w:uiPriority w:val="99"/>
    <w:semiHidden/>
    <w:unhideWhenUsed/>
    <w:rsid w:val="009031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5247338">
      <w:bodyDiv w:val="1"/>
      <w:marLeft w:val="0"/>
      <w:marRight w:val="0"/>
      <w:marTop w:val="0"/>
      <w:marBottom w:val="0"/>
      <w:divBdr>
        <w:top w:val="none" w:sz="0" w:space="0" w:color="auto"/>
        <w:left w:val="none" w:sz="0" w:space="0" w:color="auto"/>
        <w:bottom w:val="none" w:sz="0" w:space="0" w:color="auto"/>
        <w:right w:val="none" w:sz="0" w:space="0" w:color="auto"/>
      </w:divBdr>
    </w:div>
    <w:div w:id="715156676">
      <w:bodyDiv w:val="1"/>
      <w:marLeft w:val="0"/>
      <w:marRight w:val="0"/>
      <w:marTop w:val="0"/>
      <w:marBottom w:val="0"/>
      <w:divBdr>
        <w:top w:val="none" w:sz="0" w:space="0" w:color="auto"/>
        <w:left w:val="none" w:sz="0" w:space="0" w:color="auto"/>
        <w:bottom w:val="none" w:sz="0" w:space="0" w:color="auto"/>
        <w:right w:val="none" w:sz="0" w:space="0" w:color="auto"/>
      </w:divBdr>
    </w:div>
    <w:div w:id="1095786786">
      <w:bodyDiv w:val="1"/>
      <w:marLeft w:val="0"/>
      <w:marRight w:val="0"/>
      <w:marTop w:val="0"/>
      <w:marBottom w:val="0"/>
      <w:divBdr>
        <w:top w:val="none" w:sz="0" w:space="0" w:color="auto"/>
        <w:left w:val="none" w:sz="0" w:space="0" w:color="auto"/>
        <w:bottom w:val="none" w:sz="0" w:space="0" w:color="auto"/>
        <w:right w:val="none" w:sz="0" w:space="0" w:color="auto"/>
      </w:divBdr>
    </w:div>
    <w:div w:id="1272055396">
      <w:bodyDiv w:val="1"/>
      <w:marLeft w:val="0"/>
      <w:marRight w:val="0"/>
      <w:marTop w:val="0"/>
      <w:marBottom w:val="0"/>
      <w:divBdr>
        <w:top w:val="none" w:sz="0" w:space="0" w:color="auto"/>
        <w:left w:val="none" w:sz="0" w:space="0" w:color="auto"/>
        <w:bottom w:val="none" w:sz="0" w:space="0" w:color="auto"/>
        <w:right w:val="none" w:sz="0" w:space="0" w:color="auto"/>
      </w:divBdr>
    </w:div>
    <w:div w:id="1301695220">
      <w:bodyDiv w:val="1"/>
      <w:marLeft w:val="0"/>
      <w:marRight w:val="0"/>
      <w:marTop w:val="0"/>
      <w:marBottom w:val="0"/>
      <w:divBdr>
        <w:top w:val="none" w:sz="0" w:space="0" w:color="auto"/>
        <w:left w:val="none" w:sz="0" w:space="0" w:color="auto"/>
        <w:bottom w:val="none" w:sz="0" w:space="0" w:color="auto"/>
        <w:right w:val="none" w:sz="0" w:space="0" w:color="auto"/>
      </w:divBdr>
    </w:div>
    <w:div w:id="1379276564">
      <w:bodyDiv w:val="1"/>
      <w:marLeft w:val="0"/>
      <w:marRight w:val="0"/>
      <w:marTop w:val="0"/>
      <w:marBottom w:val="0"/>
      <w:divBdr>
        <w:top w:val="none" w:sz="0" w:space="0" w:color="auto"/>
        <w:left w:val="none" w:sz="0" w:space="0" w:color="auto"/>
        <w:bottom w:val="none" w:sz="0" w:space="0" w:color="auto"/>
        <w:right w:val="none" w:sz="0" w:space="0" w:color="auto"/>
      </w:divBdr>
    </w:div>
    <w:div w:id="1382365637">
      <w:bodyDiv w:val="1"/>
      <w:marLeft w:val="0"/>
      <w:marRight w:val="0"/>
      <w:marTop w:val="0"/>
      <w:marBottom w:val="0"/>
      <w:divBdr>
        <w:top w:val="none" w:sz="0" w:space="0" w:color="auto"/>
        <w:left w:val="none" w:sz="0" w:space="0" w:color="auto"/>
        <w:bottom w:val="none" w:sz="0" w:space="0" w:color="auto"/>
        <w:right w:val="none" w:sz="0" w:space="0" w:color="auto"/>
      </w:divBdr>
    </w:div>
    <w:div w:id="1390809109">
      <w:bodyDiv w:val="1"/>
      <w:marLeft w:val="0"/>
      <w:marRight w:val="0"/>
      <w:marTop w:val="0"/>
      <w:marBottom w:val="0"/>
      <w:divBdr>
        <w:top w:val="none" w:sz="0" w:space="0" w:color="auto"/>
        <w:left w:val="none" w:sz="0" w:space="0" w:color="auto"/>
        <w:bottom w:val="none" w:sz="0" w:space="0" w:color="auto"/>
        <w:right w:val="none" w:sz="0" w:space="0" w:color="auto"/>
      </w:divBdr>
      <w:divsChild>
        <w:div w:id="1184981420">
          <w:marLeft w:val="0"/>
          <w:marRight w:val="0"/>
          <w:marTop w:val="192"/>
          <w:marBottom w:val="0"/>
          <w:divBdr>
            <w:top w:val="none" w:sz="0" w:space="0" w:color="auto"/>
            <w:left w:val="none" w:sz="0" w:space="0" w:color="auto"/>
            <w:bottom w:val="none" w:sz="0" w:space="0" w:color="auto"/>
            <w:right w:val="none" w:sz="0" w:space="0" w:color="auto"/>
          </w:divBdr>
        </w:div>
        <w:div w:id="1353455132">
          <w:marLeft w:val="0"/>
          <w:marRight w:val="0"/>
          <w:marTop w:val="0"/>
          <w:marBottom w:val="0"/>
          <w:divBdr>
            <w:top w:val="none" w:sz="0" w:space="0" w:color="auto"/>
            <w:left w:val="none" w:sz="0" w:space="0" w:color="auto"/>
            <w:bottom w:val="none" w:sz="0" w:space="0" w:color="auto"/>
            <w:right w:val="none" w:sz="0" w:space="0" w:color="auto"/>
          </w:divBdr>
          <w:divsChild>
            <w:div w:id="435172935">
              <w:marLeft w:val="0"/>
              <w:marRight w:val="0"/>
              <w:marTop w:val="192"/>
              <w:marBottom w:val="0"/>
              <w:divBdr>
                <w:top w:val="none" w:sz="0" w:space="0" w:color="auto"/>
                <w:left w:val="none" w:sz="0" w:space="0" w:color="auto"/>
                <w:bottom w:val="none" w:sz="0" w:space="0" w:color="auto"/>
                <w:right w:val="none" w:sz="0" w:space="0" w:color="auto"/>
              </w:divBdr>
            </w:div>
          </w:divsChild>
        </w:div>
        <w:div w:id="1370572307">
          <w:marLeft w:val="0"/>
          <w:marRight w:val="0"/>
          <w:marTop w:val="192"/>
          <w:marBottom w:val="0"/>
          <w:divBdr>
            <w:top w:val="none" w:sz="0" w:space="0" w:color="auto"/>
            <w:left w:val="none" w:sz="0" w:space="0" w:color="auto"/>
            <w:bottom w:val="none" w:sz="0" w:space="0" w:color="auto"/>
            <w:right w:val="none" w:sz="0" w:space="0" w:color="auto"/>
          </w:divBdr>
        </w:div>
      </w:divsChild>
    </w:div>
    <w:div w:id="2027321334">
      <w:bodyDiv w:val="1"/>
      <w:marLeft w:val="0"/>
      <w:marRight w:val="0"/>
      <w:marTop w:val="0"/>
      <w:marBottom w:val="0"/>
      <w:divBdr>
        <w:top w:val="none" w:sz="0" w:space="0" w:color="auto"/>
        <w:left w:val="none" w:sz="0" w:space="0" w:color="auto"/>
        <w:bottom w:val="none" w:sz="0" w:space="0" w:color="auto"/>
        <w:right w:val="none" w:sz="0" w:space="0" w:color="auto"/>
      </w:divBdr>
      <w:divsChild>
        <w:div w:id="586159871">
          <w:marLeft w:val="0"/>
          <w:marRight w:val="0"/>
          <w:marTop w:val="0"/>
          <w:marBottom w:val="0"/>
          <w:divBdr>
            <w:top w:val="none" w:sz="0" w:space="0" w:color="auto"/>
            <w:left w:val="none" w:sz="0" w:space="0" w:color="auto"/>
            <w:bottom w:val="none" w:sz="0" w:space="0" w:color="auto"/>
            <w:right w:val="none" w:sz="0" w:space="0" w:color="auto"/>
          </w:divBdr>
          <w:divsChild>
            <w:div w:id="1360354074">
              <w:marLeft w:val="0"/>
              <w:marRight w:val="0"/>
              <w:marTop w:val="192"/>
              <w:marBottom w:val="0"/>
              <w:divBdr>
                <w:top w:val="none" w:sz="0" w:space="0" w:color="auto"/>
                <w:left w:val="none" w:sz="0" w:space="0" w:color="auto"/>
                <w:bottom w:val="none" w:sz="0" w:space="0" w:color="auto"/>
                <w:right w:val="none" w:sz="0" w:space="0" w:color="auto"/>
              </w:divBdr>
            </w:div>
          </w:divsChild>
        </w:div>
        <w:div w:id="877088023">
          <w:marLeft w:val="0"/>
          <w:marRight w:val="0"/>
          <w:marTop w:val="192"/>
          <w:marBottom w:val="0"/>
          <w:divBdr>
            <w:top w:val="none" w:sz="0" w:space="0" w:color="auto"/>
            <w:left w:val="none" w:sz="0" w:space="0" w:color="auto"/>
            <w:bottom w:val="none" w:sz="0" w:space="0" w:color="auto"/>
            <w:right w:val="none" w:sz="0" w:space="0" w:color="auto"/>
          </w:divBdr>
        </w:div>
        <w:div w:id="2062513616">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BDD3F9E5D2FF057032FF17195ACBFAF9BF9EA0AAD0ABBAD5A69C2E286BF6E67556E7129065A8FF8Eg3J2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60E626DC60AA35352B1B3F63C9CCA881119F1116958494CE53DDC9913AF2ED264157991ABA3E70HCAF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6B261DB76EC2E40552318B079232F4044E4545172FDEF0E857C7E2813773246019F979E5BA2FZ85BF" TargetMode="Externa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4676BF-FEE1-4465-89DE-7CCBC568E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716</TotalTime>
  <Pages>244</Pages>
  <Words>92546</Words>
  <Characters>527516</Characters>
  <Application>Microsoft Office Word</Application>
  <DocSecurity>0</DocSecurity>
  <Lines>4395</Lines>
  <Paragraphs>1237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618825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Четверикова ВВ</dc:creator>
  <cp:lastModifiedBy>12345</cp:lastModifiedBy>
  <cp:revision>127</cp:revision>
  <cp:lastPrinted>2024-01-17T10:35:00Z</cp:lastPrinted>
  <dcterms:created xsi:type="dcterms:W3CDTF">2024-04-09T12:44:00Z</dcterms:created>
  <dcterms:modified xsi:type="dcterms:W3CDTF">2025-03-18T11:06:00Z</dcterms:modified>
</cp:coreProperties>
</file>