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19A" w:rsidRDefault="0057719A" w:rsidP="0057719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57719A">
        <w:rPr>
          <w:b/>
        </w:rPr>
        <w:t>ДОКЛАД</w:t>
      </w:r>
    </w:p>
    <w:p w:rsidR="0057719A" w:rsidRPr="0057719A" w:rsidRDefault="0057719A" w:rsidP="0057719A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57719A" w:rsidRPr="0057719A" w:rsidRDefault="0057719A" w:rsidP="0057719A">
      <w:pPr>
        <w:jc w:val="center"/>
        <w:rPr>
          <w:b/>
        </w:rPr>
      </w:pPr>
      <w:r w:rsidRPr="0057719A">
        <w:rPr>
          <w:b/>
        </w:rPr>
        <w:t>о ходе выполнения программных мероприятий в соответствии с муниципальной программой «Управление муниципальными финансами муниципального образования Крымский район»</w:t>
      </w:r>
    </w:p>
    <w:p w:rsidR="0057719A" w:rsidRDefault="0057719A" w:rsidP="0057719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и эффективности </w:t>
      </w:r>
      <w:r w:rsidRPr="0057719A">
        <w:rPr>
          <w:b/>
        </w:rPr>
        <w:t xml:space="preserve">использования финансовых средств </w:t>
      </w:r>
      <w:r w:rsidR="0028213F">
        <w:rPr>
          <w:b/>
        </w:rPr>
        <w:t>за 202</w:t>
      </w:r>
      <w:r w:rsidR="00E66847">
        <w:rPr>
          <w:b/>
        </w:rPr>
        <w:t>2</w:t>
      </w:r>
      <w:r w:rsidR="0028213F">
        <w:rPr>
          <w:b/>
        </w:rPr>
        <w:t xml:space="preserve"> года.</w:t>
      </w:r>
    </w:p>
    <w:p w:rsidR="0057719A" w:rsidRDefault="0057719A" w:rsidP="0057719A">
      <w:pPr>
        <w:autoSpaceDE w:val="0"/>
        <w:autoSpaceDN w:val="0"/>
        <w:adjustRightInd w:val="0"/>
        <w:jc w:val="center"/>
        <w:rPr>
          <w:b/>
        </w:rPr>
      </w:pPr>
    </w:p>
    <w:p w:rsidR="0057719A" w:rsidRPr="00501101" w:rsidRDefault="0057719A" w:rsidP="0057719A">
      <w:pPr>
        <w:ind w:firstLine="851"/>
        <w:jc w:val="both"/>
      </w:pPr>
      <w:r>
        <w:t>Финансовое управление</w:t>
      </w:r>
      <w:r w:rsidRPr="00501101">
        <w:t xml:space="preserve"> администрации муниципального образования Крымский район является координатором муниципальной программы «</w:t>
      </w:r>
      <w:r>
        <w:t>Управление муниципальными финансами муниципального образования Крымский района»</w:t>
      </w:r>
      <w:r w:rsidR="00640BAC">
        <w:t>.</w:t>
      </w:r>
    </w:p>
    <w:p w:rsidR="00640BAC" w:rsidRPr="00640BAC" w:rsidRDefault="0028213F" w:rsidP="00640BAC">
      <w:pPr>
        <w:pStyle w:val="a6"/>
        <w:ind w:firstLine="851"/>
        <w:rPr>
          <w:sz w:val="28"/>
          <w:szCs w:val="28"/>
        </w:rPr>
      </w:pPr>
      <w:r w:rsidRPr="00640BAC">
        <w:rPr>
          <w:sz w:val="28"/>
          <w:szCs w:val="28"/>
        </w:rPr>
        <w:t>Плановый объем</w:t>
      </w:r>
      <w:r w:rsidR="0057719A" w:rsidRPr="00640BAC">
        <w:rPr>
          <w:sz w:val="28"/>
          <w:szCs w:val="28"/>
        </w:rPr>
        <w:t xml:space="preserve"> финансирования муниципальной программы на 20</w:t>
      </w:r>
      <w:r w:rsidRPr="00640BAC">
        <w:rPr>
          <w:sz w:val="28"/>
          <w:szCs w:val="28"/>
        </w:rPr>
        <w:t>2</w:t>
      </w:r>
      <w:r w:rsidR="00E66847">
        <w:rPr>
          <w:sz w:val="28"/>
          <w:szCs w:val="28"/>
        </w:rPr>
        <w:t>2</w:t>
      </w:r>
      <w:r w:rsidR="0057719A" w:rsidRPr="00640BAC">
        <w:rPr>
          <w:sz w:val="28"/>
          <w:szCs w:val="28"/>
        </w:rPr>
        <w:t xml:space="preserve"> год </w:t>
      </w:r>
      <w:r w:rsidR="00640BAC" w:rsidRPr="00640BAC">
        <w:rPr>
          <w:sz w:val="28"/>
          <w:szCs w:val="28"/>
        </w:rPr>
        <w:t xml:space="preserve">первоначально </w:t>
      </w:r>
      <w:r w:rsidR="0057719A" w:rsidRPr="00640BAC">
        <w:rPr>
          <w:sz w:val="28"/>
          <w:szCs w:val="28"/>
        </w:rPr>
        <w:t>со</w:t>
      </w:r>
      <w:r w:rsidR="00640BAC" w:rsidRPr="00640BAC">
        <w:rPr>
          <w:sz w:val="28"/>
          <w:szCs w:val="28"/>
        </w:rPr>
        <w:t>ставлял</w:t>
      </w:r>
      <w:r w:rsidR="0057719A" w:rsidRPr="00640BAC">
        <w:rPr>
          <w:sz w:val="28"/>
          <w:szCs w:val="28"/>
        </w:rPr>
        <w:t xml:space="preserve"> – </w:t>
      </w:r>
      <w:r w:rsidR="00E66847">
        <w:rPr>
          <w:sz w:val="28"/>
          <w:szCs w:val="28"/>
        </w:rPr>
        <w:t>7 023,0</w:t>
      </w:r>
      <w:r w:rsidR="0057719A" w:rsidRPr="00640BAC">
        <w:rPr>
          <w:sz w:val="28"/>
          <w:szCs w:val="28"/>
        </w:rPr>
        <w:t xml:space="preserve"> </w:t>
      </w:r>
      <w:r w:rsidR="00A60F4F" w:rsidRPr="00640BAC">
        <w:rPr>
          <w:sz w:val="28"/>
          <w:szCs w:val="28"/>
        </w:rPr>
        <w:t>тысяч рублей</w:t>
      </w:r>
      <w:r w:rsidR="0057719A" w:rsidRPr="00640BAC">
        <w:rPr>
          <w:sz w:val="28"/>
          <w:szCs w:val="28"/>
        </w:rPr>
        <w:t xml:space="preserve">. </w:t>
      </w:r>
      <w:proofErr w:type="gramStart"/>
      <w:r w:rsidR="00640BAC" w:rsidRPr="00640BAC">
        <w:rPr>
          <w:sz w:val="28"/>
          <w:szCs w:val="28"/>
        </w:rPr>
        <w:t xml:space="preserve">Решениями Совета муниципального образования Крымский район от </w:t>
      </w:r>
      <w:r w:rsidR="00E66847">
        <w:rPr>
          <w:sz w:val="28"/>
          <w:szCs w:val="28"/>
        </w:rPr>
        <w:t>18</w:t>
      </w:r>
      <w:r w:rsidR="00640BAC" w:rsidRPr="00640BAC">
        <w:rPr>
          <w:sz w:val="28"/>
          <w:szCs w:val="28"/>
        </w:rPr>
        <w:t xml:space="preserve"> </w:t>
      </w:r>
      <w:r w:rsidR="00E66847">
        <w:rPr>
          <w:sz w:val="28"/>
          <w:szCs w:val="28"/>
        </w:rPr>
        <w:t>августа 2022</w:t>
      </w:r>
      <w:r w:rsidR="00640BAC" w:rsidRPr="00640BAC">
        <w:rPr>
          <w:sz w:val="28"/>
          <w:szCs w:val="28"/>
        </w:rPr>
        <w:t xml:space="preserve"> года № </w:t>
      </w:r>
      <w:r w:rsidR="00E66847">
        <w:rPr>
          <w:sz w:val="28"/>
          <w:szCs w:val="28"/>
        </w:rPr>
        <w:t xml:space="preserve">220 </w:t>
      </w:r>
      <w:r w:rsidR="00640BAC" w:rsidRPr="00640BAC">
        <w:rPr>
          <w:sz w:val="28"/>
          <w:szCs w:val="28"/>
        </w:rPr>
        <w:t xml:space="preserve"> 2</w:t>
      </w:r>
      <w:r w:rsidR="00E66847">
        <w:rPr>
          <w:sz w:val="28"/>
          <w:szCs w:val="28"/>
        </w:rPr>
        <w:t>8</w:t>
      </w:r>
      <w:r w:rsidR="00640BAC" w:rsidRPr="00640BAC">
        <w:rPr>
          <w:sz w:val="28"/>
          <w:szCs w:val="28"/>
        </w:rPr>
        <w:t xml:space="preserve"> </w:t>
      </w:r>
      <w:r w:rsidR="00E66847">
        <w:rPr>
          <w:sz w:val="28"/>
          <w:szCs w:val="28"/>
        </w:rPr>
        <w:t>сентября</w:t>
      </w:r>
      <w:r w:rsidR="00640BAC" w:rsidRPr="00640BAC">
        <w:rPr>
          <w:sz w:val="28"/>
          <w:szCs w:val="28"/>
        </w:rPr>
        <w:t xml:space="preserve"> 202</w:t>
      </w:r>
      <w:r w:rsidR="00E66847">
        <w:rPr>
          <w:sz w:val="28"/>
          <w:szCs w:val="28"/>
        </w:rPr>
        <w:t>2</w:t>
      </w:r>
      <w:r w:rsidR="00640BAC" w:rsidRPr="00640BAC">
        <w:rPr>
          <w:sz w:val="28"/>
          <w:szCs w:val="28"/>
        </w:rPr>
        <w:t xml:space="preserve"> года № </w:t>
      </w:r>
      <w:r w:rsidR="00E66847">
        <w:rPr>
          <w:sz w:val="28"/>
          <w:szCs w:val="28"/>
        </w:rPr>
        <w:t>239, 16 ноября 2022 года № 244, 22 декабря 2022 года № 272</w:t>
      </w:r>
      <w:r w:rsidR="00640BAC" w:rsidRPr="00640BAC">
        <w:rPr>
          <w:sz w:val="28"/>
          <w:szCs w:val="28"/>
        </w:rPr>
        <w:t xml:space="preserve"> «О внесении изменений в решение Совета муниципального образования Крымский район от 2</w:t>
      </w:r>
      <w:r w:rsidR="00E66847">
        <w:rPr>
          <w:sz w:val="28"/>
          <w:szCs w:val="28"/>
        </w:rPr>
        <w:t>2</w:t>
      </w:r>
      <w:r w:rsidR="00640BAC" w:rsidRPr="00640BAC">
        <w:rPr>
          <w:sz w:val="28"/>
          <w:szCs w:val="28"/>
        </w:rPr>
        <w:t xml:space="preserve"> декабря 202</w:t>
      </w:r>
      <w:r w:rsidR="00E66847">
        <w:rPr>
          <w:sz w:val="28"/>
          <w:szCs w:val="28"/>
        </w:rPr>
        <w:t>1</w:t>
      </w:r>
      <w:r w:rsidR="00640BAC" w:rsidRPr="00640BAC">
        <w:rPr>
          <w:sz w:val="28"/>
          <w:szCs w:val="28"/>
        </w:rPr>
        <w:t xml:space="preserve"> года № </w:t>
      </w:r>
      <w:r w:rsidR="00E66847">
        <w:rPr>
          <w:sz w:val="28"/>
          <w:szCs w:val="28"/>
        </w:rPr>
        <w:t>155</w:t>
      </w:r>
      <w:r w:rsidR="00640BAC" w:rsidRPr="00640BAC">
        <w:rPr>
          <w:sz w:val="28"/>
          <w:szCs w:val="28"/>
        </w:rPr>
        <w:t xml:space="preserve"> «О бюджете муниципального образования Крымский район на 202</w:t>
      </w:r>
      <w:r w:rsidR="00E66847">
        <w:rPr>
          <w:sz w:val="28"/>
          <w:szCs w:val="28"/>
        </w:rPr>
        <w:t>2</w:t>
      </w:r>
      <w:r w:rsidR="00640BAC" w:rsidRPr="00640BAC">
        <w:rPr>
          <w:sz w:val="28"/>
          <w:szCs w:val="28"/>
        </w:rPr>
        <w:t xml:space="preserve"> год и плановый период 202</w:t>
      </w:r>
      <w:r w:rsidR="00E66847">
        <w:rPr>
          <w:sz w:val="28"/>
          <w:szCs w:val="28"/>
        </w:rPr>
        <w:t>3</w:t>
      </w:r>
      <w:r w:rsidR="00640BAC" w:rsidRPr="00640BAC">
        <w:rPr>
          <w:sz w:val="28"/>
          <w:szCs w:val="28"/>
        </w:rPr>
        <w:t xml:space="preserve"> и 202</w:t>
      </w:r>
      <w:r w:rsidR="00E66847">
        <w:rPr>
          <w:sz w:val="28"/>
          <w:szCs w:val="28"/>
        </w:rPr>
        <w:t>4</w:t>
      </w:r>
      <w:r w:rsidR="00640BAC" w:rsidRPr="00640BAC">
        <w:rPr>
          <w:sz w:val="28"/>
          <w:szCs w:val="28"/>
        </w:rPr>
        <w:t xml:space="preserve"> годов»</w:t>
      </w:r>
      <w:r w:rsidR="00640BAC">
        <w:rPr>
          <w:sz w:val="28"/>
          <w:szCs w:val="28"/>
        </w:rPr>
        <w:t xml:space="preserve"> были</w:t>
      </w:r>
      <w:proofErr w:type="gramEnd"/>
      <w:r w:rsidR="00640BAC">
        <w:rPr>
          <w:sz w:val="28"/>
          <w:szCs w:val="28"/>
        </w:rPr>
        <w:t xml:space="preserve"> скорректированы плановые суммы по муниципальной программе</w:t>
      </w:r>
      <w:r w:rsidR="00C54544">
        <w:rPr>
          <w:sz w:val="28"/>
          <w:szCs w:val="28"/>
        </w:rPr>
        <w:t xml:space="preserve">. После внесения изменений плановые назначения на реализацию программы составили </w:t>
      </w:r>
      <w:r w:rsidR="00E66847">
        <w:rPr>
          <w:sz w:val="28"/>
          <w:szCs w:val="28"/>
        </w:rPr>
        <w:t>19 803,1</w:t>
      </w:r>
      <w:r w:rsidR="00C54544">
        <w:rPr>
          <w:sz w:val="28"/>
          <w:szCs w:val="28"/>
        </w:rPr>
        <w:t xml:space="preserve"> тысяч рублей.</w:t>
      </w:r>
    </w:p>
    <w:p w:rsidR="0028213F" w:rsidRDefault="00765869" w:rsidP="00A2272D">
      <w:pPr>
        <w:ind w:firstLine="851"/>
        <w:jc w:val="both"/>
      </w:pPr>
      <w:r>
        <w:t xml:space="preserve">Фактическое исполнение </w:t>
      </w:r>
      <w:r w:rsidR="0028213F">
        <w:t>за 202</w:t>
      </w:r>
      <w:r w:rsidR="00E66847">
        <w:t>2</w:t>
      </w:r>
      <w:r w:rsidR="0028213F">
        <w:t xml:space="preserve"> года </w:t>
      </w:r>
      <w:r w:rsidR="00E66847">
        <w:t xml:space="preserve">19 803,1 </w:t>
      </w:r>
      <w:r w:rsidR="00A60F4F">
        <w:t>тысяч рублей</w:t>
      </w:r>
      <w:r w:rsidR="00A2272D">
        <w:t xml:space="preserve">. </w:t>
      </w:r>
      <w:r w:rsidR="0057719A" w:rsidRPr="00501101">
        <w:t>Освоение денежных средств</w:t>
      </w:r>
      <w:r w:rsidR="0028213F">
        <w:t xml:space="preserve"> по состоянию на </w:t>
      </w:r>
      <w:r w:rsidR="005D7013">
        <w:t xml:space="preserve">1 января </w:t>
      </w:r>
      <w:r w:rsidR="0028213F">
        <w:t xml:space="preserve"> 202</w:t>
      </w:r>
      <w:r w:rsidR="00E66847">
        <w:t>3</w:t>
      </w:r>
      <w:r w:rsidR="0028213F">
        <w:t xml:space="preserve"> года</w:t>
      </w:r>
      <w:r w:rsidR="0057719A" w:rsidRPr="00501101">
        <w:t xml:space="preserve"> – </w:t>
      </w:r>
      <w:r w:rsidR="005D7013">
        <w:t>100,0</w:t>
      </w:r>
      <w:r w:rsidR="0057719A" w:rsidRPr="00501101">
        <w:t xml:space="preserve">%. </w:t>
      </w:r>
    </w:p>
    <w:p w:rsidR="0057719A" w:rsidRPr="00765869" w:rsidRDefault="0057719A" w:rsidP="00A2272D">
      <w:pPr>
        <w:ind w:firstLine="851"/>
        <w:jc w:val="both"/>
      </w:pPr>
      <w:r w:rsidRPr="00765869">
        <w:t>Основным направлением муниципальной программы является</w:t>
      </w:r>
      <w:r w:rsidR="005C33D1" w:rsidRPr="00765869">
        <w:t xml:space="preserve"> </w:t>
      </w:r>
      <w:r w:rsidR="005C33D1" w:rsidRPr="00765869">
        <w:rPr>
          <w:bCs/>
        </w:rPr>
        <w:t>о</w:t>
      </w:r>
      <w:r w:rsidR="005C33D1" w:rsidRPr="00765869">
        <w:t>беспечение долгосрочной сбалансированности бюджета муниципального образования Крымский район и повышения эффективности и качества управление муниципальными финансами.</w:t>
      </w:r>
    </w:p>
    <w:p w:rsidR="005C33D1" w:rsidRPr="00765869" w:rsidRDefault="005C33D1" w:rsidP="00A2272D">
      <w:pPr>
        <w:ind w:firstLine="851"/>
        <w:jc w:val="both"/>
      </w:pPr>
      <w:r w:rsidRPr="00765869">
        <w:t>Основными мероприятиями муниципальной программы являются:</w:t>
      </w:r>
    </w:p>
    <w:p w:rsidR="005C33D1" w:rsidRPr="00765869" w:rsidRDefault="005C33D1" w:rsidP="005C33D1">
      <w:pPr>
        <w:ind w:firstLine="851"/>
      </w:pPr>
      <w:r w:rsidRPr="00765869">
        <w:t xml:space="preserve">«Управление муниципальным долгом и муниципальными финансовыми активами»; </w:t>
      </w:r>
    </w:p>
    <w:p w:rsidR="005C33D1" w:rsidRPr="00765869" w:rsidRDefault="005C33D1" w:rsidP="005C33D1">
      <w:pPr>
        <w:ind w:firstLine="851"/>
      </w:pPr>
      <w:r w:rsidRPr="00765869">
        <w:t xml:space="preserve">«Поддержка устойчивого исполнения местных бюджетов»; </w:t>
      </w:r>
    </w:p>
    <w:p w:rsidR="007045AD" w:rsidRDefault="007045AD" w:rsidP="007045AD">
      <w:pPr>
        <w:ind w:firstLine="851"/>
        <w:jc w:val="both"/>
      </w:pPr>
      <w:r w:rsidRPr="007045AD">
        <w:rPr>
          <w:color w:val="000000"/>
        </w:rPr>
        <w:t>И</w:t>
      </w:r>
      <w:r>
        <w:rPr>
          <w:color w:val="000000"/>
        </w:rPr>
        <w:t>сполнение</w:t>
      </w:r>
      <w:r w:rsidRPr="007045AD">
        <w:rPr>
          <w:color w:val="000000"/>
        </w:rPr>
        <w:t xml:space="preserve"> целевых индикаторов и показателей эффективности муниципальной программы </w:t>
      </w:r>
      <w:r w:rsidRPr="007045AD">
        <w:t>«Управление муниципальными финансами муниципального образования Крымский район»</w:t>
      </w:r>
    </w:p>
    <w:p w:rsidR="00AA7A94" w:rsidRDefault="007045AD" w:rsidP="007045AD">
      <w:pPr>
        <w:ind w:firstLine="851"/>
        <w:jc w:val="both"/>
        <w:rPr>
          <w:b/>
        </w:rPr>
      </w:pPr>
      <w:r>
        <w:t>1.</w:t>
      </w:r>
      <w:r w:rsidRPr="00597EB6">
        <w:t>Отношение объёма расходов на обслуживание муниципального долга к общему объёму расходов местного бюджета, за исключением объёма расходов, которые осуществляются за счет субвенций, предоставл</w:t>
      </w:r>
      <w:r>
        <w:t xml:space="preserve">яемых из бюджета другого уровня </w:t>
      </w:r>
      <w:r w:rsidRPr="007045AD">
        <w:rPr>
          <w:b/>
        </w:rPr>
        <w:t>целевой показатель не более 5%</w:t>
      </w:r>
      <w:r>
        <w:t xml:space="preserve"> - </w:t>
      </w:r>
      <w:r w:rsidR="00F33E29" w:rsidRPr="00F33E29">
        <w:rPr>
          <w:b/>
        </w:rPr>
        <w:t xml:space="preserve">плановый показатель за </w:t>
      </w:r>
      <w:r w:rsidR="005D7013">
        <w:rPr>
          <w:b/>
        </w:rPr>
        <w:t>202</w:t>
      </w:r>
      <w:r w:rsidR="00E66847">
        <w:rPr>
          <w:b/>
        </w:rPr>
        <w:t>2</w:t>
      </w:r>
      <w:r w:rsidR="005D7013">
        <w:rPr>
          <w:b/>
        </w:rPr>
        <w:t xml:space="preserve"> год </w:t>
      </w:r>
      <w:r w:rsidR="00F33E29" w:rsidRPr="00F33E29">
        <w:rPr>
          <w:b/>
        </w:rPr>
        <w:t>0,</w:t>
      </w:r>
      <w:r w:rsidR="005D7013">
        <w:rPr>
          <w:b/>
        </w:rPr>
        <w:t>5</w:t>
      </w:r>
      <w:r w:rsidR="00F33E29" w:rsidRPr="00F33E29">
        <w:rPr>
          <w:b/>
        </w:rPr>
        <w:t>%,</w:t>
      </w:r>
      <w:r w:rsidR="00F33E29">
        <w:t xml:space="preserve"> </w:t>
      </w:r>
      <w:r w:rsidR="00F33E29">
        <w:rPr>
          <w:b/>
        </w:rPr>
        <w:t>фактический</w:t>
      </w:r>
      <w:r w:rsidRPr="007045AD">
        <w:rPr>
          <w:b/>
        </w:rPr>
        <w:t xml:space="preserve"> по состоянию на </w:t>
      </w:r>
      <w:r w:rsidR="005D7013">
        <w:rPr>
          <w:b/>
        </w:rPr>
        <w:t>1 января 202</w:t>
      </w:r>
      <w:r w:rsidR="00E66847">
        <w:rPr>
          <w:b/>
        </w:rPr>
        <w:t>3</w:t>
      </w:r>
      <w:r w:rsidR="005D7013">
        <w:rPr>
          <w:b/>
        </w:rPr>
        <w:t xml:space="preserve"> года 0,</w:t>
      </w:r>
      <w:r w:rsidR="00E66847">
        <w:rPr>
          <w:b/>
        </w:rPr>
        <w:t>3</w:t>
      </w:r>
      <w:r w:rsidRPr="007045AD">
        <w:rPr>
          <w:b/>
        </w:rPr>
        <w:t>%</w:t>
      </w:r>
      <w:r w:rsidR="00AA7A94">
        <w:rPr>
          <w:b/>
        </w:rPr>
        <w:t>.</w:t>
      </w:r>
    </w:p>
    <w:p w:rsidR="007045AD" w:rsidRPr="00AA7A94" w:rsidRDefault="00AA7A94" w:rsidP="007045AD">
      <w:pPr>
        <w:ind w:firstLine="851"/>
        <w:jc w:val="both"/>
      </w:pPr>
      <w:r w:rsidRPr="00AA7A94">
        <w:t>Фактический объем расходов на обслуживание муниципального долга в</w:t>
      </w:r>
      <w:r w:rsidR="00F33E29">
        <w:t xml:space="preserve"> </w:t>
      </w:r>
      <w:r w:rsidR="005D7013">
        <w:t>202</w:t>
      </w:r>
      <w:r w:rsidR="00E66847">
        <w:t>2</w:t>
      </w:r>
      <w:r w:rsidR="005D7013">
        <w:t xml:space="preserve"> году</w:t>
      </w:r>
      <w:r w:rsidRPr="00AA7A94">
        <w:t xml:space="preserve"> составил </w:t>
      </w:r>
      <w:r w:rsidR="00E66847">
        <w:t>4 657,1</w:t>
      </w:r>
      <w:r w:rsidRPr="00AA7A94">
        <w:t xml:space="preserve"> </w:t>
      </w:r>
      <w:r w:rsidR="00A60F4F">
        <w:t>тысяч рублей</w:t>
      </w:r>
      <w:r w:rsidR="005D7013">
        <w:t xml:space="preserve"> или 0,</w:t>
      </w:r>
      <w:r w:rsidR="00E66847">
        <w:t>3</w:t>
      </w:r>
      <w:r w:rsidRPr="00AA7A94">
        <w:t xml:space="preserve">% к общему объему расходов района за исключением расходов за счет </w:t>
      </w:r>
      <w:r w:rsidR="00E66847">
        <w:t>межбюджетных трансфертов имеющих целевое значение</w:t>
      </w:r>
      <w:r w:rsidR="007045AD" w:rsidRPr="00AA7A94">
        <w:t>;</w:t>
      </w:r>
    </w:p>
    <w:p w:rsidR="009F1D47" w:rsidRDefault="007045AD" w:rsidP="007045AD">
      <w:pPr>
        <w:ind w:firstLine="851"/>
        <w:jc w:val="both"/>
        <w:rPr>
          <w:b/>
        </w:rPr>
      </w:pPr>
      <w:r>
        <w:lastRenderedPageBreak/>
        <w:t>2.</w:t>
      </w:r>
      <w:r w:rsidRPr="007045AD">
        <w:t xml:space="preserve"> </w:t>
      </w:r>
      <w:r w:rsidRPr="000D7E5B">
        <w:t>Отношение муниципального долга к общему объему доходов местного бюджета без учета объёма безвозмездных поступлений из бюджета другого уровня</w:t>
      </w:r>
      <w:r>
        <w:t xml:space="preserve"> </w:t>
      </w:r>
      <w:r w:rsidRPr="007045AD">
        <w:rPr>
          <w:b/>
        </w:rPr>
        <w:t xml:space="preserve">целевой показатель не более 50%- фактический показатель по состоянию на </w:t>
      </w:r>
      <w:r w:rsidR="00F33E29">
        <w:rPr>
          <w:b/>
        </w:rPr>
        <w:t xml:space="preserve">1 </w:t>
      </w:r>
      <w:r w:rsidR="005D7013">
        <w:rPr>
          <w:b/>
        </w:rPr>
        <w:t>января 202</w:t>
      </w:r>
      <w:r w:rsidR="00E66847">
        <w:rPr>
          <w:b/>
        </w:rPr>
        <w:t>3</w:t>
      </w:r>
      <w:r w:rsidRPr="007045AD">
        <w:rPr>
          <w:b/>
        </w:rPr>
        <w:t xml:space="preserve"> года </w:t>
      </w:r>
      <w:r w:rsidR="00E66847">
        <w:rPr>
          <w:b/>
        </w:rPr>
        <w:t>12,4</w:t>
      </w:r>
      <w:r w:rsidRPr="007045AD">
        <w:rPr>
          <w:b/>
        </w:rPr>
        <w:t>%</w:t>
      </w:r>
      <w:r w:rsidR="00AA7A94">
        <w:rPr>
          <w:b/>
        </w:rPr>
        <w:t xml:space="preserve">. </w:t>
      </w:r>
    </w:p>
    <w:p w:rsidR="00F33E29" w:rsidRDefault="00AA7A94" w:rsidP="007045AD">
      <w:pPr>
        <w:ind w:firstLine="851"/>
        <w:jc w:val="both"/>
      </w:pPr>
      <w:r w:rsidRPr="009F1D47">
        <w:t xml:space="preserve">Объем муниципального долга по состоянию на </w:t>
      </w:r>
      <w:r w:rsidR="00F33E29">
        <w:t>1</w:t>
      </w:r>
      <w:r w:rsidRPr="009F1D47">
        <w:t xml:space="preserve"> </w:t>
      </w:r>
      <w:r w:rsidR="005D7013">
        <w:t>января</w:t>
      </w:r>
      <w:r w:rsidR="00F33E29">
        <w:t xml:space="preserve"> 202</w:t>
      </w:r>
      <w:r w:rsidR="00E66847">
        <w:t>3</w:t>
      </w:r>
      <w:r w:rsidRPr="009F1D47">
        <w:t xml:space="preserve"> года составляет </w:t>
      </w:r>
      <w:r w:rsidR="00E66847">
        <w:t>148 000</w:t>
      </w:r>
      <w:r w:rsidRPr="009F1D47">
        <w:t xml:space="preserve"> </w:t>
      </w:r>
      <w:r w:rsidR="00A60F4F">
        <w:t>тысяч рублей</w:t>
      </w:r>
      <w:r w:rsidRPr="009F1D47">
        <w:t xml:space="preserve"> или </w:t>
      </w:r>
      <w:r w:rsidR="0060304B">
        <w:t>12,7</w:t>
      </w:r>
      <w:r w:rsidRPr="009F1D47">
        <w:t xml:space="preserve">% к </w:t>
      </w:r>
      <w:r w:rsidR="00F33E29">
        <w:t xml:space="preserve">плановому </w:t>
      </w:r>
      <w:r w:rsidRPr="009F1D47">
        <w:t xml:space="preserve">объему собственных доходов бюджета. </w:t>
      </w:r>
    </w:p>
    <w:p w:rsidR="009F1D47" w:rsidRDefault="007045AD" w:rsidP="007045AD">
      <w:pPr>
        <w:ind w:firstLine="851"/>
        <w:jc w:val="both"/>
        <w:rPr>
          <w:b/>
        </w:rPr>
      </w:pPr>
      <w:r w:rsidRPr="007045AD">
        <w:t xml:space="preserve">3. </w:t>
      </w:r>
      <w:r w:rsidRPr="000D7E5B">
        <w:t>Отношение фактических объемов налоговых и неналоговых доходов к плановым объемам налоговых и неналоговых доходов местного бюджета</w:t>
      </w:r>
      <w:r>
        <w:t xml:space="preserve"> </w:t>
      </w:r>
      <w:r w:rsidR="00115B1F">
        <w:rPr>
          <w:b/>
        </w:rPr>
        <w:t xml:space="preserve">за </w:t>
      </w:r>
      <w:r w:rsidR="005D7013">
        <w:rPr>
          <w:b/>
        </w:rPr>
        <w:t>202</w:t>
      </w:r>
      <w:r w:rsidR="0060304B">
        <w:rPr>
          <w:b/>
        </w:rPr>
        <w:t>2</w:t>
      </w:r>
      <w:r w:rsidR="005D7013">
        <w:rPr>
          <w:b/>
        </w:rPr>
        <w:t xml:space="preserve"> год</w:t>
      </w:r>
      <w:r w:rsidR="00115B1F">
        <w:rPr>
          <w:b/>
        </w:rPr>
        <w:t xml:space="preserve"> </w:t>
      </w:r>
      <w:r w:rsidR="0060304B">
        <w:rPr>
          <w:b/>
        </w:rPr>
        <w:t>102,1</w:t>
      </w:r>
      <w:r w:rsidRPr="007045AD">
        <w:rPr>
          <w:b/>
        </w:rPr>
        <w:t>%</w:t>
      </w:r>
      <w:r w:rsidR="009F1D47">
        <w:rPr>
          <w:b/>
        </w:rPr>
        <w:t>.</w:t>
      </w:r>
    </w:p>
    <w:p w:rsidR="007045AD" w:rsidRPr="009F1D47" w:rsidRDefault="009F1D47" w:rsidP="007045AD">
      <w:pPr>
        <w:ind w:firstLine="851"/>
        <w:jc w:val="both"/>
      </w:pPr>
      <w:r>
        <w:rPr>
          <w:b/>
        </w:rPr>
        <w:t xml:space="preserve"> </w:t>
      </w:r>
      <w:proofErr w:type="gramStart"/>
      <w:r w:rsidRPr="009F1D47">
        <w:t>Плановые</w:t>
      </w:r>
      <w:proofErr w:type="gramEnd"/>
      <w:r w:rsidRPr="009F1D47">
        <w:t xml:space="preserve"> назначение по налоговым и неналоговым доходам по состоянию на</w:t>
      </w:r>
      <w:r w:rsidR="00115B1F">
        <w:t xml:space="preserve"> 1 </w:t>
      </w:r>
      <w:r w:rsidR="005D7013">
        <w:t>января 202</w:t>
      </w:r>
      <w:r w:rsidR="0060304B">
        <w:t>3</w:t>
      </w:r>
      <w:r w:rsidR="00115B1F">
        <w:t xml:space="preserve"> года составляют </w:t>
      </w:r>
      <w:r w:rsidR="0060304B">
        <w:t>1 168 347</w:t>
      </w:r>
      <w:r w:rsidRPr="009F1D47">
        <w:t xml:space="preserve"> фактическое исполнение составило </w:t>
      </w:r>
      <w:r w:rsidR="0060304B">
        <w:t>1 193 367,8</w:t>
      </w:r>
      <w:r w:rsidR="00115B1F">
        <w:t xml:space="preserve"> </w:t>
      </w:r>
      <w:r w:rsidR="00A60F4F">
        <w:t>тысяч рублей</w:t>
      </w:r>
      <w:r w:rsidR="00115B1F">
        <w:t xml:space="preserve"> или </w:t>
      </w:r>
      <w:r w:rsidR="0060304B">
        <w:t>102,1</w:t>
      </w:r>
      <w:r w:rsidRPr="009F1D47">
        <w:t>% от плановых назначений</w:t>
      </w:r>
    </w:p>
    <w:p w:rsidR="007045AD" w:rsidRDefault="007045AD" w:rsidP="007045AD">
      <w:pPr>
        <w:ind w:firstLine="851"/>
        <w:jc w:val="both"/>
      </w:pPr>
      <w:r w:rsidRPr="007045AD">
        <w:t xml:space="preserve">4. </w:t>
      </w:r>
      <w:r w:rsidRPr="000D7E5B">
        <w:t>Выравнивание бюджетной обеспеченности сельских поселений муниципаль</w:t>
      </w:r>
      <w:r>
        <w:t xml:space="preserve">ного образования Крымский район </w:t>
      </w:r>
      <w:r w:rsidR="00115B1F">
        <w:t xml:space="preserve">фактические расходы составили </w:t>
      </w:r>
      <w:r w:rsidR="005D7013">
        <w:t>2</w:t>
      </w:r>
      <w:r w:rsidR="00A1070C">
        <w:t> 346,0</w:t>
      </w:r>
      <w:r w:rsidR="00115B1F">
        <w:t xml:space="preserve"> тысяч рублей или </w:t>
      </w:r>
      <w:r w:rsidR="00A60F4F">
        <w:t>100,0</w:t>
      </w:r>
      <w:r w:rsidR="00115B1F">
        <w:t>% от плановых назначений.</w:t>
      </w:r>
    </w:p>
    <w:p w:rsidR="00A60F4F" w:rsidRDefault="0060304B" w:rsidP="007045AD">
      <w:pPr>
        <w:ind w:firstLine="851"/>
        <w:jc w:val="both"/>
      </w:pPr>
      <w:r>
        <w:t>Иные межбюджетные трансферты</w:t>
      </w:r>
      <w:r w:rsidR="00A60F4F">
        <w:t xml:space="preserve"> на поддержку мер по обеспечению сбалансированности бюджетов поселений фактические расходы составили </w:t>
      </w:r>
      <w:r>
        <w:t>12 800,0</w:t>
      </w:r>
      <w:r w:rsidR="00A60F4F">
        <w:t xml:space="preserve"> тысяч рублей или 100,0% от плановых назначений.</w:t>
      </w:r>
    </w:p>
    <w:p w:rsidR="000F345A" w:rsidRDefault="000F345A" w:rsidP="007045AD">
      <w:pPr>
        <w:ind w:firstLine="851"/>
        <w:jc w:val="both"/>
      </w:pPr>
    </w:p>
    <w:p w:rsidR="000F345A" w:rsidRDefault="000F345A" w:rsidP="007045AD">
      <w:pPr>
        <w:ind w:firstLine="851"/>
        <w:jc w:val="both"/>
      </w:pPr>
      <w:bookmarkStart w:id="0" w:name="_GoBack"/>
      <w:bookmarkEnd w:id="0"/>
    </w:p>
    <w:p w:rsidR="000F345A" w:rsidRDefault="000F345A" w:rsidP="007045AD">
      <w:pPr>
        <w:ind w:firstLine="851"/>
        <w:jc w:val="both"/>
      </w:pPr>
    </w:p>
    <w:p w:rsidR="000F345A" w:rsidRDefault="000F345A" w:rsidP="000F345A">
      <w:pPr>
        <w:jc w:val="both"/>
      </w:pPr>
      <w:r>
        <w:t>Заместитель начальника финансового управления,</w:t>
      </w:r>
    </w:p>
    <w:p w:rsidR="000F345A" w:rsidRPr="00AA7A94" w:rsidRDefault="000F345A" w:rsidP="000F345A">
      <w:pPr>
        <w:jc w:val="both"/>
        <w:rPr>
          <w:b/>
        </w:rPr>
      </w:pPr>
      <w:r>
        <w:t xml:space="preserve">начальник бюджетного отдела                                                       </w:t>
      </w:r>
      <w:proofErr w:type="spellStart"/>
      <w:r>
        <w:t>Т.Ю.Сченстная</w:t>
      </w:r>
      <w:proofErr w:type="spellEnd"/>
    </w:p>
    <w:p w:rsidR="00685BC8" w:rsidRPr="007045AD" w:rsidRDefault="00685BC8">
      <w:pPr>
        <w:rPr>
          <w:b/>
        </w:rPr>
      </w:pPr>
    </w:p>
    <w:sectPr w:rsidR="00685BC8" w:rsidRPr="00704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7AD"/>
    <w:rsid w:val="000F345A"/>
    <w:rsid w:val="00115B1F"/>
    <w:rsid w:val="001546CD"/>
    <w:rsid w:val="002067AD"/>
    <w:rsid w:val="0028213F"/>
    <w:rsid w:val="004258B5"/>
    <w:rsid w:val="0057719A"/>
    <w:rsid w:val="005C33D1"/>
    <w:rsid w:val="005D7013"/>
    <w:rsid w:val="0060304B"/>
    <w:rsid w:val="00640BAC"/>
    <w:rsid w:val="00685BC8"/>
    <w:rsid w:val="007045AD"/>
    <w:rsid w:val="00765869"/>
    <w:rsid w:val="009F1D47"/>
    <w:rsid w:val="00A1070C"/>
    <w:rsid w:val="00A2272D"/>
    <w:rsid w:val="00A60F4F"/>
    <w:rsid w:val="00AA7A94"/>
    <w:rsid w:val="00C54544"/>
    <w:rsid w:val="00D666B7"/>
    <w:rsid w:val="00E66847"/>
    <w:rsid w:val="00F33E2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19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5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46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6C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640BAC"/>
    <w:pPr>
      <w:jc w:val="both"/>
    </w:pPr>
    <w:rPr>
      <w:sz w:val="24"/>
      <w:szCs w:val="20"/>
    </w:rPr>
  </w:style>
  <w:style w:type="character" w:customStyle="1" w:styleId="a7">
    <w:name w:val="Основной текст Знак"/>
    <w:basedOn w:val="a0"/>
    <w:link w:val="a6"/>
    <w:rsid w:val="00640BA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19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5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46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6C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640BAC"/>
    <w:pPr>
      <w:jc w:val="both"/>
    </w:pPr>
    <w:rPr>
      <w:sz w:val="24"/>
      <w:szCs w:val="20"/>
    </w:rPr>
  </w:style>
  <w:style w:type="character" w:customStyle="1" w:styleId="a7">
    <w:name w:val="Основной текст Знак"/>
    <w:basedOn w:val="a0"/>
    <w:link w:val="a6"/>
    <w:rsid w:val="00640BA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Сченстная</dc:creator>
  <cp:lastModifiedBy>Татьяна Ю. Сченстная</cp:lastModifiedBy>
  <cp:revision>3</cp:revision>
  <cp:lastPrinted>2021-03-05T09:50:00Z</cp:lastPrinted>
  <dcterms:created xsi:type="dcterms:W3CDTF">2022-01-28T10:05:00Z</dcterms:created>
  <dcterms:modified xsi:type="dcterms:W3CDTF">2023-02-16T10:56:00Z</dcterms:modified>
</cp:coreProperties>
</file>