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auto" w:line="240" w:before="0" w:after="0"/>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                                                                               </w:t>
      </w:r>
      <w:r>
        <w:rPr>
          <w:rFonts w:eastAsia="Times New Roman" w:cs="Times New Roman" w:ascii="Times New Roman" w:hAnsi="Times New Roman"/>
          <w:sz w:val="28"/>
          <w:szCs w:val="28"/>
          <w:lang w:eastAsia="zh-CN"/>
        </w:rPr>
        <w:t xml:space="preserve">ПРИЛОЖЕНИЕ </w:t>
      </w:r>
    </w:p>
    <w:p>
      <w:pPr>
        <w:pStyle w:val="Normal"/>
        <w:keepNext w:val="true"/>
        <w:suppressAutoHyphens w:val="true"/>
        <w:spacing w:lineRule="auto" w:line="240" w:before="0" w:after="0"/>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                                                                               </w:t>
      </w:r>
      <w:r>
        <w:rPr>
          <w:rFonts w:eastAsia="Times New Roman" w:cs="Times New Roman" w:ascii="Times New Roman" w:hAnsi="Times New Roman"/>
          <w:sz w:val="28"/>
          <w:szCs w:val="28"/>
          <w:lang w:eastAsia="zh-CN"/>
        </w:rPr>
        <w:t>к постановлению  администрации</w:t>
      </w:r>
    </w:p>
    <w:p>
      <w:pPr>
        <w:pStyle w:val="Normal"/>
        <w:suppressAutoHyphens w:val="true"/>
        <w:spacing w:lineRule="auto" w:line="240" w:before="0" w:after="0"/>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                                                                               </w:t>
      </w:r>
      <w:r>
        <w:rPr>
          <w:rFonts w:eastAsia="Times New Roman" w:cs="Times New Roman" w:ascii="Times New Roman" w:hAnsi="Times New Roman"/>
          <w:sz w:val="28"/>
          <w:szCs w:val="28"/>
          <w:lang w:eastAsia="zh-CN"/>
        </w:rPr>
        <w:t>муниципального образования</w:t>
      </w:r>
    </w:p>
    <w:p>
      <w:pPr>
        <w:pStyle w:val="Normal"/>
        <w:keepNext w:val="true"/>
        <w:suppressAutoHyphens w:val="true"/>
        <w:spacing w:lineRule="auto" w:line="240" w:before="0" w:after="0"/>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                                                                               </w:t>
      </w:r>
      <w:r>
        <w:rPr>
          <w:rFonts w:eastAsia="Times New Roman" w:cs="Times New Roman" w:ascii="Times New Roman" w:hAnsi="Times New Roman"/>
          <w:sz w:val="28"/>
          <w:szCs w:val="28"/>
          <w:lang w:eastAsia="zh-CN"/>
        </w:rPr>
        <w:t>Крымский район</w:t>
      </w:r>
    </w:p>
    <w:p>
      <w:pPr>
        <w:pStyle w:val="Normal"/>
        <w:suppressAutoHyphens w:val="true"/>
        <w:spacing w:lineRule="auto" w:line="240" w:before="0" w:after="0"/>
        <w:rPr>
          <w:rFonts w:ascii="Times New Roman" w:hAnsi="Times New Roman" w:eastAsia="Times New Roman" w:cs="Times New Roman"/>
          <w:sz w:val="24"/>
          <w:szCs w:val="24"/>
          <w:lang w:eastAsia="zh-CN"/>
        </w:rPr>
      </w:pPr>
      <w:r>
        <w:rPr>
          <w:rFonts w:eastAsia="Times New Roman" w:cs="Times New Roman" w:ascii="Times New Roman" w:hAnsi="Times New Roman"/>
          <w:sz w:val="28"/>
          <w:szCs w:val="28"/>
          <w:lang w:eastAsia="zh-CN"/>
        </w:rPr>
        <w:t xml:space="preserve">                                                         </w:t>
      </w:r>
      <w:bookmarkStart w:id="0" w:name="_GoBack"/>
      <w:bookmarkEnd w:id="0"/>
      <w:r>
        <w:rPr>
          <w:rFonts w:eastAsia="Times New Roman" w:cs="Times New Roman" w:ascii="Times New Roman" w:hAnsi="Times New Roman"/>
          <w:sz w:val="28"/>
          <w:szCs w:val="28"/>
          <w:lang w:eastAsia="zh-CN"/>
        </w:rPr>
        <w:t xml:space="preserve">                      </w:t>
      </w:r>
      <w:r>
        <w:rPr>
          <w:rFonts w:eastAsia="Times New Roman" w:cs="Times New Roman" w:ascii="Times New Roman" w:hAnsi="Times New Roman"/>
          <w:sz w:val="28"/>
          <w:szCs w:val="28"/>
          <w:lang w:eastAsia="zh-CN"/>
        </w:rPr>
        <w:t>от ______________ № __________</w:t>
      </w:r>
    </w:p>
    <w:p>
      <w:pPr>
        <w:pStyle w:val="Normal"/>
        <w:suppressAutoHyphens w:val="true"/>
        <w:spacing w:lineRule="auto" w:line="240" w:before="0" w:after="0"/>
        <w:jc w:val="both"/>
        <w:rPr>
          <w:rFonts w:ascii="Times New Roman" w:hAnsi="Times New Roman" w:eastAsia="Times New Roman" w:cs="Times New Roman"/>
          <w:sz w:val="28"/>
          <w:szCs w:val="28"/>
          <w:lang w:eastAsia="zh-CN"/>
        </w:rPr>
      </w:pPr>
      <w:r>
        <w:rPr>
          <w:rFonts w:eastAsia="Times New Roman" w:cs="Times New Roman" w:ascii="Times New Roman" w:hAnsi="Times New Roman"/>
          <w:sz w:val="28"/>
          <w:szCs w:val="28"/>
          <w:lang w:eastAsia="zh-CN"/>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Style28"/>
        <w:jc w:val="center"/>
        <w:rPr>
          <w:rFonts w:ascii="Times New Roman" w:hAnsi="Times New Roman" w:cs="Times New Roman"/>
        </w:rPr>
      </w:pPr>
      <w:r>
        <w:rPr>
          <w:rStyle w:val="Style17"/>
          <w:rFonts w:cs="Times New Roman" w:ascii="Times New Roman" w:hAnsi="Times New Roman"/>
          <w:sz w:val="28"/>
          <w:szCs w:val="28"/>
        </w:rPr>
        <w:t>Административный регламент</w:t>
      </w:r>
    </w:p>
    <w:p>
      <w:pPr>
        <w:pStyle w:val="Normal"/>
        <w:ind w:firstLine="567"/>
        <w:jc w:val="center"/>
        <w:rPr>
          <w:rFonts w:ascii="Times New Roman" w:hAnsi="Times New Roman" w:cs="Times New Roman"/>
        </w:rPr>
      </w:pPr>
      <w:r>
        <w:rPr>
          <w:rFonts w:cs="Times New Roman" w:ascii="Times New Roman" w:hAnsi="Times New Roman"/>
          <w:b/>
          <w:bCs/>
          <w:sz w:val="28"/>
          <w:szCs w:val="28"/>
        </w:rPr>
        <w:t>предоставления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Крымский район</w:t>
      </w:r>
    </w:p>
    <w:p>
      <w:pPr>
        <w:pStyle w:val="Normal"/>
        <w:ind w:firstLine="567"/>
        <w:jc w:val="center"/>
        <w:rPr>
          <w:b/>
          <w:b/>
          <w:bCs/>
          <w:sz w:val="28"/>
          <w:szCs w:val="28"/>
        </w:rPr>
      </w:pPr>
      <w:r>
        <w:rPr>
          <w:b/>
          <w:bCs/>
          <w:sz w:val="28"/>
          <w:szCs w:val="28"/>
        </w:rPr>
      </w:r>
    </w:p>
    <w:p>
      <w:pPr>
        <w:pStyle w:val="1"/>
        <w:numPr>
          <w:ilvl w:val="0"/>
          <w:numId w:val="1"/>
        </w:numPr>
        <w:spacing w:lineRule="auto" w:line="240"/>
        <w:ind w:left="0" w:firstLine="567"/>
        <w:jc w:val="center"/>
        <w:rPr/>
      </w:pPr>
      <w:r>
        <w:rPr>
          <w:b/>
          <w:bCs/>
        </w:rPr>
        <w:t>Общие положения</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ConsPlusNormal"/>
        <w:widowControl/>
        <w:spacing w:lineRule="auto" w:line="240"/>
        <w:ind w:firstLine="567"/>
        <w:jc w:val="both"/>
        <w:rPr>
          <w:rFonts w:ascii="Times New Roman" w:hAnsi="Times New Roman"/>
          <w:sz w:val="28"/>
          <w:szCs w:val="28"/>
        </w:rPr>
      </w:pPr>
      <w:r>
        <w:rPr>
          <w:rFonts w:cs="Times New Roman" w:ascii="Times New Roman" w:hAnsi="Times New Roman"/>
          <w:bCs/>
          <w:sz w:val="28"/>
          <w:szCs w:val="28"/>
        </w:rPr>
        <w:t>1.1.</w:t>
      </w:r>
      <w:r>
        <w:rPr>
          <w:rFonts w:cs="Times New Roman" w:ascii="Times New Roman" w:hAnsi="Times New Roman"/>
          <w:sz w:val="28"/>
          <w:szCs w:val="28"/>
        </w:rPr>
        <w:t xml:space="preserve"> </w:t>
      </w:r>
      <w:r>
        <w:rPr>
          <w:rFonts w:cs="Times New Roman" w:ascii="Times New Roman" w:hAnsi="Times New Roman"/>
          <w:bCs/>
          <w:sz w:val="28"/>
          <w:szCs w:val="28"/>
        </w:rPr>
        <w:t>Предмет регулирования регламента.</w:t>
      </w:r>
    </w:p>
    <w:p>
      <w:pPr>
        <w:pStyle w:val="1"/>
        <w:tabs>
          <w:tab w:val="clear" w:pos="708"/>
          <w:tab w:val="left" w:pos="993" w:leader="none"/>
        </w:tabs>
        <w:spacing w:lineRule="auto" w:line="240"/>
        <w:ind w:left="0" w:firstLine="567"/>
        <w:jc w:val="both"/>
        <w:rPr>
          <w:rFonts w:ascii="Times New Roman" w:hAnsi="Times New Roman"/>
          <w:sz w:val="28"/>
          <w:szCs w:val="28"/>
        </w:rPr>
      </w:pPr>
      <w:r>
        <w:rPr>
          <w:sz w:val="28"/>
          <w:szCs w:val="28"/>
        </w:rPr>
        <w:t>Административный регламент</w:t>
      </w:r>
      <w:r>
        <w:rPr>
          <w:i/>
          <w:iCs/>
          <w:sz w:val="28"/>
          <w:szCs w:val="28"/>
        </w:rPr>
        <w:t xml:space="preserve"> </w:t>
      </w:r>
      <w:r>
        <w:rPr>
          <w:sz w:val="28"/>
          <w:szCs w:val="28"/>
        </w:rPr>
        <w:t>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Крымский район» (далее — Административный регламент)  и определяет сроки и последовательность действий (административных процедур) при предоставлении муниципальной услуги по предоставлению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Крымский район (далее - муниципальная услуга).</w:t>
      </w:r>
    </w:p>
    <w:p>
      <w:pPr>
        <w:pStyle w:val="1"/>
        <w:tabs>
          <w:tab w:val="clear" w:pos="708"/>
          <w:tab w:val="left" w:pos="993" w:leader="none"/>
        </w:tabs>
        <w:spacing w:lineRule="auto" w:line="240"/>
        <w:ind w:left="0" w:firstLine="567"/>
        <w:jc w:val="both"/>
        <w:rPr/>
      </w:pPr>
      <w:r>
        <w:rPr>
          <w:sz w:val="28"/>
          <w:szCs w:val="28"/>
        </w:rPr>
        <w:t>Муниципальная услуга может быть оказана в рамках комплексного запроса в соответствии с требованиями  Федерального закона от 27 июля 2010 года № 210-ФЗ «Об организации  предоставления государственных и муниципальных услуг»</w:t>
      </w:r>
    </w:p>
    <w:p>
      <w:pPr>
        <w:pStyle w:val="1"/>
        <w:tabs>
          <w:tab w:val="clear" w:pos="708"/>
          <w:tab w:val="left" w:pos="993" w:leader="none"/>
        </w:tabs>
        <w:spacing w:lineRule="auto" w:line="240"/>
        <w:ind w:left="0" w:firstLine="567"/>
        <w:jc w:val="both"/>
        <w:rPr>
          <w:rFonts w:ascii="Times New Roman" w:hAnsi="Times New Roman"/>
          <w:sz w:val="28"/>
          <w:szCs w:val="28"/>
        </w:rPr>
      </w:pPr>
      <w:r>
        <w:rPr>
          <w:rFonts w:cs="Times New Roman"/>
          <w:sz w:val="28"/>
          <w:szCs w:val="28"/>
        </w:rPr>
        <w:t>1.2. Круг заявителей.</w:t>
      </w:r>
    </w:p>
    <w:p>
      <w:pPr>
        <w:pStyle w:val="ConsPlusNormal"/>
        <w:widowControl/>
        <w:spacing w:lineRule="auto" w:line="240"/>
        <w:ind w:firstLine="567"/>
        <w:jc w:val="both"/>
        <w:rPr>
          <w:rFonts w:ascii="Times New Roman" w:hAnsi="Times New Roman"/>
          <w:sz w:val="28"/>
          <w:szCs w:val="28"/>
        </w:rPr>
      </w:pPr>
      <w:r>
        <w:rPr>
          <w:rFonts w:cs="Times New Roman" w:ascii="Times New Roman" w:hAnsi="Times New Roman"/>
          <w:sz w:val="28"/>
          <w:szCs w:val="28"/>
        </w:rPr>
        <w:t>Получателями муниципальной услуги являются все заинтересованные лица - граждане Российской Федерации, иностранные граждане  и лица без гражданства (далее - Заявитель).</w:t>
      </w:r>
    </w:p>
    <w:p>
      <w:pPr>
        <w:pStyle w:val="ConsPlusNormal"/>
        <w:widowControl/>
        <w:spacing w:lineRule="auto" w:line="240"/>
        <w:ind w:firstLine="567"/>
        <w:jc w:val="both"/>
        <w:rPr>
          <w:rFonts w:ascii="Times New Roman" w:hAnsi="Times New Roman"/>
          <w:sz w:val="28"/>
          <w:szCs w:val="28"/>
        </w:rPr>
      </w:pPr>
      <w:r>
        <w:rPr>
          <w:rFonts w:cs="Times New Roman" w:ascii="Times New Roman" w:hAnsi="Times New Roman"/>
          <w:sz w:val="28"/>
          <w:szCs w:val="28"/>
        </w:rPr>
        <w:t>От имени Заявителя могут выступать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pPr>
        <w:pStyle w:val="ConsPlusNormal"/>
        <w:widowControl/>
        <w:spacing w:lineRule="auto" w:line="240"/>
        <w:ind w:firstLine="567"/>
        <w:jc w:val="both"/>
        <w:rPr/>
      </w:pPr>
      <w:r>
        <w:rPr>
          <w:rFonts w:cs="Times New Roman" w:ascii="Times New Roman" w:hAnsi="Times New Roman"/>
          <w:sz w:val="28"/>
          <w:szCs w:val="28"/>
        </w:rPr>
        <w:t>1.3. Требования к порядку информирования о предоставлении муниципальной услуги</w:t>
      </w:r>
    </w:p>
    <w:p>
      <w:pPr>
        <w:pStyle w:val="ConsPlusNormal"/>
        <w:widowControl/>
        <w:spacing w:lineRule="auto" w:line="240"/>
        <w:ind w:firstLine="567"/>
        <w:jc w:val="both"/>
        <w:rPr>
          <w:rFonts w:ascii="Times New Roman" w:hAnsi="Times New Roman"/>
          <w:sz w:val="28"/>
          <w:szCs w:val="28"/>
        </w:rPr>
      </w:pPr>
      <w:r>
        <w:rPr>
          <w:rFonts w:cs="Times New Roman" w:ascii="Times New Roman" w:hAnsi="Times New Roman"/>
          <w:color w:val="00000A"/>
          <w:sz w:val="28"/>
          <w:szCs w:val="28"/>
        </w:rPr>
        <w:t>1.3.1.  Информацию о порядке предоставления муниципальной услуги можно получить:</w:t>
      </w:r>
    </w:p>
    <w:p>
      <w:pPr>
        <w:pStyle w:val="ConsPlusNormal"/>
        <w:widowControl/>
        <w:spacing w:lineRule="auto" w:line="240"/>
        <w:ind w:firstLine="567"/>
        <w:jc w:val="both"/>
        <w:rPr>
          <w:rFonts w:ascii="Times New Roman" w:hAnsi="Times New Roman"/>
          <w:sz w:val="28"/>
          <w:szCs w:val="28"/>
        </w:rPr>
      </w:pPr>
      <w:r>
        <w:rPr>
          <w:rFonts w:cs="Times New Roman" w:ascii="Times New Roman" w:hAnsi="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консультант», «Виртуальная приемная».</w:t>
      </w:r>
    </w:p>
    <w:p>
      <w:pPr>
        <w:pStyle w:val="Normal"/>
        <w:spacing w:lineRule="auto" w:line="240" w:before="0" w:after="0"/>
        <w:ind w:firstLine="709"/>
        <w:jc w:val="both"/>
        <w:rPr/>
      </w:pPr>
      <w:r>
        <w:rPr>
          <w:rFonts w:eastAsia="Times New Roman" w:cs="Times New Roman" w:ascii="Times New Roman" w:hAnsi="Times New Roman"/>
          <w:color w:val="00000A"/>
          <w:sz w:val="28"/>
          <w:szCs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2">
        <w:r>
          <w:rPr>
            <w:rStyle w:val="ListLabel8"/>
            <w:rFonts w:cs="Times New Roman" w:ascii="Times New Roman" w:hAnsi="Times New Roman"/>
            <w:color w:val="00000A"/>
            <w:sz w:val="28"/>
            <w:szCs w:val="28"/>
          </w:rPr>
          <w:t>http://www.e-mfc.ru</w:t>
        </w:r>
      </w:hyperlink>
      <w:r>
        <w:rPr>
          <w:rFonts w:eastAsia="Times New Roman" w:cs="Times New Roman" w:ascii="Times New Roman" w:hAnsi="Times New Roman"/>
          <w:color w:val="00000A"/>
          <w:sz w:val="28"/>
          <w:szCs w:val="28"/>
        </w:rPr>
        <w:t>.</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в форме электронного документа посредством направления на адрес электронной почты;</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На Едином Портале и Портале Краснодарского края размещается следующая информация:</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2) круг заявителей;</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3) срок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5) размер государственной пошлины, взимаемой за предоставление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6) исчерпывающий перечень оснований для приостановления или отказа в предоставлении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8) формы заявлений (уведомлений, сообщений), используемые при предоставлении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1.3.3.  Посредством размещения информационных стендов в уполномоченном органе.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color w:val="00000A"/>
          <w:sz w:val="28"/>
          <w:szCs w:val="28"/>
        </w:rPr>
        <w:t>1.3.4.  Посредством телефонной связи Call-центра (горячая линия):           8 800-1000-900.</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1.3.5.  Информация о местонахождении, контактных телефонах, официальном сайте, адресе электронной почты и графике работы управления образования администрации муниципального образования Крымский район (далее – управление образования) расположена на официальном сайте управления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tbl>
      <w:tblPr>
        <w:tblStyle w:val="a9"/>
        <w:tblW w:w="9638" w:type="dxa"/>
        <w:jc w:val="left"/>
        <w:tblInd w:w="108" w:type="dxa"/>
        <w:tblCellMar>
          <w:top w:w="0" w:type="dxa"/>
          <w:left w:w="108" w:type="dxa"/>
          <w:bottom w:w="0" w:type="dxa"/>
          <w:right w:w="108" w:type="dxa"/>
        </w:tblCellMar>
        <w:tblLook w:firstRow="1" w:noVBand="1" w:lastRow="0" w:firstColumn="1" w:lastColumn="0" w:noHBand="0" w:val="04a0"/>
      </w:tblPr>
      <w:tblGrid>
        <w:gridCol w:w="1768"/>
        <w:gridCol w:w="1800"/>
        <w:gridCol w:w="2361"/>
        <w:gridCol w:w="3708"/>
      </w:tblGrid>
      <w:tr>
        <w:trPr/>
        <w:tc>
          <w:tcPr>
            <w:tcW w:w="176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Times New Roman" w:cs="Times New Roman" w:ascii="Times New Roman" w:hAnsi="Times New Roman"/>
                <w:sz w:val="28"/>
                <w:szCs w:val="28"/>
                <w:lang w:eastAsia="ar-SA"/>
              </w:rPr>
              <w:t>Наименование организации</w:t>
            </w:r>
          </w:p>
        </w:tc>
        <w:tc>
          <w:tcPr>
            <w:tcW w:w="1800"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Times New Roman" w:cs="Times New Roman" w:ascii="Times New Roman" w:hAnsi="Times New Roman"/>
                <w:sz w:val="28"/>
                <w:szCs w:val="28"/>
                <w:lang w:eastAsia="ar-SA"/>
              </w:rPr>
              <w:t>Юридический адрес</w:t>
            </w:r>
          </w:p>
        </w:tc>
        <w:tc>
          <w:tcPr>
            <w:tcW w:w="2361"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Телефон для справок, адрес электронной почты, интернет сайт</w:t>
            </w:r>
          </w:p>
        </w:tc>
        <w:tc>
          <w:tcPr>
            <w:tcW w:w="370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График работы</w:t>
            </w:r>
          </w:p>
        </w:tc>
      </w:tr>
      <w:tr>
        <w:trPr>
          <w:trHeight w:val="2282" w:hRule="atLeast"/>
        </w:trPr>
        <w:tc>
          <w:tcPr>
            <w:tcW w:w="176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Управление образования администрации муниципального образования Крымский район</w:t>
            </w:r>
          </w:p>
        </w:tc>
        <w:tc>
          <w:tcPr>
            <w:tcW w:w="1800"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eastAsiaTheme="minorHAnsi"/>
                <w:sz w:val="28"/>
                <w:szCs w:val="28"/>
                <w:lang w:eastAsia="en-US"/>
              </w:rPr>
              <w:t>353380, Краснодарский край, Крымский район, город Крымск, улица Коммунистическая, 28</w:t>
            </w:r>
          </w:p>
        </w:tc>
        <w:tc>
          <w:tcPr>
            <w:tcW w:w="2361" w:type="dxa"/>
            <w:tcBorders/>
            <w:shd w:fill="auto" w:val="clear"/>
          </w:tcPr>
          <w:p>
            <w:pPr>
              <w:pStyle w:val="Normal"/>
              <w:spacing w:lineRule="auto" w:line="240" w:before="0" w:after="0"/>
              <w:jc w:val="both"/>
              <w:rPr>
                <w:rFonts w:ascii="Times New Roman" w:hAnsi="Times New Roman" w:cs="Times New Roman"/>
                <w:sz w:val="24"/>
                <w:szCs w:val="24"/>
              </w:rPr>
            </w:pPr>
            <w:r>
              <w:rPr>
                <w:rFonts w:eastAsia="Calibri" w:cs="Times New Roman" w:ascii="Times New Roman" w:hAnsi="Times New Roman" w:eastAsiaTheme="minorHAnsi"/>
                <w:sz w:val="28"/>
                <w:szCs w:val="28"/>
                <w:lang w:eastAsia="en-US"/>
              </w:rPr>
              <w:t>Телефон:</w:t>
            </w:r>
          </w:p>
          <w:p>
            <w:pPr>
              <w:pStyle w:val="Normal"/>
              <w:spacing w:lineRule="auto" w:line="240" w:before="0" w:after="0"/>
              <w:jc w:val="both"/>
              <w:rPr>
                <w:rFonts w:ascii="Times New Roman" w:hAnsi="Times New Roman" w:cs="Times New Roman"/>
                <w:sz w:val="24"/>
                <w:szCs w:val="24"/>
              </w:rPr>
            </w:pPr>
            <w:r>
              <w:rPr>
                <w:rFonts w:eastAsia="Calibri" w:cs="Times New Roman" w:ascii="Times New Roman" w:hAnsi="Times New Roman" w:eastAsiaTheme="minorHAnsi"/>
                <w:sz w:val="28"/>
                <w:szCs w:val="28"/>
                <w:lang w:eastAsia="en-US"/>
              </w:rPr>
              <w:t>8 (86131) 2 15 51</w:t>
            </w:r>
          </w:p>
          <w:p>
            <w:pPr>
              <w:pStyle w:val="Normal"/>
              <w:spacing w:lineRule="auto" w:line="240" w:before="0" w:after="0"/>
              <w:jc w:val="both"/>
              <w:rPr>
                <w:rFonts w:ascii="Times New Roman" w:hAnsi="Times New Roman" w:cs="Times New Roman"/>
                <w:sz w:val="24"/>
                <w:szCs w:val="24"/>
              </w:rPr>
            </w:pPr>
            <w:r>
              <w:rPr>
                <w:rFonts w:eastAsia="Calibri" w:cs="Times New Roman" w:ascii="Times New Roman" w:hAnsi="Times New Roman" w:eastAsiaTheme="minorHAnsi"/>
                <w:sz w:val="28"/>
                <w:szCs w:val="28"/>
                <w:lang w:eastAsia="en-US"/>
              </w:rPr>
              <w:t xml:space="preserve">Почта: </w:t>
            </w:r>
            <w:r>
              <w:rPr>
                <w:rFonts w:eastAsia="Calibri" w:cs="Times New Roman" w:ascii="Times New Roman" w:hAnsi="Times New Roman" w:eastAsiaTheme="minorHAnsi"/>
                <w:sz w:val="28"/>
                <w:szCs w:val="28"/>
                <w:lang w:val="en-US" w:eastAsia="en-US"/>
              </w:rPr>
              <w:t>uo</w:t>
            </w:r>
            <w:r>
              <w:rPr>
                <w:rFonts w:eastAsia="Calibri" w:cs="Times New Roman" w:ascii="Times New Roman" w:hAnsi="Times New Roman" w:eastAsiaTheme="minorHAnsi"/>
                <w:sz w:val="28"/>
                <w:szCs w:val="28"/>
                <w:lang w:eastAsia="en-US"/>
              </w:rPr>
              <w:t>.</w:t>
            </w:r>
            <w:r>
              <w:rPr>
                <w:rFonts w:eastAsia="Calibri" w:cs="Times New Roman" w:ascii="Times New Roman" w:hAnsi="Times New Roman" w:eastAsiaTheme="minorHAnsi"/>
                <w:sz w:val="28"/>
                <w:szCs w:val="28"/>
                <w:lang w:val="en-US" w:eastAsia="en-US"/>
              </w:rPr>
              <w:t>krymsk</w:t>
            </w:r>
            <w:r>
              <w:rPr>
                <w:rFonts w:eastAsia="Calibri" w:cs="Times New Roman" w:ascii="Times New Roman" w:hAnsi="Times New Roman" w:eastAsiaTheme="minorHAnsi"/>
                <w:sz w:val="28"/>
                <w:szCs w:val="28"/>
                <w:lang w:eastAsia="en-US"/>
              </w:rPr>
              <w:t>-</w:t>
            </w:r>
            <w:r>
              <w:rPr>
                <w:rFonts w:eastAsia="Calibri" w:cs="Times New Roman" w:ascii="Times New Roman" w:hAnsi="Times New Roman" w:eastAsiaTheme="minorHAnsi"/>
                <w:sz w:val="28"/>
                <w:szCs w:val="28"/>
                <w:lang w:val="en-US" w:eastAsia="en-US"/>
              </w:rPr>
              <w:t>region</w:t>
            </w:r>
            <w:r>
              <w:rPr>
                <w:rFonts w:eastAsia="Calibri" w:cs="Times New Roman" w:ascii="Times New Roman" w:hAnsi="Times New Roman" w:eastAsiaTheme="minorHAnsi"/>
                <w:sz w:val="28"/>
                <w:szCs w:val="28"/>
                <w:lang w:eastAsia="en-US"/>
              </w:rPr>
              <w:t>@</w:t>
            </w:r>
            <w:r>
              <w:rPr>
                <w:rFonts w:eastAsia="Calibri" w:cs="Times New Roman" w:ascii="Times New Roman" w:hAnsi="Times New Roman" w:eastAsiaTheme="minorHAnsi"/>
                <w:sz w:val="28"/>
                <w:szCs w:val="28"/>
                <w:lang w:val="en-US" w:eastAsia="en-US"/>
              </w:rPr>
              <w:t>mail</w:t>
            </w:r>
            <w:r>
              <w:rPr>
                <w:rFonts w:eastAsia="Calibri" w:cs="Times New Roman" w:ascii="Times New Roman" w:hAnsi="Times New Roman" w:eastAsiaTheme="minorHAnsi"/>
                <w:sz w:val="28"/>
                <w:szCs w:val="28"/>
                <w:lang w:eastAsia="en-US"/>
              </w:rPr>
              <w:t>.</w:t>
            </w:r>
            <w:r>
              <w:rPr>
                <w:rFonts w:eastAsia="Calibri" w:cs="Times New Roman" w:ascii="Times New Roman" w:hAnsi="Times New Roman" w:eastAsiaTheme="minorHAnsi"/>
                <w:sz w:val="28"/>
                <w:szCs w:val="28"/>
                <w:lang w:val="en-US" w:eastAsia="en-US"/>
              </w:rPr>
              <w:t>ru</w:t>
            </w:r>
          </w:p>
          <w:p>
            <w:pPr>
              <w:pStyle w:val="Normal"/>
              <w:spacing w:lineRule="auto" w:line="240" w:before="0" w:after="0"/>
              <w:jc w:val="both"/>
              <w:rPr>
                <w:rFonts w:ascii="Times New Roman" w:hAnsi="Times New Roman" w:cs="Times New Roman"/>
                <w:sz w:val="24"/>
                <w:szCs w:val="24"/>
              </w:rPr>
            </w:pPr>
            <w:r>
              <w:rPr>
                <w:rFonts w:eastAsia="Calibri" w:cs="Times New Roman" w:ascii="Times New Roman" w:hAnsi="Times New Roman" w:eastAsiaTheme="minorHAnsi"/>
                <w:sz w:val="28"/>
                <w:szCs w:val="28"/>
                <w:lang w:eastAsia="en-US"/>
              </w:rPr>
              <w:t>Интернет сайт:</w:t>
            </w:r>
          </w:p>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eastAsiaTheme="minorHAnsi"/>
                <w:sz w:val="28"/>
                <w:szCs w:val="28"/>
                <w:lang w:eastAsia="en-US"/>
              </w:rPr>
              <w:t>http://уо-крымск.рф/index.php/upravlenie-obrazovaniya</w:t>
            </w:r>
          </w:p>
        </w:tc>
        <w:tc>
          <w:tcPr>
            <w:tcW w:w="3708"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Понедельник-пятница</w:t>
            </w:r>
          </w:p>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 xml:space="preserve"> </w:t>
            </w:r>
            <w:r>
              <w:rPr>
                <w:rFonts w:eastAsia="Calibri" w:cs="Times New Roman" w:ascii="Times New Roman" w:hAnsi="Times New Roman"/>
                <w:color w:val="000000"/>
                <w:sz w:val="28"/>
                <w:szCs w:val="28"/>
                <w:lang w:eastAsia="en-US"/>
              </w:rPr>
              <w:t>с 08.00 до 17.00</w:t>
            </w:r>
          </w:p>
          <w:p>
            <w:pPr>
              <w:pStyle w:val="Normal"/>
              <w:spacing w:lineRule="auto" w:line="240" w:before="0" w:after="0"/>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p>
            <w:pPr>
              <w:pStyle w:val="Normal"/>
              <w:spacing w:lineRule="auto" w:line="240" w:before="0" w:after="0"/>
              <w:jc w:val="both"/>
              <w:rPr/>
            </w:pPr>
            <w:r>
              <w:rPr>
                <w:rFonts w:eastAsia="Calibri" w:cs="Times New Roman" w:ascii="Times New Roman" w:hAnsi="Times New Roman"/>
                <w:sz w:val="28"/>
                <w:szCs w:val="28"/>
                <w:lang w:eastAsia="en-US"/>
              </w:rPr>
              <w:t>Выходной</w:t>
            </w:r>
            <w:r>
              <w:rPr>
                <w:rFonts w:eastAsia="Calibri" w:cs="Times New Roman" w:ascii="Times New Roman" w:hAnsi="Times New Roman"/>
                <w:sz w:val="28"/>
                <w:szCs w:val="28"/>
                <w:lang w:val="en-US" w:eastAsia="en-US"/>
              </w:rPr>
              <w:t>:</w:t>
            </w:r>
          </w:p>
          <w:p>
            <w:pPr>
              <w:pStyle w:val="Normal"/>
              <w:spacing w:lineRule="auto" w:line="240" w:before="0" w:after="0"/>
              <w:jc w:val="both"/>
              <w:rPr/>
            </w:pPr>
            <w:r>
              <w:rPr>
                <w:rFonts w:eastAsia="Calibri" w:cs="Times New Roman" w:ascii="Times New Roman" w:hAnsi="Times New Roman"/>
                <w:sz w:val="28"/>
                <w:szCs w:val="28"/>
                <w:lang w:eastAsia="en-US"/>
              </w:rPr>
              <w:t>суббота, воскресенье</w:t>
            </w:r>
          </w:p>
        </w:tc>
      </w:tr>
    </w:tbl>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1.3.6.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tbl>
      <w:tblPr>
        <w:tblStyle w:val="a9"/>
        <w:tblW w:w="9645" w:type="dxa"/>
        <w:jc w:val="left"/>
        <w:tblInd w:w="108" w:type="dxa"/>
        <w:tblCellMar>
          <w:top w:w="0" w:type="dxa"/>
          <w:left w:w="108" w:type="dxa"/>
          <w:bottom w:w="0" w:type="dxa"/>
          <w:right w:w="108" w:type="dxa"/>
        </w:tblCellMar>
        <w:tblLook w:firstRow="1" w:noVBand="1" w:lastRow="0" w:firstColumn="1" w:lastColumn="0" w:noHBand="0" w:val="04a0"/>
      </w:tblPr>
      <w:tblGrid>
        <w:gridCol w:w="2445"/>
        <w:gridCol w:w="1634"/>
        <w:gridCol w:w="2262"/>
        <w:gridCol w:w="1664"/>
        <w:gridCol w:w="1640"/>
      </w:tblGrid>
      <w:tr>
        <w:trPr/>
        <w:tc>
          <w:tcPr>
            <w:tcW w:w="2445"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Times New Roman" w:cs="Times New Roman" w:ascii="Times New Roman" w:hAnsi="Times New Roman"/>
                <w:sz w:val="28"/>
                <w:szCs w:val="28"/>
                <w:lang w:eastAsia="ar-SA"/>
              </w:rPr>
              <w:t>Наименование организации</w:t>
            </w:r>
          </w:p>
        </w:tc>
        <w:tc>
          <w:tcPr>
            <w:tcW w:w="1634"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Times New Roman" w:cs="Times New Roman" w:ascii="Times New Roman" w:hAnsi="Times New Roman"/>
                <w:sz w:val="28"/>
                <w:szCs w:val="28"/>
                <w:lang w:eastAsia="ar-SA"/>
              </w:rPr>
              <w:t>Юридический адрес</w:t>
            </w:r>
          </w:p>
        </w:tc>
        <w:tc>
          <w:tcPr>
            <w:tcW w:w="2262"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Телефон для справок, адрес электронной почты, интернет сайт</w:t>
            </w:r>
          </w:p>
        </w:tc>
        <w:tc>
          <w:tcPr>
            <w:tcW w:w="3304" w:type="dxa"/>
            <w:gridSpan w:val="2"/>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График работы</w:t>
            </w:r>
          </w:p>
        </w:tc>
      </w:tr>
      <w:tr>
        <w:trPr>
          <w:trHeight w:val="325" w:hRule="atLeast"/>
        </w:trPr>
        <w:tc>
          <w:tcPr>
            <w:tcW w:w="2445" w:type="dxa"/>
            <w:vMerge w:val="restart"/>
            <w:tcBorders/>
            <w:shd w:fill="auto" w:val="clear"/>
          </w:tcPr>
          <w:p>
            <w:pPr>
              <w:pStyle w:val="Normal"/>
              <w:spacing w:lineRule="auto" w:line="240" w:before="0" w:after="0"/>
              <w:jc w:val="both"/>
              <w:rPr>
                <w:rFonts w:eastAsiaTheme="minorHAnsi"/>
              </w:rPr>
            </w:pPr>
            <w:r>
              <w:rPr>
                <w:rFonts w:eastAsia="Times New Roman" w:cs="Times New Roman" w:ascii="Times New Roman" w:hAnsi="Times New Roman"/>
                <w:sz w:val="28"/>
                <w:szCs w:val="28"/>
                <w:lang w:eastAsia="ar-SA"/>
              </w:rPr>
              <w:t>Филиал государственного автономного учреждения Краснодарского края «Многофункцио</w:t>
            </w:r>
          </w:p>
          <w:p>
            <w:pPr>
              <w:pStyle w:val="Normal"/>
              <w:spacing w:lineRule="auto" w:line="240" w:before="0" w:after="0"/>
              <w:jc w:val="both"/>
              <w:rPr>
                <w:rFonts w:ascii="Times New Roman" w:hAnsi="Times New Roman" w:cs="Times New Roman"/>
                <w:color w:val="000000"/>
                <w:sz w:val="24"/>
                <w:szCs w:val="24"/>
              </w:rPr>
            </w:pPr>
            <w:r>
              <w:rPr>
                <w:rFonts w:eastAsia="Times New Roman" w:cs="Times New Roman" w:ascii="Times New Roman" w:hAnsi="Times New Roman"/>
                <w:sz w:val="28"/>
                <w:szCs w:val="28"/>
                <w:lang w:eastAsia="ar-SA"/>
              </w:rPr>
              <w:t>нальный центр предоставления государственных и муниципальных услуг Краснодарского края» в Крымском районе</w:t>
            </w:r>
          </w:p>
        </w:tc>
        <w:tc>
          <w:tcPr>
            <w:tcW w:w="1634" w:type="dxa"/>
            <w:vMerge w:val="restart"/>
            <w:tcBorders/>
            <w:shd w:fill="auto" w:val="clear"/>
          </w:tcPr>
          <w:p>
            <w:pPr>
              <w:pStyle w:val="Normal"/>
              <w:widowControl w:val="false"/>
              <w:suppressAutoHyphens w:val="true"/>
              <w:spacing w:lineRule="auto" w:line="240" w:before="0" w:after="0"/>
              <w:jc w:val="both"/>
              <w:rPr>
                <w:rFonts w:ascii="Times New Roman" w:hAnsi="Times New Roman"/>
                <w:sz w:val="28"/>
                <w:szCs w:val="28"/>
              </w:rPr>
            </w:pPr>
            <w:r>
              <w:rPr>
                <w:rFonts w:eastAsia="Times New Roman" w:cs="Arial" w:ascii="Times New Roman" w:hAnsi="Times New Roman"/>
                <w:sz w:val="28"/>
                <w:szCs w:val="28"/>
                <w:lang w:eastAsia="ar-SA"/>
              </w:rPr>
              <w:t>353380, Краснодарский край, г.Крымск, ул. Адагумскаяд. 153</w:t>
            </w:r>
          </w:p>
          <w:p>
            <w:pPr>
              <w:pStyle w:val="Normal"/>
              <w:spacing w:lineRule="auto" w:line="240"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r>
          </w:p>
        </w:tc>
        <w:tc>
          <w:tcPr>
            <w:tcW w:w="2262" w:type="dxa"/>
            <w:vMerge w:val="restart"/>
            <w:tcBorders/>
            <w:shd w:fill="auto" w:val="clear"/>
          </w:tcPr>
          <w:p>
            <w:pPr>
              <w:pStyle w:val="Normal"/>
              <w:widowControl w:val="false"/>
              <w:suppressAutoHyphens w:val="true"/>
              <w:snapToGrid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8"/>
                <w:szCs w:val="28"/>
                <w:lang w:eastAsia="ar-SA"/>
              </w:rPr>
              <w:t>Телефон:</w:t>
            </w:r>
          </w:p>
          <w:p>
            <w:pPr>
              <w:pStyle w:val="Normal"/>
              <w:widowControl w:val="false"/>
              <w:suppressAutoHyphens w:val="true"/>
              <w:snapToGrid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8"/>
                <w:szCs w:val="28"/>
                <w:lang w:eastAsia="ar-SA"/>
              </w:rPr>
              <w:t>8 (86131)43774</w:t>
            </w:r>
          </w:p>
          <w:p>
            <w:pPr>
              <w:pStyle w:val="Normal"/>
              <w:widowControl w:val="false"/>
              <w:suppressAutoHyphens w:val="true"/>
              <w:snapToGrid w:val="false"/>
              <w:spacing w:lineRule="auto" w:line="240" w:before="0" w:after="0"/>
              <w:jc w:val="both"/>
              <w:rPr>
                <w:rFonts w:ascii="Times New Roman" w:hAnsi="Times New Roman" w:eastAsia="Times New Roman" w:cs="Times New Roman"/>
                <w:sz w:val="24"/>
                <w:szCs w:val="24"/>
                <w:lang w:eastAsia="ar-SA"/>
              </w:rPr>
            </w:pPr>
            <w:r>
              <w:rPr>
                <w:rFonts w:eastAsia="Times New Roman" w:cs="Times New Roman" w:ascii="Times New Roman" w:hAnsi="Times New Roman"/>
                <w:sz w:val="28"/>
                <w:szCs w:val="28"/>
                <w:lang w:eastAsia="ar-SA"/>
              </w:rPr>
              <w:t>Почта:</w:t>
            </w:r>
          </w:p>
          <w:p>
            <w:pPr>
              <w:pStyle w:val="Normal"/>
              <w:spacing w:lineRule="auto" w:line="240" w:before="0" w:after="0"/>
              <w:jc w:val="both"/>
              <w:rPr/>
            </w:pPr>
            <w:hyperlink r:id="rId3">
              <w:r>
                <w:rPr>
                  <w:rStyle w:val="Style16"/>
                  <w:rFonts w:eastAsia="Times New Roman" w:cs="Times New Roman" w:ascii="Times New Roman" w:hAnsi="Times New Roman"/>
                  <w:sz w:val="28"/>
                  <w:szCs w:val="28"/>
                  <w:u w:val="none"/>
                  <w:lang w:val="en-US" w:eastAsia="ar-SA"/>
                </w:rPr>
                <w:t>mfc</w:t>
              </w:r>
              <w:r>
                <w:rPr>
                  <w:rStyle w:val="Style16"/>
                  <w:rFonts w:eastAsia="Times New Roman" w:cs="Times New Roman" w:ascii="Times New Roman" w:hAnsi="Times New Roman"/>
                  <w:sz w:val="28"/>
                  <w:szCs w:val="28"/>
                  <w:u w:val="none"/>
                  <w:lang w:eastAsia="ar-SA"/>
                </w:rPr>
                <w:t>@</w:t>
              </w:r>
              <w:r>
                <w:rPr>
                  <w:rStyle w:val="Style16"/>
                  <w:rFonts w:eastAsia="Times New Roman" w:cs="Times New Roman" w:ascii="Times New Roman" w:hAnsi="Times New Roman"/>
                  <w:sz w:val="28"/>
                  <w:szCs w:val="28"/>
                  <w:u w:val="none"/>
                  <w:lang w:val="en-US" w:eastAsia="ar-SA"/>
                </w:rPr>
                <w:t>mfc</w:t>
              </w:r>
              <w:r>
                <w:rPr>
                  <w:rStyle w:val="Style16"/>
                  <w:rFonts w:eastAsia="Times New Roman" w:cs="Times New Roman" w:ascii="Times New Roman" w:hAnsi="Times New Roman"/>
                  <w:sz w:val="28"/>
                  <w:szCs w:val="28"/>
                  <w:u w:val="none"/>
                  <w:lang w:eastAsia="ar-SA"/>
                </w:rPr>
                <w:t>.</w:t>
              </w:r>
              <w:r>
                <w:rPr>
                  <w:rStyle w:val="Style16"/>
                  <w:rFonts w:eastAsia="Times New Roman" w:cs="Times New Roman" w:ascii="Times New Roman" w:hAnsi="Times New Roman"/>
                  <w:sz w:val="28"/>
                  <w:szCs w:val="28"/>
                  <w:u w:val="none"/>
                  <w:lang w:val="en-US" w:eastAsia="ar-SA"/>
                </w:rPr>
                <w:t>krasnodar</w:t>
              </w:r>
              <w:r>
                <w:rPr>
                  <w:rStyle w:val="Style16"/>
                  <w:rFonts w:eastAsia="Times New Roman" w:cs="Times New Roman" w:ascii="Times New Roman" w:hAnsi="Times New Roman"/>
                  <w:sz w:val="28"/>
                  <w:szCs w:val="28"/>
                  <w:u w:val="none"/>
                  <w:lang w:eastAsia="ar-SA"/>
                </w:rPr>
                <w:t>.</w:t>
              </w:r>
              <w:r>
                <w:rPr>
                  <w:rStyle w:val="Style16"/>
                  <w:rFonts w:eastAsia="Times New Roman" w:cs="Times New Roman" w:ascii="Times New Roman" w:hAnsi="Times New Roman"/>
                  <w:sz w:val="28"/>
                  <w:szCs w:val="28"/>
                  <w:u w:val="none"/>
                  <w:lang w:val="en-US" w:eastAsia="ar-SA"/>
                </w:rPr>
                <w:t>ru</w:t>
              </w:r>
            </w:hyperlink>
          </w:p>
          <w:p>
            <w:pPr>
              <w:pStyle w:val="Normal"/>
              <w:spacing w:lineRule="auto" w:line="240" w:before="0" w:after="0"/>
              <w:jc w:val="both"/>
              <w:rPr>
                <w:rFonts w:ascii="Times New Roman" w:hAnsi="Times New Roman"/>
                <w:sz w:val="28"/>
                <w:szCs w:val="28"/>
              </w:rPr>
            </w:pPr>
            <w:r>
              <w:rPr>
                <w:rFonts w:ascii="Times New Roman" w:hAnsi="Times New Roman"/>
                <w:sz w:val="28"/>
                <w:szCs w:val="28"/>
              </w:rPr>
              <w:t>Интернет сайт:</w:t>
            </w:r>
          </w:p>
          <w:p>
            <w:pPr>
              <w:pStyle w:val="Normal"/>
              <w:spacing w:lineRule="auto" w:line="240" w:before="0" w:after="0"/>
              <w:jc w:val="both"/>
              <w:rPr/>
            </w:pPr>
            <w:hyperlink r:id="rId4">
              <w:r>
                <w:rPr>
                  <w:rStyle w:val="Style16"/>
                  <w:rFonts w:cs="Times New Roman" w:ascii="Times New Roman" w:hAnsi="Times New Roman"/>
                  <w:sz w:val="28"/>
                  <w:szCs w:val="28"/>
                  <w:u w:val="none"/>
                </w:rPr>
                <w:t>http://www.e-mfc.ru</w:t>
              </w:r>
            </w:hyperlink>
          </w:p>
        </w:tc>
        <w:tc>
          <w:tcPr>
            <w:tcW w:w="1664" w:type="dxa"/>
            <w:tcBorders/>
            <w:shd w:fill="auto" w:val="clear"/>
          </w:tcPr>
          <w:p>
            <w:pPr>
              <w:pStyle w:val="Normal"/>
              <w:spacing w:lineRule="auto" w:line="240" w:before="0" w:after="0"/>
              <w:jc w:val="both"/>
              <w:rPr>
                <w:rFonts w:ascii="Times New Roman" w:hAnsi="Times New Roman"/>
                <w:sz w:val="28"/>
                <w:szCs w:val="28"/>
              </w:rPr>
            </w:pPr>
            <w:r>
              <w:rPr>
                <w:rFonts w:eastAsia="Calibri" w:cs="Times New Roman" w:ascii="Times New Roman" w:hAnsi="Times New Roman"/>
                <w:color w:val="000000"/>
                <w:sz w:val="28"/>
                <w:szCs w:val="28"/>
                <w:lang w:eastAsia="en-US"/>
              </w:rPr>
              <w:t>Понедель</w:t>
            </w:r>
          </w:p>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ник</w:t>
            </w:r>
          </w:p>
        </w:tc>
        <w:tc>
          <w:tcPr>
            <w:tcW w:w="1640"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8.00-18.00</w:t>
            </w:r>
          </w:p>
        </w:tc>
      </w:tr>
      <w:tr>
        <w:trPr>
          <w:trHeight w:val="259"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4"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62"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Вторник</w:t>
            </w:r>
          </w:p>
        </w:tc>
        <w:tc>
          <w:tcPr>
            <w:tcW w:w="1640"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8.00-20.00</w:t>
            </w:r>
          </w:p>
        </w:tc>
      </w:tr>
      <w:tr>
        <w:trPr>
          <w:trHeight w:val="264"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4"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62"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Среда</w:t>
            </w:r>
          </w:p>
        </w:tc>
        <w:tc>
          <w:tcPr>
            <w:tcW w:w="1640"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8.00-18.00</w:t>
            </w:r>
          </w:p>
        </w:tc>
      </w:tr>
      <w:tr>
        <w:trPr>
          <w:trHeight w:val="253"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4"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62"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Четверг</w:t>
            </w:r>
          </w:p>
        </w:tc>
        <w:tc>
          <w:tcPr>
            <w:tcW w:w="1640"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8.00-20.00</w:t>
            </w:r>
          </w:p>
        </w:tc>
      </w:tr>
      <w:tr>
        <w:trPr>
          <w:trHeight w:val="258"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4"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62"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Пятница</w:t>
            </w:r>
          </w:p>
        </w:tc>
        <w:tc>
          <w:tcPr>
            <w:tcW w:w="1640"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8.00-18.00</w:t>
            </w:r>
          </w:p>
        </w:tc>
      </w:tr>
      <w:tr>
        <w:trPr>
          <w:trHeight w:val="261"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4"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62"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Суббота</w:t>
            </w:r>
          </w:p>
        </w:tc>
        <w:tc>
          <w:tcPr>
            <w:tcW w:w="1640"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8.00-13.00</w:t>
            </w:r>
          </w:p>
        </w:tc>
      </w:tr>
      <w:tr>
        <w:trPr>
          <w:trHeight w:val="587" w:hRule="atLeast"/>
        </w:trPr>
        <w:tc>
          <w:tcPr>
            <w:tcW w:w="2445" w:type="dxa"/>
            <w:vMerge w:val="continue"/>
            <w:tcBorders/>
            <w:shd w:fill="auto" w:val="clear"/>
          </w:tcPr>
          <w:p>
            <w:pPr>
              <w:pStyle w:val="Normal"/>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34" w:type="dxa"/>
            <w:vMerge w:val="continue"/>
            <w:tcBorders/>
            <w:shd w:fill="auto" w:val="clear"/>
          </w:tcPr>
          <w:p>
            <w:pPr>
              <w:pStyle w:val="Normal"/>
              <w:widowControl w:val="false"/>
              <w:suppressAutoHyphens w:val="true"/>
              <w:spacing w:lineRule="auto" w:line="240" w:before="0" w:after="0"/>
              <w:jc w:val="both"/>
              <w:rPr>
                <w:rFonts w:ascii="Times New Roman" w:hAnsi="Times New Roman" w:eastAsia="Calibri" w:cs="Arial" w:eastAsiaTheme="minorHAnsi"/>
                <w:sz w:val="28"/>
                <w:szCs w:val="28"/>
                <w:lang w:eastAsia="en-US"/>
              </w:rPr>
            </w:pPr>
            <w:r>
              <w:rPr>
                <w:rFonts w:eastAsia="Calibri" w:cs="Arial" w:eastAsiaTheme="minorHAnsi" w:ascii="Times New Roman" w:hAnsi="Times New Roman"/>
                <w:sz w:val="28"/>
                <w:szCs w:val="28"/>
                <w:lang w:eastAsia="en-US"/>
              </w:rPr>
            </w:r>
          </w:p>
        </w:tc>
        <w:tc>
          <w:tcPr>
            <w:tcW w:w="2262" w:type="dxa"/>
            <w:vMerge w:val="continue"/>
            <w:tcBorders/>
            <w:shd w:fill="auto" w:val="clear"/>
          </w:tcPr>
          <w:p>
            <w:pPr>
              <w:pStyle w:val="Normal"/>
              <w:widowControl w:val="false"/>
              <w:suppressAutoHyphens w:val="true"/>
              <w:snapToGrid w:val="false"/>
              <w:spacing w:lineRule="auto" w:line="240" w:before="0" w:after="0"/>
              <w:jc w:val="both"/>
              <w:rPr>
                <w:rFonts w:ascii="Times New Roman" w:hAnsi="Times New Roman" w:eastAsia="Calibri" w:cs="Times New Roman" w:eastAsiaTheme="minorHAnsi"/>
                <w:sz w:val="28"/>
                <w:szCs w:val="28"/>
                <w:lang w:eastAsia="en-US"/>
              </w:rPr>
            </w:pPr>
            <w:r>
              <w:rPr>
                <w:rFonts w:eastAsia="Calibri" w:cs="Times New Roman" w:eastAsiaTheme="minorHAnsi" w:ascii="Times New Roman" w:hAnsi="Times New Roman"/>
                <w:sz w:val="28"/>
                <w:szCs w:val="28"/>
                <w:lang w:eastAsia="en-US"/>
              </w:rPr>
            </w:r>
          </w:p>
        </w:tc>
        <w:tc>
          <w:tcPr>
            <w:tcW w:w="1664" w:type="dxa"/>
            <w:tcBorders/>
            <w:shd w:fill="auto" w:val="clear"/>
          </w:tcPr>
          <w:p>
            <w:pPr>
              <w:pStyle w:val="Normal"/>
              <w:spacing w:lineRule="auto" w:line="240" w:before="0" w:after="0"/>
              <w:jc w:val="both"/>
              <w:rPr>
                <w:rFonts w:ascii="Times New Roman" w:hAnsi="Times New Roman"/>
                <w:sz w:val="28"/>
                <w:szCs w:val="28"/>
              </w:rPr>
            </w:pPr>
            <w:r>
              <w:rPr>
                <w:rFonts w:eastAsia="Calibri" w:cs="Times New Roman" w:ascii="Times New Roman" w:hAnsi="Times New Roman"/>
                <w:color w:val="000000"/>
                <w:sz w:val="28"/>
                <w:szCs w:val="28"/>
                <w:lang w:eastAsia="en-US"/>
              </w:rPr>
              <w:t>Воскре</w:t>
            </w:r>
          </w:p>
          <w:p>
            <w:pPr>
              <w:pStyle w:val="Normal"/>
              <w:spacing w:lineRule="auto" w:line="240" w:before="0" w:after="0"/>
              <w:jc w:val="both"/>
              <w:rPr>
                <w:rFonts w:ascii="Times New Roman" w:hAnsi="Times New Roman"/>
                <w:sz w:val="28"/>
                <w:szCs w:val="28"/>
              </w:rPr>
            </w:pPr>
            <w:r>
              <w:rPr>
                <w:rFonts w:eastAsia="Calibri" w:cs="Times New Roman" w:ascii="Times New Roman" w:hAnsi="Times New Roman"/>
                <w:color w:val="000000"/>
                <w:sz w:val="28"/>
                <w:szCs w:val="28"/>
                <w:lang w:eastAsia="en-US"/>
              </w:rPr>
              <w:t>сенье</w:t>
            </w:r>
          </w:p>
        </w:tc>
        <w:tc>
          <w:tcPr>
            <w:tcW w:w="1640" w:type="dxa"/>
            <w:tcBorders/>
            <w:shd w:fill="auto" w:val="clear"/>
          </w:tcPr>
          <w:p>
            <w:pPr>
              <w:pStyle w:val="Normal"/>
              <w:spacing w:lineRule="auto" w:line="240" w:before="0" w:after="0"/>
              <w:jc w:val="both"/>
              <w:rPr>
                <w:rFonts w:ascii="Times New Roman" w:hAnsi="Times New Roman" w:cs="Times New Roman"/>
                <w:color w:val="000000"/>
                <w:sz w:val="24"/>
                <w:szCs w:val="24"/>
              </w:rPr>
            </w:pPr>
            <w:r>
              <w:rPr>
                <w:rFonts w:eastAsia="Calibri" w:cs="Times New Roman" w:ascii="Times New Roman" w:hAnsi="Times New Roman"/>
                <w:color w:val="000000"/>
                <w:sz w:val="28"/>
                <w:szCs w:val="28"/>
                <w:lang w:eastAsia="en-US"/>
              </w:rPr>
              <w:t>выходной день</w:t>
            </w:r>
          </w:p>
        </w:tc>
      </w:tr>
    </w:tbl>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1.3.7.  Информация о муниципальной услуге предоставляется по электронной почте, посредством телефонной связи, размещения информации на официальном сайте управления образования,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1.3.9.  Управление образования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контроля за сроками прохождения документов, а также выдачи заявителям документа по итогам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1.3.10.  Основными требованиями к информированию заинтересованных лиц являются: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достоверность представляемой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чёткость в изложении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полнота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наглядность форм предоставления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удобство и доступность получения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оперативность предоставления информации.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1.3.11.  На информационных стендах управления образования, а также на официальном сайте управления образования размещается следующая информация: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w:t>
      </w:r>
      <w:r>
        <w:rPr>
          <w:rFonts w:ascii="Times New Roman" w:hAnsi="Times New Roman"/>
          <w:sz w:val="28"/>
          <w:szCs w:val="28"/>
        </w:rPr>
        <w:t> </w:t>
      </w:r>
      <w:r>
        <w:rPr>
          <w:rFonts w:cs="Times New Roman" w:ascii="Times New Roman" w:hAnsi="Times New Roman"/>
          <w:sz w:val="28"/>
          <w:szCs w:val="28"/>
        </w:rPr>
        <w:t>о порядке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форма заявления о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перечень документов, необходимых для получения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режим работы управления образования, а также органов и организаций, обращение в которые необходимо для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адреса иных органов, участвующих в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номера телефонов и адреса электронной почты управления образования, а также органов и организаций, обращение в которые необходимо для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срок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порядок обжалования действий (бездействия) должностных лиц, ока</w:t>
        <w:softHyphen/>
        <w:t>зывающих муниципальную услугу.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1.3.12.  Места для информирования, предназначенные для ознакомления заявителей с информационными материалами, оборудуются: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информационными стендами;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стульями и столами для оформления документов.</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Информационные стенды, размещенные в уполномоченном органе, должны содержать:</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режим работы, адреса уполномоченного органа и МФЦ;</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адрес официального сайта, адрес электронной почты уполномоченного органа;</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почтовые адреса, телефоны, фамилии руководителей МФЦ и уполномоченного органа;</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порядок получения консультаций о предоставлении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порядок и сроки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образцы заявлений о предоставлении муниципальной услуги и образцы заполнения таких заявлений;</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перечень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основания для отказа в приеме документов о предоставлении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основания для отказа в предоставлении муниципальной услуги;</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иную информацию, необходимую для получения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color w:val="00000A"/>
          <w:sz w:val="28"/>
          <w:szCs w:val="28"/>
        </w:rPr>
        <w:t xml:space="preserve">Получение физическими лицами консультаций по процедуре предоставления муниципальной услуги может осуществляться следующими способами: </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color w:val="00000A"/>
          <w:sz w:val="28"/>
          <w:szCs w:val="28"/>
        </w:rPr>
        <w:t xml:space="preserve">- посредством личного обращения, </w:t>
      </w:r>
    </w:p>
    <w:p>
      <w:pPr>
        <w:pStyle w:val="Normal"/>
        <w:spacing w:lineRule="auto" w:line="240" w:before="0" w:after="0"/>
        <w:ind w:firstLine="709"/>
        <w:jc w:val="both"/>
        <w:rPr/>
      </w:pPr>
      <w:r>
        <w:rPr>
          <w:rFonts w:cs="Times New Roman" w:ascii="Times New Roman" w:hAnsi="Times New Roman"/>
          <w:color w:val="00000A"/>
          <w:sz w:val="28"/>
          <w:szCs w:val="28"/>
        </w:rPr>
        <w:t>- по телефону,</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посредством письменных обращений по почте.</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Информация о процедуре предоставления муниципальной услуги предоставляется бесплатно.</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Обязанности должностных лиц при ответе на телефонные звонки, устные и письменные обращения граждан:</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1.3.14.  Консультации предоставляются по следующим вопросам: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 перечне документов, представляемых для получения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о  времени приёма документов, необходимых для получения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 сроке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1.3.15.  Консультирование заинтересованных лиц о порядке предоставления муниципальной услуги проводится в рабочее время.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1.3.16.  Все консультации, а также предоставленные специалистами в ходе консультаций документы предоставляются бесплатно.</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Индивидуальное устное консультирование каждого заинтересованного лица специалист осуществляет не более 20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1.3.18.  В случае,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Звонки граждан принимаются в соответствии с графиком работы отраслевых (функциональных) органов, а также органов и организаций, обращение в которые необходимо для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Время разговора не должно превышать 10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течении 10 дней со дня поступления запроса.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организации.</w:t>
      </w:r>
    </w:p>
    <w:p>
      <w:pPr>
        <w:pStyle w:val="Normal"/>
        <w:spacing w:lineRule="auto" w:line="240" w:before="0" w:after="0"/>
        <w:ind w:firstLine="709"/>
        <w:jc w:val="both"/>
        <w:rPr>
          <w:rFonts w:cs="Times New Roman"/>
        </w:rPr>
      </w:pPr>
      <w:r>
        <w:rPr>
          <w:rFonts w:cs="Times New Roman"/>
        </w:rPr>
      </w:r>
    </w:p>
    <w:p>
      <w:pPr>
        <w:pStyle w:val="Normal"/>
        <w:spacing w:lineRule="auto" w:line="240" w:before="0" w:after="0"/>
        <w:ind w:firstLine="709"/>
        <w:jc w:val="center"/>
        <w:rPr>
          <w:rFonts w:ascii="Times New Roman" w:hAnsi="Times New Roman"/>
          <w:sz w:val="28"/>
          <w:szCs w:val="28"/>
        </w:rPr>
      </w:pPr>
      <w:r>
        <w:rPr>
          <w:rFonts w:cs="Times New Roman" w:ascii="Times New Roman" w:hAnsi="Times New Roman"/>
          <w:b/>
          <w:sz w:val="28"/>
          <w:szCs w:val="28"/>
        </w:rPr>
        <w:t>2. Стандарт предоставления муниципальной услуги</w:t>
      </w:r>
    </w:p>
    <w:p>
      <w:pPr>
        <w:pStyle w:val="Normal"/>
        <w:spacing w:lineRule="auto" w:line="240" w:before="0" w:after="0"/>
        <w:ind w:firstLine="709"/>
        <w:jc w:val="both"/>
        <w:rPr>
          <w:rFonts w:cs="Times New Roman"/>
          <w:b/>
          <w:b/>
        </w:rPr>
      </w:pPr>
      <w:r>
        <w:rPr>
          <w:rFonts w:cs="Times New Roman"/>
          <w:b/>
        </w:rPr>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 Наименование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Муниципальная услуга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Крымский район».</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bCs/>
          <w:sz w:val="28"/>
          <w:szCs w:val="28"/>
        </w:rPr>
        <w:t xml:space="preserve">2.2. Наименование органа местного самоуправления </w:t>
      </w:r>
      <w:r>
        <w:rPr>
          <w:rFonts w:cs="Times New Roman" w:ascii="Times New Roman" w:hAnsi="Times New Roman"/>
          <w:sz w:val="28"/>
          <w:szCs w:val="28"/>
        </w:rPr>
        <w:t>муниципального образования Крымский район</w:t>
      </w:r>
      <w:r>
        <w:rPr>
          <w:rFonts w:cs="Times New Roman" w:ascii="Times New Roman" w:hAnsi="Times New Roman"/>
          <w:bCs/>
          <w:sz w:val="28"/>
          <w:szCs w:val="28"/>
        </w:rPr>
        <w:t>, участвующие в предоставлении</w:t>
      </w:r>
      <w:r>
        <w:rPr>
          <w:rFonts w:cs="Times New Roman" w:ascii="Times New Roman" w:hAnsi="Times New Roman"/>
          <w:sz w:val="28"/>
          <w:szCs w:val="28"/>
        </w:rPr>
        <w:t xml:space="preserve"> </w:t>
      </w:r>
      <w:r>
        <w:rPr>
          <w:rFonts w:cs="Times New Roman" w:ascii="Times New Roman" w:hAnsi="Times New Roman"/>
          <w:bCs/>
          <w:sz w:val="28"/>
          <w:szCs w:val="28"/>
        </w:rPr>
        <w:t>муниципальной услуге: администрация</w:t>
      </w:r>
      <w:r>
        <w:rPr>
          <w:rFonts w:cs="Times New Roman" w:ascii="Times New Roman" w:hAnsi="Times New Roman"/>
          <w:sz w:val="28"/>
          <w:szCs w:val="28"/>
        </w:rPr>
        <w:t xml:space="preserve"> муниципального образования Крымский район.</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Уполномоченным органом</w:t>
      </w:r>
      <w:r>
        <w:rPr>
          <w:rFonts w:cs="Times New Roman" w:ascii="Times New Roman" w:hAnsi="Times New Roman"/>
          <w:bCs/>
          <w:sz w:val="28"/>
          <w:szCs w:val="28"/>
        </w:rPr>
        <w:t xml:space="preserve"> по предоставлению муниципальной услуги является управление образования администрации муниципального образования Крымский район (далее – управление образования).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Муниципальную услугу предоставляют муниципальные служащие управления образования: начальник управления образования, заместитель начальника управления образования, специалисты управления образования.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bCs/>
          <w:sz w:val="28"/>
          <w:szCs w:val="28"/>
        </w:rPr>
        <w:t>2.3. Описание конечного результата предоставления муниципальной услуги. Конечным результатом предоставления муниципальной услуги являются: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bCs/>
          <w:sz w:val="28"/>
          <w:szCs w:val="28"/>
        </w:rPr>
        <w:t xml:space="preserve">- </w:t>
      </w:r>
      <w:r>
        <w:rPr>
          <w:rFonts w:cs="Times New Roman" w:ascii="Times New Roman" w:hAnsi="Times New Roman"/>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Крымский район на бумажном носителе или в электронной форме в соответствии с требованиями действующего законодательства;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мотивированный  отказ в предоставлении информации, оформленный на бумажном носителе или в электронной форме в соответствии с требованиями действующего законодательства.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bCs/>
          <w:sz w:val="28"/>
          <w:szCs w:val="28"/>
        </w:rPr>
        <w:t>2.4. Срок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Муниципальная услуга предоставляется в срок, не превышающий десять рабочих дней со дня регистрации заявления в МФЦ и управлении образования при личном обращении Заявителя, а в случае подачи заявления в электронном виде с использованием Единого портала, с момента регистрации заявления с присвоением уникального номера.</w:t>
      </w:r>
    </w:p>
    <w:p>
      <w:pPr>
        <w:pStyle w:val="Normal"/>
        <w:spacing w:lineRule="auto" w:line="240" w:before="0" w:after="0"/>
        <w:ind w:firstLine="709"/>
        <w:jc w:val="both"/>
        <w:rPr/>
      </w:pPr>
      <w:r>
        <w:rPr>
          <w:rFonts w:cs="Times New Roman" w:ascii="Times New Roman" w:hAnsi="Times New Roman"/>
          <w:sz w:val="28"/>
          <w:szCs w:val="28"/>
        </w:rPr>
        <w:t>2.5. Нормативные правовые акты, регулирующие предоставление  муниципальной услуги</w:t>
      </w:r>
    </w:p>
    <w:p>
      <w:pPr>
        <w:pStyle w:val="Normal"/>
        <w:spacing w:lineRule="auto" w:line="240" w:before="0" w:after="0"/>
        <w:ind w:firstLine="709"/>
        <w:jc w:val="both"/>
        <w:rPr/>
      </w:pPr>
      <w:r>
        <w:rPr>
          <w:rFonts w:eastAsia="" w:cs="Times New Roman" w:ascii="Times New Roman" w:hAnsi="Times New Roman" w:eastAsiaTheme="minorEastAsia"/>
          <w:sz w:val="28"/>
          <w:szCs w:val="28"/>
        </w:rPr>
        <w:t xml:space="preserve">- Конституцией Российской Федерации (принята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 6-ФКЗ, от 30 декабря 2008 года № 7-ФКЗ, от                05 февраля 2014 года № 2-ФКЗ) (Официальный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 официальном интернет-портале правовой информации </w:t>
      </w:r>
      <w:hyperlink r:id="rId5">
        <w:r>
          <w:rPr>
            <w:rStyle w:val="Style16"/>
            <w:rFonts w:eastAsia="" w:cs="Times New Roman" w:ascii="Times New Roman" w:hAnsi="Times New Roman" w:eastAsiaTheme="minorEastAsia"/>
            <w:sz w:val="28"/>
            <w:szCs w:val="28"/>
            <w:u w:val="none"/>
            <w:lang w:val="en-US"/>
          </w:rPr>
          <w:t>http</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www</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pravo</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gov</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ru</w:t>
        </w:r>
      </w:hyperlink>
      <w:r>
        <w:rPr>
          <w:rFonts w:eastAsia="" w:cs="Times New Roman" w:ascii="Times New Roman" w:hAnsi="Times New Roman" w:eastAsiaTheme="minorEastAsia"/>
          <w:sz w:val="28"/>
          <w:szCs w:val="28"/>
        </w:rPr>
        <w:t xml:space="preserve"> 11 апреля 2014 года, в «Собрании законодательства Российской Федерации»,  14 апреля 2014 года №15, ст. 1691);</w:t>
      </w:r>
    </w:p>
    <w:p>
      <w:pPr>
        <w:pStyle w:val="Normal"/>
        <w:spacing w:lineRule="auto" w:line="240" w:before="0" w:after="0"/>
        <w:ind w:firstLine="709"/>
        <w:jc w:val="both"/>
        <w:rPr>
          <w:rFonts w:ascii="Times New Roman" w:hAnsi="Times New Roman" w:eastAsia="" w:cs="" w:cstheme="minorBidi" w:eastAsiaTheme="minorEastAsia"/>
          <w:sz w:val="28"/>
          <w:szCs w:val="28"/>
        </w:rPr>
      </w:pPr>
      <w:r>
        <w:rPr>
          <w:rFonts w:eastAsia="" w:cs="Times New Roman" w:ascii="Times New Roman" w:hAnsi="Times New Roman" w:eastAsiaTheme="minorEastAsia"/>
          <w:sz w:val="28"/>
          <w:szCs w:val="28"/>
        </w:rPr>
        <w:t>- Гражданский Кодекс Российской Федерации;</w:t>
      </w:r>
    </w:p>
    <w:p>
      <w:pPr>
        <w:pStyle w:val="Normal"/>
        <w:spacing w:lineRule="auto" w:line="240" w:before="0" w:after="0"/>
        <w:ind w:firstLine="709"/>
        <w:jc w:val="both"/>
        <w:rPr>
          <w:rFonts w:ascii="Times New Roman" w:hAnsi="Times New Roman" w:eastAsia="" w:cs="" w:cstheme="minorBidi" w:eastAsiaTheme="minorEastAsia"/>
          <w:sz w:val="28"/>
          <w:szCs w:val="28"/>
        </w:rPr>
      </w:pPr>
      <w:r>
        <w:rPr>
          <w:rFonts w:eastAsia="Times New Roman" w:cs="Times New Roman" w:ascii="Times New Roman" w:hAnsi="Times New Roman"/>
          <w:sz w:val="28"/>
          <w:szCs w:val="28"/>
          <w:lang w:eastAsia="zh-CN"/>
        </w:rPr>
        <w:t xml:space="preserve">-  Федеральный закон от 24 июля 1998 года № 124-ФЗ «Об основных гарантиях прав ребенка в Российской Федерации»; </w:t>
      </w:r>
    </w:p>
    <w:p>
      <w:pPr>
        <w:pStyle w:val="Normal"/>
        <w:spacing w:lineRule="auto" w:line="240" w:before="0" w:after="0"/>
        <w:ind w:firstLine="709"/>
        <w:jc w:val="both"/>
        <w:rPr>
          <w:rFonts w:ascii="Times New Roman" w:hAnsi="Times New Roman" w:cs="Times New Roman"/>
          <w:sz w:val="28"/>
          <w:szCs w:val="28"/>
        </w:rPr>
      </w:pPr>
      <w:r>
        <w:rPr>
          <w:rFonts w:eastAsia="" w:cs="Times New Roman" w:ascii="Times New Roman" w:hAnsi="Times New Roman" w:eastAsiaTheme="minorEastAsia"/>
          <w:sz w:val="28"/>
          <w:szCs w:val="28"/>
        </w:rPr>
        <w:t xml:space="preserve">- Федеральным законом от 27 июля 2006 года № 149-ФЗ                         «Об информации, информационных технологиях и о защите информации» (текст опубликован в изданиях «Российская газета» от 29 июля 2006 года № 165, «Парламентская газета» от 3 августа 2006 года № 126-127, «Собрание законодательства Российской Федерации» от 31 июля 2006 года № 31 (часть </w:t>
      </w:r>
      <w:r>
        <w:rPr>
          <w:rFonts w:eastAsia="" w:cs="Times New Roman" w:ascii="Times New Roman" w:hAnsi="Times New Roman" w:eastAsiaTheme="minorEastAsia"/>
          <w:sz w:val="28"/>
          <w:szCs w:val="28"/>
          <w:lang w:val="en-US"/>
        </w:rPr>
        <w:t>I</w:t>
      </w:r>
      <w:r>
        <w:rPr>
          <w:rFonts w:eastAsia="" w:cs="Times New Roman" w:ascii="Times New Roman" w:hAnsi="Times New Roman" w:eastAsiaTheme="minorEastAsia"/>
          <w:sz w:val="28"/>
          <w:szCs w:val="28"/>
        </w:rPr>
        <w:t>) ст. 3448);</w:t>
      </w:r>
    </w:p>
    <w:p>
      <w:pPr>
        <w:pStyle w:val="Normal"/>
        <w:spacing w:lineRule="auto" w:line="240" w:before="0" w:after="0"/>
        <w:ind w:firstLine="709"/>
        <w:jc w:val="both"/>
        <w:rPr>
          <w:rFonts w:ascii="Times New Roman" w:hAnsi="Times New Roman" w:eastAsia="" w:cs="" w:cstheme="minorBidi" w:eastAsiaTheme="minorEastAsia"/>
          <w:sz w:val="28"/>
          <w:szCs w:val="28"/>
        </w:rPr>
      </w:pPr>
      <w:r>
        <w:rPr>
          <w:rFonts w:eastAsia="" w:cs="Times New Roman" w:ascii="Times New Roman" w:hAnsi="Times New Roman" w:eastAsiaTheme="minorEastAsia"/>
          <w:sz w:val="28"/>
          <w:szCs w:val="28"/>
        </w:rPr>
        <w:t xml:space="preserve">- Федеральным законом от 27 июля 2006 года № 152-ФЗ                           «О персональных данных» (текст опубликован в изданиях «Российская газета» от 29 июля 2006 года № 165, «Парламентская газета» от 3 августа 2006 года № 126-127, «Собрание законодательства Российской Федерации» от 31 июля 2006 года № 31 (часть </w:t>
      </w:r>
      <w:r>
        <w:rPr>
          <w:rFonts w:eastAsia="" w:cs="Times New Roman" w:ascii="Times New Roman" w:hAnsi="Times New Roman" w:eastAsiaTheme="minorEastAsia"/>
          <w:sz w:val="28"/>
          <w:szCs w:val="28"/>
          <w:lang w:val="en-US"/>
        </w:rPr>
        <w:t>I</w:t>
      </w:r>
      <w:r>
        <w:rPr>
          <w:rFonts w:eastAsia="" w:cs="Times New Roman" w:ascii="Times New Roman" w:hAnsi="Times New Roman" w:eastAsiaTheme="minorEastAsia"/>
          <w:sz w:val="28"/>
          <w:szCs w:val="28"/>
        </w:rPr>
        <w:t>) ст. 3451);</w:t>
      </w:r>
    </w:p>
    <w:p>
      <w:pPr>
        <w:pStyle w:val="Normal"/>
        <w:spacing w:lineRule="auto" w:line="240" w:before="0" w:after="0"/>
        <w:ind w:firstLine="709"/>
        <w:jc w:val="both"/>
        <w:rPr>
          <w:rFonts w:ascii="Times New Roman" w:hAnsi="Times New Roman" w:eastAsia="" w:cs="" w:cstheme="minorBidi" w:eastAsiaTheme="minorEastAsia"/>
          <w:sz w:val="28"/>
          <w:szCs w:val="28"/>
        </w:rPr>
      </w:pPr>
      <w:r>
        <w:rPr>
          <w:rFonts w:eastAsia="Times New Roman" w:cs="Times New Roman" w:ascii="Times New Roman" w:hAnsi="Times New Roman"/>
          <w:sz w:val="28"/>
          <w:szCs w:val="28"/>
          <w:lang w:eastAsia="zh-CN"/>
        </w:rPr>
        <w:t xml:space="preserve">-  Федеральный закон от 02.05.2006 № 59-ФЗ «О порядке рассмотрения обращений граждан Российской Федерации»; </w:t>
      </w:r>
    </w:p>
    <w:p>
      <w:pPr>
        <w:pStyle w:val="Normal"/>
        <w:spacing w:lineRule="auto" w:line="240" w:before="0" w:after="0"/>
        <w:ind w:firstLine="709"/>
        <w:jc w:val="both"/>
        <w:rPr>
          <w:rFonts w:ascii="Times New Roman" w:hAnsi="Times New Roman" w:eastAsia="" w:cs="" w:cstheme="minorBidi" w:eastAsiaTheme="minorEastAsia"/>
          <w:sz w:val="28"/>
          <w:szCs w:val="28"/>
        </w:rPr>
      </w:pPr>
      <w:r>
        <w:rPr>
          <w:rFonts w:eastAsia="" w:cs="Times New Roman" w:ascii="Times New Roman" w:hAnsi="Times New Roman" w:eastAsiaTheme="minorEastAsia"/>
          <w:sz w:val="28"/>
          <w:szCs w:val="28"/>
        </w:rPr>
        <w:t>- Федеральным законом от 6 октября 2003 года № 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газете» от 8 октября 2003 года № 186, «Собрании законодательства Российской Федерации» от 6 октября 2003 года № 40 ст. 3822);</w:t>
      </w:r>
    </w:p>
    <w:p>
      <w:pPr>
        <w:pStyle w:val="Normal"/>
        <w:spacing w:lineRule="auto" w:line="240" w:before="0" w:after="0"/>
        <w:ind w:firstLine="709"/>
        <w:jc w:val="both"/>
        <w:rPr>
          <w:rFonts w:ascii="Times New Roman" w:hAnsi="Times New Roman" w:eastAsia="" w:cs="" w:cstheme="minorBidi" w:eastAsiaTheme="minorEastAsia"/>
          <w:sz w:val="28"/>
          <w:szCs w:val="28"/>
        </w:rPr>
      </w:pPr>
      <w:r>
        <w:rPr>
          <w:rFonts w:eastAsia="" w:cs="Times New Roman" w:ascii="Times New Roman" w:hAnsi="Times New Roman" w:eastAsiaTheme="minorEastAsia"/>
          <w:sz w:val="28"/>
          <w:szCs w:val="28"/>
        </w:rPr>
        <w:t>- Федеральным законом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Федерации», от 2 августа 2010 года № 31, ст. 4179);</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  Федеральный закон от 29 декабря 2012 года № 273-ФЗ «Об образовании в Российской Федерации»;</w:t>
      </w:r>
    </w:p>
    <w:p>
      <w:pPr>
        <w:pStyle w:val="Normal"/>
        <w:spacing w:lineRule="auto" w:line="240" w:before="0" w:after="0"/>
        <w:ind w:firstLine="709"/>
        <w:jc w:val="both"/>
        <w:rPr>
          <w:rFonts w:ascii="Times New Roman" w:hAnsi="Times New Roman" w:eastAsia="" w:cs="" w:cstheme="minorBidi" w:eastAsiaTheme="minorEastAsia"/>
          <w:sz w:val="28"/>
          <w:szCs w:val="28"/>
        </w:rPr>
      </w:pPr>
      <w:r>
        <w:rPr>
          <w:rFonts w:eastAsia="" w:cs="Times New Roman" w:ascii="Times New Roman" w:hAnsi="Times New Roman" w:eastAsiaTheme="minorEastAsia"/>
          <w:sz w:val="28"/>
          <w:szCs w:val="28"/>
        </w:rPr>
        <w:t>- Федеральным законом от 6 апреля 2011 года № 63-ФЗ «Об электронной подписи» (текст опубликован в изданиях «Российская газета» от 8 апреля 2011 года № 75, «Собрание законодательства Российской Федерации» от 11 апреля 2011 года № 15 ст. 2036, «Парламентская газета» от 8 апреля 2011 года № 17);</w:t>
      </w:r>
    </w:p>
    <w:p>
      <w:pPr>
        <w:pStyle w:val="Normal"/>
        <w:spacing w:lineRule="auto" w:line="240" w:before="0" w:after="0"/>
        <w:ind w:firstLine="709"/>
        <w:jc w:val="both"/>
        <w:rPr>
          <w:rFonts w:ascii="Times New Roman" w:hAnsi="Times New Roman" w:eastAsia="" w:cs="" w:cstheme="minorBidi" w:eastAsiaTheme="minorEastAsia"/>
          <w:sz w:val="28"/>
          <w:szCs w:val="28"/>
        </w:rPr>
      </w:pPr>
      <w:r>
        <w:rPr>
          <w:rFonts w:eastAsia="" w:cs="Times New Roman" w:ascii="Times New Roman" w:hAnsi="Times New Roman" w:eastAsiaTheme="minorEastAsia"/>
          <w:sz w:val="28"/>
          <w:szCs w:val="28"/>
        </w:rPr>
        <w:t>- Указом Президента Российской Федерации от 7 мая 2012 года № 601 «Об основных направлениях совершенствования системы государственного управления» (текст опубликован в «Собрании законодательства российской Федерации» от 7 мая 2012 года № 19 ст. 2338);</w:t>
      </w:r>
    </w:p>
    <w:p>
      <w:pPr>
        <w:pStyle w:val="Normal"/>
        <w:spacing w:lineRule="auto" w:line="240" w:before="0" w:after="0"/>
        <w:ind w:firstLine="709"/>
        <w:jc w:val="both"/>
        <w:rPr>
          <w:rFonts w:ascii="Times New Roman" w:hAnsi="Times New Roman" w:cs="Times New Roman"/>
          <w:sz w:val="28"/>
          <w:szCs w:val="28"/>
        </w:rPr>
      </w:pPr>
      <w:r>
        <w:rPr>
          <w:rFonts w:eastAsia="" w:cs="Times New Roman" w:ascii="Times New Roman" w:hAnsi="Times New Roman" w:eastAsiaTheme="minorEastAsia"/>
          <w:sz w:val="28"/>
          <w:szCs w:val="28"/>
        </w:rPr>
        <w:t>- постановлением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
    <w:p>
      <w:pPr>
        <w:pStyle w:val="Normal"/>
        <w:spacing w:lineRule="auto" w:line="240" w:before="0" w:after="0"/>
        <w:ind w:firstLine="709"/>
        <w:jc w:val="both"/>
        <w:rPr>
          <w:rFonts w:ascii="Times New Roman" w:hAnsi="Times New Roman" w:cs="Times New Roman"/>
          <w:sz w:val="28"/>
          <w:szCs w:val="28"/>
        </w:rPr>
      </w:pPr>
      <w:r>
        <w:rPr>
          <w:rFonts w:eastAsia="" w:cs="Times New Roman" w:ascii="Times New Roman" w:hAnsi="Times New Roman" w:eastAsiaTheme="minorEastAsia"/>
          <w:sz w:val="28"/>
          <w:szCs w:val="28"/>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
    <w:p>
      <w:pPr>
        <w:pStyle w:val="Normal"/>
        <w:spacing w:lineRule="auto" w:line="240" w:before="0" w:after="0"/>
        <w:ind w:firstLine="709"/>
        <w:jc w:val="both"/>
        <w:rPr/>
      </w:pPr>
      <w:r>
        <w:rPr>
          <w:rFonts w:eastAsia="" w:cs="Times New Roman" w:ascii="Times New Roman" w:hAnsi="Times New Roman" w:eastAsiaTheme="minorEastAsia"/>
          <w:sz w:val="28"/>
          <w:szCs w:val="28"/>
        </w:rPr>
        <w:t>- постановлением Правительства Российской Федерации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6">
        <w:r>
          <w:rPr>
            <w:rStyle w:val="Style16"/>
            <w:rFonts w:eastAsia="" w:cs="Times New Roman" w:ascii="Times New Roman" w:hAnsi="Times New Roman" w:eastAsiaTheme="minorEastAsia"/>
            <w:sz w:val="28"/>
            <w:szCs w:val="28"/>
            <w:u w:val="none"/>
            <w:lang w:val="en-US"/>
          </w:rPr>
          <w:t>www</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pravo</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gov</w:t>
        </w:r>
        <w:r>
          <w:rPr>
            <w:rStyle w:val="Style16"/>
            <w:rFonts w:eastAsia="" w:cs="Times New Roman" w:ascii="Times New Roman" w:hAnsi="Times New Roman" w:eastAsiaTheme="minorEastAsia"/>
            <w:sz w:val="28"/>
            <w:szCs w:val="28"/>
            <w:u w:val="none"/>
          </w:rPr>
          <w:t>.</w:t>
        </w:r>
        <w:r>
          <w:rPr>
            <w:rStyle w:val="Style16"/>
            <w:rFonts w:eastAsia="" w:cs="Times New Roman" w:ascii="Times New Roman" w:hAnsi="Times New Roman" w:eastAsiaTheme="minorEastAsia"/>
            <w:sz w:val="28"/>
            <w:szCs w:val="28"/>
            <w:u w:val="none"/>
            <w:lang w:val="en-US"/>
          </w:rPr>
          <w:t>ru</w:t>
        </w:r>
      </w:hyperlink>
      <w:r>
        <w:rPr>
          <w:rFonts w:eastAsia="" w:cs="Times New Roman" w:ascii="Times New Roman" w:hAnsi="Times New Roman" w:eastAsiaTheme="minorEastAsia"/>
          <w:sz w:val="28"/>
          <w:szCs w:val="28"/>
        </w:rPr>
        <w:t>) 5 апреля 2016 года, «Российская газета» от 8 апреля 2016 года № 75, Собрание законодательства Российской Федерации от 11 апреля 2016 года № 15 ст. 2084);</w:t>
      </w:r>
    </w:p>
    <w:p>
      <w:pPr>
        <w:pStyle w:val="Normal"/>
        <w:spacing w:lineRule="auto" w:line="240" w:before="0" w:after="0"/>
        <w:ind w:firstLine="709"/>
        <w:jc w:val="both"/>
        <w:rPr>
          <w:rFonts w:ascii="Times New Roman" w:hAnsi="Times New Roman" w:cs="Times New Roman"/>
          <w:sz w:val="28"/>
          <w:szCs w:val="28"/>
          <w:highlight w:val="yellow"/>
        </w:rPr>
      </w:pPr>
      <w:r>
        <w:rPr>
          <w:rFonts w:eastAsia="" w:cs="Times New Roman" w:ascii="Times New Roman" w:hAnsi="Times New Roman" w:eastAsiaTheme="minorEastAsia"/>
          <w:sz w:val="28"/>
          <w:szCs w:val="28"/>
        </w:rPr>
        <w:t>-  Постановление главы администрации (губернатора) Краснодарского края от 15 ноября 2011 г.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p>
    <w:p>
      <w:pPr>
        <w:pStyle w:val="Normal"/>
        <w:spacing w:lineRule="auto" w:line="240" w:before="0" w:after="0"/>
        <w:ind w:firstLine="709"/>
        <w:jc w:val="both"/>
        <w:rPr>
          <w:rFonts w:ascii="Times New Roman" w:hAnsi="Times New Roman" w:cs="Times New Roman"/>
          <w:sz w:val="28"/>
          <w:szCs w:val="28"/>
          <w:highlight w:val="yellow"/>
        </w:rPr>
      </w:pPr>
      <w:r>
        <w:rPr>
          <w:rFonts w:eastAsia="" w:cs="Times New Roman" w:ascii="Times New Roman" w:hAnsi="Times New Roman" w:eastAsiaTheme="minorEastAsia"/>
          <w:sz w:val="28"/>
          <w:szCs w:val="28"/>
        </w:rPr>
        <w:t>-  Постановление администрации муниципального образования Крымский район от 22.12.2011 № 3780 «О порядке разработки и утверждения административных регламентов предоставления муниципальных услуг (исполнения муниципальных функций) структурными подразделениями администрации муниципального образования Крымский район и подведомственными им учреждениями и проведения их экспертизы»;</w:t>
      </w:r>
    </w:p>
    <w:p>
      <w:pPr>
        <w:pStyle w:val="Normal"/>
        <w:spacing w:lineRule="auto" w:line="240" w:before="0" w:after="0"/>
        <w:ind w:firstLine="709"/>
        <w:jc w:val="both"/>
        <w:rPr>
          <w:rFonts w:ascii="Times New Roman" w:hAnsi="Times New Roman"/>
          <w:sz w:val="28"/>
          <w:szCs w:val="28"/>
        </w:rPr>
      </w:pPr>
      <w:r>
        <w:rPr>
          <w:rFonts w:eastAsia="" w:cs="Times New Roman" w:ascii="Times New Roman" w:hAnsi="Times New Roman" w:eastAsiaTheme="minorEastAsia"/>
          <w:sz w:val="28"/>
          <w:szCs w:val="28"/>
        </w:rPr>
        <w:t>- Законом Краснодарского края от 2 марта 2012 года № 2446-КЗ           «Об отдельных вопросах организации предоставления государственных и</w:t>
      </w:r>
      <w:r>
        <w:rPr>
          <w:rFonts w:cs="Times New Roman" w:ascii="Times New Roman" w:hAnsi="Times New Roman"/>
          <w:sz w:val="28"/>
          <w:szCs w:val="28"/>
          <w:highlight w:val="yellow"/>
        </w:rPr>
        <w:t xml:space="preserve"> </w:t>
      </w:r>
      <w:r>
        <w:rPr>
          <w:rFonts w:eastAsia="" w:cs="Times New Roman" w:ascii="Times New Roman" w:hAnsi="Times New Roman" w:eastAsiaTheme="minorEastAsia"/>
          <w:sz w:val="28"/>
          <w:szCs w:val="28"/>
        </w:rPr>
        <w:t>муниципальных услуг на территории Краснодарского края» («Кубанские новости» от 5 марта 2012 года № 35);</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 Распоряжение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 Приказ Министерства образования и науки РФ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 Приказ Министерства образования и науки Российской Федерации от 30.08.2013 № 1015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w:t>
      </w:r>
    </w:p>
    <w:p>
      <w:pPr>
        <w:pStyle w:val="Normal"/>
        <w:spacing w:lineRule="auto" w:line="240" w:before="0" w:after="0"/>
        <w:ind w:firstLine="709"/>
        <w:jc w:val="both"/>
        <w:rPr>
          <w:rFonts w:ascii="Times New Roman" w:hAnsi="Times New Roman" w:eastAsia="" w:cs="" w:cstheme="minorBidi" w:eastAsiaTheme="minorEastAsia"/>
          <w:sz w:val="28"/>
          <w:szCs w:val="28"/>
        </w:rPr>
      </w:pPr>
      <w:r>
        <w:rPr>
          <w:rFonts w:eastAsia="" w:cs="Times New Roman" w:ascii="Times New Roman" w:hAnsi="Times New Roman" w:eastAsiaTheme="minorEastAsia"/>
          <w:sz w:val="28"/>
          <w:szCs w:val="28"/>
        </w:rPr>
        <w:t>- уставом муниципального образования Крымский район.</w:t>
      </w:r>
    </w:p>
    <w:p>
      <w:pPr>
        <w:pStyle w:val="Normal"/>
        <w:spacing w:lineRule="auto" w:line="240" w:before="0" w:after="0"/>
        <w:ind w:firstLine="709"/>
        <w:jc w:val="both"/>
        <w:rPr/>
      </w:pPr>
      <w:r>
        <w:rPr>
          <w:rFonts w:cs="Times New Roman" w:ascii="Times New Roman" w:hAnsi="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pPr>
        <w:pStyle w:val="Normal"/>
        <w:spacing w:lineRule="auto" w:line="240" w:before="0" w:after="0"/>
        <w:ind w:firstLine="709"/>
        <w:jc w:val="both"/>
        <w:rPr/>
      </w:pPr>
      <w:r>
        <w:rPr>
          <w:rFonts w:cs="Times New Roman" w:ascii="Times New Roman" w:hAnsi="Times New Roman"/>
          <w:bCs/>
          <w:sz w:val="28"/>
          <w:szCs w:val="28"/>
        </w:rPr>
        <w:t>2.6.1. Для получения муниципальной услуги Заявитель обращается с соответствующим заявлением (приложение к настоящему Административному регламенту) в управление образования, МФЦ или направляет заявление в электронной форме с использованием федеральной государственной информационной системы «</w:t>
      </w:r>
      <w:r>
        <w:rPr>
          <w:rFonts w:cs="Times New Roman" w:ascii="Times New Roman" w:hAnsi="Times New Roman"/>
          <w:sz w:val="28"/>
          <w:szCs w:val="28"/>
        </w:rPr>
        <w:t xml:space="preserve">Единый портал </w:t>
      </w:r>
      <w:r>
        <w:rPr>
          <w:rStyle w:val="Style17"/>
          <w:rFonts w:cs="Times New Roman" w:ascii="Times New Roman" w:hAnsi="Times New Roman"/>
          <w:b w:val="false"/>
          <w:sz w:val="28"/>
          <w:szCs w:val="28"/>
        </w:rPr>
        <w:t>государственных услуг» и портала государственных и муниципальных услуг (функций) Краснодарского края (далее - Единый портал) с приложением следующих документов:</w:t>
      </w:r>
    </w:p>
    <w:p>
      <w:pPr>
        <w:pStyle w:val="Normal"/>
        <w:spacing w:lineRule="auto" w:line="240" w:before="0" w:after="0"/>
        <w:ind w:firstLine="709"/>
        <w:jc w:val="both"/>
        <w:rPr/>
      </w:pPr>
      <w:r>
        <w:rPr>
          <w:rStyle w:val="Style17"/>
          <w:rFonts w:cs="Times New Roman" w:ascii="Times New Roman" w:hAnsi="Times New Roman"/>
          <w:b w:val="false"/>
          <w:sz w:val="28"/>
          <w:szCs w:val="28"/>
        </w:rPr>
        <w:t>- документ, удостоверяющий личность заявителя (подлинник для ознакомления, копия);</w:t>
      </w:r>
    </w:p>
    <w:p>
      <w:pPr>
        <w:pStyle w:val="Normal"/>
        <w:spacing w:lineRule="auto" w:line="240" w:before="0" w:after="0"/>
        <w:ind w:firstLine="709"/>
        <w:jc w:val="both"/>
        <w:rPr/>
      </w:pPr>
      <w:r>
        <w:rPr>
          <w:rStyle w:val="Style17"/>
          <w:rFonts w:cs="Times New Roman" w:ascii="Times New Roman" w:hAnsi="Times New Roman"/>
          <w:b w:val="false"/>
          <w:sz w:val="28"/>
          <w:szCs w:val="28"/>
        </w:rPr>
        <w:t>- документ, удостоверяющий права (полномочия) представителя Заявителя, если с заявлением обращается  представитель заявителя (подлинник для ознакомления, копия).</w:t>
      </w:r>
    </w:p>
    <w:p>
      <w:pPr>
        <w:pStyle w:val="Normal"/>
        <w:spacing w:lineRule="auto" w:line="240" w:before="0" w:after="0"/>
        <w:ind w:firstLine="709"/>
        <w:jc w:val="both"/>
        <w:rPr/>
      </w:pPr>
      <w:r>
        <w:rPr>
          <w:rStyle w:val="Style17"/>
          <w:rFonts w:cs="Times New Roman" w:ascii="Times New Roman" w:hAnsi="Times New Roman"/>
          <w:b w:val="false"/>
          <w:sz w:val="28"/>
          <w:szCs w:val="28"/>
        </w:rPr>
        <w:t>В МФЦ и управлении образования  обязаны получить согласие Заявителя на обработку его персональных данных. Согласие может быть получено и представлено как в форме  документа на бумажном носителе, так и в форме электронного документа, подписанного в соответствии с федеральным законом электронной подписью.</w:t>
      </w:r>
    </w:p>
    <w:p>
      <w:pPr>
        <w:pStyle w:val="Normal"/>
        <w:spacing w:lineRule="auto" w:line="240" w:before="0" w:after="0"/>
        <w:ind w:firstLine="709"/>
        <w:jc w:val="both"/>
        <w:rPr/>
      </w:pPr>
      <w:r>
        <w:rPr>
          <w:rStyle w:val="Style17"/>
          <w:rFonts w:cs="Times New Roman" w:ascii="Times New Roman" w:hAnsi="Times New Roman"/>
          <w:b w:val="false"/>
          <w:sz w:val="28"/>
          <w:szCs w:val="28"/>
        </w:rPr>
        <w:t>Заявители несут ответственность за достоверность представляемых сведений и подлинность документов, необходимых для получения муниципальной услуги.</w:t>
      </w:r>
    </w:p>
    <w:p>
      <w:pPr>
        <w:pStyle w:val="Normal"/>
        <w:spacing w:lineRule="auto" w:line="240" w:before="0" w:after="0"/>
        <w:ind w:firstLine="709"/>
        <w:jc w:val="both"/>
        <w:rPr/>
      </w:pPr>
      <w:r>
        <w:rPr>
          <w:rFonts w:eastAsia="" w:cs="Times New Roman" w:ascii="Times New Roman" w:hAnsi="Times New Roman" w:eastAsiaTheme="minorEastAsia"/>
          <w:sz w:val="28"/>
          <w:szCs w:val="28"/>
        </w:rPr>
        <w:t>2.6.2. В целях предоставления муниципальной услуги установление личности заявителя может осуществляться в ходе личного приема посредством</w:t>
      </w:r>
      <w:r>
        <w:rPr>
          <w:rFonts w:cs="Times New Roman" w:ascii="Times New Roman" w:hAnsi="Times New Roman"/>
          <w:sz w:val="28"/>
          <w:szCs w:val="28"/>
        </w:rPr>
        <w:t xml:space="preserve">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r>
        <w:fldChar w:fldCharType="begin"/>
      </w:r>
      <w:r>
        <w:rPr>
          <w:rStyle w:val="Style16"/>
          <w:sz w:val="28"/>
          <w:u w:val="none"/>
          <w:szCs w:val="28"/>
          <w:rFonts w:cs="Times New Roman" w:ascii="Times New Roman" w:hAnsi="Times New Roman"/>
        </w:rPr>
        <w:instrText> HYPERLINK "https://internet.garant.ru/" \l "/document/12148555/entry/140118"</w:instrText>
      </w:r>
      <w:r>
        <w:rPr>
          <w:rStyle w:val="Style16"/>
          <w:sz w:val="28"/>
          <w:u w:val="none"/>
          <w:szCs w:val="28"/>
          <w:rFonts w:cs="Times New Roman" w:ascii="Times New Roman" w:hAnsi="Times New Roman"/>
        </w:rPr>
        <w:fldChar w:fldCharType="separate"/>
      </w:r>
      <w:r>
        <w:rPr>
          <w:rStyle w:val="Style16"/>
          <w:rFonts w:cs="Times New Roman" w:ascii="Times New Roman" w:hAnsi="Times New Roman"/>
          <w:color w:val="auto"/>
          <w:sz w:val="28"/>
          <w:szCs w:val="28"/>
          <w:u w:val="none"/>
        </w:rPr>
        <w:t>частью 18 статьи 14.1</w:t>
      </w:r>
      <w:r>
        <w:rPr>
          <w:rStyle w:val="Style16"/>
          <w:sz w:val="28"/>
          <w:u w:val="none"/>
          <w:szCs w:val="28"/>
          <w:rFonts w:cs="Times New Roman" w:ascii="Times New Roman" w:hAnsi="Times New Roman"/>
        </w:rPr>
        <w:fldChar w:fldCharType="end"/>
      </w:r>
      <w:r>
        <w:rPr>
          <w:rFonts w:cs="Times New Roman" w:ascii="Times New Roman" w:hAnsi="Times New Roman"/>
          <w:sz w:val="28"/>
          <w:szCs w:val="28"/>
        </w:rPr>
        <w:t> Федерального закона от 27 июля 2006 года № 149-ФЗ «Об информации, информационных технологиях и о защите информации».</w:t>
      </w:r>
    </w:p>
    <w:p>
      <w:pPr>
        <w:pStyle w:val="Normal"/>
        <w:spacing w:lineRule="auto" w:line="240" w:before="0" w:after="0"/>
        <w:ind w:firstLine="709"/>
        <w:jc w:val="both"/>
        <w:rPr/>
      </w:pPr>
      <w:r>
        <w:rPr>
          <w:rFonts w:cs="Times New Roman" w:ascii="Times New Roman" w:hAnsi="Times New Roman"/>
          <w:sz w:val="28"/>
          <w:szCs w:val="28"/>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color w:val="00000A"/>
          <w:sz w:val="28"/>
          <w:szCs w:val="28"/>
        </w:rPr>
        <w:t>2.6.4.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pPr>
        <w:pStyle w:val="Normal"/>
        <w:spacing w:lineRule="auto" w:line="240" w:before="0" w:after="0"/>
        <w:ind w:firstLine="709"/>
        <w:jc w:val="both"/>
        <w:rPr>
          <w:rFonts w:ascii="Times New Roman" w:hAnsi="Times New Roman" w:cs="Times New Roman"/>
          <w:color w:val="00000A"/>
          <w:sz w:val="28"/>
          <w:szCs w:val="28"/>
        </w:rPr>
      </w:pPr>
      <w:r>
        <w:rPr>
          <w:rFonts w:cs="Times New Roman" w:ascii="Times New Roman" w:hAnsi="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softHyphen/>
        <w:t>ударственных и муниципальных услуг.</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bCs/>
          <w:sz w:val="28"/>
          <w:szCs w:val="28"/>
          <w:lang w:eastAsia="zh-CN"/>
        </w:rPr>
        <w:t>2.7. Представление документов, необходимых в соответствии с нормативно-правовыми актами для предоставления муниципальной услуги, которые находятся в распоряжении государственных органов, местного самоуправления и иных органов, участвующих в предоставлении муниципальной услуги не предусмотрено.</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2.7.1. Запрещается требовать от Заявителя:</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 предоставления документов и информации  для осуществления действий, представление или осуществление которых не предусмотрено нормативно-правовыми актами, регулирующими отношения, возникающие в связи с предоставлением муниципальной услуги;</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 представления документов и информации, которые в соответствии с нормативно-правовыми актами Российской Федерации, нормативно-правовыми актами Краснодарского края и муниципальными</w:t>
      </w:r>
      <w:r>
        <w:rPr>
          <w:rFonts w:eastAsia="Times New Roman" w:cs="Arial" w:ascii="Times New Roman" w:hAnsi="Times New Roman"/>
          <w:sz w:val="28"/>
          <w:szCs w:val="28"/>
          <w:lang w:eastAsia="zh-CN"/>
        </w:rPr>
        <w:t xml:space="preserve"> </w:t>
      </w:r>
      <w:r>
        <w:rPr>
          <w:rFonts w:eastAsia="Times New Roman" w:cs="Times New Roman" w:ascii="Times New Roman" w:hAnsi="Times New Roman"/>
          <w:sz w:val="28"/>
          <w:szCs w:val="28"/>
          <w:lang w:eastAsia="zh-CN"/>
        </w:rPr>
        <w:t>нормативно-правовыми актами муниципального образования Крымский район находятся в распоряжении государственных органов и органов местного самоуправления муниципального образования Крымский район, организаций участвующих в предоставлении муниципальной услуги,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 получения услуг, включенных в перечень услуг, которые являются необходимыми и обязательными для предоставления муниципальных услуг;</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 предоставления документов и информации, отсутствия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предоставлении муниципальной услуги, за исключением следующих случаев:</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bCs/>
          <w:sz w:val="28"/>
          <w:szCs w:val="28"/>
          <w:lang w:eastAsia="zh-CN"/>
        </w:rPr>
        <w:t xml:space="preserve">а) изменение требований нормативно-правовых актов, касающихся предоставления муниципальной услуги, после первоначальной подачи заявления о </w:t>
      </w:r>
      <w:r>
        <w:rPr>
          <w:rFonts w:eastAsia="Times New Roman" w:cs="Times New Roman" w:ascii="Times New Roman" w:hAnsi="Times New Roman"/>
          <w:sz w:val="28"/>
          <w:szCs w:val="28"/>
          <w:lang w:eastAsia="zh-CN"/>
        </w:rPr>
        <w:t>предоставлении муниципальной услуги;</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zh-CN"/>
        </w:rPr>
        <w:t>б) наличие ошибок в заявлении о предоставлении муниципальной услуги и документов, поданных Заявителем после первоначального отказа в приеме документов, необходимых для предоставления муниципальной услуги, либо предоставлении муниципальной услуги и не включенных в предоставленный ранее комплект документов;</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bCs/>
          <w:sz w:val="28"/>
          <w:szCs w:val="28"/>
          <w:lang w:eastAsia="zh-CN"/>
        </w:rPr>
        <w:t>в) истечение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bCs/>
          <w:sz w:val="28"/>
          <w:szCs w:val="28"/>
          <w:lang w:eastAsia="zh-CN"/>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предоставления муниципальной услуги, о чем в письменном виде за подписью начальника управления образования,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bCs/>
          <w:sz w:val="28"/>
          <w:szCs w:val="28"/>
          <w:lang w:eastAsia="zh-CN"/>
        </w:rPr>
        <w:t>2.7.2. Заявитель вправе отозвать свое заявление на любой стадии рассмотрения, согласования или подготовки документа управлением образования, обратившись с заявлением в управление образования или МФЦ.</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2.8. Указание на запрет требовать от заявителя.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2.8.1.  Специалист не вправе требовать от заявителя: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2.8.2.  При предоставлении муниципальных услуг по экстерриториальному принципу управление образования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2.9. Исчерпывающий перечень оснований для отказа в приёме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2.9.1. Заявителю отказывается в приёме документов в случаях:</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1) обращение за получением муниципальной услуги ненадлежащего лица;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 копии документов не удостоверены в установленном законодательством порядке;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3) текст заявления написан не разборчиво или (и) имена физических лиц, адрес их места жительства написан не полностью;</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4) 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5) документы содержат серьёзные повреждения, наличие которых не позволяет однозначно истолковать их содержание;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6) истек срок действия документа;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7) заявление не соответствует форме и содержанию, согласно приложению № 1 к настоящему Административному регламенту;</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Специалист, ответственный за приём документов, объясняет заявителю содержание выявленных недостатков в представленных документах предлагает принять меры по их устранению.</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2.9.2. 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2.10. Исчерпывающий перечень оснований для приостановления или отказа в предоставлении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2.10.2.  Основания для отказа в предоставлении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bCs/>
          <w:sz w:val="28"/>
          <w:szCs w:val="28"/>
        </w:rPr>
        <w:t>Основания для отказа в приеме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При личном обращении: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обращение ненадлежащего лица;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отсутствие полномочий у представителя, действующего по доверенности;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невозможно идентифицировать Заявителя по представленному документу;</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заявление заполнено с исправлениями, либо не в полном объеме, отсутствует обратный адрес для предоставления результата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При направлении  Заявителем документов в электронной  форме, по почте, курьером или иным способом доставки: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несоблюдение установленных условий признания действительности квалифицированной подписи (в случае подачи заявления в электронном виде);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документ, удостоверяющий личность, содержит повреждения, не позволяющие удостоверить личность Заявителя;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не приложен документ о полномочиях представителя в случае направления заявления представителем в интересах иного лица;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отсутствие подписи Заявителя в представленных документах (заявлении)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не указаны данные Заявителя, направившего документы, и адрес по которому должен быть направлен результат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Полученный отказ не является препятствием для повторного обращения при устранении причин отказа в соответствии с настоящим Административным регламентом.</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Заявитель вправе обратиться с заявлением о прекращении рассмотрения его заявления на получение муниципальной услуги до момента получения  официального ответа от исполнителя.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Необходимые и обязательные муниципальные услуги для предоставления данной муниципальной услуги отсутствуют.</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2.14.1.Обращение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2.6.2. настоящего Административного регламента, в порядке делопроизводства.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2.14.2.  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2.15.1.  Информация о графике (режиме) работы Администрации размещается при входе в здание, в котором оно осуществляет свою деятельность, на видном месте.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2.15.2.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условия для беспрепятственного доступа к объекту, на котором организовано предоставление услуг и к местам отдыха;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spacing w:lineRule="auto" w:line="240" w:before="0" w:after="0"/>
        <w:ind w:firstLine="709"/>
        <w:jc w:val="both"/>
        <w:rPr>
          <w:rFonts w:ascii="Times New Roman" w:hAnsi="Times New Roman"/>
          <w:sz w:val="28"/>
          <w:szCs w:val="28"/>
        </w:rPr>
      </w:pPr>
      <w:r>
        <w:rPr>
          <w:rFonts w:cs="Times New Roman" w:ascii="Times New Roman" w:hAnsi="Times New Roman"/>
          <w:sz w:val="28"/>
          <w:szCs w:val="28"/>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pPr>
        <w:pStyle w:val="Normal"/>
        <w:spacing w:lineRule="auto" w:line="240" w:before="0" w:after="0"/>
        <w:ind w:firstLine="709"/>
        <w:jc w:val="both"/>
        <w:rPr/>
      </w:pPr>
      <w:r>
        <w:rPr>
          <w:rFonts w:cs="Times New Roman" w:ascii="Times New Roman" w:hAnsi="Times New Roman"/>
          <w:sz w:val="28"/>
          <w:szCs w:val="28"/>
        </w:rPr>
        <w:t>- оказание работниками управления образования, предоставляющей услуги населению, помощи инвалидам в преодолении барьеров, мешающих получению ими услуг.</w:t>
      </w:r>
    </w:p>
    <w:p>
      <w:pPr>
        <w:pStyle w:val="Normal"/>
        <w:spacing w:lineRule="auto" w:line="240" w:before="0" w:after="0"/>
        <w:ind w:firstLine="709"/>
        <w:jc w:val="both"/>
        <w:rPr/>
      </w:pPr>
      <w:r>
        <w:rPr>
          <w:rFonts w:cs="Times New Roman" w:ascii="Times New Roman" w:hAnsi="Times New Roman"/>
          <w:sz w:val="28"/>
          <w:szCs w:val="28"/>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r>
        <w:fldChar w:fldCharType="begin"/>
      </w:r>
      <w:r>
        <w:rPr>
          <w:rStyle w:val="ListLabel15"/>
          <w:sz w:val="28"/>
          <w:szCs w:val="28"/>
          <w:rFonts w:cs="Times New Roman" w:ascii="Times New Roman" w:hAnsi="Times New Roman"/>
        </w:rPr>
        <w:instrText> HYPERLINK "https://internet.garant.ru/" \l "/document/73560110/entry/0"</w:instrText>
      </w:r>
      <w:r>
        <w:rPr>
          <w:rStyle w:val="ListLabel15"/>
          <w:sz w:val="28"/>
          <w:szCs w:val="28"/>
          <w:rFonts w:cs="Times New Roman" w:ascii="Times New Roman" w:hAnsi="Times New Roman"/>
        </w:rPr>
        <w:fldChar w:fldCharType="separate"/>
      </w:r>
      <w:r>
        <w:rPr>
          <w:rStyle w:val="ListLabel15"/>
          <w:rFonts w:cs="Times New Roman" w:ascii="Times New Roman" w:hAnsi="Times New Roman"/>
          <w:sz w:val="28"/>
          <w:szCs w:val="28"/>
        </w:rPr>
        <w:t>порядке</w:t>
      </w:r>
      <w:r>
        <w:rPr>
          <w:rStyle w:val="ListLabel15"/>
          <w:sz w:val="28"/>
          <w:szCs w:val="28"/>
          <w:rFonts w:cs="Times New Roman" w:ascii="Times New Roman" w:hAnsi="Times New Roman"/>
        </w:rPr>
        <w:fldChar w:fldCharType="end"/>
      </w:r>
      <w:r>
        <w:rPr>
          <w:rFonts w:cs="Times New Roman" w:ascii="Times New Roman" w:hAnsi="Times New Roman"/>
          <w:sz w:val="28"/>
          <w:szCs w:val="28"/>
        </w:rPr>
        <w:t>, определяемом Правительством Российской Федерации.</w:t>
      </w:r>
    </w:p>
    <w:p>
      <w:pPr>
        <w:pStyle w:val="Normal"/>
        <w:spacing w:lineRule="auto" w:line="240" w:before="0" w:after="0"/>
        <w:ind w:firstLine="709"/>
        <w:jc w:val="both"/>
        <w:rPr/>
      </w:pPr>
      <w:r>
        <w:rPr>
          <w:rFonts w:cs="Times New Roman" w:ascii="Times New Roman" w:hAnsi="Times New Roman"/>
          <w:sz w:val="28"/>
          <w:szCs w:val="28"/>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pPr>
        <w:pStyle w:val="Normal"/>
        <w:spacing w:lineRule="auto" w:line="240" w:before="0" w:after="0"/>
        <w:ind w:firstLine="709"/>
        <w:jc w:val="both"/>
        <w:rPr/>
      </w:pPr>
      <w:r>
        <w:rPr>
          <w:rFonts w:cs="Times New Roman" w:ascii="Times New Roman" w:hAnsi="Times New Roman"/>
          <w:sz w:val="28"/>
          <w:szCs w:val="28"/>
        </w:rPr>
        <w:t>Прием документов в управлении образования осуществляется в специально оборудованных помещениях или отведенных для этого кабинетах.</w:t>
      </w:r>
    </w:p>
    <w:p>
      <w:pPr>
        <w:pStyle w:val="Normal"/>
        <w:spacing w:lineRule="auto" w:line="240" w:before="0" w:after="0"/>
        <w:ind w:firstLine="709"/>
        <w:jc w:val="both"/>
        <w:rPr/>
      </w:pPr>
      <w:r>
        <w:rPr>
          <w:rFonts w:cs="Times New Roman" w:ascii="Times New Roman" w:hAnsi="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pPr>
        <w:pStyle w:val="Normal"/>
        <w:spacing w:lineRule="auto" w:line="240" w:before="0" w:after="0"/>
        <w:ind w:firstLine="709"/>
        <w:jc w:val="both"/>
        <w:rPr/>
      </w:pPr>
      <w:r>
        <w:rPr>
          <w:rFonts w:cs="Times New Roman" w:ascii="Times New Roman" w:hAnsi="Times New Roman"/>
          <w:sz w:val="28"/>
          <w:szCs w:val="28"/>
        </w:rPr>
        <w:t>Информационные стенды размещаются на видном, доступном месте.</w:t>
      </w:r>
    </w:p>
    <w:p>
      <w:pPr>
        <w:pStyle w:val="Normal"/>
        <w:spacing w:lineRule="auto" w:line="240" w:before="0" w:after="0"/>
        <w:ind w:firstLine="709"/>
        <w:jc w:val="both"/>
        <w:rPr/>
      </w:pPr>
      <w:r>
        <w:rPr>
          <w:rFonts w:cs="Times New Roman" w:ascii="Times New Roman" w:hAnsi="Times New Roman"/>
          <w:sz w:val="28"/>
          <w:szCs w:val="28"/>
        </w:rPr>
        <w:t xml:space="preserve">2.15.4.  Оформление информационных листов осуществляется удобным для чтения шрифтом – </w:t>
      </w:r>
      <w:r>
        <w:rPr>
          <w:rFonts w:cs="Times New Roman" w:ascii="Times New Roman" w:hAnsi="Times New Roman"/>
          <w:sz w:val="28"/>
          <w:szCs w:val="28"/>
          <w:lang w:val="en-US"/>
        </w:rPr>
        <w:t>TimesNewRoman</w:t>
      </w:r>
      <w:r>
        <w:rPr>
          <w:rFonts w:cs="Times New Roman" w:ascii="Times New Roman" w:hAnsi="Times New Roman"/>
          <w:sz w:val="28"/>
          <w:szCs w:val="28"/>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образца заявления на получение муниципальной услуги, перечней документов требования к размеру шрифта и формату листа могут быть снижены.</w:t>
      </w:r>
    </w:p>
    <w:p>
      <w:pPr>
        <w:pStyle w:val="Normal"/>
        <w:spacing w:lineRule="auto" w:line="240" w:before="0" w:after="0"/>
        <w:ind w:firstLine="709"/>
        <w:jc w:val="both"/>
        <w:rPr/>
      </w:pPr>
      <w:r>
        <w:rPr>
          <w:rFonts w:cs="Times New Roman" w:ascii="Times New Roman" w:hAnsi="Times New Roman"/>
          <w:sz w:val="28"/>
          <w:szCs w:val="28"/>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образования и должны обеспечивать:</w:t>
      </w:r>
    </w:p>
    <w:p>
      <w:pPr>
        <w:pStyle w:val="Normal"/>
        <w:spacing w:lineRule="auto" w:line="240" w:before="0" w:after="0"/>
        <w:ind w:firstLine="709"/>
        <w:jc w:val="both"/>
        <w:rPr/>
      </w:pPr>
      <w:r>
        <w:rPr>
          <w:rFonts w:cs="Times New Roman" w:ascii="Times New Roman" w:hAnsi="Times New Roman"/>
          <w:sz w:val="28"/>
          <w:szCs w:val="28"/>
        </w:rPr>
        <w:t>- комфортное расположение заявителя и должностного лица уполномоченного органа;</w:t>
      </w:r>
    </w:p>
    <w:p>
      <w:pPr>
        <w:pStyle w:val="Normal"/>
        <w:spacing w:lineRule="auto" w:line="240" w:before="0" w:after="0"/>
        <w:ind w:firstLine="709"/>
        <w:jc w:val="both"/>
        <w:rPr/>
      </w:pPr>
      <w:r>
        <w:rPr>
          <w:rFonts w:cs="Times New Roman" w:ascii="Times New Roman" w:hAnsi="Times New Roman"/>
          <w:sz w:val="28"/>
          <w:szCs w:val="28"/>
        </w:rPr>
        <w:t>- возможность и удобство оформления заявителем письменного обращения;</w:t>
      </w:r>
    </w:p>
    <w:p>
      <w:pPr>
        <w:pStyle w:val="Normal"/>
        <w:spacing w:lineRule="auto" w:line="240" w:before="0" w:after="0"/>
        <w:ind w:firstLine="709"/>
        <w:jc w:val="both"/>
        <w:rPr/>
      </w:pPr>
      <w:r>
        <w:rPr>
          <w:rFonts w:cs="Times New Roman" w:ascii="Times New Roman" w:hAnsi="Times New Roman"/>
          <w:sz w:val="28"/>
          <w:szCs w:val="28"/>
        </w:rPr>
        <w:t>- телефонную связь;</w:t>
      </w:r>
    </w:p>
    <w:p>
      <w:pPr>
        <w:pStyle w:val="Normal"/>
        <w:spacing w:lineRule="auto" w:line="240" w:before="0" w:after="0"/>
        <w:ind w:firstLine="709"/>
        <w:jc w:val="both"/>
        <w:rPr/>
      </w:pPr>
      <w:r>
        <w:rPr>
          <w:rFonts w:cs="Times New Roman" w:ascii="Times New Roman" w:hAnsi="Times New Roman"/>
          <w:sz w:val="28"/>
          <w:szCs w:val="28"/>
        </w:rPr>
        <w:t>- возможность копирования документов;</w:t>
      </w:r>
    </w:p>
    <w:p>
      <w:pPr>
        <w:pStyle w:val="Normal"/>
        <w:spacing w:lineRule="auto" w:line="240" w:before="0" w:after="0"/>
        <w:ind w:firstLine="709"/>
        <w:jc w:val="both"/>
        <w:rPr/>
      </w:pPr>
      <w:r>
        <w:rPr>
          <w:rFonts w:cs="Times New Roman" w:ascii="Times New Roman" w:hAnsi="Times New Roman"/>
          <w:sz w:val="28"/>
          <w:szCs w:val="28"/>
        </w:rPr>
        <w:t>- доступ к нормативным правовым актам, регулирующим предоставление муниципальной услуги;</w:t>
      </w:r>
    </w:p>
    <w:p>
      <w:pPr>
        <w:pStyle w:val="Normal"/>
        <w:spacing w:lineRule="auto" w:line="240" w:before="0" w:after="0"/>
        <w:ind w:firstLine="709"/>
        <w:jc w:val="both"/>
        <w:rPr/>
      </w:pPr>
      <w:r>
        <w:rPr>
          <w:rFonts w:cs="Times New Roman" w:ascii="Times New Roman" w:hAnsi="Times New Roman"/>
          <w:sz w:val="28"/>
          <w:szCs w:val="28"/>
        </w:rPr>
        <w:t>- наличие письменных принадлежностей и бумаги формата А4.</w:t>
      </w:r>
    </w:p>
    <w:p>
      <w:pPr>
        <w:pStyle w:val="Normal"/>
        <w:spacing w:lineRule="auto" w:line="240" w:before="0" w:after="0"/>
        <w:ind w:firstLine="709"/>
        <w:jc w:val="both"/>
        <w:rPr/>
      </w:pPr>
      <w:r>
        <w:rPr>
          <w:rFonts w:cs="Times New Roman" w:ascii="Times New Roman" w:hAnsi="Times New Roman"/>
          <w:sz w:val="28"/>
          <w:szCs w:val="28"/>
        </w:rPr>
        <w:t>2.15.6.</w:t>
      </w:r>
      <w:r>
        <w:rPr>
          <w:rFonts w:ascii="Times New Roman" w:hAnsi="Times New Roman"/>
          <w:sz w:val="28"/>
          <w:szCs w:val="28"/>
        </w:rPr>
        <w:t>  </w:t>
      </w:r>
      <w:r>
        <w:rPr>
          <w:rFonts w:cs="Times New Roman" w:ascii="Times New Roman" w:hAnsi="Times New Roman"/>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pPr>
        <w:pStyle w:val="Normal"/>
        <w:spacing w:lineRule="auto" w:line="240" w:before="0" w:after="0"/>
        <w:ind w:firstLine="709"/>
        <w:jc w:val="both"/>
        <w:rPr/>
      </w:pPr>
      <w:r>
        <w:rPr>
          <w:rFonts w:cs="Times New Roman" w:ascii="Times New Roman" w:hAnsi="Times New Roman"/>
          <w:sz w:val="28"/>
          <w:szCs w:val="28"/>
        </w:rPr>
        <w:t xml:space="preserve">Прием заявителей при предоставлении муниципальной услуги осуществляется согласно графику (режиму) работы управления образования: ежедневно (с понедельника по пятницу) в специально выделенные для приема граждан дни кроме выходных и праздничных дней, в течении рабочего времени. </w:t>
      </w:r>
    </w:p>
    <w:p>
      <w:pPr>
        <w:pStyle w:val="Normal"/>
        <w:spacing w:lineRule="auto" w:line="240" w:before="0" w:after="0"/>
        <w:ind w:firstLine="709"/>
        <w:jc w:val="both"/>
        <w:rPr/>
      </w:pPr>
      <w:r>
        <w:rPr>
          <w:rFonts w:cs="Times New Roman" w:ascii="Times New Roman" w:hAnsi="Times New Roman"/>
          <w:sz w:val="28"/>
          <w:szCs w:val="28"/>
        </w:rPr>
        <w:t>2.15.7.  Рабочее место должностного лица управления образования,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pPr>
        <w:pStyle w:val="Normal"/>
        <w:spacing w:lineRule="auto" w:line="240" w:before="0" w:after="0"/>
        <w:ind w:firstLine="709"/>
        <w:jc w:val="both"/>
        <w:rPr/>
      </w:pPr>
      <w:r>
        <w:rPr>
          <w:rFonts w:cs="Times New Roman"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pPr>
        <w:pStyle w:val="Normal"/>
        <w:spacing w:lineRule="auto" w:line="240" w:before="0" w:after="0"/>
        <w:ind w:firstLine="709"/>
        <w:jc w:val="both"/>
        <w:rPr/>
      </w:pPr>
      <w:r>
        <w:rPr>
          <w:rFonts w:cs="Times New Roman" w:ascii="Times New Roman" w:hAnsi="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pPr>
        <w:pStyle w:val="Normal"/>
        <w:spacing w:lineRule="auto" w:line="240" w:before="0" w:after="0"/>
        <w:ind w:firstLine="709"/>
        <w:jc w:val="both"/>
        <w:rPr/>
      </w:pPr>
      <w:r>
        <w:rPr>
          <w:rFonts w:cs="Times New Roman" w:ascii="Times New Roman" w:hAnsi="Times New Roman"/>
          <w:sz w:val="28"/>
          <w:szCs w:val="28"/>
        </w:rPr>
        <w:t>2.16. 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pPr>
      <w:r>
        <w:rPr>
          <w:rFonts w:cs="Times New Roman" w:ascii="Times New Roman" w:hAnsi="Times New Roman"/>
          <w:sz w:val="28"/>
          <w:szCs w:val="28"/>
        </w:rPr>
        <w:t>2.16.1.  Показателями доступности и качества муниципальной услуги являются:</w:t>
      </w:r>
    </w:p>
    <w:p>
      <w:pPr>
        <w:pStyle w:val="Normal"/>
        <w:spacing w:lineRule="auto" w:line="240" w:before="0" w:after="0"/>
        <w:ind w:firstLine="709"/>
        <w:jc w:val="both"/>
        <w:rPr/>
      </w:pPr>
      <w:r>
        <w:rPr>
          <w:rFonts w:cs="Times New Roman" w:ascii="Times New Roman" w:hAnsi="Times New Roman"/>
          <w:sz w:val="28"/>
          <w:szCs w:val="28"/>
        </w:rPr>
        <w:t>- возможность получать муниципальную услугу своевременно и в соответствии со стандартом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pPr>
        <w:pStyle w:val="Normal"/>
        <w:spacing w:lineRule="auto" w:line="240" w:before="0" w:after="0"/>
        <w:ind w:firstLine="709"/>
        <w:jc w:val="both"/>
        <w:rPr/>
      </w:pPr>
      <w:r>
        <w:rPr>
          <w:rFonts w:cs="Times New Roman" w:ascii="Times New Roman" w:hAnsi="Times New Roman"/>
          <w:sz w:val="28"/>
          <w:szCs w:val="28"/>
        </w:rPr>
        <w:t>- возможность получать информацию о результате представления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pPr>
        <w:pStyle w:val="Normal"/>
        <w:spacing w:lineRule="auto" w:line="240" w:before="0" w:after="0"/>
        <w:ind w:firstLine="709"/>
        <w:jc w:val="both"/>
        <w:rPr/>
      </w:pPr>
      <w:r>
        <w:rPr>
          <w:rFonts w:cs="Times New Roman" w:ascii="Times New Roman" w:hAnsi="Times New Roman"/>
          <w:sz w:val="28"/>
          <w:szCs w:val="28"/>
        </w:rPr>
        <w:t>2.16.2.  Основные требования к качеству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своевременность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достоверность и полнота информирования заявителя о ходе рассмотрения обращения;</w:t>
      </w:r>
    </w:p>
    <w:p>
      <w:pPr>
        <w:pStyle w:val="Normal"/>
        <w:spacing w:lineRule="auto" w:line="240" w:before="0" w:after="0"/>
        <w:ind w:firstLine="709"/>
        <w:jc w:val="both"/>
        <w:rPr/>
      </w:pPr>
      <w:r>
        <w:rPr>
          <w:rFonts w:cs="Times New Roman" w:ascii="Times New Roman" w:hAnsi="Times New Roman"/>
          <w:sz w:val="28"/>
          <w:szCs w:val="28"/>
        </w:rPr>
        <w:t>- удобство и доступность получения заявителем информации о порядке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2.16.3.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pPr>
        <w:pStyle w:val="Normal"/>
        <w:spacing w:lineRule="auto" w:line="240" w:before="0" w:after="0"/>
        <w:ind w:firstLine="709"/>
        <w:jc w:val="both"/>
        <w:rPr/>
      </w:pPr>
      <w:r>
        <w:rPr>
          <w:rFonts w:cs="Times New Roman" w:ascii="Times New Roman" w:hAnsi="Times New Roman"/>
          <w:sz w:val="28"/>
          <w:szCs w:val="28"/>
        </w:rPr>
        <w:t>2.16.4.  При предоставлении муниципальной услуги:</w:t>
      </w:r>
    </w:p>
    <w:p>
      <w:pPr>
        <w:pStyle w:val="Normal"/>
        <w:spacing w:lineRule="auto" w:line="240" w:before="0" w:after="0"/>
        <w:ind w:firstLine="709"/>
        <w:jc w:val="both"/>
        <w:rPr/>
      </w:pPr>
      <w:r>
        <w:rPr>
          <w:rFonts w:cs="Times New Roman" w:ascii="Times New Roman" w:hAnsi="Times New Roman"/>
          <w:sz w:val="28"/>
          <w:szCs w:val="28"/>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pPr>
        <w:pStyle w:val="Normal"/>
        <w:spacing w:lineRule="auto" w:line="240" w:before="0" w:after="0"/>
        <w:ind w:firstLine="709"/>
        <w:jc w:val="both"/>
        <w:rPr/>
      </w:pPr>
      <w:r>
        <w:rPr>
          <w:rFonts w:cs="Times New Roman" w:ascii="Times New Roman" w:hAnsi="Times New Roman"/>
          <w:sz w:val="28"/>
          <w:szCs w:val="28"/>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pPr>
        <w:pStyle w:val="Normal"/>
        <w:spacing w:lineRule="auto" w:line="240" w:before="0" w:after="0"/>
        <w:ind w:firstLine="709"/>
        <w:jc w:val="both"/>
        <w:rPr/>
      </w:pPr>
      <w:r>
        <w:rPr>
          <w:rFonts w:cs="Times New Roman" w:ascii="Times New Roman" w:hAnsi="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pPr>
        <w:pStyle w:val="Normal"/>
        <w:spacing w:lineRule="auto" w:line="240" w:before="0" w:after="0"/>
        <w:ind w:firstLine="709"/>
        <w:jc w:val="both"/>
        <w:rPr/>
      </w:pPr>
      <w:r>
        <w:rPr>
          <w:rFonts w:cs="Times New Roman" w:ascii="Times New Roman" w:hAnsi="Times New Roman"/>
          <w:color w:val="000000" w:themeColor="text1"/>
          <w:sz w:val="28"/>
          <w:szCs w:val="28"/>
        </w:rPr>
        <w:t xml:space="preserve">Предоставление государственной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исполнительным  органом государственной власти Краснодарского края (органом местного самоуправления в Краснодарском крае). </w:t>
      </w:r>
    </w:p>
    <w:p>
      <w:pPr>
        <w:pStyle w:val="Normal"/>
        <w:spacing w:lineRule="auto" w:line="240" w:before="0" w:after="0"/>
        <w:ind w:firstLine="709"/>
        <w:jc w:val="both"/>
        <w:rPr/>
      </w:pPr>
      <w:r>
        <w:rPr>
          <w:rFonts w:cs="Times New Roman" w:ascii="Times New Roman" w:hAnsi="Times New Roman"/>
          <w:sz w:val="28"/>
          <w:szCs w:val="28"/>
        </w:rPr>
        <w:t>2.16.5.  При приёме комплексного запроса у заявителя сотрудник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pPr>
        <w:pStyle w:val="Normal"/>
        <w:spacing w:lineRule="auto" w:line="240" w:before="0" w:after="0"/>
        <w:ind w:firstLine="709"/>
        <w:jc w:val="both"/>
        <w:rPr/>
      </w:pPr>
      <w:r>
        <w:rPr>
          <w:rFonts w:cs="Times New Roman" w:ascii="Times New Roman" w:hAnsi="Times New Roman"/>
          <w:sz w:val="28"/>
          <w:szCs w:val="28"/>
        </w:rPr>
        <w:t>2.16.6.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pPr>
        <w:pStyle w:val="Normal"/>
        <w:spacing w:lineRule="auto" w:line="240" w:before="0" w:after="0"/>
        <w:ind w:firstLine="709"/>
        <w:jc w:val="both"/>
        <w:rPr/>
      </w:pPr>
      <w:r>
        <w:rPr>
          <w:rFonts w:cs="Times New Roman" w:ascii="Times New Roman" w:hAnsi="Times New Roman"/>
          <w:sz w:val="28"/>
          <w:szCs w:val="28"/>
        </w:rPr>
        <w:t>- получить информацию о местонахождении управления образования, графике его работы;</w:t>
      </w:r>
    </w:p>
    <w:p>
      <w:pPr>
        <w:pStyle w:val="Normal"/>
        <w:spacing w:lineRule="auto" w:line="240" w:before="0" w:after="0"/>
        <w:ind w:firstLine="709"/>
        <w:jc w:val="both"/>
        <w:rPr/>
      </w:pPr>
      <w:r>
        <w:rPr>
          <w:rFonts w:cs="Times New Roman" w:ascii="Times New Roman" w:hAnsi="Times New Roman"/>
          <w:sz w:val="28"/>
          <w:szCs w:val="28"/>
        </w:rPr>
        <w:t>- ознакомиться с перечнем необходимых документов для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скачать форму заявления;</w:t>
      </w:r>
    </w:p>
    <w:p>
      <w:pPr>
        <w:pStyle w:val="Normal"/>
        <w:spacing w:lineRule="auto" w:line="240" w:before="0" w:after="0"/>
        <w:ind w:firstLine="709"/>
        <w:jc w:val="both"/>
        <w:rPr/>
      </w:pPr>
      <w:r>
        <w:rPr>
          <w:rFonts w:cs="Times New Roman" w:ascii="Times New Roman" w:hAnsi="Times New Roman"/>
          <w:sz w:val="28"/>
          <w:szCs w:val="28"/>
        </w:rPr>
        <w:t>- подать заявление;</w:t>
      </w:r>
    </w:p>
    <w:p>
      <w:pPr>
        <w:pStyle w:val="Normal"/>
        <w:spacing w:lineRule="auto" w:line="240" w:before="0" w:after="0"/>
        <w:ind w:firstLine="709"/>
        <w:jc w:val="both"/>
        <w:rPr/>
      </w:pPr>
      <w:r>
        <w:rPr>
          <w:rFonts w:cs="Times New Roman" w:ascii="Times New Roman" w:hAnsi="Times New Roman"/>
          <w:sz w:val="28"/>
          <w:szCs w:val="28"/>
        </w:rPr>
        <w:t>- отследить ход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 получить результат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2.16.7.  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pPr>
        <w:pStyle w:val="Normal"/>
        <w:spacing w:lineRule="auto" w:line="240" w:before="0" w:after="0"/>
        <w:ind w:firstLine="709"/>
        <w:jc w:val="both"/>
        <w:rPr/>
      </w:pPr>
      <w:r>
        <w:rPr>
          <w:rFonts w:cs="Times New Roman"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pPr>
        <w:pStyle w:val="Normal"/>
        <w:spacing w:lineRule="auto" w:line="240" w:before="0" w:after="0"/>
        <w:ind w:firstLine="709"/>
        <w:jc w:val="both"/>
        <w:rPr/>
      </w:pPr>
      <w:r>
        <w:rPr>
          <w:rFonts w:cs="Times New Roman" w:ascii="Times New Roman" w:hAnsi="Times New Roman"/>
          <w:sz w:val="28"/>
          <w:szCs w:val="28"/>
        </w:rPr>
        <w:t>2.16.8.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pPr>
        <w:pStyle w:val="Normal"/>
        <w:spacing w:lineRule="auto" w:line="240" w:before="0" w:after="0"/>
        <w:ind w:firstLine="709"/>
        <w:jc w:val="both"/>
        <w:rPr/>
      </w:pPr>
      <w:r>
        <w:rPr>
          <w:rFonts w:cs="Times New Roman" w:ascii="Times New Roman" w:hAnsi="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Normal"/>
        <w:spacing w:lineRule="auto" w:line="240" w:before="0" w:after="0"/>
        <w:ind w:firstLine="709"/>
        <w:jc w:val="both"/>
        <w:rPr/>
      </w:pPr>
      <w:r>
        <w:rPr>
          <w:rFonts w:cs="Times New Roman" w:ascii="Times New Roman" w:hAnsi="Times New Roman"/>
          <w:sz w:val="28"/>
          <w:szCs w:val="28"/>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pPr>
        <w:pStyle w:val="Normal"/>
        <w:spacing w:lineRule="auto" w:line="240" w:before="0" w:after="0"/>
        <w:ind w:firstLine="709"/>
        <w:jc w:val="both"/>
        <w:rPr/>
      </w:pPr>
      <w:r>
        <w:rPr>
          <w:rFonts w:cs="Times New Roman" w:ascii="Times New Roman" w:hAnsi="Times New Roman"/>
          <w:sz w:val="28"/>
          <w:szCs w:val="28"/>
        </w:rPr>
        <w:t>-</w:t>
      </w:r>
      <w:r>
        <w:rPr>
          <w:rFonts w:eastAsia="" w:cs="Times New Roman" w:ascii="Times New Roman" w:hAnsi="Times New Roman" w:eastAsiaTheme="minorEastAsia"/>
          <w:sz w:val="28"/>
          <w:szCs w:val="28"/>
        </w:rPr>
        <w:t> в управление образования;</w:t>
      </w:r>
    </w:p>
    <w:p>
      <w:pPr>
        <w:pStyle w:val="Normal"/>
        <w:spacing w:lineRule="auto" w:line="240" w:before="0" w:after="0"/>
        <w:ind w:firstLine="709"/>
        <w:jc w:val="both"/>
        <w:rPr/>
      </w:pPr>
      <w:r>
        <w:rPr>
          <w:rFonts w:cs="Times New Roman" w:ascii="Times New Roman" w:hAnsi="Times New Roman"/>
          <w:sz w:val="28"/>
          <w:szCs w:val="28"/>
        </w:rPr>
        <w:t>- через МФЦ</w:t>
      </w:r>
      <w:r>
        <w:rPr>
          <w:rFonts w:eastAsia="" w:cs="Times New Roman" w:ascii="Times New Roman" w:hAnsi="Times New Roman" w:eastAsiaTheme="minorEastAsia"/>
          <w:sz w:val="28"/>
          <w:szCs w:val="28"/>
        </w:rPr>
        <w:t xml:space="preserve"> в управление образования;</w:t>
      </w:r>
    </w:p>
    <w:p>
      <w:pPr>
        <w:pStyle w:val="Normal"/>
        <w:spacing w:lineRule="auto" w:line="240" w:before="0" w:after="0"/>
        <w:ind w:firstLine="709"/>
        <w:jc w:val="both"/>
        <w:rPr/>
      </w:pPr>
      <w:r>
        <w:rPr>
          <w:rFonts w:cs="Times New Roman" w:ascii="Times New Roman" w:hAnsi="Times New Roman"/>
          <w:sz w:val="28"/>
          <w:szCs w:val="28"/>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pPr>
        <w:pStyle w:val="Normal"/>
        <w:spacing w:lineRule="auto" w:line="240" w:before="0" w:after="0"/>
        <w:ind w:firstLine="709"/>
        <w:jc w:val="both"/>
        <w:rPr/>
      </w:pPr>
      <w:r>
        <w:rPr>
          <w:rFonts w:cs="Times New Roman" w:ascii="Times New Roman" w:hAnsi="Times New Roman"/>
          <w:sz w:val="28"/>
          <w:szCs w:val="28"/>
        </w:rPr>
        <w:t>2.17.2.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pPr>
        <w:pStyle w:val="Normal"/>
        <w:spacing w:lineRule="auto" w:line="240" w:before="0" w:after="0"/>
        <w:ind w:firstLine="709"/>
        <w:jc w:val="both"/>
        <w:rPr/>
      </w:pPr>
      <w:r>
        <w:rPr>
          <w:rFonts w:cs="Times New Roman" w:ascii="Times New Roman" w:hAnsi="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pPr>
        <w:pStyle w:val="Normal"/>
        <w:spacing w:lineRule="auto" w:line="240" w:before="0" w:after="0"/>
        <w:ind w:firstLine="709"/>
        <w:jc w:val="both"/>
        <w:rPr/>
      </w:pPr>
      <w:r>
        <w:rPr>
          <w:rFonts w:cs="Times New Roman" w:ascii="Times New Roman" w:hAnsi="Times New Roman"/>
          <w:sz w:val="28"/>
          <w:szCs w:val="28"/>
        </w:rPr>
        <w:t>2.17.3.  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
    <w:p>
      <w:pPr>
        <w:pStyle w:val="Normal"/>
        <w:spacing w:lineRule="auto" w:line="240" w:before="0" w:after="0"/>
        <w:ind w:firstLine="709"/>
        <w:jc w:val="both"/>
        <w:rPr/>
      </w:pPr>
      <w:r>
        <w:rPr>
          <w:rFonts w:cs="Times New Roman" w:ascii="Times New Roman" w:hAnsi="Times New Roman"/>
          <w:sz w:val="28"/>
          <w:szCs w:val="28"/>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pPr>
        <w:pStyle w:val="Normal"/>
        <w:spacing w:lineRule="auto" w:line="240" w:before="0" w:after="0"/>
        <w:ind w:firstLine="709"/>
        <w:jc w:val="both"/>
        <w:rPr/>
      </w:pPr>
      <w:r>
        <w:rPr>
          <w:rFonts w:cs="Times New Roman" w:ascii="Times New Roman" w:hAnsi="Times New Roman"/>
          <w:sz w:val="28"/>
          <w:szCs w:val="28"/>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pPr>
        <w:pStyle w:val="Normal"/>
        <w:spacing w:lineRule="auto" w:line="240" w:before="0" w:after="0"/>
        <w:ind w:firstLine="709"/>
        <w:jc w:val="both"/>
        <w:rPr/>
      </w:pPr>
      <w:r>
        <w:rPr>
          <w:rFonts w:cs="Times New Roman" w:ascii="Times New Roman" w:hAnsi="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pPr>
        <w:pStyle w:val="Normal"/>
        <w:spacing w:lineRule="auto" w:line="240" w:before="0" w:after="0"/>
        <w:ind w:firstLine="709"/>
        <w:jc w:val="both"/>
        <w:rPr/>
      </w:pPr>
      <w:r>
        <w:rPr>
          <w:rFonts w:cs="Times New Roman" w:ascii="Times New Roman" w:hAnsi="Times New Roman"/>
          <w:sz w:val="28"/>
          <w:szCs w:val="28"/>
        </w:rPr>
        <w:t>- для оформления документов посредством сети Интернет заявителю необходимо пройти процедуру авторизации на региональном Портале;</w:t>
      </w:r>
    </w:p>
    <w:p>
      <w:pPr>
        <w:pStyle w:val="Normal"/>
        <w:spacing w:lineRule="auto" w:line="240" w:before="0" w:after="0"/>
        <w:ind w:firstLine="709"/>
        <w:jc w:val="both"/>
        <w:rPr/>
      </w:pPr>
      <w:r>
        <w:rPr>
          <w:rFonts w:cs="Times New Roman" w:ascii="Times New Roman" w:hAnsi="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pPr>
        <w:pStyle w:val="Normal"/>
        <w:spacing w:lineRule="auto" w:line="240" w:before="0" w:after="0"/>
        <w:ind w:firstLine="709"/>
        <w:jc w:val="both"/>
        <w:rPr/>
      </w:pPr>
      <w:r>
        <w:rPr>
          <w:rFonts w:cs="Times New Roman" w:ascii="Times New Roman" w:hAnsi="Times New Roman"/>
          <w:sz w:val="28"/>
          <w:szCs w:val="28"/>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pPr>
        <w:pStyle w:val="Normal"/>
        <w:spacing w:lineRule="auto" w:line="240" w:before="0" w:after="0"/>
        <w:ind w:firstLine="709"/>
        <w:jc w:val="both"/>
        <w:rPr/>
      </w:pPr>
      <w:r>
        <w:rPr>
          <w:rFonts w:cs="Times New Roman" w:ascii="Times New Roman" w:hAnsi="Times New Roman"/>
          <w:sz w:val="28"/>
          <w:szCs w:val="28"/>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pPr>
        <w:pStyle w:val="Normal"/>
        <w:spacing w:lineRule="auto" w:line="240" w:before="0" w:after="0"/>
        <w:ind w:firstLine="709"/>
        <w:jc w:val="both"/>
        <w:rPr/>
      </w:pPr>
      <w:r>
        <w:rPr>
          <w:rFonts w:cs="Times New Roman" w:ascii="Times New Roman" w:hAnsi="Times New Roman"/>
          <w:sz w:val="28"/>
          <w:szCs w:val="28"/>
        </w:rPr>
        <w:t>2.17.6.  При предоставлении муниципальной услуги в электронной форме посредством Портала, регионального Портала Заявителю обеспечивается:</w:t>
      </w:r>
    </w:p>
    <w:p>
      <w:pPr>
        <w:pStyle w:val="Normal"/>
        <w:spacing w:lineRule="auto" w:line="240" w:before="0" w:after="0"/>
        <w:ind w:firstLine="709"/>
        <w:jc w:val="both"/>
        <w:rPr/>
      </w:pPr>
      <w:r>
        <w:rPr>
          <w:rFonts w:cs="Times New Roman" w:ascii="Times New Roman" w:hAnsi="Times New Roman"/>
          <w:sz w:val="28"/>
          <w:szCs w:val="28"/>
        </w:rPr>
        <w:t>1) получение информации о порядке и сроках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2) запись на приём в управление образования</w:t>
      </w:r>
      <w:r>
        <w:rPr>
          <w:rFonts w:eastAsia="" w:cs="Times New Roman" w:ascii="Times New Roman" w:hAnsi="Times New Roman" w:eastAsiaTheme="minorEastAsia"/>
          <w:sz w:val="28"/>
          <w:szCs w:val="28"/>
        </w:rPr>
        <w:t>,</w:t>
      </w:r>
      <w:r>
        <w:rPr>
          <w:rFonts w:cs="Times New Roman" w:ascii="Times New Roman" w:hAnsi="Times New Roman"/>
          <w:sz w:val="28"/>
          <w:szCs w:val="28"/>
        </w:rPr>
        <w:t xml:space="preserve"> МФЦ для подачи запроса о предоставлении муниципальной услуги (далее – Запрос);</w:t>
      </w:r>
    </w:p>
    <w:p>
      <w:pPr>
        <w:pStyle w:val="Normal"/>
        <w:spacing w:lineRule="auto" w:line="240" w:before="0" w:after="0"/>
        <w:ind w:firstLine="709"/>
        <w:jc w:val="both"/>
        <w:rPr/>
      </w:pPr>
      <w:r>
        <w:rPr>
          <w:rFonts w:cs="Times New Roman" w:ascii="Times New Roman" w:hAnsi="Times New Roman"/>
          <w:sz w:val="28"/>
          <w:szCs w:val="28"/>
        </w:rPr>
        <w:t>3) формирование Запроса;</w:t>
      </w:r>
    </w:p>
    <w:p>
      <w:pPr>
        <w:pStyle w:val="Normal"/>
        <w:spacing w:lineRule="auto" w:line="240" w:before="0" w:after="0"/>
        <w:ind w:firstLine="709"/>
        <w:jc w:val="both"/>
        <w:rPr/>
      </w:pPr>
      <w:r>
        <w:rPr>
          <w:rFonts w:cs="Times New Roman" w:ascii="Times New Roman" w:hAnsi="Times New Roman"/>
          <w:sz w:val="28"/>
          <w:szCs w:val="28"/>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pPr>
        <w:pStyle w:val="Normal"/>
        <w:spacing w:lineRule="auto" w:line="240" w:before="0" w:after="0"/>
        <w:ind w:firstLine="709"/>
        <w:jc w:val="both"/>
        <w:rPr/>
      </w:pPr>
      <w:r>
        <w:rPr>
          <w:rFonts w:cs="Times New Roman" w:ascii="Times New Roman" w:hAnsi="Times New Roman"/>
          <w:sz w:val="28"/>
          <w:szCs w:val="28"/>
        </w:rPr>
        <w:t>5) получение результата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6) получение сведений о ходе выполнения Запроса;</w:t>
      </w:r>
    </w:p>
    <w:p>
      <w:pPr>
        <w:pStyle w:val="Normal"/>
        <w:spacing w:lineRule="auto" w:line="240" w:before="0" w:after="0"/>
        <w:ind w:firstLine="709"/>
        <w:jc w:val="both"/>
        <w:rPr/>
      </w:pPr>
      <w:r>
        <w:rPr>
          <w:rFonts w:cs="Times New Roman" w:ascii="Times New Roman" w:hAnsi="Times New Roman"/>
          <w:sz w:val="28"/>
          <w:szCs w:val="28"/>
        </w:rPr>
        <w:t>7) осуществление оценки качества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8)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pPr>
        <w:pStyle w:val="Normal"/>
        <w:spacing w:lineRule="auto" w:line="240" w:before="0" w:after="0"/>
        <w:ind w:firstLine="709"/>
        <w:jc w:val="both"/>
        <w:rPr/>
      </w:pPr>
      <w:r>
        <w:rPr>
          <w:rFonts w:cs="Times New Roman" w:ascii="Times New Roman" w:hAnsi="Times New Roman"/>
          <w:sz w:val="28"/>
          <w:szCs w:val="28"/>
        </w:rPr>
        <w:t>2.17.7.</w:t>
      </w:r>
      <w:r>
        <w:rPr>
          <w:rFonts w:ascii="Times New Roman" w:hAnsi="Times New Roman"/>
          <w:sz w:val="28"/>
          <w:szCs w:val="28"/>
        </w:rPr>
        <w:t>  </w:t>
      </w:r>
      <w:r>
        <w:rPr>
          <w:rFonts w:cs="Times New Roman" w:ascii="Times New Roman" w:hAnsi="Times New Roman"/>
          <w:sz w:val="28"/>
          <w:szCs w:val="28"/>
        </w:rPr>
        <w:t>Информация о предоставлении муниципальной услуги размещается на Портале, региональном Портале.</w:t>
      </w:r>
    </w:p>
    <w:p>
      <w:pPr>
        <w:pStyle w:val="Normal"/>
        <w:spacing w:lineRule="auto" w:line="240" w:before="0" w:after="0"/>
        <w:ind w:firstLine="709"/>
        <w:jc w:val="both"/>
        <w:rPr/>
      </w:pPr>
      <w:r>
        <w:rPr>
          <w:rFonts w:cs="Times New Roman" w:ascii="Times New Roman" w:hAnsi="Times New Roman"/>
          <w:sz w:val="28"/>
          <w:szCs w:val="28"/>
        </w:rPr>
        <w:t>На Портале, региональном Портале размещается следующая информация:</w:t>
      </w:r>
    </w:p>
    <w:p>
      <w:pPr>
        <w:pStyle w:val="Normal"/>
        <w:spacing w:lineRule="auto" w:line="240" w:before="0" w:after="0"/>
        <w:ind w:firstLine="709"/>
        <w:jc w:val="both"/>
        <w:rPr/>
      </w:pPr>
      <w:r>
        <w:rPr>
          <w:rFonts w:cs="Times New Roman"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pPr>
        <w:pStyle w:val="Normal"/>
        <w:spacing w:lineRule="auto" w:line="240" w:before="0" w:after="0"/>
        <w:ind w:firstLine="709"/>
        <w:jc w:val="both"/>
        <w:rPr/>
      </w:pPr>
      <w:r>
        <w:rPr>
          <w:rFonts w:cs="Times New Roman" w:ascii="Times New Roman" w:hAnsi="Times New Roman"/>
          <w:sz w:val="28"/>
          <w:szCs w:val="28"/>
        </w:rPr>
        <w:t>2) круг заявителей;</w:t>
      </w:r>
    </w:p>
    <w:p>
      <w:pPr>
        <w:pStyle w:val="Normal"/>
        <w:spacing w:lineRule="auto" w:line="240" w:before="0" w:after="0"/>
        <w:ind w:firstLine="709"/>
        <w:jc w:val="both"/>
        <w:rPr/>
      </w:pPr>
      <w:r>
        <w:rPr>
          <w:rFonts w:cs="Times New Roman" w:ascii="Times New Roman" w:hAnsi="Times New Roman"/>
          <w:sz w:val="28"/>
          <w:szCs w:val="28"/>
        </w:rPr>
        <w:t>3) срок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5) размер государственной пошлины, взимаемой за предоставление муниципальной услуги;</w:t>
      </w:r>
    </w:p>
    <w:p>
      <w:pPr>
        <w:pStyle w:val="Normal"/>
        <w:spacing w:lineRule="auto" w:line="240" w:before="0" w:after="0"/>
        <w:ind w:firstLine="709"/>
        <w:jc w:val="both"/>
        <w:rPr/>
      </w:pPr>
      <w:r>
        <w:rPr>
          <w:rFonts w:cs="Times New Roman"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pPr>
        <w:pStyle w:val="Normal"/>
        <w:spacing w:lineRule="auto" w:line="240" w:before="0" w:after="0"/>
        <w:ind w:firstLine="709"/>
        <w:jc w:val="both"/>
        <w:rPr/>
      </w:pPr>
      <w:r>
        <w:rPr>
          <w:rFonts w:cs="Times New Roman" w:ascii="Times New Roman" w:hAnsi="Times New Roman"/>
          <w:sz w:val="28"/>
          <w:szCs w:val="28"/>
        </w:rPr>
        <w:t>7)</w:t>
      </w:r>
      <w:r>
        <w:rPr>
          <w:rFonts w:ascii="Times New Roman" w:hAnsi="Times New Roman"/>
          <w:sz w:val="28"/>
          <w:szCs w:val="28"/>
        </w:rPr>
        <w:t> </w:t>
      </w:r>
      <w:r>
        <w:rPr>
          <w:rFonts w:cs="Times New Roman" w:ascii="Times New Roman" w:hAnsi="Times New Roman"/>
          <w:sz w:val="28"/>
          <w:szCs w:val="28"/>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pPr>
        <w:pStyle w:val="Normal"/>
        <w:spacing w:lineRule="auto" w:line="240" w:before="0" w:after="0"/>
        <w:ind w:firstLine="709"/>
        <w:jc w:val="both"/>
        <w:rPr/>
      </w:pPr>
      <w:r>
        <w:rPr>
          <w:rFonts w:cs="Times New Roman" w:ascii="Times New Roman" w:hAnsi="Times New Roman"/>
          <w:sz w:val="28"/>
          <w:szCs w:val="28"/>
        </w:rPr>
        <w:t>8) формы заявлений (уведомлений, сообщений), используемые при предоставлении муниципальной услуги</w:t>
      </w:r>
    </w:p>
    <w:p>
      <w:pPr>
        <w:pStyle w:val="Normal"/>
        <w:spacing w:lineRule="auto" w:line="240" w:before="0" w:after="0"/>
        <w:ind w:firstLine="709"/>
        <w:jc w:val="both"/>
        <w:rPr/>
      </w:pPr>
      <w:r>
        <w:rPr>
          <w:rFonts w:cs="Times New Roman" w:ascii="Times New Roman" w:hAnsi="Times New Roman"/>
          <w:sz w:val="28"/>
          <w:szCs w:val="28"/>
        </w:rPr>
        <w:t>2.17.8.  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pPr>
        <w:pStyle w:val="Normal"/>
        <w:spacing w:lineRule="auto" w:line="240" w:before="0" w:after="0"/>
        <w:ind w:firstLine="709"/>
        <w:jc w:val="both"/>
        <w:rPr/>
      </w:pPr>
      <w:r>
        <w:rPr>
          <w:rFonts w:cs="Times New Roman" w:ascii="Times New Roman" w:hAnsi="Times New Roman"/>
          <w:sz w:val="28"/>
          <w:szCs w:val="28"/>
        </w:rPr>
        <w:t>2.17.9.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Normal"/>
        <w:spacing w:lineRule="auto" w:line="240" w:before="0" w:after="0"/>
        <w:ind w:firstLine="709"/>
        <w:jc w:val="both"/>
        <w:rPr/>
      </w:pPr>
      <w:r>
        <w:rPr>
          <w:rFonts w:cs="Times New Roman" w:ascii="Times New Roman" w:hAnsi="Times New Roman"/>
          <w:sz w:val="28"/>
          <w:szCs w:val="28"/>
        </w:rPr>
        <w:t>2.17.10.  В целях предоставления муниципальной услуги, в том числе осуществляется приём заявителей по предварительной записи.</w:t>
      </w:r>
    </w:p>
    <w:p>
      <w:pPr>
        <w:pStyle w:val="Normal"/>
        <w:spacing w:lineRule="auto" w:line="240" w:before="0" w:after="0"/>
        <w:ind w:firstLine="709"/>
        <w:jc w:val="both"/>
        <w:rPr/>
      </w:pPr>
      <w:r>
        <w:rPr>
          <w:rFonts w:cs="Times New Roman" w:ascii="Times New Roman" w:hAnsi="Times New Roman"/>
          <w:sz w:val="28"/>
          <w:szCs w:val="28"/>
        </w:rPr>
        <w:t>2.17.11.  Запись на приём проводится посредством Портала, регионального Портала.</w:t>
      </w:r>
    </w:p>
    <w:p>
      <w:pPr>
        <w:pStyle w:val="Normal"/>
        <w:spacing w:lineRule="auto" w:line="240" w:before="0" w:after="0"/>
        <w:ind w:firstLine="709"/>
        <w:jc w:val="both"/>
        <w:rPr/>
      </w:pPr>
      <w:r>
        <w:rPr>
          <w:rFonts w:cs="Times New Roman" w:ascii="Times New Roman" w:hAnsi="Times New Roman"/>
          <w:sz w:val="28"/>
          <w:szCs w:val="28"/>
        </w:rPr>
        <w:t>Заявителю предоставляется возможность записи в любые свободные для приёма дату и время в пределах установленного в управлении образования</w:t>
      </w:r>
      <w:r>
        <w:rPr>
          <w:rFonts w:eastAsia="" w:cs="Times New Roman" w:ascii="Times New Roman" w:hAnsi="Times New Roman" w:eastAsiaTheme="minorEastAsia"/>
          <w:sz w:val="28"/>
          <w:szCs w:val="28"/>
        </w:rPr>
        <w:t>,</w:t>
      </w:r>
      <w:r>
        <w:rPr>
          <w:rFonts w:cs="Times New Roman" w:ascii="Times New Roman" w:hAnsi="Times New Roman"/>
          <w:sz w:val="28"/>
          <w:szCs w:val="28"/>
        </w:rPr>
        <w:t xml:space="preserve"> МФЦ графика приёма заявителей.</w:t>
      </w:r>
    </w:p>
    <w:p>
      <w:pPr>
        <w:pStyle w:val="Normal"/>
        <w:spacing w:lineRule="auto" w:line="240" w:before="0" w:after="0"/>
        <w:ind w:firstLine="709"/>
        <w:jc w:val="both"/>
        <w:rPr/>
      </w:pPr>
      <w:r>
        <w:rPr>
          <w:rFonts w:cs="Times New Roman" w:ascii="Times New Roman" w:hAnsi="Times New Roman"/>
          <w:sz w:val="28"/>
          <w:szCs w:val="28"/>
        </w:rPr>
        <w:t>2.17.12</w:t>
      </w:r>
      <w:r>
        <w:rPr>
          <w:rFonts w:eastAsia="" w:cs="Times New Roman" w:ascii="Times New Roman" w:hAnsi="Times New Roman" w:eastAsiaTheme="minorEastAsia"/>
          <w:sz w:val="28"/>
          <w:szCs w:val="28"/>
        </w:rPr>
        <w:t>.  Управление образования,</w:t>
      </w:r>
      <w:r>
        <w:rPr>
          <w:rFonts w:cs="Times New Roman" w:ascii="Times New Roman" w:hAnsi="Times New Roman"/>
          <w:sz w:val="28"/>
          <w:szCs w:val="28"/>
        </w:rPr>
        <w:t xml:space="preserve">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pPr>
        <w:pStyle w:val="Normal"/>
        <w:spacing w:lineRule="auto" w:line="240" w:before="0" w:after="0"/>
        <w:ind w:firstLine="709"/>
        <w:jc w:val="both"/>
        <w:rPr/>
      </w:pPr>
      <w:r>
        <w:rPr>
          <w:rFonts w:cs="Times New Roman" w:ascii="Times New Roman" w:hAnsi="Times New Roman"/>
          <w:sz w:val="28"/>
          <w:szCs w:val="28"/>
        </w:rPr>
        <w:t>2.17.13.  Заявителям обеспечивается возможность оценить доступность и качество муниципальной услуги на Портале, региональном Портале.</w:t>
      </w:r>
    </w:p>
    <w:p>
      <w:pPr>
        <w:pStyle w:val="Normal"/>
        <w:spacing w:lineRule="auto" w:line="240" w:before="0" w:after="0"/>
        <w:ind w:firstLine="709"/>
        <w:jc w:val="both"/>
        <w:rPr>
          <w:rFonts w:ascii="Calibri" w:hAnsi="Calibri" w:eastAsia="" w:cs="" w:asciiTheme="minorHAnsi" w:cstheme="minorBidi" w:eastAsiaTheme="minorEastAsia" w:hAnsiTheme="minorHAnsi"/>
        </w:rPr>
      </w:pPr>
      <w:r>
        <w:rPr>
          <w:rFonts w:eastAsia="" w:cs="Times New Roman" w:ascii="Times New Roman" w:hAnsi="Times New Roman" w:eastAsiaTheme="minorEastAsia"/>
          <w:sz w:val="28"/>
          <w:szCs w:val="28"/>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pPr>
        <w:pStyle w:val="Normal"/>
        <w:spacing w:lineRule="auto" w:line="240" w:before="0" w:after="0"/>
        <w:ind w:firstLine="709"/>
        <w:jc w:val="both"/>
        <w:rPr/>
      </w:pPr>
      <w:r>
        <w:rPr>
          <w:rFonts w:cs="Times New Roman" w:ascii="Times New Roman" w:hAnsi="Times New Roman"/>
          <w:sz w:val="28"/>
          <w:szCs w:val="28"/>
        </w:rPr>
        <w:t>2.17.15.  МФЦ при обращении Заявителя (представителя Заявителя) за предоставлением муниципальной услуги осуществляет:</w:t>
      </w:r>
    </w:p>
    <w:p>
      <w:pPr>
        <w:pStyle w:val="Normal"/>
        <w:spacing w:lineRule="auto" w:line="240" w:before="0" w:after="0"/>
        <w:ind w:firstLine="709"/>
        <w:jc w:val="both"/>
        <w:rPr/>
      </w:pPr>
      <w:r>
        <w:rPr>
          <w:rFonts w:cs="Times New Roman" w:ascii="Times New Roman" w:hAnsi="Times New Roman"/>
          <w:sz w:val="28"/>
          <w:szCs w:val="28"/>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pPr>
        <w:pStyle w:val="Normal"/>
        <w:spacing w:lineRule="auto" w:line="240" w:before="0" w:after="0"/>
        <w:ind w:firstLine="709"/>
        <w:jc w:val="both"/>
        <w:rPr/>
      </w:pPr>
      <w:r>
        <w:rPr>
          <w:rFonts w:cs="Times New Roman" w:ascii="Times New Roman" w:hAnsi="Times New Roman"/>
          <w:sz w:val="28"/>
          <w:szCs w:val="28"/>
        </w:rPr>
        <w:t>- направление с использованием информационно-телекоммуникационных технологий электронных документов и (или)электронных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pPr>
        <w:pStyle w:val="Normal"/>
        <w:spacing w:lineRule="auto" w:line="240" w:before="0" w:after="0"/>
        <w:ind w:firstLine="709"/>
        <w:jc w:val="both"/>
        <w:rPr/>
      </w:pPr>
      <w:r>
        <w:rPr>
          <w:rFonts w:cs="Times New Roman" w:ascii="Times New Roman" w:hAnsi="Times New Roman"/>
          <w:sz w:val="28"/>
          <w:szCs w:val="28"/>
        </w:rPr>
        <w:t>2.17.16.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center"/>
        <w:rPr/>
      </w:pPr>
      <w:r>
        <w:rPr>
          <w:rFonts w:cs="Times New Roman" w:ascii="Times New Roman" w:hAnsi="Times New Roman"/>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pPr>
      <w:r>
        <w:rPr>
          <w:rFonts w:ascii="Times New Roman" w:hAnsi="Times New Roman"/>
          <w:bCs/>
          <w:sz w:val="28"/>
          <w:szCs w:val="28"/>
        </w:rPr>
        <w:t>3.1.  Описание</w:t>
      </w:r>
      <w:r>
        <w:rPr>
          <w:rFonts w:ascii="Times New Roman" w:hAnsi="Times New Roman"/>
          <w:b/>
          <w:bCs/>
          <w:sz w:val="28"/>
          <w:szCs w:val="28"/>
        </w:rPr>
        <w:t xml:space="preserve"> </w:t>
      </w:r>
      <w:r>
        <w:rPr>
          <w:rFonts w:ascii="Times New Roman" w:hAnsi="Times New Roman"/>
          <w:sz w:val="28"/>
          <w:szCs w:val="28"/>
        </w:rPr>
        <w:t>последовательности действий при предоставлении муниципальной услуги.</w:t>
      </w:r>
    </w:p>
    <w:p>
      <w:pPr>
        <w:pStyle w:val="Normal"/>
        <w:spacing w:lineRule="auto" w:line="240" w:before="0" w:after="0"/>
        <w:ind w:firstLine="709"/>
        <w:jc w:val="both"/>
        <w:rPr/>
      </w:pPr>
      <w:r>
        <w:rPr>
          <w:rFonts w:ascii="Times New Roman" w:hAnsi="Times New Roman"/>
          <w:sz w:val="28"/>
          <w:szCs w:val="28"/>
        </w:rPr>
        <w:t>Предоставление муниципальной услуги включает в себя следующие административные процедуры:</w:t>
      </w:r>
    </w:p>
    <w:p>
      <w:pPr>
        <w:pStyle w:val="Normal"/>
        <w:spacing w:lineRule="auto" w:line="240" w:before="0" w:after="0"/>
        <w:ind w:firstLine="709"/>
        <w:jc w:val="both"/>
        <w:rPr/>
      </w:pPr>
      <w:r>
        <w:rPr>
          <w:rFonts w:ascii="Times New Roman" w:hAnsi="Times New Roman"/>
          <w:sz w:val="28"/>
          <w:szCs w:val="28"/>
        </w:rPr>
        <w:t xml:space="preserve">- прием заявления на предоставление муниципальной услуги, в том числе в форме электронного документа; </w:t>
      </w:r>
    </w:p>
    <w:p>
      <w:pPr>
        <w:pStyle w:val="Normal"/>
        <w:spacing w:lineRule="auto" w:line="240" w:before="0" w:after="0"/>
        <w:ind w:firstLine="709"/>
        <w:jc w:val="both"/>
        <w:rPr/>
      </w:pPr>
      <w:r>
        <w:rPr>
          <w:rFonts w:ascii="Times New Roman" w:hAnsi="Times New Roman"/>
          <w:sz w:val="28"/>
          <w:szCs w:val="28"/>
        </w:rPr>
        <w:t>- рассмотрение заявления в управлении образования и подготовка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муниципального образования Крымский район или мотивированного отказа в предоставлении муниципальной услуги.</w:t>
      </w:r>
    </w:p>
    <w:p>
      <w:pPr>
        <w:pStyle w:val="Normal"/>
        <w:spacing w:lineRule="auto" w:line="240" w:before="0" w:after="0"/>
        <w:ind w:firstLine="709"/>
        <w:jc w:val="both"/>
        <w:rPr/>
      </w:pPr>
      <w:r>
        <w:rPr>
          <w:rFonts w:ascii="Times New Roman" w:hAnsi="Times New Roman"/>
          <w:bCs/>
          <w:sz w:val="28"/>
          <w:szCs w:val="28"/>
        </w:rPr>
        <w:t>3.2. Прием заявления и документов</w:t>
      </w:r>
      <w:r>
        <w:rPr>
          <w:rFonts w:ascii="Times New Roman" w:hAnsi="Times New Roman"/>
          <w:sz w:val="28"/>
          <w:szCs w:val="28"/>
        </w:rPr>
        <w:t>.</w:t>
      </w:r>
    </w:p>
    <w:p>
      <w:pPr>
        <w:pStyle w:val="Normal"/>
        <w:spacing w:lineRule="auto" w:line="240" w:before="0" w:after="0"/>
        <w:ind w:firstLine="709"/>
        <w:jc w:val="both"/>
        <w:rPr/>
      </w:pPr>
      <w:r>
        <w:rPr>
          <w:rFonts w:ascii="Times New Roman" w:hAnsi="Times New Roman"/>
          <w:sz w:val="28"/>
          <w:szCs w:val="28"/>
        </w:rPr>
        <w:t>3.2.1. Основанием для начала административной процедуры является обращение Заявителя с документами, предусмотренными пунктом 2.6 Административного регламента.</w:t>
      </w:r>
    </w:p>
    <w:p>
      <w:pPr>
        <w:pStyle w:val="Normal"/>
        <w:spacing w:lineRule="auto" w:line="240" w:before="0" w:after="0"/>
        <w:ind w:firstLine="709"/>
        <w:jc w:val="both"/>
        <w:rPr/>
      </w:pPr>
      <w:r>
        <w:rPr>
          <w:rFonts w:ascii="Times New Roman" w:hAnsi="Times New Roman"/>
          <w:sz w:val="28"/>
          <w:szCs w:val="28"/>
        </w:rPr>
        <w:t>3.2.2. Особенности выполнения административных процедур (действий) в электронной форме.</w:t>
      </w:r>
    </w:p>
    <w:p>
      <w:pPr>
        <w:pStyle w:val="Normal"/>
        <w:spacing w:lineRule="auto" w:line="240" w:before="0" w:after="0"/>
        <w:ind w:firstLine="709"/>
        <w:jc w:val="both"/>
        <w:rPr/>
      </w:pPr>
      <w:r>
        <w:rPr>
          <w:rFonts w:ascii="Times New Roman" w:hAnsi="Times New Roman"/>
          <w:sz w:val="28"/>
          <w:szCs w:val="28"/>
        </w:rPr>
        <w:t>Основанием для начала административной процедуры является поступление документов, необходимых для предоставления муниципальной услуги, в форме электронного документа с помощью электронной подписи, вид которой предусмотрен законодательством Российской Федерации с использованием сети «Интернет» в федеральную информационную систему «Единый портал государственных и муниципальных услуг (функций) и/или через интернет-портал государственных и муниципальных услуг Краснодарского края а порядке, установленном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и постановлением Правительства Российской Федерации от 26 марта 2016 года № 236 «О требовании к предоставлению в электронной форме государственных и муниципальных услуг».</w:t>
      </w:r>
    </w:p>
    <w:p>
      <w:pPr>
        <w:pStyle w:val="Normal"/>
        <w:spacing w:lineRule="auto" w:line="240" w:before="0" w:after="0"/>
        <w:ind w:firstLine="709"/>
        <w:jc w:val="both"/>
        <w:rPr/>
      </w:pPr>
      <w:r>
        <w:rPr>
          <w:rFonts w:ascii="Times New Roman" w:hAnsi="Times New Roman"/>
          <w:sz w:val="28"/>
          <w:szCs w:val="28"/>
        </w:rPr>
        <w:t>При обращении за предоставлением муниципальной услуги с использованием информационно-телекоммуникационных сетей (далее - ТКС) общего пользования, в том числе сети Интернет, заявление и прилагаемые документы должны быть подписаны соответствующей электронной подписью в соответствии с постановлением Правительства Российской Федерации от 25 июля 2012 года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spacing w:lineRule="auto" w:line="240" w:before="0" w:after="0"/>
        <w:ind w:firstLine="709"/>
        <w:jc w:val="both"/>
        <w:rPr/>
      </w:pPr>
      <w:r>
        <w:rPr>
          <w:rFonts w:ascii="Times New Roman" w:hAnsi="Times New Roman"/>
          <w:sz w:val="28"/>
          <w:szCs w:val="28"/>
        </w:rPr>
        <w:t>При обращении Заявителя за получением услуги в электронной форме с использованием усиленной квалифицированной электронной подписи, также в целях обеспечения проверки действительности усиленной квалифицированной электронной подписи Заявителя, использованной при обращении за получением муниципальной услуги, перечень классов средств электронных подписей и удостоверяющих центров, допустимых для совершения указанных действий, определяется в соответствии с приказом Федеральной службы Российской Федерации от 27 декабря 2011 года № 796 «Об утверждении требований к средствам удостоверяющего центра».</w:t>
      </w:r>
    </w:p>
    <w:p>
      <w:pPr>
        <w:pStyle w:val="Normal"/>
        <w:spacing w:lineRule="auto" w:line="240" w:before="0" w:after="0"/>
        <w:ind w:firstLine="709"/>
        <w:jc w:val="both"/>
        <w:rPr/>
      </w:pPr>
      <w:r>
        <w:rPr>
          <w:rFonts w:ascii="Times New Roman" w:hAnsi="Times New Roman"/>
          <w:sz w:val="28"/>
          <w:szCs w:val="28"/>
        </w:rPr>
        <w:t>Заявление в форме электронного документа может предоставляться в управление образования в порядке и способом установленным постановлением Правительства Российской Федерации от 7 июля 2011 года №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w:t>
      </w:r>
    </w:p>
    <w:p>
      <w:pPr>
        <w:pStyle w:val="Normal"/>
        <w:spacing w:lineRule="auto" w:line="240" w:before="0" w:after="0"/>
        <w:ind w:firstLine="709"/>
        <w:jc w:val="both"/>
        <w:rPr/>
      </w:pPr>
      <w:r>
        <w:rPr>
          <w:rFonts w:ascii="Times New Roman" w:hAnsi="Times New Roman"/>
          <w:sz w:val="28"/>
          <w:szCs w:val="28"/>
        </w:rPr>
        <w:t>Заявление в форме электронного документа подписывается по выбору Заявителя:</w:t>
      </w:r>
    </w:p>
    <w:p>
      <w:pPr>
        <w:pStyle w:val="Normal"/>
        <w:spacing w:lineRule="auto" w:line="240" w:before="0" w:after="0"/>
        <w:ind w:firstLine="709"/>
        <w:jc w:val="both"/>
        <w:rPr/>
      </w:pPr>
      <w:r>
        <w:rPr>
          <w:rFonts w:ascii="Times New Roman" w:hAnsi="Times New Roman"/>
          <w:sz w:val="28"/>
          <w:szCs w:val="28"/>
        </w:rPr>
        <w:t>- электронной подписью Заявителя (представителя Заявителя);</w:t>
      </w:r>
    </w:p>
    <w:p>
      <w:pPr>
        <w:pStyle w:val="Normal"/>
        <w:spacing w:lineRule="auto" w:line="240" w:before="0" w:after="0"/>
        <w:ind w:firstLine="709"/>
        <w:jc w:val="both"/>
        <w:rPr/>
      </w:pPr>
      <w:r>
        <w:rPr>
          <w:rFonts w:ascii="Times New Roman" w:hAnsi="Times New Roman"/>
          <w:sz w:val="28"/>
          <w:szCs w:val="28"/>
        </w:rPr>
        <w:t>- усиленной квалифицированной подписью Заявителя (представителя Заявителя).</w:t>
      </w:r>
    </w:p>
    <w:p>
      <w:pPr>
        <w:pStyle w:val="Normal"/>
        <w:spacing w:lineRule="auto" w:line="240" w:before="0" w:after="0"/>
        <w:ind w:firstLine="709"/>
        <w:jc w:val="both"/>
        <w:rPr/>
      </w:pPr>
      <w:r>
        <w:rPr>
          <w:rFonts w:ascii="Times New Roman" w:hAnsi="Times New Roman"/>
          <w:sz w:val="28"/>
          <w:szCs w:val="28"/>
        </w:rPr>
        <w:t>При подаче заявлений к ним прилагаются документы, представление которых, предусмотрено пунктом  2.6 Административного регламента.</w:t>
      </w:r>
    </w:p>
    <w:p>
      <w:pPr>
        <w:pStyle w:val="Normal"/>
        <w:spacing w:lineRule="auto" w:line="240" w:before="0" w:after="0"/>
        <w:ind w:firstLine="709"/>
        <w:jc w:val="both"/>
        <w:rPr/>
      </w:pPr>
      <w:r>
        <w:rPr>
          <w:rFonts w:ascii="Times New Roman" w:hAnsi="Times New Roman"/>
          <w:sz w:val="28"/>
          <w:szCs w:val="28"/>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pPr>
        <w:pStyle w:val="Normal"/>
        <w:spacing w:lineRule="auto" w:line="240" w:before="0" w:after="0"/>
        <w:ind w:firstLine="709"/>
        <w:jc w:val="both"/>
        <w:rPr/>
      </w:pPr>
      <w:r>
        <w:rPr>
          <w:rFonts w:ascii="Times New Roman" w:hAnsi="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образца такого документа.</w:t>
      </w:r>
    </w:p>
    <w:p>
      <w:pPr>
        <w:pStyle w:val="Normal"/>
        <w:spacing w:lineRule="auto" w:line="240" w:before="0" w:after="0"/>
        <w:ind w:firstLine="709"/>
        <w:jc w:val="both"/>
        <w:rPr/>
      </w:pPr>
      <w:r>
        <w:rPr>
          <w:rFonts w:ascii="Times New Roman" w:hAnsi="Times New Roman"/>
          <w:sz w:val="28"/>
          <w:szCs w:val="28"/>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r>
        <w:rPr>
          <w:rFonts w:ascii="Times New Roman" w:hAnsi="Times New Roman"/>
          <w:sz w:val="28"/>
          <w:szCs w:val="28"/>
          <w:lang w:val="en-US"/>
        </w:rPr>
        <w:t>PDF</w:t>
      </w:r>
      <w:r>
        <w:rPr>
          <w:rFonts w:ascii="Times New Roman" w:hAnsi="Times New Roman"/>
          <w:sz w:val="28"/>
          <w:szCs w:val="28"/>
        </w:rPr>
        <w:t xml:space="preserve">, </w:t>
      </w:r>
      <w:r>
        <w:rPr>
          <w:rFonts w:ascii="Times New Roman" w:hAnsi="Times New Roman"/>
          <w:sz w:val="28"/>
          <w:szCs w:val="28"/>
          <w:lang w:val="en-US"/>
        </w:rPr>
        <w:t>TIF</w:t>
      </w:r>
      <w:r>
        <w:rPr>
          <w:rFonts w:ascii="Times New Roman" w:hAnsi="Times New Roman"/>
          <w:sz w:val="28"/>
          <w:szCs w:val="28"/>
        </w:rPr>
        <w:t xml:space="preserve">, </w:t>
      </w:r>
      <w:r>
        <w:rPr>
          <w:rFonts w:ascii="Times New Roman" w:hAnsi="Times New Roman"/>
          <w:sz w:val="28"/>
          <w:szCs w:val="28"/>
          <w:lang w:val="en-US"/>
        </w:rPr>
        <w:t>JPG</w:t>
      </w:r>
      <w:r>
        <w:rPr>
          <w:rFonts w:ascii="Times New Roman" w:hAnsi="Times New Roman"/>
          <w:sz w:val="28"/>
          <w:szCs w:val="28"/>
        </w:rPr>
        <w:t>.</w:t>
      </w:r>
    </w:p>
    <w:p>
      <w:pPr>
        <w:pStyle w:val="Normal"/>
        <w:spacing w:lineRule="auto" w:line="240" w:before="0" w:after="0"/>
        <w:ind w:firstLine="709"/>
        <w:jc w:val="both"/>
        <w:rPr/>
      </w:pPr>
      <w:r>
        <w:rPr>
          <w:rFonts w:ascii="Times New Roman" w:hAnsi="Times New Roman"/>
          <w:sz w:val="28"/>
          <w:szCs w:val="28"/>
        </w:rPr>
        <w:t xml:space="preserve">Качество предоставляемых электронных документов  (электронных образов документов) в форматах  </w:t>
      </w:r>
      <w:r>
        <w:rPr>
          <w:rFonts w:ascii="Times New Roman" w:hAnsi="Times New Roman"/>
          <w:sz w:val="28"/>
          <w:szCs w:val="28"/>
          <w:lang w:val="en-US"/>
        </w:rPr>
        <w:t>PDF</w:t>
      </w:r>
      <w:r>
        <w:rPr>
          <w:rFonts w:ascii="Times New Roman" w:hAnsi="Times New Roman"/>
          <w:sz w:val="28"/>
          <w:szCs w:val="28"/>
        </w:rPr>
        <w:t xml:space="preserve">, </w:t>
      </w:r>
      <w:r>
        <w:rPr>
          <w:rFonts w:ascii="Times New Roman" w:hAnsi="Times New Roman"/>
          <w:sz w:val="28"/>
          <w:szCs w:val="28"/>
          <w:lang w:val="en-US"/>
        </w:rPr>
        <w:t>TIF</w:t>
      </w:r>
      <w:r>
        <w:rPr>
          <w:rFonts w:ascii="Times New Roman" w:hAnsi="Times New Roman"/>
          <w:sz w:val="28"/>
          <w:szCs w:val="28"/>
        </w:rPr>
        <w:t xml:space="preserve">, </w:t>
      </w:r>
      <w:r>
        <w:rPr>
          <w:rFonts w:ascii="Times New Roman" w:hAnsi="Times New Roman"/>
          <w:sz w:val="28"/>
          <w:szCs w:val="28"/>
          <w:lang w:val="en-US"/>
        </w:rPr>
        <w:t>JPG</w:t>
      </w:r>
      <w:r>
        <w:rPr>
          <w:rFonts w:ascii="Times New Roman" w:hAnsi="Times New Roman"/>
          <w:sz w:val="28"/>
          <w:szCs w:val="28"/>
        </w:rPr>
        <w:t xml:space="preserve"> должно позволять в полном объеме прочитать текст документа и распознать реквизиты документа.</w:t>
      </w:r>
    </w:p>
    <w:p>
      <w:pPr>
        <w:pStyle w:val="Normal"/>
        <w:spacing w:lineRule="auto" w:line="240" w:before="0" w:after="0"/>
        <w:ind w:firstLine="709"/>
        <w:jc w:val="both"/>
        <w:rPr/>
      </w:pPr>
      <w:r>
        <w:rPr>
          <w:rFonts w:ascii="Times New Roman" w:hAnsi="Times New Roman"/>
          <w:sz w:val="28"/>
          <w:szCs w:val="28"/>
        </w:rPr>
        <w:t>Документы, которые предоставляются управлением образования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pPr>
        <w:pStyle w:val="Normal"/>
        <w:spacing w:lineRule="auto" w:line="240" w:before="0" w:after="0"/>
        <w:ind w:firstLine="709"/>
        <w:jc w:val="both"/>
        <w:rPr/>
      </w:pPr>
      <w:r>
        <w:rPr>
          <w:rFonts w:ascii="Times New Roman" w:hAnsi="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pPr>
        <w:pStyle w:val="Normal"/>
        <w:spacing w:lineRule="auto" w:line="240" w:before="0" w:after="0"/>
        <w:ind w:firstLine="709"/>
        <w:jc w:val="both"/>
        <w:rPr/>
      </w:pPr>
      <w:r>
        <w:rPr>
          <w:rFonts w:ascii="Times New Roman" w:hAnsi="Times New Roman"/>
          <w:sz w:val="28"/>
          <w:szCs w:val="28"/>
        </w:rPr>
        <w:t>Заявление, представленное с нарушением настоящего пункта, не рассматривается.</w:t>
      </w:r>
    </w:p>
    <w:p>
      <w:pPr>
        <w:pStyle w:val="Normal"/>
        <w:spacing w:lineRule="auto" w:line="240" w:before="0" w:after="0"/>
        <w:ind w:firstLine="709"/>
        <w:jc w:val="both"/>
        <w:rPr/>
      </w:pPr>
      <w:r>
        <w:rPr>
          <w:rFonts w:ascii="Times New Roman" w:hAnsi="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подразделом 2.15.5. Административного регламента, обеспечивается возможность  направления Заявителю сообщения в электронном виде, подтверждающего их прием и регистрацию, результат оказания муниципальной услуги выдается по выбору заявителя:</w:t>
      </w:r>
    </w:p>
    <w:p>
      <w:pPr>
        <w:pStyle w:val="Normal"/>
        <w:spacing w:lineRule="auto" w:line="240" w:before="0" w:after="0"/>
        <w:ind w:firstLine="709"/>
        <w:jc w:val="both"/>
        <w:rPr/>
      </w:pPr>
      <w:r>
        <w:rPr>
          <w:rFonts w:ascii="Times New Roman" w:hAnsi="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pPr>
        <w:pStyle w:val="Normal"/>
        <w:spacing w:lineRule="auto" w:line="240" w:before="0" w:after="0"/>
        <w:ind w:firstLine="709"/>
        <w:jc w:val="both"/>
        <w:rPr/>
      </w:pPr>
      <w:r>
        <w:rPr>
          <w:rFonts w:ascii="Times New Roman" w:hAnsi="Times New Roman"/>
          <w:sz w:val="28"/>
          <w:szCs w:val="28"/>
        </w:rPr>
        <w:t>б) 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pPr>
        <w:pStyle w:val="Normal"/>
        <w:spacing w:lineRule="auto" w:line="240" w:before="0" w:after="0"/>
        <w:ind w:firstLine="709"/>
        <w:jc w:val="both"/>
        <w:rPr/>
      </w:pPr>
      <w:r>
        <w:rPr>
          <w:rFonts w:ascii="Times New Roman" w:hAnsi="Times New Roman"/>
          <w:sz w:val="28"/>
          <w:szCs w:val="28"/>
        </w:rPr>
        <w:t>в) документа на бумажном носителе, подтверждающего содержание электронного документа, непосредственно в органе (учреждении).</w:t>
      </w:r>
    </w:p>
    <w:p>
      <w:pPr>
        <w:pStyle w:val="Normal"/>
        <w:spacing w:lineRule="auto" w:line="240" w:before="0" w:after="0"/>
        <w:ind w:firstLine="709"/>
        <w:jc w:val="both"/>
        <w:rPr/>
      </w:pPr>
      <w:r>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pPr>
        <w:pStyle w:val="Normal"/>
        <w:spacing w:lineRule="auto" w:line="240" w:before="0" w:after="0"/>
        <w:ind w:firstLine="709"/>
        <w:jc w:val="both"/>
        <w:rPr/>
      </w:pPr>
      <w:r>
        <w:rPr>
          <w:rFonts w:ascii="Times New Roman" w:hAnsi="Times New Roman"/>
          <w:sz w:val="28"/>
          <w:szCs w:val="28"/>
        </w:rPr>
        <w:t>После принятия запроса  должностным лицом уполномоченного органа, запросу в личном кабинете Заявителя посредством Портала присваивается статус  «Регистрация Заявителя и прием документов» не позднее рабочего дня, следующего за днем поступления заявления.</w:t>
      </w:r>
    </w:p>
    <w:p>
      <w:pPr>
        <w:pStyle w:val="Normal"/>
        <w:spacing w:lineRule="auto" w:line="240" w:before="0" w:after="0"/>
        <w:ind w:firstLine="709"/>
        <w:jc w:val="both"/>
        <w:rPr/>
      </w:pPr>
      <w:r>
        <w:rPr>
          <w:rFonts w:ascii="Times New Roman" w:hAnsi="Times New Roman"/>
          <w:sz w:val="28"/>
          <w:szCs w:val="28"/>
        </w:rPr>
        <w:t>Документы, необходимые для предоставления муниципальной услуги, в форме электронного документа принимаются специалистами управления образования, ответственными за прием документов, без необходимости повторного представления Заявителем таких документов на бумажном носителе, после чего обрабатываются.</w:t>
      </w:r>
    </w:p>
    <w:p>
      <w:pPr>
        <w:pStyle w:val="Normal"/>
        <w:spacing w:lineRule="auto" w:line="240" w:before="0" w:after="0"/>
        <w:ind w:firstLine="709"/>
        <w:jc w:val="both"/>
        <w:rPr/>
      </w:pPr>
      <w:r>
        <w:rPr>
          <w:rFonts w:ascii="Times New Roman" w:hAnsi="Times New Roman"/>
          <w:sz w:val="28"/>
          <w:szCs w:val="28"/>
        </w:rPr>
        <w:t>Конечным результатом данной административной процедуры является поступление заявления и документов (содержащихся в них сведений) в форме электронных документов.</w:t>
      </w:r>
    </w:p>
    <w:p>
      <w:pPr>
        <w:pStyle w:val="Normal"/>
        <w:spacing w:lineRule="auto" w:line="240" w:before="0" w:after="0"/>
        <w:ind w:firstLine="709"/>
        <w:jc w:val="both"/>
        <w:rPr/>
      </w:pPr>
      <w:r>
        <w:rPr>
          <w:rFonts w:ascii="Times New Roman" w:hAnsi="Times New Roman"/>
          <w:sz w:val="28"/>
          <w:szCs w:val="28"/>
        </w:rPr>
        <w:t>3.2.3. Прием заявления в МФЦ.</w:t>
      </w:r>
    </w:p>
    <w:p>
      <w:pPr>
        <w:pStyle w:val="Normal"/>
        <w:spacing w:lineRule="auto" w:line="240" w:before="0" w:after="0"/>
        <w:ind w:firstLine="709"/>
        <w:jc w:val="both"/>
        <w:rPr/>
      </w:pPr>
      <w:r>
        <w:rPr>
          <w:rFonts w:ascii="Times New Roman" w:hAnsi="Times New Roman"/>
          <w:sz w:val="28"/>
          <w:szCs w:val="28"/>
        </w:rPr>
        <w:t>Основанием для начала административной процедуры по приему  документов от Заявителя на получение муниципальной услуги является личное обращение Заявителя (его представителя) с документами, указанными в пункте 2.6 настоящего Административного регламента.</w:t>
      </w:r>
    </w:p>
    <w:p>
      <w:pPr>
        <w:pStyle w:val="Normal"/>
        <w:spacing w:lineRule="auto" w:line="240" w:before="0" w:after="0"/>
        <w:ind w:firstLine="709"/>
        <w:jc w:val="both"/>
        <w:rPr/>
      </w:pPr>
      <w:r>
        <w:rPr>
          <w:rFonts w:ascii="Times New Roman" w:hAnsi="Times New Roman"/>
          <w:sz w:val="28"/>
          <w:szCs w:val="28"/>
        </w:rPr>
        <w:t>В случае наличия оснований для отказа в приеме документов специалист отдела приема и выдачи документов МФЦ устно информирует Заявителя (представителя Заявителя) об этом.</w:t>
      </w:r>
    </w:p>
    <w:p>
      <w:pPr>
        <w:pStyle w:val="Normal"/>
        <w:spacing w:lineRule="auto" w:line="240" w:before="0" w:after="0"/>
        <w:ind w:firstLine="709"/>
        <w:jc w:val="both"/>
        <w:rPr/>
      </w:pPr>
      <w:r>
        <w:rPr>
          <w:rFonts w:ascii="Times New Roman" w:hAnsi="Times New Roman"/>
          <w:sz w:val="28"/>
          <w:szCs w:val="28"/>
        </w:rPr>
        <w:t>Специалисты МФЦ, осуществляющие прием документов:</w:t>
      </w:r>
    </w:p>
    <w:p>
      <w:pPr>
        <w:pStyle w:val="Normal"/>
        <w:spacing w:lineRule="auto" w:line="240" w:before="0" w:after="0"/>
        <w:ind w:firstLine="709"/>
        <w:jc w:val="both"/>
        <w:rPr/>
      </w:pPr>
      <w:r>
        <w:rPr>
          <w:rFonts w:ascii="Times New Roman" w:hAnsi="Times New Roman"/>
          <w:sz w:val="28"/>
          <w:szCs w:val="28"/>
        </w:rPr>
        <w:t>- устанавливают личность Заявителя, в том числе проверяет документ, удостоверяющий личность, проверяют полномочия Заявителя, в том числе полномочия представителя, действующего от его имени, полномочия представителя юридического лица, действующего от его имени;</w:t>
      </w:r>
    </w:p>
    <w:p>
      <w:pPr>
        <w:pStyle w:val="Normal"/>
        <w:spacing w:lineRule="auto" w:line="240" w:before="0" w:after="0"/>
        <w:ind w:firstLine="709"/>
        <w:jc w:val="both"/>
        <w:rPr/>
      </w:pPr>
      <w:r>
        <w:rPr>
          <w:rFonts w:ascii="Times New Roman" w:hAnsi="Times New Roman"/>
          <w:sz w:val="28"/>
          <w:szCs w:val="28"/>
        </w:rPr>
        <w:t>- проверяет наличие всех необходимых документов, исходя из соответствующего перечня документов, необходимых для оказания запрашиваемой Заявителем муниципальной услуги, установленных пунктом 2.6. настоящего Административного регламента;</w:t>
      </w:r>
    </w:p>
    <w:p>
      <w:pPr>
        <w:pStyle w:val="Normal"/>
        <w:spacing w:lineRule="auto" w:line="240" w:before="0" w:after="0"/>
        <w:ind w:firstLine="709"/>
        <w:jc w:val="both"/>
        <w:rPr/>
      </w:pPr>
      <w:r>
        <w:rPr>
          <w:rFonts w:ascii="Times New Roman" w:hAnsi="Times New Roman"/>
          <w:sz w:val="28"/>
          <w:szCs w:val="28"/>
        </w:rPr>
        <w:t>- заводят папку, в которую комплектуются документы и отчетность по предоставляемой муниципальной услуге (далее — Дело);</w:t>
      </w:r>
    </w:p>
    <w:p>
      <w:pPr>
        <w:pStyle w:val="Normal"/>
        <w:spacing w:lineRule="auto" w:line="240" w:before="0" w:after="0"/>
        <w:ind w:firstLine="709"/>
        <w:jc w:val="both"/>
        <w:rPr/>
      </w:pPr>
      <w:r>
        <w:rPr>
          <w:rFonts w:ascii="Times New Roman" w:hAnsi="Times New Roman"/>
          <w:sz w:val="28"/>
          <w:szCs w:val="28"/>
        </w:rPr>
        <w:t>- проверяют соответствие представленных документов требованиям, установленным настоящим Административным регламентом:</w:t>
      </w:r>
    </w:p>
    <w:p>
      <w:pPr>
        <w:pStyle w:val="Normal"/>
        <w:spacing w:lineRule="auto" w:line="240" w:before="0" w:after="0"/>
        <w:ind w:firstLine="709"/>
        <w:jc w:val="both"/>
        <w:rPr/>
      </w:pPr>
      <w:r>
        <w:rPr>
          <w:rFonts w:ascii="Times New Roman" w:hAnsi="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pPr>
        <w:pStyle w:val="Normal"/>
        <w:spacing w:lineRule="auto" w:line="240" w:before="0" w:after="0"/>
        <w:ind w:firstLine="709"/>
        <w:jc w:val="both"/>
        <w:rPr/>
      </w:pPr>
      <w:r>
        <w:rPr>
          <w:rFonts w:ascii="Times New Roman" w:hAnsi="Times New Roman"/>
          <w:sz w:val="28"/>
          <w:szCs w:val="28"/>
        </w:rPr>
        <w:t>- тексты документов написаны разборчиво, наименования юридических лиц - без сокращений, с указанием их местонахождения;</w:t>
      </w:r>
    </w:p>
    <w:p>
      <w:pPr>
        <w:pStyle w:val="Normal"/>
        <w:spacing w:lineRule="auto" w:line="240" w:before="0" w:after="0"/>
        <w:ind w:firstLine="709"/>
        <w:jc w:val="both"/>
        <w:rPr/>
      </w:pPr>
      <w:r>
        <w:rPr>
          <w:rFonts w:ascii="Times New Roman" w:hAnsi="Times New Roman"/>
          <w:sz w:val="28"/>
          <w:szCs w:val="28"/>
        </w:rPr>
        <w:t>- фамилии, имена и отчества физических лиц, адреса их мест жительства написаны полностью;</w:t>
      </w:r>
    </w:p>
    <w:p>
      <w:pPr>
        <w:pStyle w:val="Normal"/>
        <w:spacing w:lineRule="auto" w:line="240" w:before="0" w:after="0"/>
        <w:ind w:firstLine="709"/>
        <w:jc w:val="both"/>
        <w:rPr/>
      </w:pPr>
      <w:r>
        <w:rPr>
          <w:rFonts w:ascii="Times New Roman" w:hAnsi="Times New Roman"/>
          <w:sz w:val="28"/>
          <w:szCs w:val="28"/>
        </w:rPr>
        <w:t>- в документах нет подчисток, приписок, зачеркнутых слов и иных не оговоренных в них исправлений;</w:t>
      </w:r>
    </w:p>
    <w:p>
      <w:pPr>
        <w:pStyle w:val="Normal"/>
        <w:spacing w:lineRule="auto" w:line="240" w:before="0" w:after="0"/>
        <w:ind w:firstLine="709"/>
        <w:jc w:val="both"/>
        <w:rPr/>
      </w:pPr>
      <w:r>
        <w:rPr>
          <w:rFonts w:ascii="Times New Roman" w:hAnsi="Times New Roman"/>
          <w:sz w:val="28"/>
          <w:szCs w:val="28"/>
        </w:rPr>
        <w:t>- документы не имеют серьезных повреждений, наличие которых не позволяет однозначно истолковать их содержание.</w:t>
      </w:r>
    </w:p>
    <w:p>
      <w:pPr>
        <w:pStyle w:val="Normal"/>
        <w:spacing w:lineRule="auto" w:line="240" w:before="0" w:after="0"/>
        <w:ind w:firstLine="709"/>
        <w:jc w:val="both"/>
        <w:rPr/>
      </w:pPr>
      <w:r>
        <w:rPr>
          <w:rFonts w:ascii="Times New Roman" w:hAnsi="Times New Roman"/>
          <w:sz w:val="28"/>
          <w:szCs w:val="28"/>
        </w:rPr>
        <w:t>Специалисты МФЦ готовят расписку в двух экземплярах. Один экземпляр расписки с регистрационным номером, датой и подписью специалиста, принявшего комплект документов, выдается на руки Заявителю. Выдача Заявителю расписки подтверждает факт приема специалистом комплекта документов от Заявителя.</w:t>
      </w:r>
    </w:p>
    <w:p>
      <w:pPr>
        <w:pStyle w:val="Normal"/>
        <w:spacing w:lineRule="auto" w:line="240" w:before="0" w:after="0"/>
        <w:ind w:firstLine="709"/>
        <w:jc w:val="both"/>
        <w:rPr/>
      </w:pPr>
      <w:r>
        <w:rPr>
          <w:rFonts w:ascii="Times New Roman" w:hAnsi="Times New Roman"/>
          <w:sz w:val="28"/>
          <w:szCs w:val="28"/>
        </w:rPr>
        <w:t>Максимальный срок выполнения процедуры 15 минут.</w:t>
      </w:r>
    </w:p>
    <w:p>
      <w:pPr>
        <w:pStyle w:val="Normal"/>
        <w:spacing w:lineRule="auto" w:line="240" w:before="0" w:after="0"/>
        <w:ind w:firstLine="709"/>
        <w:jc w:val="both"/>
        <w:rPr/>
      </w:pPr>
      <w:r>
        <w:rPr>
          <w:rFonts w:ascii="Times New Roman" w:hAnsi="Times New Roman"/>
          <w:sz w:val="28"/>
          <w:szCs w:val="28"/>
        </w:rPr>
        <w:t>Допускается прием заявлений по почте от заинтересованного лица для получения муниципальной услуги.</w:t>
      </w:r>
    </w:p>
    <w:p>
      <w:pPr>
        <w:pStyle w:val="Normal"/>
        <w:spacing w:lineRule="auto" w:line="240" w:before="0" w:after="0"/>
        <w:ind w:firstLine="709"/>
        <w:jc w:val="both"/>
        <w:rPr/>
      </w:pPr>
      <w:r>
        <w:rPr>
          <w:rFonts w:ascii="Times New Roman" w:hAnsi="Times New Roman"/>
          <w:sz w:val="28"/>
          <w:szCs w:val="28"/>
        </w:rPr>
        <w:t>Заинтересованное лицо вправе направить заявление с приложением документов, указанных в пункте 2.6 настоящего Административного регламента, посредством почтового отправления с описью вложения.</w:t>
      </w:r>
    </w:p>
    <w:p>
      <w:pPr>
        <w:pStyle w:val="Normal"/>
        <w:spacing w:lineRule="auto" w:line="240" w:before="0" w:after="0"/>
        <w:ind w:firstLine="709"/>
        <w:jc w:val="both"/>
        <w:rPr/>
      </w:pPr>
      <w:r>
        <w:rPr>
          <w:rFonts w:ascii="Times New Roman" w:hAnsi="Times New Roman"/>
          <w:sz w:val="28"/>
          <w:szCs w:val="28"/>
        </w:rPr>
        <w:t>3.2.4. При предоставлении муниципальной услуги по экстерриториальному принципу МФЦ:</w:t>
      </w:r>
    </w:p>
    <w:p>
      <w:pPr>
        <w:pStyle w:val="Normal"/>
        <w:spacing w:lineRule="auto" w:line="240" w:before="0" w:after="0"/>
        <w:ind w:firstLine="709"/>
        <w:jc w:val="both"/>
        <w:rPr/>
      </w:pPr>
      <w:r>
        <w:rPr>
          <w:rFonts w:ascii="Times New Roman" w:hAnsi="Times New Roman"/>
          <w:sz w:val="28"/>
          <w:szCs w:val="28"/>
        </w:rPr>
        <w:t>1) принимает от Заявителя (представителя Заявителя) заявление и документы, представленные Заявителем (представителем Заявителя);</w:t>
      </w:r>
    </w:p>
    <w:p>
      <w:pPr>
        <w:pStyle w:val="Normal"/>
        <w:spacing w:lineRule="auto" w:line="240" w:before="0" w:after="0"/>
        <w:ind w:firstLine="709"/>
        <w:jc w:val="both"/>
        <w:rPr/>
      </w:pPr>
      <w:r>
        <w:rPr>
          <w:rFonts w:ascii="Times New Roman" w:hAnsi="Times New Roman"/>
          <w:sz w:val="28"/>
          <w:szCs w:val="28"/>
        </w:rPr>
        <w:t>2) осуществляет копирование (сканирование) документов, предусмотренных пунктами 1-7,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нормативно-правовым актом для предоставления муниципальной услуги необходимо предъявление нотариально удостоверенной копии документа личного хранения);</w:t>
      </w:r>
    </w:p>
    <w:p>
      <w:pPr>
        <w:pStyle w:val="Normal"/>
        <w:spacing w:lineRule="auto" w:line="240" w:before="0" w:after="0"/>
        <w:ind w:firstLine="709"/>
        <w:jc w:val="both"/>
        <w:rPr/>
      </w:pPr>
      <w:r>
        <w:rPr>
          <w:rFonts w:ascii="Times New Roman" w:hAnsi="Times New Roman"/>
          <w:sz w:val="28"/>
          <w:szCs w:val="28"/>
        </w:rPr>
        <w:t>3) формирует электронные документы и (или) электронные образы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pPr>
        <w:pStyle w:val="Normal"/>
        <w:spacing w:lineRule="auto" w:line="240" w:before="0" w:after="0"/>
        <w:ind w:firstLine="709"/>
        <w:jc w:val="both"/>
        <w:rPr/>
      </w:pPr>
      <w:r>
        <w:rPr>
          <w:rFonts w:ascii="Times New Roman" w:hAnsi="Times New Roman"/>
          <w:sz w:val="28"/>
          <w:szCs w:val="28"/>
        </w:rPr>
        <w:t>4) с использованием информационно-телекоммуникационных технологий направляет электронные образы документов, заверенные уполномоченным должностным лицом многофункционального центра в управление образование;</w:t>
      </w:r>
    </w:p>
    <w:p>
      <w:pPr>
        <w:pStyle w:val="Normal"/>
        <w:spacing w:lineRule="auto" w:line="240" w:before="0" w:after="0"/>
        <w:ind w:firstLine="709"/>
        <w:jc w:val="both"/>
        <w:rPr/>
      </w:pPr>
      <w:r>
        <w:rPr>
          <w:rFonts w:ascii="Times New Roman" w:hAnsi="Times New Roman"/>
          <w:sz w:val="28"/>
          <w:szCs w:val="28"/>
        </w:rPr>
        <w:t>3.2.5. Конечным результатом данной административной процедуры является получение МФЦ заявления и документов, указанных в пункте 2.6 настоящего Административного регламента, выдача Заявителю расписки в принятии документов, содержащей сведения о регистрационном входящем номере, дате и времени приема данных документов.</w:t>
      </w:r>
    </w:p>
    <w:p>
      <w:pPr>
        <w:pStyle w:val="Normal"/>
        <w:spacing w:lineRule="auto" w:line="240" w:before="0" w:after="0"/>
        <w:ind w:firstLine="709"/>
        <w:jc w:val="both"/>
        <w:rPr/>
      </w:pPr>
      <w:r>
        <w:rPr>
          <w:rFonts w:ascii="Times New Roman" w:hAnsi="Times New Roman"/>
          <w:sz w:val="28"/>
          <w:szCs w:val="28"/>
        </w:rPr>
        <w:t>3.3. Рассмотрение документов в управлении образования и подготовка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муниципального образования Крымский район или мотивированного отказа в предоставлении муниципальной услуги.</w:t>
      </w:r>
    </w:p>
    <w:p>
      <w:pPr>
        <w:pStyle w:val="Normal"/>
        <w:spacing w:lineRule="auto" w:line="240" w:before="0" w:after="0"/>
        <w:ind w:firstLine="709"/>
        <w:jc w:val="both"/>
        <w:rPr/>
      </w:pPr>
      <w:r>
        <w:rPr>
          <w:rFonts w:ascii="Times New Roman" w:hAnsi="Times New Roman"/>
          <w:sz w:val="28"/>
          <w:szCs w:val="28"/>
        </w:rPr>
        <w:t>3.3.1. Основанием для начала административной процедуры является получение МФЦ заявления вместе с документами, указанными в пункте 2.6 настоящего Административного регламента.</w:t>
      </w:r>
    </w:p>
    <w:p>
      <w:pPr>
        <w:pStyle w:val="Normal"/>
        <w:spacing w:lineRule="auto" w:line="240" w:before="0" w:after="0"/>
        <w:ind w:firstLine="709"/>
        <w:jc w:val="both"/>
        <w:rPr/>
      </w:pPr>
      <w:r>
        <w:rPr>
          <w:rFonts w:ascii="Times New Roman" w:hAnsi="Times New Roman"/>
          <w:sz w:val="28"/>
          <w:szCs w:val="28"/>
        </w:rPr>
        <w:t>После формирования дела, работником МФЦ оно вместе с реестром приема-передачи документов передается в управление образования на исполнение.</w:t>
      </w:r>
    </w:p>
    <w:p>
      <w:pPr>
        <w:pStyle w:val="Normal"/>
        <w:spacing w:lineRule="auto" w:line="240" w:before="0" w:after="0"/>
        <w:ind w:firstLine="709"/>
        <w:jc w:val="both"/>
        <w:rPr/>
      </w:pPr>
      <w:r>
        <w:rPr>
          <w:rFonts w:ascii="Times New Roman" w:hAnsi="Times New Roman"/>
          <w:sz w:val="28"/>
          <w:szCs w:val="28"/>
        </w:rPr>
        <w:t>В случае если дело сформировано после 15 часов 30 минут, передача дела осуществляется на следующий рабочий день. В случае если дело сформировано в пятницу после 14 часов 30 минут, передача дела осуществляется в понедельник.</w:t>
      </w:r>
    </w:p>
    <w:p>
      <w:pPr>
        <w:pStyle w:val="Normal"/>
        <w:spacing w:lineRule="auto" w:line="240" w:before="0" w:after="0"/>
        <w:ind w:firstLine="709"/>
        <w:jc w:val="both"/>
        <w:rPr/>
      </w:pPr>
      <w:r>
        <w:rPr>
          <w:rFonts w:ascii="Times New Roman" w:hAnsi="Times New Roman"/>
          <w:sz w:val="28"/>
          <w:szCs w:val="28"/>
        </w:rPr>
        <w:t>3.3.2. Документы, указанные в пункте 2.6. Административного регламента,  регистрируются в управлении образования для конечного результата муниципальной услуги в день поступления.</w:t>
      </w:r>
    </w:p>
    <w:p>
      <w:pPr>
        <w:pStyle w:val="Normal"/>
        <w:spacing w:lineRule="auto" w:line="240" w:before="0" w:after="0"/>
        <w:ind w:firstLine="709"/>
        <w:jc w:val="both"/>
        <w:rPr/>
      </w:pPr>
      <w:r>
        <w:rPr>
          <w:rFonts w:ascii="Times New Roman" w:hAnsi="Times New Roman"/>
          <w:sz w:val="28"/>
          <w:szCs w:val="28"/>
        </w:rPr>
        <w:t>3.3.3. После регистрации в управлении образования документов, указанных в пункте 2.6 настоящего Административного регламента, начальник управления образования в течении трех рабочих дней  с момента принятия заявления рассматривает его и принимает решение:</w:t>
      </w:r>
    </w:p>
    <w:p>
      <w:pPr>
        <w:pStyle w:val="Normal"/>
        <w:spacing w:lineRule="auto" w:line="240" w:before="0" w:after="0"/>
        <w:ind w:firstLine="709"/>
        <w:jc w:val="both"/>
        <w:rPr/>
      </w:pPr>
      <w:r>
        <w:rPr>
          <w:rFonts w:ascii="Times New Roman" w:hAnsi="Times New Roman"/>
          <w:sz w:val="28"/>
          <w:szCs w:val="28"/>
        </w:rPr>
        <w:t>- о наличии оснований для отказа в предоставлении муниципальной услуги, предусмотренной пунктом 2.9.1  настоящего Административного регламента и подготовки мотивированного отказа заявителю;</w:t>
      </w:r>
    </w:p>
    <w:p>
      <w:pPr>
        <w:pStyle w:val="Normal"/>
        <w:spacing w:lineRule="auto" w:line="240" w:before="0" w:after="0"/>
        <w:ind w:firstLine="709"/>
        <w:jc w:val="both"/>
        <w:rPr/>
      </w:pPr>
      <w:r>
        <w:rPr>
          <w:rFonts w:ascii="Times New Roman" w:hAnsi="Times New Roman"/>
          <w:sz w:val="28"/>
          <w:szCs w:val="28"/>
        </w:rPr>
        <w:t>- об отсутствии оснований для отказа в предоставлении муниципальной услуги и назначении работника, уполномоченного  на производство по заявлению, и передает его в порядке делопроизводством этому специалисту.</w:t>
      </w:r>
    </w:p>
    <w:p>
      <w:pPr>
        <w:pStyle w:val="Normal"/>
        <w:spacing w:lineRule="auto" w:line="240" w:before="0" w:after="0"/>
        <w:ind w:firstLine="709"/>
        <w:jc w:val="both"/>
        <w:rPr/>
      </w:pPr>
      <w:r>
        <w:rPr>
          <w:rFonts w:ascii="Times New Roman" w:hAnsi="Times New Roman"/>
          <w:sz w:val="28"/>
          <w:szCs w:val="28"/>
        </w:rPr>
        <w:t>Работник управления образования,  уполномоченный  на производство по заявлению, готовит информацию по муниципальной услуге или мотивированный отказ в предоставлении муниципальной услуги и передает на подпись начальнику управления образования.</w:t>
      </w:r>
    </w:p>
    <w:p>
      <w:pPr>
        <w:pStyle w:val="Normal"/>
        <w:spacing w:lineRule="auto" w:line="240" w:before="0" w:after="0"/>
        <w:ind w:firstLine="709"/>
        <w:jc w:val="both"/>
        <w:rPr/>
      </w:pPr>
      <w:r>
        <w:rPr>
          <w:rFonts w:ascii="Times New Roman" w:hAnsi="Times New Roman"/>
          <w:sz w:val="28"/>
          <w:szCs w:val="28"/>
        </w:rPr>
        <w:t>После подписания письменного ответа Заявителю, он регистрируется в исходящей корреспонденции управления образования и передается в МФЦ для выдачи Заявителю.</w:t>
      </w:r>
    </w:p>
    <w:p>
      <w:pPr>
        <w:pStyle w:val="Normal"/>
        <w:spacing w:lineRule="auto" w:line="240" w:before="0" w:after="0"/>
        <w:ind w:firstLine="709"/>
        <w:jc w:val="both"/>
        <w:rPr/>
      </w:pPr>
      <w:r>
        <w:rPr>
          <w:rFonts w:ascii="Times New Roman" w:hAnsi="Times New Roman"/>
          <w:sz w:val="28"/>
          <w:szCs w:val="28"/>
        </w:rPr>
        <w:t>Конечным результатом данной административной процедуры, которой оканчивается предоставление муниципальной услуги, является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муниципального образования Крымский район на бумажном носителе или электронной форме  в соответствии с требованиями действующего законодательства или мотивированный отказ в предоставлении информации, оформленный на бумажном носителе или в электронной форме в соответствии с требованиями действующего законодательства.</w:t>
      </w:r>
    </w:p>
    <w:p>
      <w:pPr>
        <w:pStyle w:val="Normal"/>
        <w:spacing w:lineRule="auto" w:line="240" w:before="0" w:after="0"/>
        <w:ind w:firstLine="709"/>
        <w:jc w:val="both"/>
        <w:rPr/>
      </w:pPr>
      <w:r>
        <w:rPr>
          <w:rFonts w:ascii="Times New Roman" w:hAnsi="Times New Roman"/>
          <w:sz w:val="28"/>
          <w:szCs w:val="28"/>
        </w:rPr>
        <w:t>3.4. Выдача документов Заявителю.</w:t>
      </w:r>
    </w:p>
    <w:p>
      <w:pPr>
        <w:pStyle w:val="Normal"/>
        <w:spacing w:lineRule="auto" w:line="240" w:before="0" w:after="0"/>
        <w:ind w:firstLine="709"/>
        <w:jc w:val="both"/>
        <w:rPr/>
      </w:pPr>
      <w:r>
        <w:rPr>
          <w:rFonts w:ascii="Times New Roman" w:hAnsi="Times New Roman"/>
          <w:sz w:val="28"/>
          <w:szCs w:val="28"/>
        </w:rPr>
        <w:t>3.4.1. В случае обращения Заявителя за предоставлением муниципальной услуги через МФЦ  для получения  результата предоставления  муниципальной услуги Заявитель прибывает в МФЦ на следующий день после поступления документа из управления образования. При выдаче документов  специалист МФЦ:</w:t>
      </w:r>
    </w:p>
    <w:p>
      <w:pPr>
        <w:pStyle w:val="Normal"/>
        <w:spacing w:lineRule="auto" w:line="240" w:before="0" w:after="0"/>
        <w:ind w:firstLine="709"/>
        <w:jc w:val="both"/>
        <w:rPr/>
      </w:pPr>
      <w:r>
        <w:rPr>
          <w:rFonts w:ascii="Times New Roman" w:hAnsi="Times New Roman"/>
          <w:sz w:val="28"/>
          <w:szCs w:val="28"/>
        </w:rPr>
        <w:t>- устанавливает личность Заявителя;</w:t>
      </w:r>
    </w:p>
    <w:p>
      <w:pPr>
        <w:pStyle w:val="Normal"/>
        <w:spacing w:lineRule="auto" w:line="240" w:before="0" w:after="0"/>
        <w:ind w:firstLine="709"/>
        <w:jc w:val="both"/>
        <w:rPr/>
      </w:pPr>
      <w:r>
        <w:rPr>
          <w:rFonts w:ascii="Times New Roman" w:hAnsi="Times New Roman"/>
          <w:sz w:val="28"/>
          <w:szCs w:val="28"/>
        </w:rPr>
        <w:t>- проверяет наличие расписки (в случае утери Заявителем расписки проверяет наличие расписки в архиве МФЦ, изготавливает одну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pPr>
        <w:pStyle w:val="Normal"/>
        <w:spacing w:lineRule="auto" w:line="240" w:before="0" w:after="0"/>
        <w:ind w:firstLine="709"/>
        <w:jc w:val="both"/>
        <w:rPr/>
      </w:pPr>
      <w:r>
        <w:rPr>
          <w:rFonts w:ascii="Times New Roman" w:hAnsi="Times New Roman"/>
          <w:sz w:val="28"/>
          <w:szCs w:val="28"/>
        </w:rPr>
        <w:t>- знакомит с содержанием документа и выдает его.</w:t>
      </w:r>
    </w:p>
    <w:p>
      <w:pPr>
        <w:pStyle w:val="Normal"/>
        <w:spacing w:lineRule="auto" w:line="240" w:before="0" w:after="0"/>
        <w:ind w:firstLine="709"/>
        <w:jc w:val="both"/>
        <w:rPr/>
      </w:pPr>
      <w:r>
        <w:rPr>
          <w:rFonts w:ascii="Times New Roman" w:hAnsi="Times New Roman"/>
          <w:sz w:val="28"/>
          <w:szCs w:val="28"/>
        </w:rPr>
        <w:t>Заявитель подтверждает получение документа личной подписью с расшифровкой в соответствующей графе расписки, которая хранится в МФЦ.</w:t>
      </w:r>
    </w:p>
    <w:p>
      <w:pPr>
        <w:pStyle w:val="Normal"/>
        <w:spacing w:lineRule="auto" w:line="240" w:before="0" w:after="0"/>
        <w:ind w:firstLine="709"/>
        <w:jc w:val="both"/>
        <w:rPr/>
      </w:pPr>
      <w:r>
        <w:rPr>
          <w:rFonts w:ascii="Times New Roman" w:hAnsi="Times New Roman"/>
          <w:sz w:val="28"/>
          <w:szCs w:val="28"/>
        </w:rPr>
        <w:t>3.4.2. В случае если заявление и сканированные  копии документов, указанные  в пункте 2.6 Административного регламента, поданы в электронном виде, сканированная копия результата предоставления муниципальной услуги  направляется Заявителю через региональный портал государственных и муниципальных услуг Краснодарского края.</w:t>
      </w:r>
    </w:p>
    <w:p>
      <w:pPr>
        <w:pStyle w:val="Normal"/>
        <w:spacing w:lineRule="auto" w:line="240" w:before="0" w:after="0"/>
        <w:ind w:firstLine="709"/>
        <w:jc w:val="both"/>
        <w:rPr/>
      </w:pPr>
      <w:r>
        <w:rPr>
          <w:rFonts w:ascii="Times New Roman" w:hAnsi="Times New Roman"/>
          <w:sz w:val="28"/>
          <w:szCs w:val="28"/>
        </w:rPr>
        <w:t>Для получения подлинника результата  предоставления муниципальной услуги Заявитель прибывает в МФЦ или управление образования лично с документом, удостоверяющим личность.</w:t>
      </w:r>
    </w:p>
    <w:p>
      <w:pPr>
        <w:pStyle w:val="Normal"/>
        <w:spacing w:lineRule="auto" w:line="240" w:before="0" w:after="0"/>
        <w:ind w:firstLine="709"/>
        <w:jc w:val="both"/>
        <w:rPr/>
      </w:pPr>
      <w:r>
        <w:rPr>
          <w:rFonts w:ascii="Times New Roman" w:hAnsi="Times New Roman"/>
          <w:sz w:val="28"/>
          <w:szCs w:val="28"/>
        </w:rPr>
        <w:t>3.5. В случае допущенных опечаток и ошибок в выданном письменном ответе, Заявитель обращается непосредственно в управление образования для исправления допущенных опечаток и ошибок. Управление в день обращения Заявителя вносит в документ необходимые исправления.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709"/>
        <w:jc w:val="center"/>
        <w:rPr/>
      </w:pPr>
      <w:r>
        <w:rPr>
          <w:rFonts w:cs="Times New Roman" w:ascii="Times New Roman" w:hAnsi="Times New Roman"/>
          <w:b/>
          <w:sz w:val="28"/>
          <w:szCs w:val="28"/>
        </w:rPr>
        <w:t>4.Формы контроля за исполнением регламента</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firstLine="709"/>
        <w:jc w:val="both"/>
        <w:rPr/>
      </w:pPr>
      <w:r>
        <w:rPr>
          <w:rFonts w:cs="Times New Roman" w:ascii="Times New Roman" w:hAnsi="Times New Roman"/>
          <w:bCs/>
          <w:sz w:val="28"/>
          <w:szCs w:val="28"/>
        </w:rPr>
        <w:t>4.1</w:t>
      </w:r>
      <w:r>
        <w:rPr>
          <w:rFonts w:cs="Times New Roman" w:ascii="Times New Roman" w:hAnsi="Times New Roman"/>
          <w:sz w:val="28"/>
          <w:szCs w:val="28"/>
        </w:rPr>
        <w:t>.   Порядок осуществления к</w:t>
      </w:r>
      <w:r>
        <w:rPr>
          <w:rFonts w:cs="Times New Roman" w:ascii="Times New Roman" w:hAnsi="Times New Roman"/>
          <w:bCs/>
          <w:sz w:val="28"/>
          <w:szCs w:val="28"/>
        </w:rPr>
        <w:t>онтроля за соблюдением и исполнением ответственными должностными лицами законодательства и положений Административного регламента в ходе предоставления муниципальной услуги.</w:t>
      </w:r>
    </w:p>
    <w:p>
      <w:pPr>
        <w:pStyle w:val="Normal"/>
        <w:spacing w:lineRule="auto" w:line="240" w:before="0" w:after="0"/>
        <w:ind w:firstLine="709"/>
        <w:jc w:val="both"/>
        <w:rPr/>
      </w:pPr>
      <w:r>
        <w:rPr>
          <w:rFonts w:cs="Times New Roman" w:ascii="Times New Roman" w:hAnsi="Times New Roman"/>
          <w:bCs/>
          <w:sz w:val="28"/>
          <w:szCs w:val="28"/>
        </w:rPr>
        <w:t>4.1.1. Текущий к</w:t>
      </w:r>
      <w:r>
        <w:rPr>
          <w:rFonts w:cs="Times New Roman" w:ascii="Times New Roman" w:hAnsi="Times New Roman"/>
          <w:sz w:val="28"/>
          <w:szCs w:val="28"/>
        </w:rPr>
        <w:t xml:space="preserve">онтроль за </w:t>
      </w:r>
      <w:r>
        <w:rPr>
          <w:rFonts w:cs="Times New Roman" w:ascii="Times New Roman" w:hAnsi="Times New Roman"/>
          <w:bCs/>
          <w:sz w:val="28"/>
          <w:szCs w:val="28"/>
        </w:rPr>
        <w:t>соблюдением и исполнением  настоящего Административного регламента, а также требований иных нормативно-правовых актов, связанных с осуществлением деятельности ответственными специалистами, осуществляется посредством процедур внутреннего и внешнего контроля.</w:t>
      </w:r>
    </w:p>
    <w:p>
      <w:pPr>
        <w:pStyle w:val="Normal"/>
        <w:spacing w:lineRule="auto" w:line="240" w:before="0" w:after="0"/>
        <w:ind w:firstLine="709"/>
        <w:jc w:val="both"/>
        <w:rPr/>
      </w:pPr>
      <w:r>
        <w:rPr>
          <w:rFonts w:cs="Times New Roman" w:ascii="Times New Roman" w:hAnsi="Times New Roman"/>
          <w:bCs/>
          <w:sz w:val="28"/>
          <w:szCs w:val="28"/>
        </w:rPr>
        <w:t xml:space="preserve">Внутренний контроль за соблюдением регламента </w:t>
      </w:r>
      <w:r>
        <w:rPr>
          <w:rFonts w:cs="Times New Roman" w:ascii="Times New Roman" w:hAnsi="Times New Roman"/>
          <w:sz w:val="28"/>
          <w:szCs w:val="28"/>
        </w:rPr>
        <w:t>осуществляется начальником управления образования в отношении работников управления образования. Внутренний контроль подразделяется на:</w:t>
      </w:r>
    </w:p>
    <w:p>
      <w:pPr>
        <w:pStyle w:val="Normal"/>
        <w:spacing w:lineRule="auto" w:line="240" w:before="0" w:after="0"/>
        <w:ind w:firstLine="709"/>
        <w:jc w:val="both"/>
        <w:rPr/>
      </w:pPr>
      <w:r>
        <w:rPr>
          <w:rFonts w:cs="Times New Roman" w:ascii="Times New Roman" w:hAnsi="Times New Roman"/>
          <w:sz w:val="28"/>
          <w:szCs w:val="28"/>
        </w:rPr>
        <w:t>- оперативный контроль (по конкретному обращению Заявителя либо другого заинтересованного лица);</w:t>
      </w:r>
    </w:p>
    <w:p>
      <w:pPr>
        <w:pStyle w:val="Normal"/>
        <w:spacing w:lineRule="auto" w:line="240" w:before="0" w:after="0"/>
        <w:ind w:firstLine="709"/>
        <w:jc w:val="both"/>
        <w:rPr/>
      </w:pPr>
      <w:r>
        <w:rPr>
          <w:rFonts w:cs="Times New Roman" w:ascii="Times New Roman" w:hAnsi="Times New Roman"/>
          <w:sz w:val="28"/>
          <w:szCs w:val="28"/>
        </w:rPr>
        <w:t>- контроль итоговый (по итогам полугодия и года).</w:t>
      </w:r>
    </w:p>
    <w:p>
      <w:pPr>
        <w:pStyle w:val="Normal"/>
        <w:spacing w:lineRule="auto" w:line="240" w:before="0" w:after="0"/>
        <w:ind w:firstLine="709"/>
        <w:jc w:val="both"/>
        <w:rPr/>
      </w:pPr>
      <w:r>
        <w:rPr>
          <w:rFonts w:cs="Times New Roman" w:ascii="Times New Roman" w:hAnsi="Times New Roman"/>
          <w:sz w:val="28"/>
          <w:szCs w:val="28"/>
        </w:rPr>
        <w:t>Внутренний контроль осуществляется путем:</w:t>
      </w:r>
    </w:p>
    <w:p>
      <w:pPr>
        <w:pStyle w:val="Normal"/>
        <w:spacing w:lineRule="auto" w:line="240" w:before="0" w:after="0"/>
        <w:ind w:firstLine="709"/>
        <w:jc w:val="both"/>
        <w:rPr/>
      </w:pPr>
      <w:r>
        <w:rPr>
          <w:rFonts w:cs="Times New Roman" w:ascii="Times New Roman" w:hAnsi="Times New Roman"/>
          <w:sz w:val="28"/>
          <w:szCs w:val="28"/>
        </w:rPr>
        <w:t>- проведения мониторинга основных показателей работы за определенный период;</w:t>
      </w:r>
    </w:p>
    <w:p>
      <w:pPr>
        <w:pStyle w:val="Normal"/>
        <w:spacing w:lineRule="auto" w:line="240" w:before="0" w:after="0"/>
        <w:ind w:firstLine="709"/>
        <w:jc w:val="both"/>
        <w:rPr/>
      </w:pPr>
      <w:r>
        <w:rPr>
          <w:rFonts w:cs="Times New Roman" w:ascii="Times New Roman" w:hAnsi="Times New Roman"/>
          <w:sz w:val="28"/>
          <w:szCs w:val="28"/>
        </w:rPr>
        <w:t>- анализа обращений, жалоб Заявителей, проведения по фактам обращения служебных проверок с привлечением соответствующих специалистов к ответственности по выявленным нарушениям;</w:t>
      </w:r>
    </w:p>
    <w:p>
      <w:pPr>
        <w:pStyle w:val="Normal"/>
        <w:spacing w:lineRule="auto" w:line="240" w:before="0" w:after="0"/>
        <w:ind w:firstLine="709"/>
        <w:jc w:val="both"/>
        <w:rPr/>
      </w:pPr>
      <w:r>
        <w:rPr>
          <w:rFonts w:cs="Times New Roman" w:ascii="Times New Roman" w:hAnsi="Times New Roman"/>
          <w:sz w:val="28"/>
          <w:szCs w:val="28"/>
        </w:rPr>
        <w:t>- проведения контрольных мероприятий.</w:t>
      </w:r>
    </w:p>
    <w:p>
      <w:pPr>
        <w:pStyle w:val="Normal"/>
        <w:spacing w:lineRule="auto" w:line="240" w:before="0" w:after="0"/>
        <w:ind w:firstLine="709"/>
        <w:jc w:val="both"/>
        <w:rPr/>
      </w:pPr>
      <w:r>
        <w:rPr>
          <w:rFonts w:cs="Times New Roman" w:ascii="Times New Roman" w:hAnsi="Times New Roman"/>
          <w:sz w:val="28"/>
          <w:szCs w:val="28"/>
        </w:rPr>
        <w:t>4.1.2. Внешний контроль по направлениям осуществляется органами (организациями), уполномоченными на проведение  такого контроля действующим законодательством.</w:t>
      </w:r>
    </w:p>
    <w:p>
      <w:pPr>
        <w:pStyle w:val="Normal"/>
        <w:spacing w:lineRule="auto" w:line="240" w:before="0" w:after="0"/>
        <w:ind w:firstLine="709"/>
        <w:jc w:val="both"/>
        <w:rPr/>
      </w:pPr>
      <w:r>
        <w:rPr>
          <w:rFonts w:cs="Times New Roman" w:ascii="Times New Roman" w:hAnsi="Times New Roman"/>
          <w:bCs/>
          <w:sz w:val="28"/>
          <w:szCs w:val="28"/>
        </w:rPr>
        <w:t>4.2.</w:t>
      </w:r>
      <w:r>
        <w:rPr>
          <w:rFonts w:cs="Times New Roman" w:ascii="Times New Roman" w:hAnsi="Times New Roman"/>
          <w:b/>
          <w:bCs/>
          <w:sz w:val="28"/>
          <w:szCs w:val="28"/>
        </w:rPr>
        <w:t xml:space="preserve"> </w:t>
      </w:r>
      <w:r>
        <w:rPr>
          <w:rFonts w:cs="Times New Roman" w:ascii="Times New Roman" w:hAnsi="Times New Roman"/>
          <w:bCs/>
          <w:sz w:val="28"/>
          <w:szCs w:val="28"/>
        </w:rPr>
        <w:t>Проверки полноты и качества предоставления муниципальной услуги включает в себя проведение проверок, выявление и устранения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и муниципальных служащих.</w:t>
      </w:r>
    </w:p>
    <w:p>
      <w:pPr>
        <w:pStyle w:val="Normal"/>
        <w:spacing w:lineRule="auto" w:line="240" w:before="0" w:after="0"/>
        <w:ind w:firstLine="709"/>
        <w:jc w:val="both"/>
        <w:rPr/>
      </w:pPr>
      <w:r>
        <w:rPr>
          <w:rFonts w:cs="Times New Roman" w:ascii="Times New Roman" w:hAnsi="Times New Roman"/>
          <w:bCs/>
          <w:sz w:val="28"/>
          <w:szCs w:val="28"/>
        </w:rPr>
        <w:t>4.2.1.  Контроль за предоставлением муниципальной услуги осуществляется путем проведения:</w:t>
      </w:r>
    </w:p>
    <w:p>
      <w:pPr>
        <w:pStyle w:val="Normal"/>
        <w:spacing w:lineRule="auto" w:line="240" w:before="0" w:after="0"/>
        <w:ind w:firstLine="709"/>
        <w:jc w:val="both"/>
        <w:rPr/>
      </w:pPr>
      <w:r>
        <w:rPr>
          <w:rFonts w:cs="Times New Roman" w:ascii="Times New Roman" w:hAnsi="Times New Roman"/>
          <w:sz w:val="28"/>
          <w:szCs w:val="28"/>
        </w:rPr>
        <w:t>- плановых проверок соблюдения и исполнения должностными лицами положений настоящего Административного регламента, иных документов, регламентирующих деятельность по предоставлению муниципальной услуги;</w:t>
      </w:r>
    </w:p>
    <w:p>
      <w:pPr>
        <w:pStyle w:val="Normal"/>
        <w:spacing w:lineRule="auto" w:line="240" w:before="0" w:after="0"/>
        <w:ind w:firstLine="709"/>
        <w:jc w:val="both"/>
        <w:rPr/>
      </w:pPr>
      <w:r>
        <w:rPr>
          <w:rFonts w:cs="Times New Roman" w:ascii="Times New Roman" w:hAnsi="Times New Roman"/>
          <w:sz w:val="28"/>
          <w:szCs w:val="28"/>
        </w:rPr>
        <w:t>- внеплановых проверок соблюдения и предоставления муниципальными служащими положений  настоящего Административного регламента, осуществляемых по обращениям физических и юридических лиц, на основании иных документов и сведений, указывающих на нарушение положений настоящего Административного регламента.</w:t>
      </w:r>
    </w:p>
    <w:p>
      <w:pPr>
        <w:pStyle w:val="Normal"/>
        <w:spacing w:lineRule="auto" w:line="240" w:before="0" w:after="0"/>
        <w:ind w:firstLine="709"/>
        <w:jc w:val="both"/>
        <w:rPr/>
      </w:pPr>
      <w:r>
        <w:rPr>
          <w:rFonts w:cs="Times New Roman" w:ascii="Times New Roman" w:hAnsi="Times New Roman"/>
          <w:bCs/>
          <w:sz w:val="28"/>
          <w:szCs w:val="28"/>
        </w:rPr>
        <w:t>4.3.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Normal"/>
        <w:spacing w:lineRule="auto" w:line="240" w:before="0" w:after="0"/>
        <w:ind w:firstLine="709"/>
        <w:jc w:val="both"/>
        <w:rPr/>
      </w:pPr>
      <w:r>
        <w:rPr>
          <w:rFonts w:cs="Times New Roman" w:ascii="Times New Roman" w:hAnsi="Times New Roman"/>
          <w:bCs/>
          <w:sz w:val="28"/>
          <w:szCs w:val="28"/>
        </w:rPr>
        <w:t>4.3.1. Периодичность осуществляемых плановых проверок полноты и качества предоставления муниципальной услуги устанавливается начальником управления образования в форме приказа.</w:t>
      </w:r>
    </w:p>
    <w:p>
      <w:pPr>
        <w:pStyle w:val="Normal"/>
        <w:spacing w:lineRule="auto" w:line="240" w:before="0" w:after="0"/>
        <w:ind w:firstLine="709"/>
        <w:jc w:val="both"/>
        <w:rPr/>
      </w:pPr>
      <w:r>
        <w:rPr>
          <w:rFonts w:cs="Times New Roman" w:ascii="Times New Roman" w:hAnsi="Times New Roman"/>
          <w:bCs/>
          <w:sz w:val="28"/>
          <w:szCs w:val="28"/>
        </w:rPr>
        <w:t>В ходе плановых и внеплановых проверок  должностными лицами проверяются:</w:t>
      </w:r>
    </w:p>
    <w:p>
      <w:pPr>
        <w:pStyle w:val="Normal"/>
        <w:spacing w:lineRule="auto" w:line="240" w:before="0" w:after="0"/>
        <w:ind w:firstLine="709"/>
        <w:jc w:val="both"/>
        <w:rPr/>
      </w:pPr>
      <w:r>
        <w:rPr>
          <w:rFonts w:cs="Times New Roman" w:ascii="Times New Roman" w:hAnsi="Times New Roman"/>
          <w:bCs/>
          <w:sz w:val="28"/>
          <w:szCs w:val="28"/>
        </w:rPr>
        <w:t xml:space="preserve">- знание ответственными специалистами требований настоящего </w:t>
      </w:r>
      <w:r>
        <w:rPr>
          <w:rFonts w:cs="Times New Roman" w:ascii="Times New Roman" w:hAnsi="Times New Roman"/>
          <w:sz w:val="28"/>
          <w:szCs w:val="28"/>
        </w:rPr>
        <w:t>Административного регламента, нормативно-правовых актов, устанавливающих требования к исполнению муниципальной услуги;</w:t>
      </w:r>
    </w:p>
    <w:p>
      <w:pPr>
        <w:pStyle w:val="Normal"/>
        <w:spacing w:lineRule="auto" w:line="240" w:before="0" w:after="0"/>
        <w:ind w:firstLine="709"/>
        <w:jc w:val="both"/>
        <w:rPr/>
      </w:pPr>
      <w:r>
        <w:rPr>
          <w:rFonts w:cs="Times New Roman" w:ascii="Times New Roman" w:hAnsi="Times New Roman"/>
          <w:sz w:val="28"/>
          <w:szCs w:val="28"/>
        </w:rPr>
        <w:t>- соблюдение работниками управления образования сроков и последовательности процедур, установленных настоящим Административным регламентом;</w:t>
      </w:r>
    </w:p>
    <w:p>
      <w:pPr>
        <w:pStyle w:val="Normal"/>
        <w:spacing w:lineRule="auto" w:line="240" w:before="0" w:after="0"/>
        <w:ind w:firstLine="709"/>
        <w:jc w:val="both"/>
        <w:rPr/>
      </w:pPr>
      <w:r>
        <w:rPr>
          <w:rFonts w:cs="Times New Roman" w:ascii="Times New Roman" w:hAnsi="Times New Roman"/>
          <w:sz w:val="28"/>
          <w:szCs w:val="28"/>
        </w:rPr>
        <w:t>- правильность и своевременность информирования заявителей об изменении  административных процедур, предусмотренных настоящим Административным регламентом;</w:t>
      </w:r>
    </w:p>
    <w:p>
      <w:pPr>
        <w:pStyle w:val="Normal"/>
        <w:spacing w:lineRule="auto" w:line="240" w:before="0" w:after="0"/>
        <w:ind w:firstLine="709"/>
        <w:jc w:val="both"/>
        <w:rPr/>
      </w:pPr>
      <w:r>
        <w:rPr>
          <w:rFonts w:cs="Times New Roman" w:ascii="Times New Roman" w:hAnsi="Times New Roman"/>
          <w:sz w:val="28"/>
          <w:szCs w:val="28"/>
        </w:rPr>
        <w:t>- определение сроков устранения нарушений и недостатков, выявленных в ходе предыдущих проверок.</w:t>
      </w:r>
    </w:p>
    <w:p>
      <w:pPr>
        <w:pStyle w:val="Normal"/>
        <w:spacing w:lineRule="auto" w:line="240" w:before="0" w:after="0"/>
        <w:ind w:firstLine="709"/>
        <w:jc w:val="both"/>
        <w:rPr/>
      </w:pPr>
      <w:r>
        <w:rPr>
          <w:rFonts w:cs="Times New Roman" w:ascii="Times New Roman" w:hAnsi="Times New Roman"/>
          <w:sz w:val="28"/>
          <w:szCs w:val="28"/>
        </w:rPr>
        <w:t>4.3.2. Управлением образования могут проводится электронные опросы и анкетирование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w:t>
      </w:r>
    </w:p>
    <w:p>
      <w:pPr>
        <w:pStyle w:val="Normal"/>
        <w:spacing w:lineRule="auto" w:line="240" w:before="0" w:after="0"/>
        <w:ind w:firstLine="709"/>
        <w:jc w:val="both"/>
        <w:rPr/>
      </w:pPr>
      <w:r>
        <w:rPr>
          <w:rFonts w:cs="Times New Roman" w:ascii="Times New Roman" w:hAnsi="Times New Roman"/>
          <w:bCs/>
          <w:sz w:val="28"/>
          <w:szCs w:val="28"/>
        </w:rPr>
        <w:t>4.4. Ответственность должностных лиц, муниципальных служащих за решения и действия (бездействия), принимаемые в ходе предоставления муниципальной услуги.</w:t>
      </w:r>
    </w:p>
    <w:p>
      <w:pPr>
        <w:pStyle w:val="Normal"/>
        <w:spacing w:lineRule="auto" w:line="240" w:before="0" w:after="0"/>
        <w:ind w:firstLine="709"/>
        <w:jc w:val="both"/>
        <w:rPr/>
      </w:pPr>
      <w:r>
        <w:rPr>
          <w:rFonts w:cs="Times New Roman" w:ascii="Times New Roman" w:hAnsi="Times New Roman"/>
          <w:bCs/>
          <w:sz w:val="28"/>
          <w:szCs w:val="28"/>
        </w:rPr>
        <w:t xml:space="preserve">4.4.1. Должностные лица, виновные в неисполнении  или ненадлежащем исполнении требований </w:t>
      </w:r>
      <w:r>
        <w:rPr>
          <w:rFonts w:cs="Times New Roman" w:ascii="Times New Roman" w:hAnsi="Times New Roman"/>
          <w:sz w:val="28"/>
          <w:szCs w:val="28"/>
        </w:rPr>
        <w:t>настоящего Административного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действующим законодательством Российской Федерации.</w:t>
      </w:r>
    </w:p>
    <w:p>
      <w:pPr>
        <w:pStyle w:val="Normal"/>
        <w:spacing w:lineRule="auto" w:line="240" w:before="0" w:after="0"/>
        <w:ind w:firstLine="709"/>
        <w:jc w:val="both"/>
        <w:rPr/>
      </w:pPr>
      <w:r>
        <w:rPr>
          <w:rFonts w:cs="Times New Roman" w:ascii="Times New Roman" w:hAnsi="Times New Roman"/>
          <w:sz w:val="28"/>
          <w:szCs w:val="28"/>
        </w:rPr>
        <w:t>4.4.2. Персональная ответственность работников закрепляется в их должностных инструкциях.</w:t>
      </w:r>
    </w:p>
    <w:p>
      <w:pPr>
        <w:pStyle w:val="Normal"/>
        <w:spacing w:lineRule="auto" w:line="240" w:before="0" w:after="0"/>
        <w:ind w:firstLine="709"/>
        <w:jc w:val="both"/>
        <w:rPr/>
      </w:pPr>
      <w:r>
        <w:rPr>
          <w:rFonts w:cs="Times New Roman" w:ascii="Times New Roman" w:hAnsi="Times New Roman"/>
          <w:sz w:val="28"/>
          <w:szCs w:val="28"/>
        </w:rPr>
        <w:t>4.5.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pStyle w:val="Normal"/>
        <w:spacing w:lineRule="auto" w:line="240" w:before="0" w:after="0"/>
        <w:ind w:firstLine="709"/>
        <w:jc w:val="both"/>
        <w:rPr/>
      </w:pPr>
      <w:r>
        <w:rPr>
          <w:rFonts w:cs="Times New Roman" w:ascii="Times New Roman" w:hAnsi="Times New Roman"/>
          <w:sz w:val="28"/>
          <w:szCs w:val="28"/>
        </w:rPr>
        <w:t>Общественный контроль за предоставлением муниципальной услуги осуществляется в соответствии с действующим законодательством Российской Федерации.</w:t>
      </w:r>
    </w:p>
    <w:p>
      <w:pPr>
        <w:pStyle w:val="NormalWeb"/>
        <w:spacing w:lineRule="auto" w:line="240" w:before="0" w:after="0"/>
        <w:rPr>
          <w:rFonts w:ascii="Times New Roman" w:hAnsi="Times New Roman"/>
          <w:sz w:val="28"/>
          <w:szCs w:val="28"/>
        </w:rPr>
      </w:pPr>
      <w:r>
        <w:rPr>
          <w:sz w:val="28"/>
          <w:szCs w:val="28"/>
        </w:rPr>
      </w:r>
    </w:p>
    <w:p>
      <w:pPr>
        <w:pStyle w:val="NormalWeb"/>
        <w:numPr>
          <w:ilvl w:val="0"/>
          <w:numId w:val="2"/>
        </w:numPr>
        <w:suppressAutoHyphens w:val="true"/>
        <w:spacing w:lineRule="auto" w:line="240" w:beforeAutospacing="0" w:before="0" w:afterAutospacing="0" w:after="0"/>
        <w:jc w:val="center"/>
        <w:rPr>
          <w:rFonts w:ascii="Times New Roman" w:hAnsi="Times New Roman"/>
          <w:sz w:val="28"/>
          <w:szCs w:val="28"/>
        </w:rPr>
      </w:pPr>
      <w:r>
        <w:rPr>
          <w:b/>
          <w:bCs/>
          <w:sz w:val="28"/>
          <w:szCs w:val="28"/>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pPr>
        <w:pStyle w:val="NormalWeb"/>
        <w:spacing w:lineRule="auto" w:line="240" w:before="0" w:after="0"/>
        <w:ind w:left="786" w:hanging="0"/>
        <w:jc w:val="center"/>
        <w:rPr>
          <w:rFonts w:ascii="Times New Roman" w:hAnsi="Times New Roman"/>
          <w:b/>
          <w:b/>
          <w:bCs/>
          <w:sz w:val="28"/>
          <w:szCs w:val="28"/>
        </w:rPr>
      </w:pPr>
      <w:r>
        <w:rPr>
          <w:b/>
          <w:bCs/>
          <w:sz w:val="28"/>
          <w:szCs w:val="28"/>
        </w:rPr>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bCs/>
          <w:sz w:val="28"/>
          <w:szCs w:val="28"/>
        </w:rPr>
        <w:t>5.1. Предмет досудебного (внесудебного) обжалования Заявителем решений и действий (бездействия) управления образования, должностного лица управления образования, либо муниципального служащего, МФЦ, работника МФЦ.</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sz w:val="28"/>
          <w:szCs w:val="28"/>
        </w:rPr>
        <w:t>Заявитель может обратиться с жалобой, в том числе в следующих случаях:</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sz w:val="28"/>
          <w:szCs w:val="28"/>
        </w:rPr>
        <w:t>1)  нарушение срока регистрации заявления о предоставлении муниципальной услуги либо срока её предоставления;</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sz w:val="28"/>
          <w:szCs w:val="28"/>
        </w:rPr>
        <w:t>2)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Крымский район для предоставления муниципальной услуги;</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Крымский район, настоящим Административным регламентом для предоставления муниципальной услуги;</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отказ в предоставлении муниципальной услуги если основания для отказа не предусмотрены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Крымский район, настоящим Административным регламентом;</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затребование от Заявителя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Крымский район, настоящим Административным регламентом;</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отказ органа, предоставившего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нарушение срока или порядка выдачи документов по результатам предоставления муниципальной услуги;</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Крымский район,</w:t>
      </w:r>
      <w:r>
        <w:rPr>
          <w:rFonts w:cs="Times New Roman"/>
          <w:b/>
          <w:bCs/>
          <w:sz w:val="28"/>
          <w:szCs w:val="28"/>
        </w:rPr>
        <w:t xml:space="preserve"> </w:t>
      </w:r>
      <w:r>
        <w:rPr>
          <w:rFonts w:cs="Times New Roman"/>
          <w:sz w:val="28"/>
          <w:szCs w:val="28"/>
        </w:rPr>
        <w:t>настоящим Административным регламентом;</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абзацем четвертым подпункта 2.7.1 пункта 2.7. настоящего Административного регламента. В указанном случае досудебное </w:t>
      </w:r>
      <w:r>
        <w:rPr>
          <w:rFonts w:cs="Times New Roman"/>
          <w:bCs/>
          <w:sz w:val="28"/>
          <w:szCs w:val="28"/>
        </w:rPr>
        <w:t>(внесудебное) обжалование Заявителем решений и действий (бездействия) МФЦ, работника МФЦ возможно в случае, если на МФЦ, решения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bCs/>
          <w:sz w:val="28"/>
          <w:szCs w:val="28"/>
        </w:rPr>
        <w:t>5.2. Общие требования к порядку подачи и рассмотрения жалобы.</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bCs/>
          <w:sz w:val="28"/>
          <w:szCs w:val="28"/>
        </w:rPr>
        <w:t>Жалоба подается в письменной форме на бумажном носителе, в электронной форме в управление образования, МФЦ, либо в соответствующий орган государственной власти публично-правового образования, являющийся учредителем МФЦ (далее – учредитель МФЦ).</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bCs/>
          <w:sz w:val="28"/>
          <w:szCs w:val="28"/>
        </w:rPr>
        <w:t xml:space="preserve">Жалобы на решения и действия (бездействие) начальника управления образования подаются в администрацию муниципального образования Крымский район.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w:t>
      </w:r>
      <w:r>
        <w:rPr>
          <w:rFonts w:cs="Times New Roman"/>
          <w:sz w:val="28"/>
          <w:szCs w:val="28"/>
        </w:rPr>
        <w:t>нормативным правовым актом Краснодарского края.</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xml:space="preserve">Жалоба на решения и </w:t>
      </w:r>
      <w:r>
        <w:rPr>
          <w:rFonts w:cs="Times New Roman"/>
          <w:bCs/>
          <w:sz w:val="28"/>
          <w:szCs w:val="28"/>
        </w:rPr>
        <w:t>действия (бездействие) управление образования, должностного лица управления образования, муниципального служащего управления образования может быть направлена  по почте, через МФЦ, с использованием информационно-телекоммуникационной сети «Интернет», официального сайта администрации муниципального образования Крымский район, управления образования,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bCs/>
          <w:sz w:val="28"/>
          <w:szCs w:val="28"/>
        </w:rPr>
        <w:t>Жалоба должна содержать</w:t>
      </w:r>
      <w:r>
        <w:rPr>
          <w:rFonts w:cs="Times New Roman"/>
          <w:sz w:val="28"/>
          <w:szCs w:val="28"/>
        </w:rPr>
        <w:t>:</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sz w:val="28"/>
          <w:szCs w:val="28"/>
        </w:rPr>
        <w:t>2)  фамилию, имя, отчество (при наличии), сведения о месте жительства либо о месте нахождения Заявителя – физического лица либо наименование, сведения о месте нахождения Заявителя – юридического лица, номер контактного телефона, адрес электронной почты (при наличии) и почтовый адрес, по которым должен быть направлен ответ Заявителю;</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bCs/>
          <w:sz w:val="28"/>
          <w:szCs w:val="28"/>
        </w:rPr>
        <w:t xml:space="preserve">5.3. Жалоба, поступившая в орган, предоставляющий </w:t>
      </w:r>
      <w:r>
        <w:rPr>
          <w:sz w:val="28"/>
          <w:szCs w:val="28"/>
        </w:rPr>
        <w:t xml:space="preserve">муниципальную услугу, МФЦ, учредителю МФЦ, либо вышестоящий орган (при его наличии), </w:t>
      </w:r>
      <w:r>
        <w:rPr>
          <w:bCs/>
          <w:sz w:val="28"/>
          <w:szCs w:val="28"/>
        </w:rPr>
        <w:t xml:space="preserve">подлежит рассмотрению </w:t>
      </w:r>
      <w:r>
        <w:rPr>
          <w:sz w:val="28"/>
          <w:szCs w:val="28"/>
        </w:rPr>
        <w:t>в течение пятнадцати рабочих дней со дня её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bCs/>
          <w:sz w:val="28"/>
          <w:szCs w:val="28"/>
        </w:rPr>
        <w:t>5.4. По результатам рассмотрения жалобы принимается одно из следующих решений:</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sz w:val="28"/>
          <w:szCs w:val="28"/>
        </w:rPr>
        <w:t>1)  удовлетворяется жалоба,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sz w:val="28"/>
          <w:szCs w:val="28"/>
        </w:rPr>
        <w:t>2)  в удовлетворении жалобы отказывается.</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bCs/>
          <w:sz w:val="28"/>
          <w:szCs w:val="28"/>
        </w:rPr>
        <w:t>5.5. Не позднее дня, следующего за днем принятия решения</w:t>
      </w:r>
      <w:r>
        <w:rPr>
          <w:rFonts w:cs="Times New Roman"/>
          <w:sz w:val="28"/>
          <w:szCs w:val="28"/>
        </w:rPr>
        <w:t>, указанного в п. 5.4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xml:space="preserve">В случае признания жалобы подлежащей удовлетворению в ответе Заявителю, указанном в абзаце первом настоящего пункта, дается информация о действиях, осуществляемых органом, предоставляющем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bCs/>
          <w:sz w:val="28"/>
          <w:szCs w:val="28"/>
        </w:rPr>
        <w:t>В случае признания жалобы не подлежащей удовлетворению в ответе Заявителю, указанном в абзаце первом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bCs/>
          <w:sz w:val="28"/>
          <w:szCs w:val="28"/>
        </w:rPr>
        <w:t>5.6. В случае установления в ходе или по результатам рассмотрения жалобы признаков состава административного правонарушения</w:t>
      </w:r>
      <w:r>
        <w:rPr>
          <w:rFonts w:cs="Times New Roman"/>
          <w:sz w:val="28"/>
          <w:szCs w:val="28"/>
        </w:rPr>
        <w:t xml:space="preserve"> или преступления должностное лицо, работник, наделённые полномочиями по рассмотрению жалоб в соответствии с абзацем первым пункта 5.2 Административного регламента, незамедлительно направляет имеющиеся материалы в органы прокуратуры.</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5.7. Порядок обжалования решения по жалобе.</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Заявитель вправе обжаловать решение, принятое по его жалобе в административном порядке (вышестоящую инстанцию), в прокуратуру, либо в суд.</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bCs/>
          <w:sz w:val="28"/>
          <w:szCs w:val="28"/>
        </w:rPr>
        <w:t>5.8. Право Заявителя на получение информации и документов, необходимых для обоснования рассмотрения жалобы.</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bCs/>
          <w:sz w:val="28"/>
          <w:szCs w:val="28"/>
        </w:rPr>
        <w:t>Заявитель имеет право на получение информации и документов, необходимых для обоснования и рассмотрения жалобы.</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bCs/>
          <w:sz w:val="28"/>
          <w:szCs w:val="28"/>
        </w:rPr>
        <w:t xml:space="preserve">5.9. Перечень </w:t>
      </w:r>
      <w:r>
        <w:rPr>
          <w:sz w:val="28"/>
          <w:szCs w:val="28"/>
        </w:rPr>
        <w:t xml:space="preserve">нормативных правовых актов, регулирующих порядок досудебного </w:t>
      </w:r>
      <w:r>
        <w:rPr>
          <w:bCs/>
          <w:sz w:val="28"/>
          <w:szCs w:val="28"/>
        </w:rPr>
        <w:t>(внесудебного)</w:t>
      </w:r>
      <w:r>
        <w:rPr>
          <w:sz w:val="28"/>
          <w:szCs w:val="28"/>
        </w:rPr>
        <w:t xml:space="preserve"> обжалования решений и </w:t>
      </w:r>
      <w:r>
        <w:rPr>
          <w:bCs/>
          <w:sz w:val="28"/>
          <w:szCs w:val="28"/>
        </w:rPr>
        <w:t>действий (бездействия) органа, предоставляющего муниципальную услугу, а также его должностных лиц.</w:t>
      </w:r>
    </w:p>
    <w:p>
      <w:pPr>
        <w:pStyle w:val="Text"/>
        <w:widowControl/>
        <w:suppressAutoHyphens w:val="true"/>
        <w:bidi w:val="0"/>
        <w:spacing w:lineRule="auto" w:line="240" w:before="0" w:after="0"/>
        <w:ind w:left="0" w:right="0" w:firstLine="737"/>
        <w:jc w:val="both"/>
        <w:rPr>
          <w:rFonts w:ascii="Times New Roman" w:hAnsi="Times New Roman"/>
          <w:sz w:val="28"/>
          <w:szCs w:val="28"/>
        </w:rPr>
      </w:pPr>
      <w:r>
        <w:rPr>
          <w:rFonts w:cs="Times New Roman"/>
          <w:sz w:val="28"/>
          <w:szCs w:val="28"/>
        </w:rPr>
        <w:t xml:space="preserve">Досудебное </w:t>
      </w:r>
      <w:r>
        <w:rPr>
          <w:rFonts w:cs="Times New Roman"/>
          <w:bCs/>
          <w:sz w:val="28"/>
          <w:szCs w:val="28"/>
        </w:rPr>
        <w:t>(внесудебного)</w:t>
      </w:r>
      <w:r>
        <w:rPr>
          <w:rFonts w:cs="Times New Roman"/>
          <w:sz w:val="28"/>
          <w:szCs w:val="28"/>
        </w:rPr>
        <w:t xml:space="preserve"> </w:t>
      </w:r>
      <w:r>
        <w:rPr>
          <w:rFonts w:cs="Times New Roman"/>
          <w:bCs/>
          <w:sz w:val="28"/>
          <w:szCs w:val="28"/>
        </w:rPr>
        <w:t xml:space="preserve"> обжалования решений и действий (бездействия) органа, предоставляющего</w:t>
      </w:r>
      <w:r>
        <w:rPr>
          <w:rFonts w:cs="Times New Roman"/>
          <w:sz w:val="28"/>
          <w:szCs w:val="28"/>
        </w:rPr>
        <w:t xml:space="preserve"> муниципальную услугу, а также его должностных лиц осуществляется в соответствии с требованиями Федерального закона </w:t>
      </w:r>
      <w:r>
        <w:rPr>
          <w:rFonts w:cs="Times New Roman"/>
          <w:bCs/>
          <w:sz w:val="28"/>
          <w:szCs w:val="28"/>
        </w:rPr>
        <w:t xml:space="preserve">от 27 июля 2010 года № 210-ФЗ «Об организации предоставления государственных и муниципальных услуг» и </w:t>
      </w:r>
      <w:r>
        <w:rPr>
          <w:rFonts w:cs="Times New Roman"/>
          <w:sz w:val="28"/>
          <w:szCs w:val="28"/>
        </w:rPr>
        <w:t>настоящим Административным регламентом.</w:t>
      </w:r>
    </w:p>
    <w:p>
      <w:pPr>
        <w:pStyle w:val="Text"/>
        <w:widowControl/>
        <w:suppressAutoHyphens w:val="true"/>
        <w:bidi w:val="0"/>
        <w:spacing w:lineRule="auto" w:line="240" w:before="0" w:after="0"/>
        <w:ind w:left="0" w:right="0" w:firstLine="737"/>
        <w:jc w:val="both"/>
        <w:rPr/>
      </w:pPr>
      <w:r>
        <w:rPr>
          <w:rFonts w:cs="Times New Roman"/>
          <w:sz w:val="28"/>
          <w:szCs w:val="28"/>
        </w:rPr>
        <w:t>5.10. Способы информирования заявителей о порядке подачи и рассмотрения жалобы.</w:t>
      </w:r>
    </w:p>
    <w:p>
      <w:pPr>
        <w:pStyle w:val="Text"/>
        <w:widowControl/>
        <w:suppressAutoHyphens w:val="true"/>
        <w:bidi w:val="0"/>
        <w:spacing w:lineRule="auto" w:line="240" w:before="0" w:after="0"/>
        <w:ind w:left="0" w:right="0" w:firstLine="737"/>
        <w:jc w:val="both"/>
        <w:rPr/>
      </w:pPr>
      <w:r>
        <w:rPr>
          <w:rFonts w:cs="Times New Roman"/>
          <w:sz w:val="28"/>
          <w:szCs w:val="28"/>
        </w:rPr>
        <w:t xml:space="preserve">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муниципального образования Крымский район </w:t>
      </w:r>
      <w:r>
        <w:rPr>
          <w:rFonts w:cs="Times New Roman"/>
          <w:sz w:val="28"/>
          <w:szCs w:val="28"/>
          <w:u w:val="none"/>
        </w:rPr>
        <w:t>(</w:t>
      </w:r>
      <w:hyperlink r:id="rId7">
        <w:r>
          <w:rPr>
            <w:rStyle w:val="Style16"/>
            <w:rFonts w:cs="Times New Roman"/>
            <w:color w:val="auto"/>
            <w:sz w:val="28"/>
            <w:szCs w:val="28"/>
            <w:u w:val="none"/>
          </w:rPr>
          <w:t>krymsk-region.ru</w:t>
        </w:r>
      </w:hyperlink>
      <w:r>
        <w:rPr>
          <w:rFonts w:cs="Times New Roman"/>
          <w:sz w:val="28"/>
          <w:szCs w:val="28"/>
        </w:rPr>
        <w:t>), официальном сайте управления образования (</w:t>
      </w:r>
      <w:r>
        <w:rPr>
          <w:rStyle w:val="Style16"/>
          <w:rFonts w:cs="Times New Roman"/>
          <w:color w:val="auto"/>
          <w:sz w:val="28"/>
          <w:szCs w:val="28"/>
          <w:u w:val="none"/>
        </w:rPr>
        <w:t>http://уо-крымск.рф/index.php/upravlenie-obrazovaniya</w:t>
      </w:r>
      <w:r>
        <w:rPr>
          <w:rFonts w:cs="Times New Roman"/>
          <w:sz w:val="28"/>
          <w:szCs w:val="28"/>
        </w:rPr>
        <w:t xml:space="preserve">, электронные адреса для направления обращений: </w:t>
      </w:r>
      <w:hyperlink r:id="rId8">
        <w:r>
          <w:rPr>
            <w:rStyle w:val="Style16"/>
            <w:rFonts w:cs="Times New Roman"/>
            <w:color w:val="auto"/>
            <w:sz w:val="28"/>
            <w:szCs w:val="28"/>
            <w:u w:val="none"/>
          </w:rPr>
          <w:t>uo.krymsk-region@mail.ru</w:t>
        </w:r>
      </w:hyperlink>
      <w:r>
        <w:rPr>
          <w:rFonts w:cs="Times New Roman"/>
          <w:color w:val="auto"/>
          <w:sz w:val="28"/>
          <w:szCs w:val="28"/>
          <w:u w:val="none"/>
        </w:rPr>
        <w:t xml:space="preserve">, </w:t>
      </w:r>
      <w:hyperlink r:id="rId9">
        <w:r>
          <w:rPr>
            <w:rStyle w:val="Style16"/>
            <w:rFonts w:cs="Times New Roman"/>
            <w:color w:val="auto"/>
            <w:sz w:val="28"/>
            <w:szCs w:val="28"/>
            <w:u w:val="none"/>
          </w:rPr>
          <w:t>uo@krim.kubannet.ru</w:t>
        </w:r>
      </w:hyperlink>
      <w:r>
        <w:rPr>
          <w:rFonts w:cs="Times New Roman"/>
          <w:sz w:val="28"/>
          <w:szCs w:val="28"/>
        </w:rPr>
        <w:t>), Едином портале государственных и муниципальных услуг.</w:t>
      </w:r>
    </w:p>
    <w:p>
      <w:pPr>
        <w:pStyle w:val="Text"/>
        <w:widowControl/>
        <w:suppressAutoHyphens w:val="true"/>
        <w:bidi w:val="0"/>
        <w:spacing w:lineRule="auto" w:line="240" w:before="0" w:after="0"/>
        <w:ind w:left="0" w:right="0" w:firstLine="737"/>
        <w:jc w:val="both"/>
        <w:rPr>
          <w:rFonts w:ascii="Times New Roman" w:hAnsi="Times New Roman" w:cs="Times New Roman"/>
          <w:sz w:val="28"/>
          <w:szCs w:val="28"/>
        </w:rPr>
      </w:pPr>
      <w:r>
        <w:rPr>
          <w:rFonts w:cs="Times New Roman"/>
          <w:sz w:val="28"/>
          <w:szCs w:val="28"/>
        </w:rPr>
      </w:r>
    </w:p>
    <w:p>
      <w:pPr>
        <w:pStyle w:val="Text"/>
        <w:widowControl/>
        <w:suppressAutoHyphens w:val="true"/>
        <w:bidi w:val="0"/>
        <w:spacing w:lineRule="auto" w:line="240" w:before="0" w:after="0"/>
        <w:ind w:left="0" w:right="0" w:firstLine="737"/>
        <w:jc w:val="both"/>
        <w:rPr/>
      </w:pPr>
      <w:r>
        <w:rPr>
          <w:rFonts w:cs="Times New Roman"/>
          <w:b/>
          <w:sz w:val="28"/>
          <w:szCs w:val="28"/>
        </w:rPr>
        <w:t>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pPr>
        <w:pStyle w:val="Text"/>
        <w:widowControl/>
        <w:suppressAutoHyphens w:val="true"/>
        <w:bidi w:val="0"/>
        <w:spacing w:lineRule="auto" w:line="240" w:before="0" w:after="0"/>
        <w:ind w:left="0" w:right="0" w:firstLine="737"/>
        <w:jc w:val="both"/>
        <w:rPr>
          <w:rFonts w:ascii="Times New Roman" w:hAnsi="Times New Roman" w:cs="Times New Roman"/>
          <w:b/>
          <w:b/>
          <w:sz w:val="28"/>
          <w:szCs w:val="28"/>
        </w:rPr>
      </w:pPr>
      <w:r>
        <w:rPr>
          <w:rFonts w:cs="Times New Roman"/>
          <w:b/>
          <w:sz w:val="28"/>
          <w:szCs w:val="28"/>
        </w:rPr>
      </w:r>
    </w:p>
    <w:p>
      <w:pPr>
        <w:pStyle w:val="Text"/>
        <w:widowControl/>
        <w:suppressAutoHyphens w:val="true"/>
        <w:bidi w:val="0"/>
        <w:spacing w:lineRule="auto" w:line="240" w:before="0" w:after="0"/>
        <w:ind w:left="0" w:right="0" w:firstLine="737"/>
        <w:jc w:val="both"/>
        <w:rPr/>
      </w:pPr>
      <w:r>
        <w:rPr>
          <w:rFonts w:cs="Times New Roman"/>
          <w:sz w:val="28"/>
          <w:szCs w:val="28"/>
        </w:rPr>
        <w:t>6.1. Состав и последовательность административных процедур.</w:t>
      </w:r>
    </w:p>
    <w:p>
      <w:pPr>
        <w:pStyle w:val="Text"/>
        <w:widowControl/>
        <w:suppressAutoHyphens w:val="true"/>
        <w:bidi w:val="0"/>
        <w:spacing w:lineRule="auto" w:line="240" w:before="0" w:after="0"/>
        <w:ind w:left="0" w:right="0" w:firstLine="737"/>
        <w:jc w:val="both"/>
        <w:rPr/>
      </w:pPr>
      <w:r>
        <w:rPr>
          <w:rFonts w:cs="Times New Roman"/>
          <w:sz w:val="28"/>
          <w:szCs w:val="28"/>
        </w:rPr>
        <w:t>6.1.1.  Особенности выполнения административных процедур (действий) в МФЦ:</w:t>
      </w:r>
    </w:p>
    <w:p>
      <w:pPr>
        <w:pStyle w:val="Text"/>
        <w:widowControl/>
        <w:suppressAutoHyphens w:val="true"/>
        <w:bidi w:val="0"/>
        <w:spacing w:lineRule="auto" w:line="240" w:before="0" w:after="0"/>
        <w:ind w:left="0" w:right="0" w:firstLine="737"/>
        <w:jc w:val="both"/>
        <w:rPr/>
      </w:pPr>
      <w:r>
        <w:rPr>
          <w:rFonts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pStyle w:val="Text"/>
        <w:widowControl/>
        <w:suppressAutoHyphens w:val="true"/>
        <w:bidi w:val="0"/>
        <w:spacing w:lineRule="auto" w:line="240" w:before="0" w:after="0"/>
        <w:ind w:left="0" w:right="0" w:firstLine="737"/>
        <w:jc w:val="both"/>
        <w:rPr/>
      </w:pPr>
      <w:r>
        <w:rPr>
          <w:rFonts w:cs="Times New Roman"/>
          <w:sz w:val="28"/>
          <w:szCs w:val="28"/>
        </w:rPr>
        <w:t xml:space="preserve">2) прием </w:t>
      </w:r>
      <w:r>
        <w:rPr>
          <w:rFonts w:eastAsia="" w:cs="Times New Roman" w:eastAsiaTheme="minorEastAsia"/>
          <w:sz w:val="28"/>
          <w:szCs w:val="28"/>
        </w:rPr>
        <w:t>и заполнение</w:t>
      </w:r>
      <w:r>
        <w:rPr>
          <w:rFonts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Pr>
          <w:rFonts w:eastAsia="" w:cs="Times New Roman" w:eastAsiaTheme="minorEastAsia"/>
          <w:sz w:val="28"/>
          <w:szCs w:val="28"/>
        </w:rPr>
        <w:t xml:space="preserve"> в том числе посредством автоматизированных информационных систем многофункциональных центров, а также прием комплексных запросов;</w:t>
      </w:r>
    </w:p>
    <w:p>
      <w:pPr>
        <w:pStyle w:val="Text"/>
        <w:widowControl/>
        <w:suppressAutoHyphens w:val="true"/>
        <w:bidi w:val="0"/>
        <w:spacing w:lineRule="auto" w:line="240" w:before="0" w:after="0"/>
        <w:ind w:left="0" w:right="0" w:firstLine="737"/>
        <w:jc w:val="both"/>
        <w:rPr/>
      </w:pPr>
      <w:r>
        <w:rPr>
          <w:rFonts w:cs="Times New Roman"/>
          <w:sz w:val="28"/>
          <w:szCs w:val="28"/>
        </w:rPr>
        <w:t>3) формирование и направление МФЦ межведомственного запроса в Администрацию;</w:t>
      </w:r>
    </w:p>
    <w:p>
      <w:pPr>
        <w:pStyle w:val="Text"/>
        <w:widowControl/>
        <w:suppressAutoHyphens w:val="true"/>
        <w:bidi w:val="0"/>
        <w:spacing w:lineRule="auto" w:line="240" w:before="0" w:after="0"/>
        <w:ind w:left="0" w:right="0" w:firstLine="737"/>
        <w:jc w:val="both"/>
        <w:rPr/>
      </w:pPr>
      <w:r>
        <w:rPr>
          <w:rFonts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color w:val="22272F"/>
          <w:sz w:val="28"/>
          <w:szCs w:val="28"/>
          <w:shd w:fill="auto" w:val="clear"/>
        </w:rPr>
        <w:t>5) в порядке, установленном </w:t>
      </w:r>
      <w:r>
        <w:fldChar w:fldCharType="begin"/>
      </w:r>
      <w:r>
        <w:rPr>
          <w:rStyle w:val="ListLabel17"/>
          <w:sz w:val="28"/>
          <w:shd w:fill="auto" w:val="clear"/>
          <w:szCs w:val="28"/>
          <w:rFonts w:cs="Times New Roman"/>
        </w:rPr>
        <w:instrText> HYPERLINK "https://internet.garant.ru/" \l "/document/12148555/entry/1401"</w:instrText>
      </w:r>
      <w:r>
        <w:rPr>
          <w:rStyle w:val="ListLabel17"/>
          <w:sz w:val="28"/>
          <w:shd w:fill="auto" w:val="clear"/>
          <w:szCs w:val="28"/>
          <w:rFonts w:cs="Times New Roman"/>
        </w:rPr>
        <w:fldChar w:fldCharType="separate"/>
      </w:r>
      <w:r>
        <w:rPr>
          <w:rStyle w:val="ListLabel17"/>
          <w:rFonts w:cs="Times New Roman"/>
          <w:color w:val="auto"/>
          <w:sz w:val="28"/>
          <w:szCs w:val="28"/>
          <w:shd w:fill="auto" w:val="clear"/>
        </w:rPr>
        <w:t>статьей 14.1</w:t>
      </w:r>
      <w:r>
        <w:rPr>
          <w:rStyle w:val="ListLabel17"/>
          <w:sz w:val="28"/>
          <w:shd w:fill="auto" w:val="clear"/>
          <w:szCs w:val="28"/>
          <w:rFonts w:cs="Times New Roman"/>
        </w:rPr>
        <w:fldChar w:fldCharType="end"/>
      </w:r>
      <w:r>
        <w:rPr>
          <w:rFonts w:cs="Times New Roman"/>
          <w:color w:val="22272F"/>
          <w:sz w:val="28"/>
          <w:szCs w:val="28"/>
          <w:shd w:fill="auto" w:val="clear"/>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pPr>
        <w:pStyle w:val="Text"/>
        <w:widowControl/>
        <w:suppressAutoHyphens w:val="true"/>
        <w:bidi w:val="0"/>
        <w:spacing w:lineRule="auto" w:line="240" w:before="0" w:after="0"/>
        <w:ind w:left="0" w:right="0" w:firstLine="737"/>
        <w:jc w:val="both"/>
        <w:rPr/>
      </w:pPr>
      <w:r>
        <w:rPr>
          <w:rFonts w:cs="Times New Roman"/>
          <w:sz w:val="28"/>
          <w:szCs w:val="28"/>
        </w:rPr>
        <w:t>6)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pPr>
        <w:pStyle w:val="Text"/>
        <w:widowControl/>
        <w:suppressAutoHyphens w:val="true"/>
        <w:bidi w:val="0"/>
        <w:spacing w:lineRule="auto" w:line="240" w:before="0" w:after="0"/>
        <w:ind w:left="0" w:right="0" w:firstLine="737"/>
        <w:jc w:val="both"/>
        <w:rPr/>
      </w:pPr>
      <w:r>
        <w:rPr>
          <w:rFonts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pPr>
        <w:pStyle w:val="Text"/>
        <w:widowControl/>
        <w:suppressAutoHyphens w:val="true"/>
        <w:bidi w:val="0"/>
        <w:spacing w:lineRule="auto" w:line="240" w:before="0" w:after="0"/>
        <w:ind w:left="0" w:right="0" w:firstLine="737"/>
        <w:jc w:val="both"/>
        <w:rPr/>
      </w:pPr>
      <w:r>
        <w:rPr>
          <w:rFonts w:cs="Times New Roman"/>
          <w:sz w:val="28"/>
          <w:szCs w:val="28"/>
        </w:rPr>
        <w:t>6.2.3.  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pPr>
        <w:pStyle w:val="Text"/>
        <w:widowControl/>
        <w:suppressAutoHyphens w:val="true"/>
        <w:bidi w:val="0"/>
        <w:spacing w:lineRule="auto" w:line="240" w:before="0" w:after="0"/>
        <w:ind w:left="0" w:right="0" w:firstLine="737"/>
        <w:jc w:val="both"/>
        <w:rPr/>
      </w:pPr>
      <w:r>
        <w:rPr>
          <w:rFonts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pPr>
        <w:pStyle w:val="Text"/>
        <w:widowControl/>
        <w:suppressAutoHyphens w:val="true"/>
        <w:bidi w:val="0"/>
        <w:spacing w:lineRule="auto" w:line="240" w:before="0" w:after="0"/>
        <w:ind w:left="0" w:right="0" w:firstLine="737"/>
        <w:jc w:val="both"/>
        <w:rPr/>
      </w:pPr>
      <w:r>
        <w:rPr>
          <w:rFonts w:cs="Times New Roman"/>
          <w:sz w:val="28"/>
          <w:szCs w:val="28"/>
        </w:rPr>
        <w:t>6.2.5.  При предоставлении муниципальной услуги по экстерриториальному принципу МФЦ:</w:t>
      </w:r>
    </w:p>
    <w:p>
      <w:pPr>
        <w:pStyle w:val="Text"/>
        <w:widowControl/>
        <w:suppressAutoHyphens w:val="true"/>
        <w:bidi w:val="0"/>
        <w:spacing w:lineRule="auto" w:line="240" w:before="0" w:after="0"/>
        <w:ind w:left="0" w:right="0" w:firstLine="737"/>
        <w:jc w:val="both"/>
        <w:rPr/>
      </w:pPr>
      <w:r>
        <w:rPr>
          <w:rFonts w:cs="Times New Roman"/>
          <w:sz w:val="28"/>
          <w:szCs w:val="28"/>
        </w:rPr>
        <w:t>1) принимает от Заявителя (представителя Заявителя) заявление и документы, представленные Заявителем (представителем Заявителем);</w:t>
      </w:r>
    </w:p>
    <w:p>
      <w:pPr>
        <w:pStyle w:val="Text"/>
        <w:widowControl/>
        <w:suppressAutoHyphens w:val="true"/>
        <w:bidi w:val="0"/>
        <w:spacing w:lineRule="auto" w:line="240" w:before="0" w:after="0"/>
        <w:ind w:left="0" w:right="0" w:firstLine="737"/>
        <w:jc w:val="both"/>
        <w:rPr/>
      </w:pPr>
      <w:r>
        <w:rPr>
          <w:rFonts w:cs="Times New Roman"/>
          <w:sz w:val="28"/>
          <w:szCs w:val="28"/>
        </w:rPr>
        <w:t>2) осуществляет копирование (сканирование) документов, предусмотренных пунктами 1-7,9,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pPr>
        <w:pStyle w:val="Text"/>
        <w:widowControl/>
        <w:suppressAutoHyphens w:val="true"/>
        <w:bidi w:val="0"/>
        <w:spacing w:lineRule="auto" w:line="240" w:before="0" w:after="0"/>
        <w:ind w:left="0" w:right="0" w:firstLine="737"/>
        <w:jc w:val="both"/>
        <w:rPr/>
      </w:pPr>
      <w:r>
        <w:rPr>
          <w:rFonts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pPr>
        <w:pStyle w:val="Text"/>
        <w:widowControl/>
        <w:suppressAutoHyphens w:val="true"/>
        <w:bidi w:val="0"/>
        <w:spacing w:lineRule="auto" w:line="240" w:before="0" w:after="0"/>
        <w:ind w:left="0" w:right="0" w:firstLine="737"/>
        <w:jc w:val="both"/>
        <w:rPr/>
      </w:pPr>
      <w:r>
        <w:rPr>
          <w:rFonts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pPr>
        <w:pStyle w:val="Text"/>
        <w:widowControl/>
        <w:suppressAutoHyphens w:val="true"/>
        <w:bidi w:val="0"/>
        <w:spacing w:lineRule="auto" w:line="240" w:before="0" w:after="0"/>
        <w:ind w:left="0" w:right="0" w:firstLine="737"/>
        <w:jc w:val="both"/>
        <w:rPr/>
      </w:pPr>
      <w:r>
        <w:rPr>
          <w:rFonts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pPr>
        <w:pStyle w:val="Text"/>
        <w:widowControl/>
        <w:suppressAutoHyphens w:val="true"/>
        <w:bidi w:val="0"/>
        <w:spacing w:lineRule="auto" w:line="240" w:before="0" w:after="0"/>
        <w:ind w:left="0" w:right="0" w:firstLine="737"/>
        <w:jc w:val="both"/>
        <w:rPr/>
      </w:pPr>
      <w:r>
        <w:rPr>
          <w:rFonts w:cs="Times New Roman"/>
          <w:sz w:val="28"/>
          <w:szCs w:val="28"/>
        </w:rPr>
        <w:t>6.3. Прием запросов заявителей о предоставлении муниципальной услуги и иных документов, необходимых для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6.3.2.  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
    <w:p>
      <w:pPr>
        <w:pStyle w:val="Text"/>
        <w:widowControl/>
        <w:suppressAutoHyphens w:val="true"/>
        <w:bidi w:val="0"/>
        <w:spacing w:lineRule="auto" w:line="240" w:before="0" w:after="0"/>
        <w:ind w:left="0" w:right="0" w:firstLine="737"/>
        <w:jc w:val="both"/>
        <w:rPr/>
      </w:pPr>
      <w:r>
        <w:rPr>
          <w:rFonts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pPr>
        <w:pStyle w:val="Text"/>
        <w:widowControl/>
        <w:suppressAutoHyphens w:val="true"/>
        <w:bidi w:val="0"/>
        <w:spacing w:lineRule="auto" w:line="240" w:before="0" w:after="0"/>
        <w:ind w:left="0" w:right="0" w:firstLine="737"/>
        <w:jc w:val="both"/>
        <w:rPr/>
      </w:pPr>
      <w:r>
        <w:rPr>
          <w:rFonts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pPr>
        <w:pStyle w:val="Text"/>
        <w:widowControl/>
        <w:suppressAutoHyphens w:val="true"/>
        <w:bidi w:val="0"/>
        <w:spacing w:lineRule="auto" w:line="240" w:before="0" w:after="0"/>
        <w:ind w:left="0" w:right="0" w:firstLine="737"/>
        <w:jc w:val="both"/>
        <w:rPr/>
      </w:pPr>
      <w:r>
        <w:rPr>
          <w:rFonts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pPr>
        <w:pStyle w:val="Text"/>
        <w:widowControl/>
        <w:suppressAutoHyphens w:val="true"/>
        <w:bidi w:val="0"/>
        <w:spacing w:lineRule="auto" w:line="240" w:before="0" w:after="0"/>
        <w:ind w:left="0" w:right="0" w:firstLine="737"/>
        <w:jc w:val="both"/>
        <w:rPr/>
      </w:pPr>
      <w:r>
        <w:rPr>
          <w:rFonts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6.3.7.  Результатом административной процедуры является приём специалистом МФЦ документов, представленных заявителем.</w:t>
      </w:r>
    </w:p>
    <w:p>
      <w:pPr>
        <w:pStyle w:val="Text"/>
        <w:widowControl/>
        <w:suppressAutoHyphens w:val="true"/>
        <w:bidi w:val="0"/>
        <w:spacing w:lineRule="auto" w:line="240" w:before="0" w:after="0"/>
        <w:ind w:left="0" w:right="0" w:firstLine="737"/>
        <w:jc w:val="both"/>
        <w:rPr/>
      </w:pPr>
      <w:r>
        <w:rPr>
          <w:rFonts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pPr>
        <w:pStyle w:val="Text"/>
        <w:widowControl/>
        <w:suppressAutoHyphens w:val="true"/>
        <w:bidi w:val="0"/>
        <w:spacing w:lineRule="auto" w:line="240" w:before="0" w:after="0"/>
        <w:ind w:left="0" w:right="0" w:firstLine="737"/>
        <w:jc w:val="both"/>
        <w:rPr/>
      </w:pPr>
      <w:r>
        <w:rPr>
          <w:rFonts w:cs="Times New Roman"/>
          <w:sz w:val="28"/>
          <w:szCs w:val="28"/>
        </w:rPr>
        <w:t>6.3.9.  Общий срок выполнения административной процедуры не может превышать 1 (один) день.</w:t>
      </w:r>
    </w:p>
    <w:p>
      <w:pPr>
        <w:pStyle w:val="Text"/>
        <w:widowControl/>
        <w:suppressAutoHyphens w:val="true"/>
        <w:bidi w:val="0"/>
        <w:spacing w:lineRule="auto" w:line="240" w:before="0" w:after="0"/>
        <w:ind w:left="0" w:right="0" w:firstLine="737"/>
        <w:jc w:val="both"/>
        <w:rPr/>
      </w:pPr>
      <w:r>
        <w:rPr>
          <w:rFonts w:cs="Times New Roman"/>
          <w:sz w:val="28"/>
          <w:szCs w:val="28"/>
        </w:rPr>
        <w:t xml:space="preserve">6.4. Формирование и направление МФЦ межведомственного запроса </w:t>
      </w:r>
      <w:r>
        <w:rPr>
          <w:rFonts w:eastAsia="" w:cs="Times New Roman" w:eastAsiaTheme="minorEastAsia"/>
          <w:sz w:val="28"/>
          <w:szCs w:val="28"/>
        </w:rPr>
        <w:t>в управление образования.</w:t>
      </w:r>
    </w:p>
    <w:p>
      <w:pPr>
        <w:pStyle w:val="Text"/>
        <w:widowControl/>
        <w:suppressAutoHyphens w:val="true"/>
        <w:bidi w:val="0"/>
        <w:spacing w:lineRule="auto" w:line="240" w:before="0" w:after="0"/>
        <w:ind w:left="0" w:right="0" w:firstLine="737"/>
        <w:jc w:val="both"/>
        <w:rPr/>
      </w:pPr>
      <w:r>
        <w:rPr>
          <w:rFonts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pPr>
        <w:pStyle w:val="Text"/>
        <w:widowControl/>
        <w:suppressAutoHyphens w:val="true"/>
        <w:bidi w:val="0"/>
        <w:spacing w:lineRule="auto" w:line="240" w:before="0" w:after="0"/>
        <w:ind w:left="0" w:right="0" w:firstLine="737"/>
        <w:jc w:val="both"/>
        <w:rPr/>
      </w:pPr>
      <w:r>
        <w:rPr>
          <w:rFonts w:cs="Times New Roman"/>
          <w:color w:val="22272F"/>
          <w:sz w:val="28"/>
          <w:szCs w:val="28"/>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w:t>
      </w:r>
      <w:r>
        <w:rPr>
          <w:rFonts w:cs="Times New Roman"/>
          <w:color w:val="22272F"/>
          <w:sz w:val="28"/>
          <w:szCs w:val="28"/>
          <w:highlight w:val="yellow"/>
          <w:shd w:fill="ABE0FF" w:val="clear"/>
        </w:rPr>
        <w:t xml:space="preserve"> </w:t>
      </w:r>
      <w:r>
        <w:rPr>
          <w:rFonts w:cs="Times New Roman"/>
          <w:color w:val="22272F"/>
          <w:sz w:val="28"/>
          <w:szCs w:val="28"/>
          <w:shd w:fill="auto" w:val="clear"/>
        </w:rPr>
        <w:t>проведения его идентификации, аутентификации с использованием информационных систем, указанных в</w:t>
      </w:r>
      <w:r>
        <w:rPr>
          <w:rFonts w:cs="Times New Roman"/>
          <w:color w:val="22272F"/>
          <w:sz w:val="28"/>
          <w:szCs w:val="28"/>
          <w:shd w:fill="auto" w:val="clear"/>
        </w:rPr>
        <w:t> </w:t>
      </w:r>
      <w:r>
        <w:fldChar w:fldCharType="begin"/>
      </w:r>
      <w:r>
        <w:rPr>
          <w:rStyle w:val="ListLabel18"/>
          <w:sz w:val="28"/>
          <w:shd w:fill="auto" w:val="clear"/>
          <w:szCs w:val="28"/>
          <w:rFonts w:cs="Times New Roman"/>
        </w:rPr>
        <w:instrText> HYPERLINK "https://internet.garant.ru/" \l "/document/12177515/entry/710"</w:instrText>
      </w:r>
      <w:r>
        <w:rPr>
          <w:rStyle w:val="ListLabel18"/>
          <w:sz w:val="28"/>
          <w:shd w:fill="auto" w:val="clear"/>
          <w:szCs w:val="28"/>
          <w:rFonts w:cs="Times New Roman"/>
        </w:rPr>
        <w:fldChar w:fldCharType="separate"/>
      </w:r>
      <w:r>
        <w:rPr>
          <w:rStyle w:val="ListLabel18"/>
          <w:rFonts w:cs="Times New Roman"/>
          <w:sz w:val="28"/>
          <w:szCs w:val="28"/>
          <w:shd w:fill="auto" w:val="clear"/>
        </w:rPr>
        <w:t>частях 10</w:t>
      </w:r>
      <w:r>
        <w:rPr>
          <w:rStyle w:val="ListLabel18"/>
          <w:sz w:val="28"/>
          <w:shd w:fill="auto" w:val="clear"/>
          <w:szCs w:val="28"/>
          <w:rFonts w:cs="Times New Roman"/>
        </w:rPr>
        <w:fldChar w:fldCharType="end"/>
      </w:r>
      <w:r>
        <w:rPr>
          <w:rFonts w:cs="Times New Roman"/>
          <w:sz w:val="28"/>
          <w:szCs w:val="28"/>
          <w:shd w:fill="auto" w:val="clear"/>
        </w:rPr>
        <w:t> и </w:t>
      </w:r>
      <w:r>
        <w:fldChar w:fldCharType="begin"/>
      </w:r>
      <w:r>
        <w:rPr>
          <w:rStyle w:val="ListLabel18"/>
          <w:sz w:val="28"/>
          <w:shd w:fill="auto" w:val="clear"/>
          <w:szCs w:val="28"/>
          <w:rFonts w:cs="Times New Roman"/>
        </w:rPr>
        <w:instrText> HYPERLINK "https://internet.garant.ru/" \l "/document/12177515/entry/711"</w:instrText>
      </w:r>
      <w:r>
        <w:rPr>
          <w:rStyle w:val="ListLabel18"/>
          <w:sz w:val="28"/>
          <w:shd w:fill="auto" w:val="clear"/>
          <w:szCs w:val="28"/>
          <w:rFonts w:cs="Times New Roman"/>
        </w:rPr>
        <w:fldChar w:fldCharType="separate"/>
      </w:r>
      <w:r>
        <w:rPr>
          <w:rStyle w:val="ListLabel18"/>
          <w:rFonts w:cs="Times New Roman"/>
          <w:sz w:val="28"/>
          <w:szCs w:val="28"/>
          <w:shd w:fill="auto" w:val="clear"/>
        </w:rPr>
        <w:t>11 статьи 7</w:t>
      </w:r>
      <w:r>
        <w:rPr>
          <w:rStyle w:val="ListLabel18"/>
          <w:sz w:val="28"/>
          <w:shd w:fill="auto" w:val="clear"/>
          <w:szCs w:val="28"/>
          <w:rFonts w:cs="Times New Roman"/>
        </w:rPr>
        <w:fldChar w:fldCharType="end"/>
      </w:r>
      <w:r>
        <w:rPr>
          <w:rFonts w:cs="Times New Roman"/>
          <w:color w:val="22272F"/>
          <w:sz w:val="28"/>
          <w:szCs w:val="28"/>
          <w:shd w:fill="auto" w:val="clear"/>
        </w:rPr>
        <w:t xml:space="preserve"> Федерального закона № 210-ФЗ, а также проверяется соответствие копий представляемых документов (за исключением нотариально заверенных) их оригиналам.</w:t>
      </w:r>
    </w:p>
    <w:p>
      <w:pPr>
        <w:pStyle w:val="Text"/>
        <w:widowControl/>
        <w:suppressAutoHyphens w:val="true"/>
        <w:bidi w:val="0"/>
        <w:spacing w:lineRule="auto" w:line="240" w:before="0" w:after="0"/>
        <w:ind w:left="0" w:right="0" w:firstLine="737"/>
        <w:jc w:val="both"/>
        <w:rPr/>
      </w:pPr>
      <w:r>
        <w:rPr>
          <w:rFonts w:cs="Times New Roman"/>
          <w:sz w:val="28"/>
          <w:szCs w:val="28"/>
        </w:rPr>
        <w:t>6.4.2.  Специалист МФЦ готовит пакет принятых документов и направляет его в управление образования в соответствии с соглашением о взаимодействии.</w:t>
      </w:r>
    </w:p>
    <w:p>
      <w:pPr>
        <w:pStyle w:val="Text"/>
        <w:widowControl/>
        <w:suppressAutoHyphens w:val="true"/>
        <w:bidi w:val="0"/>
        <w:spacing w:lineRule="auto" w:line="240" w:before="0" w:after="0"/>
        <w:ind w:left="0" w:right="0" w:firstLine="737"/>
        <w:jc w:val="both"/>
        <w:rPr/>
      </w:pPr>
      <w:r>
        <w:rPr>
          <w:sz w:val="28"/>
          <w:szCs w:val="28"/>
        </w:rPr>
        <w:t xml:space="preserve">6.4.3. </w:t>
      </w:r>
      <w:r>
        <w:rPr>
          <w:spacing w:val="2"/>
          <w:sz w:val="28"/>
          <w:szCs w:val="28"/>
        </w:rPr>
        <w:t>При предоставлении муниципальной услуги взаимодействие между управлением образования и МФЦ осуществляется с использованием информационно-телекоммуникационных технологий по защищенным каналам связи.</w:t>
      </w:r>
    </w:p>
    <w:p>
      <w:pPr>
        <w:pStyle w:val="Text"/>
        <w:widowControl/>
        <w:suppressAutoHyphens w:val="true"/>
        <w:bidi w:val="0"/>
        <w:spacing w:lineRule="auto" w:line="240" w:before="0" w:after="0"/>
        <w:ind w:left="0" w:right="0" w:firstLine="737"/>
        <w:jc w:val="both"/>
        <w:rPr/>
      </w:pPr>
      <w:r>
        <w:rPr>
          <w:spacing w:val="2"/>
          <w:sz w:val="28"/>
          <w:szCs w:val="28"/>
          <w:shd w:fill="FFFFFF" w:val="clear"/>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управление образования,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pPr>
        <w:pStyle w:val="Text"/>
        <w:widowControl/>
        <w:suppressAutoHyphens w:val="true"/>
        <w:bidi w:val="0"/>
        <w:spacing w:lineRule="auto" w:line="240" w:before="0" w:after="0"/>
        <w:ind w:left="0" w:right="0" w:firstLine="737"/>
        <w:jc w:val="both"/>
        <w:rPr/>
      </w:pPr>
      <w:r>
        <w:rPr>
          <w:spacing w:val="2"/>
          <w:sz w:val="28"/>
          <w:szCs w:val="28"/>
        </w:rPr>
        <w:t xml:space="preserve">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w:t>
      </w:r>
      <w:bookmarkStart w:id="1" w:name="__DdeLink__3848_1837674145"/>
      <w:r>
        <w:rPr>
          <w:spacing w:val="2"/>
          <w:sz w:val="28"/>
          <w:szCs w:val="28"/>
        </w:rPr>
        <w:t>управление образования</w:t>
      </w:r>
      <w:bookmarkEnd w:id="1"/>
      <w:r>
        <w:rPr>
          <w:spacing w:val="2"/>
          <w:sz w:val="28"/>
          <w:szCs w:val="28"/>
        </w:rPr>
        <w:t xml:space="preserve"> на бумажных носителях.</w:t>
      </w:r>
    </w:p>
    <w:p>
      <w:pPr>
        <w:pStyle w:val="Text"/>
        <w:widowControl/>
        <w:suppressAutoHyphens w:val="true"/>
        <w:bidi w:val="0"/>
        <w:spacing w:lineRule="auto" w:line="240" w:before="0" w:after="0"/>
        <w:ind w:left="0" w:right="0" w:firstLine="737"/>
        <w:jc w:val="both"/>
        <w:rPr/>
      </w:pPr>
      <w:r>
        <w:rPr>
          <w:rFonts w:cs="Times New Roman"/>
          <w:sz w:val="28"/>
          <w:szCs w:val="28"/>
        </w:rPr>
        <w:t xml:space="preserve">6.4.5.  Результатом административной процедуры является направление МФЦ в </w:t>
      </w:r>
      <w:r>
        <w:rPr>
          <w:rFonts w:cs="Times New Roman"/>
          <w:spacing w:val="2"/>
          <w:sz w:val="28"/>
          <w:szCs w:val="28"/>
        </w:rPr>
        <w:t>управление образования</w:t>
      </w:r>
      <w:r>
        <w:rPr>
          <w:rFonts w:cs="Times New Roman"/>
          <w:sz w:val="28"/>
          <w:szCs w:val="28"/>
        </w:rPr>
        <w:t xml:space="preserve"> принятых от заявителя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pPr>
        <w:pStyle w:val="Text"/>
        <w:widowControl/>
        <w:suppressAutoHyphens w:val="true"/>
        <w:bidi w:val="0"/>
        <w:spacing w:lineRule="auto" w:line="240" w:before="0" w:after="0"/>
        <w:ind w:left="0" w:right="0" w:firstLine="737"/>
        <w:jc w:val="both"/>
        <w:rPr/>
      </w:pPr>
      <w:r>
        <w:rPr>
          <w:rFonts w:cs="Times New Roman"/>
          <w:sz w:val="28"/>
          <w:szCs w:val="28"/>
        </w:rPr>
        <w:t>6.4.7.  Общий срок выполнения административной процедуры не может превышать 1(один) день.</w:t>
      </w:r>
    </w:p>
    <w:p>
      <w:pPr>
        <w:pStyle w:val="Text"/>
        <w:widowControl/>
        <w:suppressAutoHyphens w:val="true"/>
        <w:bidi w:val="0"/>
        <w:spacing w:lineRule="auto" w:line="240" w:before="0" w:after="0"/>
        <w:ind w:left="0" w:right="0" w:firstLine="737"/>
        <w:jc w:val="both"/>
        <w:rPr/>
      </w:pPr>
      <w:r>
        <w:rPr>
          <w:rFonts w:cs="Times New Roman"/>
          <w:sz w:val="28"/>
          <w:szCs w:val="28"/>
        </w:rPr>
        <w:t>6.5. 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
    <w:p>
      <w:pPr>
        <w:pStyle w:val="Text"/>
        <w:widowControl/>
        <w:suppressAutoHyphens w:val="true"/>
        <w:bidi w:val="0"/>
        <w:spacing w:lineRule="auto" w:line="240" w:before="0" w:after="0"/>
        <w:ind w:left="0" w:right="0" w:firstLine="737"/>
        <w:jc w:val="both"/>
        <w:rPr/>
      </w:pPr>
      <w:r>
        <w:rPr>
          <w:rFonts w:cs="Times New Roman"/>
          <w:sz w:val="28"/>
          <w:szCs w:val="28"/>
        </w:rPr>
        <w:t xml:space="preserve">6.5.1.  Основанием для начала административной процедуры является получение МФЦ от </w:t>
      </w:r>
      <w:r>
        <w:rPr>
          <w:rFonts w:cs="Times New Roman"/>
          <w:spacing w:val="2"/>
          <w:sz w:val="28"/>
          <w:szCs w:val="28"/>
        </w:rPr>
        <w:t>управление образования</w:t>
      </w:r>
      <w:r>
        <w:rPr>
          <w:rFonts w:cs="Times New Roman"/>
          <w:sz w:val="28"/>
          <w:szCs w:val="28"/>
        </w:rPr>
        <w:t xml:space="preserve"> документов для их выдачи заявителю.</w:t>
      </w:r>
    </w:p>
    <w:p>
      <w:pPr>
        <w:pStyle w:val="Text"/>
        <w:widowControl/>
        <w:suppressAutoHyphens w:val="true"/>
        <w:bidi w:val="0"/>
        <w:spacing w:lineRule="auto" w:line="240" w:before="0" w:after="0"/>
        <w:ind w:left="0" w:right="0" w:firstLine="737"/>
        <w:jc w:val="both"/>
        <w:rPr/>
      </w:pPr>
      <w:r>
        <w:rPr>
          <w:rFonts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 xml:space="preserve">6.5.3.  На личном приеме специалист МФЦ выдает заявителю соответствующие документы, полученные от </w:t>
      </w:r>
      <w:r>
        <w:rPr>
          <w:rFonts w:cs="Times New Roman"/>
          <w:spacing w:val="2"/>
          <w:sz w:val="28"/>
          <w:szCs w:val="28"/>
        </w:rPr>
        <w:t>управления образования</w:t>
      </w:r>
      <w:r>
        <w:rPr>
          <w:rFonts w:cs="Times New Roman"/>
          <w:sz w:val="28"/>
          <w:szCs w:val="28"/>
        </w:rPr>
        <w:t>, на бумажном носителе.</w:t>
      </w:r>
    </w:p>
    <w:p>
      <w:pPr>
        <w:pStyle w:val="Text"/>
        <w:widowControl/>
        <w:suppressAutoHyphens w:val="true"/>
        <w:bidi w:val="0"/>
        <w:spacing w:lineRule="auto" w:line="240" w:before="0" w:after="0"/>
        <w:ind w:left="0" w:right="0" w:firstLine="737"/>
        <w:jc w:val="both"/>
        <w:rPr/>
      </w:pPr>
      <w:r>
        <w:rPr>
          <w:rFonts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pPr>
        <w:pStyle w:val="Text"/>
        <w:widowControl/>
        <w:suppressAutoHyphens w:val="true"/>
        <w:bidi w:val="0"/>
        <w:spacing w:lineRule="auto" w:line="240" w:before="0" w:after="0"/>
        <w:ind w:left="0" w:right="0" w:firstLine="737"/>
        <w:jc w:val="both"/>
        <w:rPr/>
      </w:pPr>
      <w:r>
        <w:rPr>
          <w:rFonts w:cs="Times New Roman"/>
          <w:sz w:val="28"/>
          <w:szCs w:val="28"/>
        </w:rPr>
        <w:t>6.5.4.  Результатом административной процедуры является выдача Заявителю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6.5.6.  Общий срок выполнения административной процедуры не может превышать 1 (один) день.</w:t>
      </w:r>
    </w:p>
    <w:p>
      <w:pPr>
        <w:pStyle w:val="Text"/>
        <w:widowControl/>
        <w:suppressAutoHyphens w:val="true"/>
        <w:bidi w:val="0"/>
        <w:spacing w:lineRule="auto" w:line="240" w:before="0" w:after="0"/>
        <w:ind w:left="0" w:right="0" w:firstLine="737"/>
        <w:jc w:val="both"/>
        <w:rPr/>
      </w:pPr>
      <w:r>
        <w:rPr>
          <w:rFonts w:cs="Times New Roman"/>
          <w:sz w:val="28"/>
          <w:szCs w:val="28"/>
        </w:rPr>
        <w:t>6.6.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предоставления такой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pPr>
        <w:pStyle w:val="Text"/>
        <w:widowControl/>
        <w:suppressAutoHyphens w:val="true"/>
        <w:bidi w:val="0"/>
        <w:spacing w:lineRule="auto" w:line="240" w:before="0" w:after="0"/>
        <w:ind w:left="0" w:right="0" w:firstLine="737"/>
        <w:jc w:val="both"/>
        <w:rPr/>
      </w:pPr>
      <w:r>
        <w:rPr>
          <w:rFonts w:cs="Times New Roman"/>
          <w:sz w:val="28"/>
          <w:szCs w:val="28"/>
        </w:rPr>
        <w:t>6.6.2.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pPr>
        <w:pStyle w:val="Text"/>
        <w:widowControl/>
        <w:suppressAutoHyphens w:val="true"/>
        <w:bidi w:val="0"/>
        <w:spacing w:lineRule="auto" w:line="240" w:before="0" w:after="0"/>
        <w:ind w:left="0" w:right="0" w:firstLine="737"/>
        <w:jc w:val="both"/>
        <w:rPr/>
      </w:pPr>
      <w:r>
        <w:rPr>
          <w:rFonts w:cs="Times New Roman"/>
          <w:sz w:val="28"/>
          <w:szCs w:val="28"/>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pPr>
        <w:pStyle w:val="Text"/>
        <w:widowControl/>
        <w:suppressAutoHyphens w:val="true"/>
        <w:bidi w:val="0"/>
        <w:spacing w:lineRule="auto" w:line="240" w:before="0" w:after="0"/>
        <w:ind w:left="0" w:right="0" w:firstLine="737"/>
        <w:jc w:val="both"/>
        <w:rPr/>
      </w:pPr>
      <w:r>
        <w:rPr>
          <w:rFonts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pPr>
        <w:pStyle w:val="Text"/>
        <w:widowControl/>
        <w:suppressAutoHyphens w:val="true"/>
        <w:bidi w:val="0"/>
        <w:spacing w:lineRule="auto" w:line="240" w:before="0" w:after="0"/>
        <w:ind w:left="0" w:right="0" w:firstLine="737"/>
        <w:jc w:val="both"/>
        <w:rPr/>
      </w:pPr>
      <w:r>
        <w:rPr>
          <w:rFonts w:cs="Times New Roman"/>
          <w:sz w:val="28"/>
          <w:szCs w:val="28"/>
        </w:rPr>
        <w:t>6.6.5.  Способом фиксации результата административной процедуры является отметка в журнале МФЦ.</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pPr>
      <w:r>
        <w:rPr>
          <w:rFonts w:cs="Times New Roman" w:ascii="Times New Roman" w:hAnsi="Times New Roman"/>
          <w:sz w:val="28"/>
          <w:szCs w:val="28"/>
        </w:rPr>
        <w:t>Начальник управления                                                                     В.В.Колтаевская</w:t>
      </w:r>
    </w:p>
    <w:sectPr>
      <w:headerReference w:type="default" r:id="rId10"/>
      <w:type w:val="nextPage"/>
      <w:pgSz w:w="11906" w:h="16838"/>
      <w:pgMar w:left="1701" w:right="567" w:header="1134" w:top="1560" w:footer="0" w:bottom="1134"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roman"/>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724238555"/>
    </w:sdtPr>
    <w:sdtContent>
      <w:p>
        <w:pPr>
          <w:pStyle w:val="Style25"/>
          <w:jc w:val="center"/>
          <w:rPr/>
        </w:pPr>
        <w:r>
          <w:rPr>
            <w:rFonts w:cs="Times New Roman" w:ascii="Times New Roman" w:hAnsi="Times New Roman"/>
            <w:sz w:val="24"/>
            <w:szCs w:val="24"/>
          </w:rPr>
          <w:fldChar w:fldCharType="begin"/>
        </w:r>
        <w:r>
          <w:rPr>
            <w:sz w:val="24"/>
            <w:szCs w:val="24"/>
            <w:rFonts w:cs="Times New Roman" w:ascii="Times New Roman" w:hAnsi="Times New Roman"/>
          </w:rPr>
          <w:instrText> PAGE </w:instrText>
        </w:r>
        <w:r>
          <w:rPr>
            <w:sz w:val="24"/>
            <w:szCs w:val="24"/>
            <w:rFonts w:cs="Times New Roman" w:ascii="Times New Roman" w:hAnsi="Times New Roman"/>
          </w:rPr>
          <w:fldChar w:fldCharType="separate"/>
        </w:r>
        <w:r>
          <w:rPr>
            <w:sz w:val="24"/>
            <w:szCs w:val="24"/>
            <w:rFonts w:cs="Times New Roman" w:ascii="Times New Roman" w:hAnsi="Times New Roman"/>
          </w:rPr>
          <w:t>44</w:t>
        </w:r>
        <w:r>
          <w:rPr>
            <w:sz w:val="24"/>
            <w:szCs w:val="24"/>
            <w:rFonts w:cs="Times New Roman" w:ascii="Times New Roman" w:hAnsi="Times New Roman"/>
          </w:rPr>
          <w:fldChar w:fldCharType="end"/>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right"/>
      <w:pPr>
        <w:ind w:left="786" w:hanging="360"/>
      </w:pPr>
      <w:rPr>
        <w:sz w:val="28"/>
        <w:b/>
        <w:szCs w:val="28"/>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5"/>
      <w:numFmt w:val="decimal"/>
      <w:lvlText w:val="%1."/>
      <w:lvlJc w:val="left"/>
      <w:pPr>
        <w:ind w:left="927" w:hanging="360"/>
      </w:pPr>
      <w:rPr>
        <w:sz w:val="28"/>
        <w:b/>
        <w:rFonts w:ascii="Times New Roman" w:hAnsi="Times New Roman"/>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unhideWhenUsed/>
    <w:qFormat/>
    <w:rPr/>
  </w:style>
  <w:style w:type="character" w:styleId="Style14" w:customStyle="1">
    <w:name w:val="Верхний колонтитул Знак"/>
    <w:basedOn w:val="DefaultParagraphFont"/>
    <w:link w:val="a4"/>
    <w:uiPriority w:val="99"/>
    <w:qFormat/>
    <w:rsid w:val="00397f87"/>
    <w:rPr/>
  </w:style>
  <w:style w:type="character" w:styleId="Style15" w:customStyle="1">
    <w:name w:val="Нижний колонтитул Знак"/>
    <w:basedOn w:val="DefaultParagraphFont"/>
    <w:link w:val="a6"/>
    <w:uiPriority w:val="99"/>
    <w:semiHidden/>
    <w:qFormat/>
    <w:rsid w:val="00397f87"/>
    <w:rPr/>
  </w:style>
  <w:style w:type="character" w:styleId="Style16">
    <w:name w:val="Интернет-ссылка"/>
    <w:basedOn w:val="DefaultParagraphFont"/>
    <w:uiPriority w:val="99"/>
    <w:unhideWhenUsed/>
    <w:rsid w:val="00953651"/>
    <w:rPr>
      <w:color w:val="0000FF" w:themeColor="hyperlink"/>
      <w:u w:val="single"/>
    </w:rPr>
  </w:style>
  <w:style w:type="character" w:styleId="Blk" w:customStyle="1">
    <w:name w:val="blk"/>
    <w:basedOn w:val="DefaultParagraphFont"/>
    <w:qFormat/>
    <w:rsid w:val="004b6658"/>
    <w:rPr/>
  </w:style>
  <w:style w:type="character" w:styleId="ListLabel5" w:customStyle="1">
    <w:name w:val="ListLabel 5"/>
    <w:qFormat/>
    <w:rsid w:val="00272538"/>
    <w:rPr>
      <w:rFonts w:ascii="Times New Roman" w:hAnsi="Times New Roman" w:cs="Times New Roman"/>
      <w:color w:val="0000FF"/>
      <w:sz w:val="28"/>
      <w:szCs w:val="28"/>
    </w:rPr>
  </w:style>
  <w:style w:type="character" w:styleId="FollowedHyperlink">
    <w:name w:val="FollowedHyperlink"/>
    <w:basedOn w:val="DefaultParagraphFont"/>
    <w:uiPriority w:val="99"/>
    <w:semiHidden/>
    <w:unhideWhenUsed/>
    <w:qFormat/>
    <w:rsid w:val="00cf1563"/>
    <w:rPr>
      <w:color w:val="800080" w:themeColor="followedHyperlink"/>
      <w:u w:val="single"/>
    </w:rPr>
  </w:style>
  <w:style w:type="character" w:styleId="Style17" w:customStyle="1">
    <w:name w:val="Цветовое выделение"/>
    <w:qFormat/>
    <w:rsid w:val="00ff7486"/>
    <w:rPr>
      <w:b/>
      <w:color w:val="26282F"/>
    </w:rPr>
  </w:style>
  <w:style w:type="character" w:styleId="Style18" w:customStyle="1">
    <w:name w:val="Текст концевой сноски Знак"/>
    <w:basedOn w:val="DefaultParagraphFont"/>
    <w:link w:val="ac"/>
    <w:uiPriority w:val="99"/>
    <w:qFormat/>
    <w:rsid w:val="00ff7486"/>
    <w:rPr>
      <w:rFonts w:ascii="Arial" w:hAnsi="Arial" w:eastAsia="Times New Roman" w:cs="Times New Roman"/>
      <w:sz w:val="20"/>
      <w:szCs w:val="20"/>
      <w:lang w:val="x-none" w:eastAsia="x-none"/>
    </w:rPr>
  </w:style>
  <w:style w:type="character" w:styleId="Style19">
    <w:name w:val="Привязка концевой сноски"/>
    <w:rPr>
      <w:vertAlign w:val="superscript"/>
    </w:rPr>
  </w:style>
  <w:style w:type="character" w:styleId="EndnoteCharacters">
    <w:name w:val="Endnote Characters"/>
    <w:uiPriority w:val="99"/>
    <w:qFormat/>
    <w:rsid w:val="00ff7486"/>
    <w:rPr>
      <w:vertAlign w:val="superscript"/>
    </w:rPr>
  </w:style>
  <w:style w:type="character" w:styleId="2" w:customStyle="1">
    <w:name w:val="Основной текст (2)_"/>
    <w:link w:val="20"/>
    <w:qFormat/>
    <w:rsid w:val="006319f6"/>
    <w:rPr>
      <w:rFonts w:ascii="Times New Roman" w:hAnsi="Times New Roman" w:eastAsia="Times New Roman" w:cs="Times New Roman"/>
      <w:sz w:val="28"/>
      <w:szCs w:val="28"/>
      <w:shd w:fill="FFFFFF" w:val="clear"/>
    </w:rPr>
  </w:style>
  <w:style w:type="character" w:styleId="ListLabel6">
    <w:name w:val="ListLabel 6"/>
    <w:qFormat/>
    <w:rPr>
      <w:b/>
      <w:bCs/>
      <w:sz w:val="28"/>
      <w:szCs w:val="28"/>
    </w:rPr>
  </w:style>
  <w:style w:type="character" w:styleId="ListLabel7">
    <w:name w:val="ListLabel 7"/>
    <w:qFormat/>
    <w:rPr>
      <w:b/>
      <w:sz w:val="28"/>
    </w:rPr>
  </w:style>
  <w:style w:type="character" w:styleId="ListLabel8">
    <w:name w:val="ListLabel 8"/>
    <w:qFormat/>
    <w:rPr>
      <w:rFonts w:ascii="Times New Roman" w:hAnsi="Times New Roman" w:cs="Times New Roman"/>
      <w:color w:val="00000A"/>
      <w:sz w:val="28"/>
      <w:szCs w:val="28"/>
    </w:rPr>
  </w:style>
  <w:style w:type="character" w:styleId="ListLabel9">
    <w:name w:val="ListLabel 9"/>
    <w:qFormat/>
    <w:rPr>
      <w:rFonts w:ascii="Times New Roman" w:hAnsi="Times New Roman" w:eastAsia="Times New Roman" w:cs="Times New Roman"/>
      <w:sz w:val="24"/>
      <w:szCs w:val="24"/>
      <w:u w:val="none"/>
      <w:lang w:val="en-US" w:eastAsia="ar-SA"/>
    </w:rPr>
  </w:style>
  <w:style w:type="character" w:styleId="ListLabel10">
    <w:name w:val="ListLabel 10"/>
    <w:qFormat/>
    <w:rPr>
      <w:rFonts w:ascii="Times New Roman" w:hAnsi="Times New Roman" w:eastAsia="Times New Roman" w:cs="Times New Roman"/>
      <w:sz w:val="24"/>
      <w:szCs w:val="24"/>
      <w:u w:val="none"/>
      <w:lang w:eastAsia="ar-SA"/>
    </w:rPr>
  </w:style>
  <w:style w:type="character" w:styleId="ListLabel11">
    <w:name w:val="ListLabel 11"/>
    <w:qFormat/>
    <w:rPr>
      <w:rFonts w:ascii="Times New Roman" w:hAnsi="Times New Roman" w:cs="Times New Roman"/>
      <w:sz w:val="24"/>
      <w:szCs w:val="24"/>
      <w:u w:val="none"/>
    </w:rPr>
  </w:style>
  <w:style w:type="character" w:styleId="ListLabel12">
    <w:name w:val="ListLabel 12"/>
    <w:qFormat/>
    <w:rPr>
      <w:rFonts w:ascii="Times New Roman" w:hAnsi="Times New Roman" w:cs="Times New Roman"/>
      <w:sz w:val="28"/>
      <w:szCs w:val="28"/>
      <w:highlight w:val="yellow"/>
      <w:u w:val="none"/>
      <w:lang w:val="en-US"/>
    </w:rPr>
  </w:style>
  <w:style w:type="character" w:styleId="ListLabel13">
    <w:name w:val="ListLabel 13"/>
    <w:qFormat/>
    <w:rPr>
      <w:rFonts w:ascii="Times New Roman" w:hAnsi="Times New Roman" w:cs="Times New Roman"/>
      <w:sz w:val="28"/>
      <w:szCs w:val="28"/>
      <w:highlight w:val="yellow"/>
      <w:u w:val="none"/>
    </w:rPr>
  </w:style>
  <w:style w:type="character" w:styleId="ListLabel14">
    <w:name w:val="ListLabel 14"/>
    <w:qFormat/>
    <w:rPr>
      <w:rFonts w:ascii="Times New Roman" w:hAnsi="Times New Roman" w:cs="Times New Roman"/>
      <w:color w:val="auto"/>
      <w:sz w:val="28"/>
      <w:szCs w:val="28"/>
      <w:highlight w:val="yellow"/>
      <w:u w:val="none"/>
    </w:rPr>
  </w:style>
  <w:style w:type="character" w:styleId="ListLabel15">
    <w:name w:val="ListLabel 15"/>
    <w:qFormat/>
    <w:rPr>
      <w:rFonts w:ascii="Times New Roman" w:hAnsi="Times New Roman" w:cs="Times New Roman"/>
      <w:sz w:val="28"/>
      <w:szCs w:val="27"/>
    </w:rPr>
  </w:style>
  <w:style w:type="character" w:styleId="ListLabel16">
    <w:name w:val="ListLabel 16"/>
    <w:qFormat/>
    <w:rPr>
      <w:rFonts w:ascii="Times New Roman" w:hAnsi="Times New Roman" w:cs="Times New Roman"/>
      <w:sz w:val="28"/>
      <w:szCs w:val="28"/>
    </w:rPr>
  </w:style>
  <w:style w:type="character" w:styleId="ListLabel17">
    <w:name w:val="ListLabel 17"/>
    <w:qFormat/>
    <w:rPr>
      <w:rFonts w:ascii="Times New Roman" w:hAnsi="Times New Roman" w:cs="Times New Roman"/>
      <w:color w:val="551A8B"/>
      <w:sz w:val="28"/>
      <w:szCs w:val="28"/>
      <w:highlight w:val="yellow"/>
      <w:shd w:fill="FFFFFF" w:val="clear"/>
    </w:rPr>
  </w:style>
  <w:style w:type="character" w:styleId="ListLabel18">
    <w:name w:val="ListLabel 18"/>
    <w:qFormat/>
    <w:rPr>
      <w:rFonts w:ascii="Times New Roman" w:hAnsi="Times New Roman" w:cs="Times New Roman"/>
      <w:sz w:val="28"/>
      <w:szCs w:val="28"/>
      <w:highlight w:val="yellow"/>
      <w:shd w:fill="ABE0FF" w:val="clear"/>
    </w:rPr>
  </w:style>
  <w:style w:type="character" w:styleId="ListLabel19">
    <w:name w:val="ListLabel 19"/>
    <w:qFormat/>
    <w:rPr>
      <w:b/>
      <w:bCs/>
      <w:sz w:val="28"/>
      <w:szCs w:val="28"/>
    </w:rPr>
  </w:style>
  <w:style w:type="character" w:styleId="ListLabel20">
    <w:name w:val="ListLabel 20"/>
    <w:qFormat/>
    <w:rPr>
      <w:b/>
      <w:sz w:val="28"/>
    </w:rPr>
  </w:style>
  <w:style w:type="character" w:styleId="ListLabel21">
    <w:name w:val="ListLabel 21"/>
    <w:qFormat/>
    <w:rPr>
      <w:rFonts w:ascii="Times New Roman" w:hAnsi="Times New Roman" w:cs="Times New Roman"/>
      <w:color w:val="00000A"/>
      <w:sz w:val="28"/>
      <w:szCs w:val="28"/>
    </w:rPr>
  </w:style>
  <w:style w:type="character" w:styleId="ListLabel22">
    <w:name w:val="ListLabel 22"/>
    <w:qFormat/>
    <w:rPr>
      <w:rFonts w:ascii="Times New Roman" w:hAnsi="Times New Roman" w:eastAsia="Times New Roman" w:cs="Times New Roman"/>
      <w:sz w:val="24"/>
      <w:szCs w:val="24"/>
      <w:u w:val="none"/>
      <w:lang w:val="en-US" w:eastAsia="ar-SA"/>
    </w:rPr>
  </w:style>
  <w:style w:type="character" w:styleId="ListLabel23">
    <w:name w:val="ListLabel 23"/>
    <w:qFormat/>
    <w:rPr>
      <w:rFonts w:ascii="Times New Roman" w:hAnsi="Times New Roman" w:eastAsia="Times New Roman" w:cs="Times New Roman"/>
      <w:sz w:val="24"/>
      <w:szCs w:val="24"/>
      <w:u w:val="none"/>
      <w:lang w:eastAsia="ar-SA"/>
    </w:rPr>
  </w:style>
  <w:style w:type="character" w:styleId="ListLabel24">
    <w:name w:val="ListLabel 24"/>
    <w:qFormat/>
    <w:rPr>
      <w:rFonts w:ascii="Times New Roman" w:hAnsi="Times New Roman" w:cs="Times New Roman"/>
      <w:sz w:val="24"/>
      <w:szCs w:val="24"/>
      <w:u w:val="none"/>
    </w:rPr>
  </w:style>
  <w:style w:type="character" w:styleId="ListLabel25">
    <w:name w:val="ListLabel 25"/>
    <w:qFormat/>
    <w:rPr>
      <w:rFonts w:ascii="Times New Roman" w:hAnsi="Times New Roman" w:cs="Times New Roman"/>
      <w:sz w:val="28"/>
      <w:szCs w:val="28"/>
      <w:highlight w:val="yellow"/>
      <w:u w:val="none"/>
      <w:lang w:val="en-US"/>
    </w:rPr>
  </w:style>
  <w:style w:type="character" w:styleId="ListLabel26">
    <w:name w:val="ListLabel 26"/>
    <w:qFormat/>
    <w:rPr>
      <w:rFonts w:ascii="Times New Roman" w:hAnsi="Times New Roman" w:cs="Times New Roman"/>
      <w:sz w:val="28"/>
      <w:szCs w:val="28"/>
      <w:highlight w:val="yellow"/>
      <w:u w:val="none"/>
    </w:rPr>
  </w:style>
  <w:style w:type="character" w:styleId="ListLabel27">
    <w:name w:val="ListLabel 27"/>
    <w:qFormat/>
    <w:rPr>
      <w:rFonts w:ascii="Times New Roman" w:hAnsi="Times New Roman" w:cs="Times New Roman"/>
      <w:color w:val="auto"/>
      <w:sz w:val="28"/>
      <w:szCs w:val="28"/>
      <w:highlight w:val="yellow"/>
      <w:u w:val="none"/>
    </w:rPr>
  </w:style>
  <w:style w:type="character" w:styleId="ListLabel28">
    <w:name w:val="ListLabel 28"/>
    <w:qFormat/>
    <w:rPr>
      <w:rFonts w:ascii="Times New Roman" w:hAnsi="Times New Roman" w:cs="Times New Roman"/>
      <w:sz w:val="28"/>
      <w:szCs w:val="27"/>
    </w:rPr>
  </w:style>
  <w:style w:type="character" w:styleId="ListLabel29">
    <w:name w:val="ListLabel 29"/>
    <w:qFormat/>
    <w:rPr>
      <w:rFonts w:ascii="Times New Roman" w:hAnsi="Times New Roman" w:cs="Times New Roman"/>
      <w:sz w:val="28"/>
      <w:szCs w:val="28"/>
    </w:rPr>
  </w:style>
  <w:style w:type="character" w:styleId="ListLabel30">
    <w:name w:val="ListLabel 30"/>
    <w:qFormat/>
    <w:rPr>
      <w:rFonts w:ascii="Times New Roman" w:hAnsi="Times New Roman" w:cs="Times New Roman"/>
      <w:color w:val="551A8B"/>
      <w:sz w:val="28"/>
      <w:szCs w:val="28"/>
      <w:highlight w:val="yellow"/>
      <w:shd w:fill="FFFFFF" w:val="clear"/>
    </w:rPr>
  </w:style>
  <w:style w:type="character" w:styleId="ListLabel31">
    <w:name w:val="ListLabel 31"/>
    <w:qFormat/>
    <w:rPr>
      <w:rFonts w:ascii="Times New Roman" w:hAnsi="Times New Roman" w:cs="Times New Roman"/>
      <w:sz w:val="28"/>
      <w:szCs w:val="28"/>
      <w:highlight w:val="yellow"/>
      <w:shd w:fill="ABE0FF" w:val="clear"/>
    </w:rPr>
  </w:style>
  <w:style w:type="character" w:styleId="ListLabel32">
    <w:name w:val="ListLabel 32"/>
    <w:qFormat/>
    <w:rPr>
      <w:b/>
      <w:bCs/>
      <w:sz w:val="28"/>
      <w:szCs w:val="28"/>
    </w:rPr>
  </w:style>
  <w:style w:type="character" w:styleId="ListLabel33">
    <w:name w:val="ListLabel 33"/>
    <w:qFormat/>
    <w:rPr>
      <w:rFonts w:ascii="Times New Roman" w:hAnsi="Times New Roman"/>
      <w:b/>
      <w:sz w:val="28"/>
    </w:rPr>
  </w:style>
  <w:style w:type="character" w:styleId="ListLabel34">
    <w:name w:val="ListLabel 34"/>
    <w:qFormat/>
    <w:rPr>
      <w:rFonts w:ascii="Times New Roman" w:hAnsi="Times New Roman" w:cs="Times New Roman"/>
      <w:color w:val="00000A"/>
      <w:sz w:val="28"/>
      <w:szCs w:val="28"/>
    </w:rPr>
  </w:style>
  <w:style w:type="character" w:styleId="ListLabel35">
    <w:name w:val="ListLabel 35"/>
    <w:qFormat/>
    <w:rPr>
      <w:rFonts w:ascii="Times New Roman" w:hAnsi="Times New Roman" w:eastAsia="Times New Roman" w:cs="Times New Roman"/>
      <w:sz w:val="28"/>
      <w:szCs w:val="28"/>
      <w:u w:val="none"/>
      <w:lang w:val="en-US" w:eastAsia="ar-SA"/>
    </w:rPr>
  </w:style>
  <w:style w:type="character" w:styleId="ListLabel36">
    <w:name w:val="ListLabel 36"/>
    <w:qFormat/>
    <w:rPr>
      <w:rFonts w:ascii="Times New Roman" w:hAnsi="Times New Roman" w:eastAsia="Times New Roman" w:cs="Times New Roman"/>
      <w:sz w:val="28"/>
      <w:szCs w:val="28"/>
      <w:u w:val="none"/>
      <w:lang w:eastAsia="ar-SA"/>
    </w:rPr>
  </w:style>
  <w:style w:type="character" w:styleId="ListLabel37">
    <w:name w:val="ListLabel 37"/>
    <w:qFormat/>
    <w:rPr>
      <w:rFonts w:ascii="Times New Roman" w:hAnsi="Times New Roman" w:cs="Times New Roman"/>
      <w:sz w:val="28"/>
      <w:szCs w:val="28"/>
      <w:u w:val="none"/>
    </w:rPr>
  </w:style>
  <w:style w:type="character" w:styleId="ListLabel38">
    <w:name w:val="ListLabel 38"/>
    <w:qFormat/>
    <w:rPr>
      <w:rFonts w:ascii="Times New Roman" w:hAnsi="Times New Roman" w:eastAsia="" w:cs="Times New Roman" w:eastAsiaTheme="minorEastAsia"/>
      <w:sz w:val="28"/>
      <w:szCs w:val="28"/>
      <w:u w:val="none"/>
      <w:lang w:val="en-US"/>
    </w:rPr>
  </w:style>
  <w:style w:type="character" w:styleId="ListLabel39">
    <w:name w:val="ListLabel 39"/>
    <w:qFormat/>
    <w:rPr>
      <w:rFonts w:ascii="Times New Roman" w:hAnsi="Times New Roman" w:eastAsia="" w:cs="Times New Roman" w:eastAsiaTheme="minorEastAsia"/>
      <w:sz w:val="28"/>
      <w:szCs w:val="28"/>
      <w:u w:val="none"/>
    </w:rPr>
  </w:style>
  <w:style w:type="character" w:styleId="ListLabel40">
    <w:name w:val="ListLabel 40"/>
    <w:qFormat/>
    <w:rPr>
      <w:rFonts w:ascii="Times New Roman" w:hAnsi="Times New Roman" w:cs="Times New Roman"/>
      <w:color w:val="auto"/>
      <w:sz w:val="28"/>
      <w:szCs w:val="28"/>
      <w:u w:val="none"/>
    </w:rPr>
  </w:style>
  <w:style w:type="character" w:styleId="ListLabel41">
    <w:name w:val="ListLabel 41"/>
    <w:qFormat/>
    <w:rPr>
      <w:rFonts w:ascii="Times New Roman" w:hAnsi="Times New Roman" w:cs="Times New Roman"/>
      <w:sz w:val="28"/>
      <w:szCs w:val="28"/>
    </w:rPr>
  </w:style>
  <w:style w:type="character" w:styleId="ListLabel42">
    <w:name w:val="ListLabel 42"/>
    <w:qFormat/>
    <w:rPr>
      <w:rFonts w:ascii="Times New Roman" w:hAnsi="Times New Roman" w:cs="Times New Roman"/>
      <w:color w:val="551A8B"/>
      <w:sz w:val="28"/>
      <w:szCs w:val="28"/>
    </w:rPr>
  </w:style>
  <w:style w:type="character" w:styleId="ListLabel43">
    <w:name w:val="ListLabel 43"/>
    <w:qFormat/>
    <w:rPr>
      <w:rFonts w:ascii="Times New Roman" w:hAnsi="Times New Roman" w:cs="Times New Roman"/>
      <w:sz w:val="28"/>
      <w:szCs w:val="28"/>
    </w:rPr>
  </w:style>
  <w:style w:type="paragraph" w:styleId="Style20">
    <w:name w:val="Заголовок"/>
    <w:basedOn w:val="Normal"/>
    <w:next w:val="Style21"/>
    <w:qFormat/>
    <w:pPr>
      <w:keepNext w:val="true"/>
      <w:spacing w:before="240" w:after="120"/>
    </w:pPr>
    <w:rPr>
      <w:rFonts w:ascii="Liberation Sans" w:hAnsi="Liberation Sans" w:eastAsia="Microsoft YaHei" w:cs="Arial"/>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Arial"/>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NormalWeb">
    <w:name w:val="Normal (Web)"/>
    <w:basedOn w:val="Normal"/>
    <w:unhideWhenUsed/>
    <w:qFormat/>
    <w:rsid w:val="000462cc"/>
    <w:pPr>
      <w:spacing w:lineRule="auto" w:line="240" w:beforeAutospacing="1" w:afterAutospacing="1"/>
    </w:pPr>
    <w:rPr>
      <w:rFonts w:ascii="Times New Roman" w:hAnsi="Times New Roman" w:eastAsia="Times New Roman" w:cs="Times New Roman"/>
      <w:sz w:val="24"/>
      <w:szCs w:val="24"/>
    </w:rPr>
  </w:style>
  <w:style w:type="paragraph" w:styleId="Style25">
    <w:name w:val="Header"/>
    <w:basedOn w:val="Normal"/>
    <w:link w:val="a5"/>
    <w:uiPriority w:val="99"/>
    <w:unhideWhenUsed/>
    <w:rsid w:val="00397f87"/>
    <w:pPr>
      <w:tabs>
        <w:tab w:val="clear" w:pos="708"/>
        <w:tab w:val="center" w:pos="4677" w:leader="none"/>
        <w:tab w:val="right" w:pos="9355" w:leader="none"/>
      </w:tabs>
      <w:spacing w:lineRule="auto" w:line="240" w:before="0" w:after="0"/>
    </w:pPr>
    <w:rPr/>
  </w:style>
  <w:style w:type="paragraph" w:styleId="Style26">
    <w:name w:val="Footer"/>
    <w:basedOn w:val="Normal"/>
    <w:link w:val="a7"/>
    <w:uiPriority w:val="99"/>
    <w:semiHidden/>
    <w:unhideWhenUsed/>
    <w:rsid w:val="00397f87"/>
    <w:pPr>
      <w:tabs>
        <w:tab w:val="clear" w:pos="708"/>
        <w:tab w:val="center" w:pos="4677" w:leader="none"/>
        <w:tab w:val="right" w:pos="9355" w:leader="none"/>
      </w:tabs>
      <w:spacing w:lineRule="auto" w:line="240" w:before="0" w:after="0"/>
    </w:pPr>
    <w:rPr/>
  </w:style>
  <w:style w:type="paragraph" w:styleId="Formattext" w:customStyle="1">
    <w:name w:val="formattext"/>
    <w:basedOn w:val="Normal"/>
    <w:qFormat/>
    <w:rsid w:val="00237971"/>
    <w:pPr>
      <w:spacing w:lineRule="auto" w:line="240" w:beforeAutospacing="1" w:afterAutospacing="1"/>
    </w:pPr>
    <w:rPr>
      <w:rFonts w:ascii="Times New Roman" w:hAnsi="Times New Roman" w:eastAsia="Times New Roman" w:cs="Times New Roman"/>
      <w:sz w:val="24"/>
      <w:szCs w:val="24"/>
    </w:rPr>
  </w:style>
  <w:style w:type="paragraph" w:styleId="Style27">
    <w:name w:val="Endnote Text"/>
    <w:basedOn w:val="Normal"/>
    <w:link w:val="ad"/>
    <w:uiPriority w:val="99"/>
    <w:unhideWhenUsed/>
    <w:rsid w:val="00ff7486"/>
    <w:pPr>
      <w:widowControl w:val="false"/>
      <w:spacing w:lineRule="auto" w:line="240" w:before="0" w:after="0"/>
      <w:ind w:firstLine="720"/>
      <w:jc w:val="both"/>
    </w:pPr>
    <w:rPr>
      <w:rFonts w:ascii="Arial" w:hAnsi="Arial" w:eastAsia="Times New Roman" w:cs="Times New Roman"/>
      <w:sz w:val="20"/>
      <w:szCs w:val="20"/>
      <w:lang w:val="x-none" w:eastAsia="x-none"/>
    </w:rPr>
  </w:style>
  <w:style w:type="paragraph" w:styleId="NoSpacing">
    <w:name w:val="No Spacing"/>
    <w:uiPriority w:val="1"/>
    <w:qFormat/>
    <w:rsid w:val="00ff7486"/>
    <w:pPr>
      <w:widowControl/>
      <w:bidi w:val="0"/>
      <w:spacing w:lineRule="auto" w:line="240" w:before="0" w:after="0"/>
      <w:jc w:val="left"/>
    </w:pPr>
    <w:rPr>
      <w:rFonts w:ascii="Times New Roman" w:hAnsi="Times New Roman" w:eastAsia="Calibri" w:cs="Times New Roman"/>
      <w:color w:val="auto"/>
      <w:kern w:val="0"/>
      <w:sz w:val="24"/>
      <w:szCs w:val="24"/>
      <w:lang w:val="ru-RU" w:eastAsia="ru-RU" w:bidi="ar-SA"/>
    </w:rPr>
  </w:style>
  <w:style w:type="paragraph" w:styleId="21" w:customStyle="1">
    <w:name w:val="Основной текст (2)"/>
    <w:basedOn w:val="Normal"/>
    <w:link w:val="2"/>
    <w:qFormat/>
    <w:rsid w:val="006319f6"/>
    <w:pPr>
      <w:widowControl w:val="false"/>
      <w:shd w:val="clear" w:color="auto" w:fill="FFFFFF"/>
      <w:spacing w:lineRule="exact" w:line="320" w:before="600" w:after="0"/>
      <w:jc w:val="both"/>
    </w:pPr>
    <w:rPr>
      <w:rFonts w:ascii="Times New Roman" w:hAnsi="Times New Roman" w:eastAsia="Times New Roman" w:cs="Times New Roman"/>
      <w:sz w:val="28"/>
      <w:szCs w:val="28"/>
    </w:rPr>
  </w:style>
  <w:style w:type="paragraph" w:styleId="Style28" w:customStyle="1">
    <w:name w:val="Таблицы (моноширинный)"/>
    <w:basedOn w:val="Normal"/>
    <w:next w:val="Normal"/>
    <w:qFormat/>
    <w:rsid w:val="00982912"/>
    <w:pPr>
      <w:widowControl w:val="false"/>
      <w:suppressAutoHyphens w:val="true"/>
      <w:spacing w:lineRule="auto" w:line="240" w:before="0" w:after="0"/>
    </w:pPr>
    <w:rPr>
      <w:rFonts w:ascii="Courier New" w:hAnsi="Courier New" w:eastAsia="Times New Roman" w:cs="Courier New"/>
      <w:sz w:val="24"/>
      <w:szCs w:val="24"/>
      <w:lang w:eastAsia="zh-CN"/>
    </w:rPr>
  </w:style>
  <w:style w:type="paragraph" w:styleId="1" w:customStyle="1">
    <w:name w:val="Абзац списка1"/>
    <w:basedOn w:val="Normal"/>
    <w:qFormat/>
    <w:rsid w:val="00982912"/>
    <w:pPr>
      <w:suppressAutoHyphens w:val="true"/>
      <w:spacing w:before="0" w:after="0"/>
      <w:ind w:left="720" w:hanging="0"/>
    </w:pPr>
    <w:rPr>
      <w:rFonts w:ascii="Times New Roman" w:hAnsi="Times New Roman" w:eastAsia="Times New Roman" w:cs="Times New Roman"/>
      <w:sz w:val="28"/>
      <w:szCs w:val="28"/>
      <w:lang w:eastAsia="zh-CN"/>
    </w:rPr>
  </w:style>
  <w:style w:type="paragraph" w:styleId="ConsPlusNormal" w:customStyle="1">
    <w:name w:val="ConsPlusNormal"/>
    <w:qFormat/>
    <w:rsid w:val="00982912"/>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zh-CN" w:bidi="ar-SA"/>
    </w:rPr>
  </w:style>
  <w:style w:type="paragraph" w:styleId="Text" w:customStyle="1">
    <w:name w:val="text"/>
    <w:basedOn w:val="Normal"/>
    <w:qFormat/>
    <w:rsid w:val="009f74b1"/>
    <w:pPr>
      <w:suppressAutoHyphens w:val="true"/>
      <w:spacing w:lineRule="auto" w:line="240" w:before="280" w:after="280"/>
    </w:pPr>
    <w:rPr>
      <w:rFonts w:ascii="Times New Roman" w:hAnsi="Times New Roman" w:eastAsia="MS Mincho" w:cs="Times New Roman"/>
      <w:sz w:val="24"/>
      <w:szCs w:val="24"/>
      <w:lang w:eastAsia="zh-CN"/>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9">
    <w:name w:val="Table Grid"/>
    <w:basedOn w:val="a1"/>
    <w:uiPriority w:val="59"/>
    <w:unhideWhenUsed/>
    <w:rsid w:val="006c0490"/>
    <w:pPr>
      <w:spacing w:after="0" w:line="240" w:lineRule="auto"/>
      <w:jc w:val="both"/>
    </w:pPr>
    <w:rPr>
      <w:rFonts w:eastAsiaTheme="minorHAnsi"/>
      <w:lang w:eastAsia="en-U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mfc.ru/" TargetMode="External"/><Relationship Id="rId3" Type="http://schemas.openxmlformats.org/officeDocument/2006/relationships/hyperlink" Target="mailto:mfc@mfc.krasnodar.ru" TargetMode="External"/><Relationship Id="rId4" Type="http://schemas.openxmlformats.org/officeDocument/2006/relationships/hyperlink" Target="http://www.e-mfc.ru/" TargetMode="External"/><Relationship Id="rId5" Type="http://schemas.openxmlformats.org/officeDocument/2006/relationships/hyperlink" Target="http://www.pravo.gov.ru/" TargetMode="External"/><Relationship Id="rId6" Type="http://schemas.openxmlformats.org/officeDocument/2006/relationships/hyperlink" Target="http://www.pravo.gov.ru/" TargetMode="External"/><Relationship Id="rId7" Type="http://schemas.openxmlformats.org/officeDocument/2006/relationships/hyperlink" Target="https://krymsk-region.ru/" TargetMode="External"/><Relationship Id="rId8" Type="http://schemas.openxmlformats.org/officeDocument/2006/relationships/hyperlink" Target="mailto:uo.krymsk-region@mail.ru" TargetMode="External"/><Relationship Id="rId9" Type="http://schemas.openxmlformats.org/officeDocument/2006/relationships/hyperlink" Target="mailto:uo@krim.kubannet.ru" TargetMode="External"/><Relationship Id="rId10" Type="http://schemas.openxmlformats.org/officeDocument/2006/relationships/header" Target="head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81A9B-A12A-464E-B3BA-602A5F71A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Application>LibreOffice/6.1.4.2$Windows_X86_64 LibreOffice_project/9d0f32d1f0b509096fd65e0d4bec26ddd1938fd3</Application>
  <Pages>44</Pages>
  <Words>16302</Words>
  <Characters>92927</Characters>
  <CharactersWithSpaces>109011</CharactersWithSpaces>
  <Paragraphs>218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2021-01-22T12:16:00Z</dcterms:created>
  <dc:creator>Arh-Secrets</dc:creator>
  <dc:description/>
  <dc:language>ru-RU</dc:language>
  <cp:lastModifiedBy/>
  <cp:lastPrinted>2021-02-11T09:15:43Z</cp:lastPrinted>
  <dcterms:modified xsi:type="dcterms:W3CDTF">2021-02-11T09:19:14Z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